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B877" w14:textId="77777777" w:rsidR="00811054" w:rsidRPr="00405CFD" w:rsidRDefault="00811054" w:rsidP="00405CFD">
      <w:pPr>
        <w:pStyle w:val="Checklist"/>
      </w:pPr>
      <w:r>
        <w:t>Code Administrator Consultation</w:t>
      </w:r>
      <w:r w:rsidRPr="00540D4E">
        <w:t xml:space="preserve"> Response Proforma</w:t>
      </w:r>
    </w:p>
    <w:p w14:paraId="4429700F" w14:textId="04526F15" w:rsidR="00811054" w:rsidRPr="00760AB5" w:rsidRDefault="00811054" w:rsidP="00811054">
      <w:pPr>
        <w:rPr>
          <w:rFonts w:cs="Arial"/>
          <w:b/>
          <w:color w:val="FF00FF" w:themeColor="accent1"/>
          <w:sz w:val="28"/>
        </w:rPr>
      </w:pPr>
      <w:bookmarkStart w:id="0" w:name="_Hlk31877162"/>
      <w:r w:rsidRPr="00811054">
        <w:rPr>
          <w:rFonts w:cs="Arial"/>
          <w:b/>
          <w:color w:val="3F0731" w:themeColor="text2"/>
          <w:sz w:val="28"/>
        </w:rPr>
        <w:t>CMP</w:t>
      </w:r>
      <w:r w:rsidR="00AE009E">
        <w:rPr>
          <w:rFonts w:cs="Arial"/>
          <w:b/>
          <w:color w:val="3F0731" w:themeColor="text2"/>
          <w:sz w:val="28"/>
        </w:rPr>
        <w:t>450</w:t>
      </w:r>
      <w:r w:rsidRPr="00811054">
        <w:rPr>
          <w:rFonts w:cs="Arial"/>
          <w:b/>
          <w:color w:val="3F0731" w:themeColor="text2"/>
          <w:sz w:val="28"/>
        </w:rPr>
        <w:t xml:space="preserve">: </w:t>
      </w:r>
      <w:r w:rsidR="00196556" w:rsidRPr="00196556">
        <w:rPr>
          <w:rFonts w:cs="Arial"/>
          <w:b/>
          <w:color w:val="3F0731" w:themeColor="text2"/>
          <w:sz w:val="28"/>
        </w:rPr>
        <w:t>Introducing the definition of Dynamic Reactive Compensation Equipment (DRCE) in the CUSC</w:t>
      </w:r>
      <w:r w:rsidR="00196556" w:rsidRPr="00196556">
        <w:rPr>
          <w:rStyle w:val="CommentReference"/>
          <w:rFonts w:cs="Arial"/>
          <w:b/>
          <w:color w:val="3F0731" w:themeColor="text2"/>
          <w:sz w:val="28"/>
          <w:szCs w:val="22"/>
        </w:rPr>
        <w:t xml:space="preserve"> </w:t>
      </w:r>
    </w:p>
    <w:bookmarkEnd w:id="0"/>
    <w:p w14:paraId="5B155B73" w14:textId="77777777" w:rsidR="00811054" w:rsidRPr="003F0540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3F0540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D6222AB" w14:textId="28CC38DE" w:rsidR="00811054" w:rsidRPr="003F0540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3F0540">
        <w:rPr>
          <w:rFonts w:cs="Arial"/>
          <w:spacing w:val="-3"/>
          <w:sz w:val="24"/>
        </w:rPr>
        <w:t xml:space="preserve">Please send your responses to </w:t>
      </w:r>
      <w:hyperlink r:id="rId11" w:history="1">
        <w:r w:rsidR="00B82A96" w:rsidRPr="003F0540">
          <w:rPr>
            <w:rStyle w:val="Hyperlink"/>
            <w:rFonts w:cs="Arial"/>
            <w:sz w:val="24"/>
          </w:rPr>
          <w:t>cusc.team@nationalenergyso.com</w:t>
        </w:r>
      </w:hyperlink>
      <w:r w:rsidRPr="003F0540">
        <w:rPr>
          <w:rStyle w:val="Hyperlink"/>
          <w:rFonts w:cs="Arial"/>
          <w:sz w:val="24"/>
        </w:rPr>
        <w:t xml:space="preserve"> </w:t>
      </w:r>
      <w:r w:rsidRPr="003F0540">
        <w:rPr>
          <w:rFonts w:cs="Arial"/>
          <w:spacing w:val="-3"/>
          <w:sz w:val="24"/>
        </w:rPr>
        <w:t xml:space="preserve">by </w:t>
      </w:r>
      <w:r w:rsidRPr="003F0540">
        <w:rPr>
          <w:rFonts w:cs="Arial"/>
          <w:b/>
          <w:spacing w:val="-3"/>
          <w:sz w:val="24"/>
        </w:rPr>
        <w:t>5pm</w:t>
      </w:r>
      <w:r w:rsidRPr="003F0540">
        <w:rPr>
          <w:rFonts w:cs="Arial"/>
          <w:spacing w:val="-3"/>
          <w:sz w:val="24"/>
        </w:rPr>
        <w:t xml:space="preserve"> on </w:t>
      </w:r>
      <w:r w:rsidR="003F0540" w:rsidRPr="003F0540">
        <w:rPr>
          <w:rFonts w:cs="Arial"/>
          <w:b/>
          <w:bCs/>
          <w:spacing w:val="-3"/>
          <w:sz w:val="24"/>
        </w:rPr>
        <w:t>24 March 2025</w:t>
      </w:r>
      <w:r w:rsidRPr="003F0540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18D8D66F" w14:textId="28B88918" w:rsidR="00811054" w:rsidRPr="00CF795B" w:rsidRDefault="00811054" w:rsidP="00811054">
      <w:pPr>
        <w:jc w:val="both"/>
        <w:rPr>
          <w:rFonts w:cs="Arial"/>
          <w:sz w:val="24"/>
        </w:rPr>
      </w:pPr>
      <w:r w:rsidRPr="003F0540">
        <w:rPr>
          <w:rFonts w:cs="Arial"/>
          <w:sz w:val="24"/>
        </w:rPr>
        <w:t>If you have any queries on the content of this consultation, please contact</w:t>
      </w:r>
      <w:r w:rsidRPr="003F0540">
        <w:rPr>
          <w:sz w:val="24"/>
        </w:rPr>
        <w:t xml:space="preserve"> </w:t>
      </w:r>
      <w:hyperlink r:id="rId12" w:history="1">
        <w:r w:rsidR="00B82A96" w:rsidRPr="003F0540">
          <w:rPr>
            <w:rStyle w:val="Hyperlink"/>
            <w:rFonts w:cs="Arial"/>
            <w:sz w:val="24"/>
          </w:rPr>
          <w:t>cusc.team@nationalenergyso.com</w:t>
        </w:r>
      </w:hyperlink>
      <w:r w:rsidR="003F0540" w:rsidRPr="003F0540">
        <w:rPr>
          <w:rStyle w:val="Hyperlink"/>
          <w:rFonts w:cs="Arial"/>
          <w:sz w:val="24"/>
        </w:rPr>
        <w:t>.</w:t>
      </w:r>
    </w:p>
    <w:p w14:paraId="51A731C5" w14:textId="77777777" w:rsidR="00811054" w:rsidRDefault="00811054" w:rsidP="00811054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9700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3352"/>
        <w:gridCol w:w="3173"/>
        <w:gridCol w:w="3175"/>
      </w:tblGrid>
      <w:tr w:rsidR="00811054" w:rsidRPr="00CF795B" w14:paraId="0B1D17B7" w14:textId="77777777" w:rsidTr="00405CFD">
        <w:trPr>
          <w:trHeight w:val="299"/>
        </w:trPr>
        <w:tc>
          <w:tcPr>
            <w:tcW w:w="3352" w:type="dxa"/>
            <w:shd w:val="clear" w:color="auto" w:fill="650B4E" w:themeFill="text2" w:themeFillTint="E6"/>
          </w:tcPr>
          <w:p w14:paraId="162D3D6B" w14:textId="77777777" w:rsidR="00811054" w:rsidRPr="00CF795B" w:rsidRDefault="00811054" w:rsidP="009F1ACE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6348" w:type="dxa"/>
            <w:gridSpan w:val="2"/>
            <w:shd w:val="clear" w:color="auto" w:fill="650B4E" w:themeFill="text2" w:themeFillTint="E6"/>
          </w:tcPr>
          <w:p w14:paraId="6099E618" w14:textId="77777777" w:rsidR="00811054" w:rsidRPr="00CF795B" w:rsidRDefault="00811054" w:rsidP="009F1ACE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811054" w:rsidRPr="00CF795B" w14:paraId="5B27C532" w14:textId="77777777" w:rsidTr="00405CFD">
        <w:trPr>
          <w:trHeight w:val="245"/>
        </w:trPr>
        <w:tc>
          <w:tcPr>
            <w:tcW w:w="3352" w:type="dxa"/>
          </w:tcPr>
          <w:p w14:paraId="762377A8" w14:textId="77777777" w:rsidR="00811054" w:rsidRPr="00CF795B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73E527ECEE2A48B2BA25974E6EB67C2F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49B2605E" w14:textId="77777777" w:rsidR="00811054" w:rsidRPr="00CF795B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70BD658" w14:textId="77777777" w:rsidTr="00405CFD">
        <w:trPr>
          <w:trHeight w:val="245"/>
        </w:trPr>
        <w:tc>
          <w:tcPr>
            <w:tcW w:w="3352" w:type="dxa"/>
          </w:tcPr>
          <w:p w14:paraId="1FC50135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BA26DC1F5ECA4F71BA38BE2F73310B62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63CC134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5A78D1B6" w14:textId="77777777" w:rsidTr="00405CFD">
        <w:trPr>
          <w:trHeight w:val="245"/>
        </w:trPr>
        <w:tc>
          <w:tcPr>
            <w:tcW w:w="3352" w:type="dxa"/>
          </w:tcPr>
          <w:p w14:paraId="0C2AC21E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6765F3A391445028E46878546E30C73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5F65ABB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B0916C0" w14:textId="77777777" w:rsidTr="00405CFD">
        <w:trPr>
          <w:trHeight w:val="245"/>
        </w:trPr>
        <w:tc>
          <w:tcPr>
            <w:tcW w:w="3352" w:type="dxa"/>
          </w:tcPr>
          <w:p w14:paraId="68120B3B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6765F3A391445028E46878546E30C73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1745C7A7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0E0B31C9" w14:textId="77777777" w:rsidTr="00405CFD">
        <w:trPr>
          <w:trHeight w:val="245"/>
        </w:trPr>
        <w:tc>
          <w:tcPr>
            <w:tcW w:w="3352" w:type="dxa"/>
          </w:tcPr>
          <w:p w14:paraId="56BAAFB8" w14:textId="77777777" w:rsidR="00811054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3173" w:type="dxa"/>
          </w:tcPr>
          <w:p w14:paraId="52F41C4E" w14:textId="77777777" w:rsidR="00811054" w:rsidRDefault="00FD438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 w:rsidRPr="009329E0">
              <w:rPr>
                <w:rFonts w:cstheme="minorHAnsi"/>
              </w:rPr>
              <w:t>Con</w:t>
            </w:r>
            <w:r w:rsidR="00811054">
              <w:rPr>
                <w:rFonts w:cstheme="minorHAnsi"/>
              </w:rPr>
              <w:t>sumer body</w:t>
            </w:r>
          </w:p>
          <w:p w14:paraId="79EEBCD7" w14:textId="77777777" w:rsidR="00811054" w:rsidRDefault="00FD438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Demand</w:t>
            </w:r>
          </w:p>
          <w:p w14:paraId="56CF8282" w14:textId="77777777" w:rsidR="00811054" w:rsidRDefault="00FD438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Distribution Network Operator</w:t>
            </w:r>
          </w:p>
          <w:p w14:paraId="71CE9F8C" w14:textId="77777777" w:rsidR="00811054" w:rsidRDefault="00FD438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Generator</w:t>
            </w:r>
          </w:p>
          <w:p w14:paraId="1ECBB466" w14:textId="77777777" w:rsidR="00811054" w:rsidRDefault="00FD438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Industry body</w:t>
            </w:r>
          </w:p>
          <w:p w14:paraId="07D46E52" w14:textId="77777777" w:rsidR="00811054" w:rsidRPr="001D1A18" w:rsidRDefault="00FD438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Interconnector</w:t>
            </w:r>
          </w:p>
        </w:tc>
        <w:tc>
          <w:tcPr>
            <w:tcW w:w="3174" w:type="dxa"/>
          </w:tcPr>
          <w:p w14:paraId="7B98FB47" w14:textId="77777777" w:rsidR="00811054" w:rsidRDefault="00FD438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Storage</w:t>
            </w:r>
          </w:p>
          <w:p w14:paraId="36ECDB8A" w14:textId="77777777" w:rsidR="00811054" w:rsidRDefault="00FD438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Supplier</w:t>
            </w:r>
          </w:p>
          <w:p w14:paraId="37AF03A4" w14:textId="77777777" w:rsidR="00811054" w:rsidRDefault="00FD438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System Operator</w:t>
            </w:r>
          </w:p>
          <w:p w14:paraId="502B817F" w14:textId="77777777" w:rsidR="00811054" w:rsidRDefault="00FD438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Transmission Owner</w:t>
            </w:r>
          </w:p>
          <w:p w14:paraId="3013B397" w14:textId="77777777" w:rsidR="00811054" w:rsidRDefault="00FD438B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Virtual Lead Party</w:t>
            </w:r>
          </w:p>
          <w:p w14:paraId="7EDD6225" w14:textId="77777777" w:rsidR="00811054" w:rsidRDefault="00FD438B" w:rsidP="00405CFD">
            <w:pPr>
              <w:spacing w:after="0"/>
              <w:rPr>
                <w:sz w:val="24"/>
              </w:rPr>
            </w:pPr>
            <w:sdt>
              <w:sdtPr>
                <w:rPr>
                  <w:rFonts w:cstheme="minorHAnsi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Other</w:t>
            </w:r>
          </w:p>
        </w:tc>
      </w:tr>
    </w:tbl>
    <w:p w14:paraId="5E81A7BC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2F0CCE96" w14:textId="13D1605C" w:rsidR="00811054" w:rsidRDefault="00811054" w:rsidP="00811054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811054" w:rsidRPr="009329E0" w14:paraId="7206C15D" w14:textId="77777777" w:rsidTr="0040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hideMark/>
          </w:tcPr>
          <w:p w14:paraId="5FD028F8" w14:textId="1EF75D6D" w:rsidR="00811054" w:rsidRPr="00405CFD" w:rsidRDefault="00811054" w:rsidP="009F1ACE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580906">
              <w:rPr>
                <w:rFonts w:cstheme="minorHAnsi"/>
                <w:b w:val="0"/>
                <w:bCs w:val="0"/>
              </w:rPr>
              <w:t>(Please mark the relevant box)</w:t>
            </w:r>
          </w:p>
          <w:p w14:paraId="4FC0A149" w14:textId="77777777" w:rsidR="00811054" w:rsidRPr="009329E0" w:rsidRDefault="00811054" w:rsidP="009F1A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left w:val="single" w:sz="2" w:space="0" w:color="FF00FF" w:themeColor="accent1"/>
              <w:bottom w:val="single" w:sz="2" w:space="0" w:color="FF00FF" w:themeColor="accent1"/>
            </w:tcBorders>
            <w:hideMark/>
          </w:tcPr>
          <w:p w14:paraId="2BF85CA4" w14:textId="77777777" w:rsidR="00811054" w:rsidRPr="009329E0" w:rsidRDefault="00FD438B" w:rsidP="009F1A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9329E0">
              <w:rPr>
                <w:rFonts w:cstheme="minorHAnsi"/>
              </w:rPr>
              <w:t>Non-Confidential</w:t>
            </w:r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 w:val="0"/>
                <w:bCs w:val="0"/>
                <w:i/>
                <w:iCs/>
              </w:rPr>
              <w:t>(</w:t>
            </w:r>
            <w:r w:rsidR="00811054">
              <w:rPr>
                <w:rFonts w:cstheme="minorHAnsi"/>
                <w:b w:val="0"/>
                <w:bCs w:val="0"/>
                <w:i/>
                <w:iCs/>
              </w:rPr>
              <w:t xml:space="preserve">this </w:t>
            </w:r>
            <w:r w:rsidR="00811054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811054" w:rsidRPr="00580906">
              <w:rPr>
                <w:b w:val="0"/>
                <w:bCs w:val="0"/>
                <w:i/>
              </w:rPr>
              <w:t xml:space="preserve"> </w:t>
            </w:r>
            <w:r w:rsidR="00811054">
              <w:rPr>
                <w:b w:val="0"/>
                <w:bCs w:val="0"/>
                <w:i/>
              </w:rPr>
              <w:t xml:space="preserve">with </w:t>
            </w:r>
            <w:r w:rsidR="00811054" w:rsidRPr="00580906">
              <w:rPr>
                <w:b w:val="0"/>
                <w:bCs w:val="0"/>
                <w:i/>
              </w:rPr>
              <w:t>industry</w:t>
            </w:r>
            <w:r w:rsidR="00811054">
              <w:rPr>
                <w:b w:val="0"/>
                <w:bCs w:val="0"/>
                <w:i/>
              </w:rPr>
              <w:t xml:space="preserve"> and the Panel</w:t>
            </w:r>
            <w:r w:rsidR="00811054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811054" w14:paraId="7EAE6178" w14:textId="77777777" w:rsidTr="009F1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shd w:val="clear" w:color="auto" w:fill="auto"/>
          </w:tcPr>
          <w:p w14:paraId="0834F90F" w14:textId="77777777" w:rsidR="00811054" w:rsidRPr="009329E0" w:rsidRDefault="00811054" w:rsidP="009F1A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top w:val="single" w:sz="2" w:space="0" w:color="FF00FF" w:themeColor="accent1"/>
              <w:left w:val="single" w:sz="2" w:space="0" w:color="FF00FF" w:themeColor="accent1"/>
            </w:tcBorders>
            <w:shd w:val="clear" w:color="auto" w:fill="auto"/>
          </w:tcPr>
          <w:p w14:paraId="73437A0E" w14:textId="77777777" w:rsidR="00811054" w:rsidRDefault="00FD438B" w:rsidP="009F1A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/>
                <w:bCs/>
              </w:rPr>
              <w:t>Confidential</w:t>
            </w:r>
            <w:r w:rsidR="00811054">
              <w:rPr>
                <w:rFonts w:cstheme="minorHAnsi"/>
              </w:rPr>
              <w:t xml:space="preserve"> (this </w:t>
            </w:r>
            <w:r w:rsidR="00811054">
              <w:rPr>
                <w:i/>
              </w:rPr>
              <w:t xml:space="preserve">will be disclosed to the Authority in full but, unless specified, </w:t>
            </w:r>
            <w:r w:rsidR="00811054" w:rsidRPr="00580906">
              <w:rPr>
                <w:i/>
                <w:u w:val="single"/>
              </w:rPr>
              <w:t>will not be shared</w:t>
            </w:r>
            <w:r w:rsidR="00811054">
              <w:rPr>
                <w:i/>
              </w:rPr>
              <w:t xml:space="preserve"> with the Panel or the industry for further consideration)</w:t>
            </w:r>
          </w:p>
        </w:tc>
      </w:tr>
    </w:tbl>
    <w:p w14:paraId="02DE3880" w14:textId="77777777" w:rsidR="00811054" w:rsidRDefault="00811054" w:rsidP="00811054">
      <w:pPr>
        <w:rPr>
          <w:i/>
        </w:rPr>
      </w:pPr>
    </w:p>
    <w:p w14:paraId="222A3C60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3A159712" w14:textId="77777777" w:rsidR="00861428" w:rsidRDefault="00861428" w:rsidP="00927816">
      <w:pPr>
        <w:pStyle w:val="BodyText"/>
        <w:rPr>
          <w:rFonts w:cs="Arial"/>
          <w:bCs/>
          <w:kern w:val="32"/>
          <w:sz w:val="24"/>
        </w:rPr>
      </w:pPr>
    </w:p>
    <w:p w14:paraId="4D849E2D" w14:textId="77777777" w:rsidR="0027158B" w:rsidRDefault="0027158B" w:rsidP="00927816">
      <w:pPr>
        <w:pStyle w:val="BodyText"/>
        <w:rPr>
          <w:rFonts w:cs="Arial"/>
          <w:bCs/>
          <w:kern w:val="32"/>
          <w:sz w:val="24"/>
        </w:rPr>
      </w:pPr>
    </w:p>
    <w:p w14:paraId="01CD4602" w14:textId="77777777" w:rsidR="0027158B" w:rsidRDefault="0027158B" w:rsidP="00927816">
      <w:pPr>
        <w:pStyle w:val="BodyText"/>
        <w:rPr>
          <w:rFonts w:cs="Arial"/>
          <w:bCs/>
          <w:kern w:val="32"/>
          <w:sz w:val="24"/>
        </w:rPr>
      </w:pPr>
    </w:p>
    <w:p w14:paraId="1CC4DA4A" w14:textId="00F109E7" w:rsidR="00927816" w:rsidRDefault="00927816" w:rsidP="00927816">
      <w:pPr>
        <w:pStyle w:val="BodyText"/>
        <w:rPr>
          <w:b/>
          <w:color w:val="FF00FF" w:themeColor="accent1"/>
          <w:sz w:val="24"/>
        </w:rPr>
      </w:pPr>
      <w:r w:rsidRPr="00811054">
        <w:rPr>
          <w:b/>
          <w:color w:val="3F0731" w:themeColor="text2"/>
          <w:sz w:val="24"/>
        </w:rPr>
        <w:lastRenderedPageBreak/>
        <w:t xml:space="preserve">For reference the Applicable CUSC (non-charging) Objectives are: </w:t>
      </w:r>
    </w:p>
    <w:p w14:paraId="22DEE824" w14:textId="77777777" w:rsidR="002C2768" w:rsidRDefault="002C2768" w:rsidP="00927816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 w:rsidRPr="002C2768">
        <w:rPr>
          <w:i/>
        </w:rPr>
        <w:t xml:space="preserve">The efficient discharge by the Licensee of the obligations imposed on it by the Act and by this licence*; </w:t>
      </w:r>
    </w:p>
    <w:p w14:paraId="0FE53CF0" w14:textId="1BF50C20" w:rsidR="00927816" w:rsidRDefault="00927816" w:rsidP="00927816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685F7576" w14:textId="4D669610" w:rsidR="00927816" w:rsidRDefault="00927816" w:rsidP="00927816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 xml:space="preserve">Compliance with the Electricity Regulation and any relevant legally binding decision of the European Commission and/or the Agency </w:t>
      </w:r>
      <w:r w:rsidR="005451E5">
        <w:rPr>
          <w:i/>
        </w:rPr>
        <w:t>*</w:t>
      </w:r>
      <w:r>
        <w:rPr>
          <w:i/>
        </w:rPr>
        <w:t>*; and</w:t>
      </w:r>
    </w:p>
    <w:p w14:paraId="312A2B80" w14:textId="77777777" w:rsidR="00927816" w:rsidRDefault="00927816" w:rsidP="00927816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1E678A85" w14:textId="0539C0A6" w:rsidR="005451E5" w:rsidRDefault="005451E5" w:rsidP="00927816">
      <w:pPr>
        <w:rPr>
          <w:i/>
        </w:rPr>
      </w:pPr>
      <w:r w:rsidRPr="00AC1C56">
        <w:rPr>
          <w:rFonts w:asciiTheme="majorHAnsi" w:hAnsiTheme="majorHAnsi" w:cstheme="majorHAnsi"/>
          <w:i/>
          <w:iCs/>
          <w:szCs w:val="16"/>
        </w:rPr>
        <w:t>* See Electricity System Operator Licence</w:t>
      </w:r>
    </w:p>
    <w:p w14:paraId="39D39C1A" w14:textId="7397B0A6" w:rsidR="00927816" w:rsidRDefault="00927816" w:rsidP="00927816">
      <w:pPr>
        <w:rPr>
          <w:rFonts w:cs="Arial"/>
          <w:b/>
          <w:sz w:val="24"/>
        </w:rPr>
      </w:pPr>
      <w:r>
        <w:rPr>
          <w:i/>
        </w:rPr>
        <w:t>*</w:t>
      </w:r>
      <w:r w:rsidR="005451E5">
        <w:rPr>
          <w:i/>
        </w:rPr>
        <w:t>*</w:t>
      </w:r>
      <w:r w:rsidRPr="00D57053">
        <w:rPr>
          <w:i/>
        </w:rPr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</w:r>
    </w:p>
    <w:p w14:paraId="6EEE5F88" w14:textId="77777777" w:rsidR="00861428" w:rsidRDefault="00861428" w:rsidP="00DB6E61">
      <w:pPr>
        <w:pStyle w:val="BodyText"/>
        <w:rPr>
          <w:rFonts w:cs="Arial"/>
          <w:bCs/>
          <w:kern w:val="32"/>
          <w:sz w:val="24"/>
        </w:rPr>
      </w:pPr>
    </w:p>
    <w:p w14:paraId="6876CAF9" w14:textId="2895A029" w:rsidR="00811054" w:rsidRDefault="00811054" w:rsidP="0027158B">
      <w:pPr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3055A82C" w14:textId="77777777" w:rsidR="00811054" w:rsidRPr="00CF795B" w:rsidRDefault="00811054" w:rsidP="00811054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1132"/>
        <w:gridCol w:w="2580"/>
        <w:gridCol w:w="1892"/>
        <w:gridCol w:w="3923"/>
      </w:tblGrid>
      <w:tr w:rsidR="00811054" w:rsidRPr="00CF795B" w14:paraId="5899AFDF" w14:textId="77777777" w:rsidTr="7778E175">
        <w:trPr>
          <w:trHeight w:val="264"/>
        </w:trPr>
        <w:tc>
          <w:tcPr>
            <w:tcW w:w="9527" w:type="dxa"/>
            <w:gridSpan w:val="4"/>
            <w:shd w:val="clear" w:color="auto" w:fill="650B4E" w:themeFill="text2" w:themeFillTint="E6"/>
          </w:tcPr>
          <w:p w14:paraId="6121612C" w14:textId="77777777" w:rsidR="00811054" w:rsidRPr="00CF795B" w:rsidRDefault="00811054" w:rsidP="009F1ACE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811054" w:rsidRPr="00CF795B" w14:paraId="33CEB547" w14:textId="77777777" w:rsidTr="00600188">
        <w:trPr>
          <w:trHeight w:val="500"/>
        </w:trPr>
        <w:tc>
          <w:tcPr>
            <w:tcW w:w="1132" w:type="dxa"/>
            <w:vMerge w:val="restart"/>
          </w:tcPr>
          <w:p w14:paraId="1AFCE484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580" w:type="dxa"/>
            <w:vMerge w:val="restart"/>
          </w:tcPr>
          <w:p w14:paraId="72D76202" w14:textId="77777777" w:rsidR="00811054" w:rsidRPr="00CF795B" w:rsidRDefault="00811054" w:rsidP="009F1ACE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solution(s) against the Applicable Objectives?</w:t>
            </w:r>
          </w:p>
        </w:tc>
        <w:tc>
          <w:tcPr>
            <w:tcW w:w="5815" w:type="dxa"/>
            <w:gridSpan w:val="2"/>
          </w:tcPr>
          <w:p w14:paraId="4BD7E08F" w14:textId="77777777" w:rsidR="00811054" w:rsidRPr="00867B72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Mark the Objectives which you believe the proposed solution(s) better facilitates:</w:t>
            </w:r>
          </w:p>
        </w:tc>
      </w:tr>
      <w:tr w:rsidR="00811054" w:rsidRPr="00CF795B" w14:paraId="5418AE2C" w14:textId="77777777" w:rsidTr="00600188">
        <w:trPr>
          <w:trHeight w:val="126"/>
        </w:trPr>
        <w:tc>
          <w:tcPr>
            <w:tcW w:w="1132" w:type="dxa"/>
            <w:vMerge/>
          </w:tcPr>
          <w:p w14:paraId="1C0D2AC7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80" w:type="dxa"/>
            <w:vMerge/>
          </w:tcPr>
          <w:p w14:paraId="402EE0CC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892" w:type="dxa"/>
          </w:tcPr>
          <w:p w14:paraId="6172B70B" w14:textId="77777777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3923" w:type="dxa"/>
          </w:tcPr>
          <w:p w14:paraId="08E4FF09" w14:textId="3C02BDCD" w:rsidR="00811054" w:rsidRDefault="00FD438B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D   </w:t>
            </w:r>
          </w:p>
        </w:tc>
      </w:tr>
      <w:tr w:rsidR="00811054" w:rsidRPr="00CF795B" w14:paraId="30785DA0" w14:textId="77777777" w:rsidTr="00600188">
        <w:trPr>
          <w:trHeight w:val="500"/>
        </w:trPr>
        <w:tc>
          <w:tcPr>
            <w:tcW w:w="1132" w:type="dxa"/>
            <w:vMerge/>
          </w:tcPr>
          <w:p w14:paraId="3D78C4DD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80" w:type="dxa"/>
            <w:vMerge/>
          </w:tcPr>
          <w:p w14:paraId="5D252F1F" w14:textId="77777777" w:rsidR="00811054" w:rsidRPr="009E1BFB" w:rsidRDefault="00811054" w:rsidP="009F1ACE">
            <w:pPr>
              <w:rPr>
                <w:sz w:val="24"/>
              </w:rPr>
            </w:pPr>
          </w:p>
        </w:tc>
        <w:sdt>
          <w:sdtPr>
            <w:rPr>
              <w:sz w:val="24"/>
              <w:szCs w:val="24"/>
            </w:rPr>
            <w:id w:val="-1563557985"/>
            <w:placeholder>
              <w:docPart w:val="11D244331F094B33A2828D2C256861E9"/>
            </w:placeholder>
            <w:showingPlcHdr/>
          </w:sdtPr>
          <w:sdtEndPr/>
          <w:sdtContent>
            <w:tc>
              <w:tcPr>
                <w:tcW w:w="5815" w:type="dxa"/>
                <w:gridSpan w:val="2"/>
              </w:tcPr>
              <w:p w14:paraId="768D941F" w14:textId="77777777" w:rsidR="00811054" w:rsidRDefault="00811054" w:rsidP="009F1ACE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74060773" w14:textId="77777777" w:rsidTr="00600188">
        <w:trPr>
          <w:trHeight w:val="600"/>
        </w:trPr>
        <w:tc>
          <w:tcPr>
            <w:tcW w:w="1132" w:type="dxa"/>
            <w:vMerge/>
          </w:tcPr>
          <w:p w14:paraId="2BFB1EE5" w14:textId="77777777" w:rsidR="00811054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80" w:type="dxa"/>
            <w:vMerge/>
          </w:tcPr>
          <w:p w14:paraId="5BDCF35C" w14:textId="77777777" w:rsidR="00811054" w:rsidRPr="00CF795B" w:rsidRDefault="00811054" w:rsidP="009F1AC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8496625"/>
            <w:placeholder>
              <w:docPart w:val="54CF8214B0F24C8EA5A11551BA2F023D"/>
            </w:placeholder>
            <w:showingPlcHdr/>
          </w:sdtPr>
          <w:sdtEndPr/>
          <w:sdtContent>
            <w:tc>
              <w:tcPr>
                <w:tcW w:w="5815" w:type="dxa"/>
                <w:gridSpan w:val="2"/>
              </w:tcPr>
              <w:p w14:paraId="4670E4CB" w14:textId="77777777" w:rsidR="00811054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E85C283" w14:textId="77777777" w:rsidTr="00600188">
        <w:trPr>
          <w:trHeight w:val="600"/>
        </w:trPr>
        <w:tc>
          <w:tcPr>
            <w:tcW w:w="1132" w:type="dxa"/>
            <w:vMerge w:val="restart"/>
          </w:tcPr>
          <w:p w14:paraId="2658C076" w14:textId="7364E663" w:rsidR="00811054" w:rsidRPr="00CF795B" w:rsidRDefault="00A04F30" w:rsidP="009F1A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580" w:type="dxa"/>
            <w:vMerge w:val="restart"/>
          </w:tcPr>
          <w:p w14:paraId="35DC481C" w14:textId="77777777" w:rsidR="00811054" w:rsidRPr="00CF795B" w:rsidRDefault="00811054" w:rsidP="009F1ACE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5815" w:type="dxa"/>
            <w:gridSpan w:val="2"/>
          </w:tcPr>
          <w:p w14:paraId="5EC71A75" w14:textId="77777777" w:rsidR="00811054" w:rsidRDefault="00FD438B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Yes</w:t>
            </w:r>
          </w:p>
          <w:p w14:paraId="174EF4DD" w14:textId="77777777" w:rsidR="00811054" w:rsidRDefault="00FD438B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</w:t>
            </w:r>
          </w:p>
          <w:p w14:paraId="4B148D83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</w:tr>
      <w:tr w:rsidR="00811054" w:rsidRPr="00CF795B" w14:paraId="767FDBA7" w14:textId="77777777" w:rsidTr="00600188">
        <w:trPr>
          <w:trHeight w:val="600"/>
        </w:trPr>
        <w:tc>
          <w:tcPr>
            <w:tcW w:w="1132" w:type="dxa"/>
            <w:vMerge/>
          </w:tcPr>
          <w:p w14:paraId="1C841952" w14:textId="77777777" w:rsidR="00811054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80" w:type="dxa"/>
            <w:vMerge/>
          </w:tcPr>
          <w:p w14:paraId="12CC30D7" w14:textId="77777777" w:rsidR="00811054" w:rsidRPr="00CF795B" w:rsidRDefault="00811054" w:rsidP="009F1AC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27363539"/>
            <w:placeholder>
              <w:docPart w:val="CF802D2CA1BE494CB018331FE1D7E5B0"/>
            </w:placeholder>
            <w:showingPlcHdr/>
          </w:sdtPr>
          <w:sdtEndPr/>
          <w:sdtContent>
            <w:tc>
              <w:tcPr>
                <w:tcW w:w="5815" w:type="dxa"/>
                <w:gridSpan w:val="2"/>
              </w:tcPr>
              <w:p w14:paraId="3E7A579C" w14:textId="77777777" w:rsidR="00811054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6FE500E" w14:textId="77777777" w:rsidTr="00600188">
        <w:trPr>
          <w:trHeight w:val="264"/>
        </w:trPr>
        <w:tc>
          <w:tcPr>
            <w:tcW w:w="1132" w:type="dxa"/>
          </w:tcPr>
          <w:p w14:paraId="221A89A9" w14:textId="46EC6386" w:rsidR="00811054" w:rsidRPr="00CF795B" w:rsidRDefault="00A04F30" w:rsidP="009F1A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580" w:type="dxa"/>
          </w:tcPr>
          <w:p w14:paraId="6F1FD2C3" w14:textId="77777777" w:rsidR="00811054" w:rsidRPr="00CF795B" w:rsidRDefault="00811054" w:rsidP="009F1ACE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  <w:szCs w:val="24"/>
            </w:rPr>
            <w:id w:val="1307668979"/>
            <w:placeholder>
              <w:docPart w:val="8EC097CE97004EEA91D1D53EDCD2ADFD"/>
            </w:placeholder>
            <w:showingPlcHdr/>
          </w:sdtPr>
          <w:sdtEndPr/>
          <w:sdtContent>
            <w:tc>
              <w:tcPr>
                <w:tcW w:w="5815" w:type="dxa"/>
                <w:gridSpan w:val="2"/>
              </w:tcPr>
              <w:p w14:paraId="32E56FC9" w14:textId="77777777" w:rsidR="00811054" w:rsidRPr="00CF795B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3E213961" w14:textId="77777777" w:rsidTr="00600188">
        <w:trPr>
          <w:trHeight w:val="1500"/>
        </w:trPr>
        <w:tc>
          <w:tcPr>
            <w:tcW w:w="1132" w:type="dxa"/>
            <w:vMerge w:val="restart"/>
          </w:tcPr>
          <w:p w14:paraId="0552015B" w14:textId="1E72202F" w:rsidR="00811054" w:rsidRDefault="001250CC" w:rsidP="009F1ACE">
            <w:pPr>
              <w:rPr>
                <w:rFonts w:cs="Arial"/>
                <w:sz w:val="24"/>
              </w:rPr>
            </w:pPr>
            <w:bookmarkStart w:id="1" w:name="_Hlk65582802"/>
            <w:r>
              <w:rPr>
                <w:rFonts w:cs="Arial"/>
                <w:sz w:val="24"/>
              </w:rPr>
              <w:lastRenderedPageBreak/>
              <w:t>4</w:t>
            </w:r>
          </w:p>
        </w:tc>
        <w:tc>
          <w:tcPr>
            <w:tcW w:w="2580" w:type="dxa"/>
            <w:vMerge w:val="restart"/>
          </w:tcPr>
          <w:p w14:paraId="360AB27C" w14:textId="6748A89E" w:rsidR="00811054" w:rsidRPr="00CF795B" w:rsidRDefault="00811054" w:rsidP="7778E175">
            <w:pPr>
              <w:rPr>
                <w:sz w:val="24"/>
                <w:szCs w:val="24"/>
              </w:rPr>
            </w:pPr>
            <w:r w:rsidRPr="7778E175">
              <w:rPr>
                <w:rFonts w:cs="Arial"/>
                <w:sz w:val="24"/>
                <w:szCs w:val="24"/>
              </w:rPr>
              <w:t xml:space="preserve">Do you agree with the </w:t>
            </w:r>
            <w:r w:rsidR="00A20E2E">
              <w:rPr>
                <w:rFonts w:cs="Arial"/>
                <w:sz w:val="24"/>
                <w:szCs w:val="24"/>
              </w:rPr>
              <w:t>Proposer</w:t>
            </w:r>
            <w:r w:rsidRPr="7778E175">
              <w:rPr>
                <w:rFonts w:cs="Arial"/>
                <w:sz w:val="24"/>
                <w:szCs w:val="24"/>
              </w:rPr>
              <w:t xml:space="preserve">’s assessment that </w:t>
            </w:r>
            <w:r w:rsidR="18FF1208" w:rsidRPr="7778E175">
              <w:rPr>
                <w:rFonts w:cs="Arial"/>
                <w:sz w:val="24"/>
                <w:szCs w:val="24"/>
              </w:rPr>
              <w:t xml:space="preserve">the </w:t>
            </w:r>
            <w:r w:rsidR="18FF1208" w:rsidRPr="00AB66C5">
              <w:rPr>
                <w:rFonts w:cs="Arial"/>
                <w:sz w:val="24"/>
                <w:szCs w:val="24"/>
              </w:rPr>
              <w:t xml:space="preserve">modification </w:t>
            </w:r>
            <w:r w:rsidRPr="00AB66C5">
              <w:rPr>
                <w:rFonts w:cs="Arial"/>
                <w:sz w:val="24"/>
                <w:szCs w:val="24"/>
              </w:rPr>
              <w:t>does not</w:t>
            </w:r>
            <w:r w:rsidRPr="7778E175">
              <w:rPr>
                <w:rFonts w:cs="Arial"/>
                <w:sz w:val="24"/>
                <w:szCs w:val="24"/>
              </w:rPr>
              <w:t xml:space="preserve"> impact the Electricity Balancing Regulation (EBR) Article 18 terms and conditions held within </w:t>
            </w:r>
            <w:r w:rsidRPr="00E537A0">
              <w:rPr>
                <w:rFonts w:cs="Arial"/>
                <w:sz w:val="24"/>
                <w:szCs w:val="24"/>
              </w:rPr>
              <w:t>the Code</w:t>
            </w:r>
            <w:r w:rsidR="00E537A0" w:rsidRPr="00E537A0">
              <w:rPr>
                <w:rFonts w:cs="Arial"/>
                <w:sz w:val="24"/>
                <w:szCs w:val="24"/>
              </w:rPr>
              <w:t>?</w:t>
            </w:r>
            <w:r w:rsidRPr="7778E175">
              <w:rPr>
                <w:rFonts w:cs="Arial"/>
                <w:sz w:val="24"/>
                <w:szCs w:val="24"/>
              </w:rPr>
              <w:t xml:space="preserve">   </w:t>
            </w:r>
          </w:p>
        </w:tc>
        <w:tc>
          <w:tcPr>
            <w:tcW w:w="5815" w:type="dxa"/>
            <w:gridSpan w:val="2"/>
          </w:tcPr>
          <w:p w14:paraId="536E2240" w14:textId="77777777" w:rsidR="00811054" w:rsidRDefault="00FD438B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931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Yes</w:t>
            </w:r>
          </w:p>
          <w:p w14:paraId="4324DDF9" w14:textId="77777777" w:rsidR="00811054" w:rsidRDefault="00FD438B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3406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</w:t>
            </w:r>
          </w:p>
          <w:p w14:paraId="7864626F" w14:textId="77777777" w:rsidR="00811054" w:rsidRDefault="00811054" w:rsidP="009F1ACE">
            <w:pPr>
              <w:rPr>
                <w:rFonts w:cs="Arial"/>
                <w:sz w:val="24"/>
              </w:rPr>
            </w:pPr>
          </w:p>
        </w:tc>
      </w:tr>
      <w:tr w:rsidR="00811054" w:rsidRPr="00CF795B" w14:paraId="221A049F" w14:textId="77777777" w:rsidTr="00600188">
        <w:trPr>
          <w:trHeight w:val="1500"/>
        </w:trPr>
        <w:tc>
          <w:tcPr>
            <w:tcW w:w="1132" w:type="dxa"/>
            <w:vMerge/>
          </w:tcPr>
          <w:p w14:paraId="1BA31E39" w14:textId="77777777" w:rsidR="00811054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80" w:type="dxa"/>
            <w:vMerge/>
          </w:tcPr>
          <w:p w14:paraId="5BCB3E55" w14:textId="77777777" w:rsidR="00811054" w:rsidRPr="007A2F7E" w:rsidRDefault="00811054" w:rsidP="009F1ACE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41459716"/>
            <w:placeholder>
              <w:docPart w:val="53A5D9D530634A62B5EC6422119D9609"/>
            </w:placeholder>
            <w:showingPlcHdr/>
          </w:sdtPr>
          <w:sdtEndPr/>
          <w:sdtContent>
            <w:tc>
              <w:tcPr>
                <w:tcW w:w="5815" w:type="dxa"/>
                <w:gridSpan w:val="2"/>
              </w:tcPr>
              <w:p w14:paraId="1F23239D" w14:textId="77777777" w:rsidR="00811054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tr w:rsidR="00811054" w:rsidRPr="00CF795B" w14:paraId="10745B23" w14:textId="77777777" w:rsidTr="00600188">
        <w:trPr>
          <w:trHeight w:val="600"/>
        </w:trPr>
        <w:tc>
          <w:tcPr>
            <w:tcW w:w="1132" w:type="dxa"/>
            <w:vMerge/>
          </w:tcPr>
          <w:p w14:paraId="28B5A98C" w14:textId="77777777" w:rsidR="00811054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80" w:type="dxa"/>
            <w:vMerge/>
          </w:tcPr>
          <w:p w14:paraId="5C361642" w14:textId="77777777" w:rsidR="00811054" w:rsidRPr="007A2F7E" w:rsidRDefault="00811054" w:rsidP="009F1ACE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02615386"/>
            <w:placeholder>
              <w:docPart w:val="D1D8AA0535B24D4686653833F5CC9794"/>
            </w:placeholder>
            <w:showingPlcHdr/>
          </w:sdtPr>
          <w:sdtEndPr/>
          <w:sdtContent>
            <w:tc>
              <w:tcPr>
                <w:tcW w:w="5815" w:type="dxa"/>
                <w:gridSpan w:val="2"/>
              </w:tcPr>
              <w:p w14:paraId="2200B6DF" w14:textId="77777777" w:rsidR="00811054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DDB72D" w14:textId="77777777" w:rsidR="00F4613D" w:rsidRPr="00F4613D" w:rsidRDefault="00F4613D" w:rsidP="00F4613D">
      <w:pPr>
        <w:tabs>
          <w:tab w:val="left" w:pos="2820"/>
        </w:tabs>
        <w:rPr>
          <w:sz w:val="24"/>
        </w:rPr>
      </w:pPr>
    </w:p>
    <w:sectPr w:rsidR="00F4613D" w:rsidRPr="00F4613D" w:rsidSect="006D15C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16B42" w14:textId="77777777" w:rsidR="00C7299C" w:rsidRDefault="00C7299C" w:rsidP="00A62BFF">
      <w:r>
        <w:separator/>
      </w:r>
    </w:p>
  </w:endnote>
  <w:endnote w:type="continuationSeparator" w:id="0">
    <w:p w14:paraId="070F3D62" w14:textId="77777777" w:rsidR="00C7299C" w:rsidRDefault="00C7299C" w:rsidP="00A62BFF">
      <w:r>
        <w:continuationSeparator/>
      </w:r>
    </w:p>
  </w:endnote>
  <w:endnote w:type="continuationNotice" w:id="1">
    <w:p w14:paraId="52CBABE7" w14:textId="77777777" w:rsidR="00C7299C" w:rsidRDefault="00C729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C216" w14:textId="4C704E61" w:rsidR="00B26D29" w:rsidRDefault="00F4613D" w:rsidP="00B17C6A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62337" behindDoc="0" locked="0" layoutInCell="1" allowOverlap="1" wp14:anchorId="5A0CAB60" wp14:editId="18A91CA2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EDF42" w14:textId="77777777" w:rsidR="00F4613D" w:rsidRDefault="00F4613D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CA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18.9pt;width:27pt;height:23.25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 filled="f" stroked="f">
              <v:textbox>
                <w:txbxContent>
                  <w:p w14:paraId="46BEDF42" w14:textId="77777777" w:rsidR="00F4613D" w:rsidRDefault="00F4613D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B194" w14:textId="21188AC9" w:rsidR="00B26D29" w:rsidRDefault="00EB2BC1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6B3A7B8C" wp14:editId="6591DF29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68B59" w14:textId="0B635202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A7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95pt;margin-top:-19.65pt;width:25.5pt;height:23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 filled="f" stroked="f">
              <v:textbox>
                <w:txbxContent>
                  <w:p w14:paraId="7A868B59" w14:textId="0B635202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092D" w14:textId="77777777" w:rsidR="00C7299C" w:rsidRDefault="00C7299C" w:rsidP="00A62BFF">
      <w:r>
        <w:separator/>
      </w:r>
    </w:p>
  </w:footnote>
  <w:footnote w:type="continuationSeparator" w:id="0">
    <w:p w14:paraId="605E259A" w14:textId="77777777" w:rsidR="00C7299C" w:rsidRDefault="00C7299C" w:rsidP="00A62BFF">
      <w:r>
        <w:continuationSeparator/>
      </w:r>
    </w:p>
  </w:footnote>
  <w:footnote w:type="continuationNotice" w:id="1">
    <w:p w14:paraId="16387D69" w14:textId="77777777" w:rsidR="00C7299C" w:rsidRDefault="00C729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5BD7" w14:textId="5A716D05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3D365A">
      <w:rPr>
        <w:b/>
        <w:bCs/>
      </w:rPr>
      <w:drawing>
        <wp:anchor distT="0" distB="0" distL="114300" distR="114300" simplePos="0" relativeHeight="251658241" behindDoc="1" locked="0" layoutInCell="1" allowOverlap="1" wp14:anchorId="636F6E64" wp14:editId="1227148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70030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0E8CEB5A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244FE056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4B084201" w14:textId="7F19FF21" w:rsidR="008313D5" w:rsidRPr="00EB2BC1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5BDD8" w14:textId="23522314" w:rsidR="00DF17EF" w:rsidRDefault="006E510D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  <w:r w:rsidRPr="00DF17EF">
      <w:rPr>
        <w:rFonts w:ascii="Helvetica" w:eastAsia="HGPMinchoE" w:hAnsi="Helvetica"/>
        <w:sz w:val="28"/>
        <w:szCs w:val="40"/>
      </w:rPr>
      <w:drawing>
        <wp:anchor distT="0" distB="0" distL="114300" distR="114300" simplePos="0" relativeHeight="251658240" behindDoc="1" locked="0" layoutInCell="1" allowOverlap="1" wp14:anchorId="5849E66E" wp14:editId="63B78F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205F1" w14:textId="0B45FB74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0C30593E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5F01A8D6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2392821F" w14:textId="379F0F86" w:rsidR="00B26D29" w:rsidRPr="00DF17EF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pStyle w:val="Bullet3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CBD7345"/>
    <w:multiLevelType w:val="hybridMultilevel"/>
    <w:tmpl w:val="B38465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F2726"/>
    <w:multiLevelType w:val="multilevel"/>
    <w:tmpl w:val="CE981792"/>
    <w:numStyleLink w:val="Bullets"/>
  </w:abstractNum>
  <w:abstractNum w:abstractNumId="18" w15:restartNumberingAfterBreak="0">
    <w:nsid w:val="34376E88"/>
    <w:multiLevelType w:val="hybridMultilevel"/>
    <w:tmpl w:val="38126198"/>
    <w:lvl w:ilvl="0" w:tplc="619633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E1373"/>
    <w:multiLevelType w:val="hybridMultilevel"/>
    <w:tmpl w:val="EF923E2E"/>
    <w:lvl w:ilvl="0" w:tplc="10DAF008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A7286"/>
    <w:multiLevelType w:val="hybridMultilevel"/>
    <w:tmpl w:val="B38465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7F32"/>
    <w:multiLevelType w:val="multilevel"/>
    <w:tmpl w:val="CE981792"/>
    <w:numStyleLink w:val="Bullets"/>
  </w:abstractNum>
  <w:abstractNum w:abstractNumId="3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00FF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00FF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2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7" w15:restartNumberingAfterBreak="0">
    <w:nsid w:val="6AD3657F"/>
    <w:multiLevelType w:val="multilevel"/>
    <w:tmpl w:val="CE981792"/>
    <w:numStyleLink w:val="Bullets"/>
  </w:abstractNum>
  <w:abstractNum w:abstractNumId="38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E4D1C"/>
    <w:multiLevelType w:val="multilevel"/>
    <w:tmpl w:val="7D7CA560"/>
    <w:numStyleLink w:val="NumberedBulletsList"/>
  </w:abstractNum>
  <w:abstractNum w:abstractNumId="41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00FF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00FF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42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36"/>
  </w:num>
  <w:num w:numId="12" w16cid:durableId="450050108">
    <w:abstractNumId w:val="19"/>
  </w:num>
  <w:num w:numId="13" w16cid:durableId="427045568">
    <w:abstractNumId w:val="42"/>
  </w:num>
  <w:num w:numId="14" w16cid:durableId="351030145">
    <w:abstractNumId w:val="12"/>
  </w:num>
  <w:num w:numId="15" w16cid:durableId="419713709">
    <w:abstractNumId w:val="37"/>
  </w:num>
  <w:num w:numId="16" w16cid:durableId="1339162828">
    <w:abstractNumId w:val="40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5"/>
  </w:num>
  <w:num w:numId="18" w16cid:durableId="1552032955">
    <w:abstractNumId w:val="31"/>
  </w:num>
  <w:num w:numId="19" w16cid:durableId="1216563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40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40"/>
  </w:num>
  <w:num w:numId="23" w16cid:durableId="914751835">
    <w:abstractNumId w:val="38"/>
  </w:num>
  <w:num w:numId="24" w16cid:durableId="269238063">
    <w:abstractNumId w:val="24"/>
  </w:num>
  <w:num w:numId="25" w16cid:durableId="48194925">
    <w:abstractNumId w:val="11"/>
  </w:num>
  <w:num w:numId="26" w16cid:durableId="237911749">
    <w:abstractNumId w:val="40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41"/>
  </w:num>
  <w:num w:numId="28" w16cid:durableId="1982036560">
    <w:abstractNumId w:val="29"/>
  </w:num>
  <w:num w:numId="29" w16cid:durableId="795679059">
    <w:abstractNumId w:val="17"/>
  </w:num>
  <w:num w:numId="30" w16cid:durableId="776801520">
    <w:abstractNumId w:val="10"/>
  </w:num>
  <w:num w:numId="31" w16cid:durableId="233004790">
    <w:abstractNumId w:val="22"/>
  </w:num>
  <w:num w:numId="32" w16cid:durableId="1849902588">
    <w:abstractNumId w:val="32"/>
  </w:num>
  <w:num w:numId="33" w16cid:durableId="1724792781">
    <w:abstractNumId w:val="34"/>
  </w:num>
  <w:num w:numId="34" w16cid:durableId="182482013">
    <w:abstractNumId w:val="27"/>
  </w:num>
  <w:num w:numId="35" w16cid:durableId="873037354">
    <w:abstractNumId w:val="21"/>
  </w:num>
  <w:num w:numId="36" w16cid:durableId="143934142">
    <w:abstractNumId w:val="35"/>
  </w:num>
  <w:num w:numId="37" w16cid:durableId="853499786">
    <w:abstractNumId w:val="39"/>
  </w:num>
  <w:num w:numId="38" w16cid:durableId="1942257626">
    <w:abstractNumId w:val="18"/>
  </w:num>
  <w:num w:numId="39" w16cid:durableId="235945216">
    <w:abstractNumId w:val="25"/>
  </w:num>
  <w:num w:numId="40" w16cid:durableId="1616717696">
    <w:abstractNumId w:val="26"/>
  </w:num>
  <w:num w:numId="41" w16cid:durableId="1838184211">
    <w:abstractNumId w:val="23"/>
  </w:num>
  <w:num w:numId="42" w16cid:durableId="537427681">
    <w:abstractNumId w:val="28"/>
  </w:num>
  <w:num w:numId="43" w16cid:durableId="14898573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02749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8585930">
    <w:abstractNumId w:val="14"/>
  </w:num>
  <w:num w:numId="46" w16cid:durableId="1844661060">
    <w:abstractNumId w:val="30"/>
  </w:num>
  <w:num w:numId="47" w16cid:durableId="745765553">
    <w:abstractNumId w:val="16"/>
  </w:num>
  <w:num w:numId="48" w16cid:durableId="1316103048">
    <w:abstractNumId w:val="20"/>
  </w:num>
  <w:num w:numId="49" w16cid:durableId="173894068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0790"/>
    <w:rsid w:val="00081106"/>
    <w:rsid w:val="000816B3"/>
    <w:rsid w:val="00081F84"/>
    <w:rsid w:val="00081FD6"/>
    <w:rsid w:val="000821BE"/>
    <w:rsid w:val="00083974"/>
    <w:rsid w:val="00083E12"/>
    <w:rsid w:val="000843B3"/>
    <w:rsid w:val="000847DC"/>
    <w:rsid w:val="00084C5F"/>
    <w:rsid w:val="00087020"/>
    <w:rsid w:val="00087B0D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A77CC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0CC"/>
    <w:rsid w:val="001258BB"/>
    <w:rsid w:val="001266C9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556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44E0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158B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49F4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7DA"/>
    <w:rsid w:val="002B6AD9"/>
    <w:rsid w:val="002C112B"/>
    <w:rsid w:val="002C1211"/>
    <w:rsid w:val="002C1261"/>
    <w:rsid w:val="002C2768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0DE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4CBB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0540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05CFD"/>
    <w:rsid w:val="0041042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03A1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622"/>
    <w:rsid w:val="00451774"/>
    <w:rsid w:val="00452142"/>
    <w:rsid w:val="004527F5"/>
    <w:rsid w:val="004533DD"/>
    <w:rsid w:val="00453C26"/>
    <w:rsid w:val="0045450A"/>
    <w:rsid w:val="0045595E"/>
    <w:rsid w:val="00457A50"/>
    <w:rsid w:val="004602DB"/>
    <w:rsid w:val="0046180F"/>
    <w:rsid w:val="00464A3D"/>
    <w:rsid w:val="00467853"/>
    <w:rsid w:val="004710DC"/>
    <w:rsid w:val="004713FB"/>
    <w:rsid w:val="00472FBD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3BB"/>
    <w:rsid w:val="004C1619"/>
    <w:rsid w:val="004C1CB6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10F8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2EFD"/>
    <w:rsid w:val="0053334A"/>
    <w:rsid w:val="005337E8"/>
    <w:rsid w:val="00533C8E"/>
    <w:rsid w:val="00535700"/>
    <w:rsid w:val="00536B98"/>
    <w:rsid w:val="00540390"/>
    <w:rsid w:val="00541600"/>
    <w:rsid w:val="00541E47"/>
    <w:rsid w:val="00543B47"/>
    <w:rsid w:val="005441CC"/>
    <w:rsid w:val="00544DBC"/>
    <w:rsid w:val="005451E5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0AE"/>
    <w:rsid w:val="00580E46"/>
    <w:rsid w:val="00582F2F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0188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7E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15C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923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7E5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5841"/>
    <w:rsid w:val="007B6414"/>
    <w:rsid w:val="007B7D81"/>
    <w:rsid w:val="007C021A"/>
    <w:rsid w:val="007C07F2"/>
    <w:rsid w:val="007C1AEB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A55"/>
    <w:rsid w:val="007F6CA9"/>
    <w:rsid w:val="007F6E70"/>
    <w:rsid w:val="007F6EB7"/>
    <w:rsid w:val="007F6EFC"/>
    <w:rsid w:val="00800D3B"/>
    <w:rsid w:val="00801442"/>
    <w:rsid w:val="00801E7C"/>
    <w:rsid w:val="008040A5"/>
    <w:rsid w:val="00804C27"/>
    <w:rsid w:val="00804F2C"/>
    <w:rsid w:val="00805FAF"/>
    <w:rsid w:val="008060A0"/>
    <w:rsid w:val="00806C71"/>
    <w:rsid w:val="00811054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698"/>
    <w:rsid w:val="00850743"/>
    <w:rsid w:val="008519C5"/>
    <w:rsid w:val="00851FCD"/>
    <w:rsid w:val="00852AA7"/>
    <w:rsid w:val="00854A1A"/>
    <w:rsid w:val="0085555A"/>
    <w:rsid w:val="00861428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01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4E4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4104"/>
    <w:rsid w:val="00916FA7"/>
    <w:rsid w:val="0091763D"/>
    <w:rsid w:val="00917FD0"/>
    <w:rsid w:val="009201C2"/>
    <w:rsid w:val="00922001"/>
    <w:rsid w:val="00924256"/>
    <w:rsid w:val="00924420"/>
    <w:rsid w:val="0092544F"/>
    <w:rsid w:val="00927816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4BA7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44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12F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4F3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0E2E"/>
    <w:rsid w:val="00A221AB"/>
    <w:rsid w:val="00A222B6"/>
    <w:rsid w:val="00A234B6"/>
    <w:rsid w:val="00A23F19"/>
    <w:rsid w:val="00A24E4E"/>
    <w:rsid w:val="00A25CC7"/>
    <w:rsid w:val="00A26E4F"/>
    <w:rsid w:val="00A272F5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5F4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8B7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4EB"/>
    <w:rsid w:val="00A84E23"/>
    <w:rsid w:val="00A85844"/>
    <w:rsid w:val="00A86291"/>
    <w:rsid w:val="00A87456"/>
    <w:rsid w:val="00A87471"/>
    <w:rsid w:val="00A8770E"/>
    <w:rsid w:val="00A907DE"/>
    <w:rsid w:val="00A90D9D"/>
    <w:rsid w:val="00A90FC5"/>
    <w:rsid w:val="00A91244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58A"/>
    <w:rsid w:val="00AB4A75"/>
    <w:rsid w:val="00AB5A67"/>
    <w:rsid w:val="00AB5A91"/>
    <w:rsid w:val="00AB66C5"/>
    <w:rsid w:val="00AB6717"/>
    <w:rsid w:val="00AC0A59"/>
    <w:rsid w:val="00AC2267"/>
    <w:rsid w:val="00AC5BB9"/>
    <w:rsid w:val="00AC613B"/>
    <w:rsid w:val="00AC721F"/>
    <w:rsid w:val="00AC78CA"/>
    <w:rsid w:val="00AD2BDC"/>
    <w:rsid w:val="00AD3CA9"/>
    <w:rsid w:val="00AD43E2"/>
    <w:rsid w:val="00AD5D5A"/>
    <w:rsid w:val="00AE009E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309B6"/>
    <w:rsid w:val="00B30D62"/>
    <w:rsid w:val="00B31D55"/>
    <w:rsid w:val="00B33C30"/>
    <w:rsid w:val="00B3753F"/>
    <w:rsid w:val="00B379FC"/>
    <w:rsid w:val="00B37DFD"/>
    <w:rsid w:val="00B4123B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2A96"/>
    <w:rsid w:val="00B839F5"/>
    <w:rsid w:val="00B856A0"/>
    <w:rsid w:val="00B87308"/>
    <w:rsid w:val="00B8776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3170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3286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5C73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299C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30F2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10C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47D3E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97B29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6E61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6C74"/>
    <w:rsid w:val="00DF7557"/>
    <w:rsid w:val="00E002D6"/>
    <w:rsid w:val="00E02A70"/>
    <w:rsid w:val="00E03154"/>
    <w:rsid w:val="00E039D5"/>
    <w:rsid w:val="00E051E7"/>
    <w:rsid w:val="00E052B7"/>
    <w:rsid w:val="00E062A4"/>
    <w:rsid w:val="00E0644B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C88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215"/>
    <w:rsid w:val="00E5062E"/>
    <w:rsid w:val="00E506BB"/>
    <w:rsid w:val="00E5247D"/>
    <w:rsid w:val="00E52D70"/>
    <w:rsid w:val="00E537A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33C2"/>
    <w:rsid w:val="00EA5402"/>
    <w:rsid w:val="00EA5950"/>
    <w:rsid w:val="00EA660C"/>
    <w:rsid w:val="00EA6CF6"/>
    <w:rsid w:val="00EA79DA"/>
    <w:rsid w:val="00EA7B24"/>
    <w:rsid w:val="00EB0C7E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5E85"/>
    <w:rsid w:val="00ED6B63"/>
    <w:rsid w:val="00ED7861"/>
    <w:rsid w:val="00EE0932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445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2563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452"/>
    <w:rsid w:val="00FB6CEF"/>
    <w:rsid w:val="00FC1876"/>
    <w:rsid w:val="00FC1B55"/>
    <w:rsid w:val="00FC2A1B"/>
    <w:rsid w:val="00FC33FC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38B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18FF1208"/>
    <w:rsid w:val="6152171F"/>
    <w:rsid w:val="7778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584F02E3-FE4B-1F47-AB5D-4599CF4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9E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3F0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041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3F0415"/>
    <w:pPr>
      <w:keepNext/>
      <w:keepLines/>
      <w:spacing w:before="240"/>
      <w:outlineLvl w:val="2"/>
    </w:pPr>
    <w:rPr>
      <w:rFonts w:eastAsiaTheme="majorEastAsia" w:cstheme="majorBidi"/>
      <w:color w:val="3F0730"/>
      <w:sz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B5A91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B5A9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B5A9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B5A9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B5A9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B5A9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AE009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009E"/>
  </w:style>
  <w:style w:type="paragraph" w:customStyle="1" w:styleId="TableColumnHeading">
    <w:name w:val="Table Column Heading"/>
    <w:basedOn w:val="BodyText"/>
    <w:uiPriority w:val="7"/>
    <w:qFormat/>
    <w:rsid w:val="00AB5A9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5A91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B5A91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AB5A9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3F0415"/>
    <w:pPr>
      <w:keepNext/>
      <w:spacing w:before="480"/>
      <w:outlineLvl w:val="0"/>
    </w:pPr>
    <w:rPr>
      <w:rFonts w:asciiTheme="majorHAnsi" w:hAnsiTheme="majorHAnsi"/>
      <w:b/>
      <w:noProof/>
      <w:color w:val="3F073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B5A91"/>
    <w:pPr>
      <w:jc w:val="right"/>
    </w:pPr>
  </w:style>
  <w:style w:type="character" w:customStyle="1" w:styleId="Bold">
    <w:name w:val="Bold"/>
    <w:basedOn w:val="DefaultParagraphFont"/>
    <w:uiPriority w:val="2"/>
    <w:qFormat/>
    <w:rsid w:val="002D313A"/>
    <w:rPr>
      <w:rFonts w:asciiTheme="minorHAnsi" w:hAnsiTheme="minorHAnsi"/>
      <w:b/>
      <w:i w:val="0"/>
      <w:color w:val="auto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B5A91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AB5A91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3F0415"/>
    <w:rPr>
      <w:rFonts w:eastAsiaTheme="majorEastAsia" w:cstheme="majorBidi"/>
      <w:color w:val="3F0730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B5A91"/>
    <w:rPr>
      <w:rFonts w:asciiTheme="majorHAnsi" w:eastAsiaTheme="majorEastAsia" w:hAnsiTheme="majorHAnsi" w:cstheme="majorBidi"/>
      <w:color w:val="BF00BF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2D313A"/>
    <w:pPr>
      <w:numPr>
        <w:numId w:val="38"/>
      </w:numPr>
    </w:pPr>
  </w:style>
  <w:style w:type="paragraph" w:customStyle="1" w:styleId="Bullet2">
    <w:name w:val="Bullet 2"/>
    <w:basedOn w:val="BodyText"/>
    <w:uiPriority w:val="1"/>
    <w:qFormat/>
    <w:rsid w:val="00AB5A91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AB5A91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AB5A91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B5A91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B5A91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B5A9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B5A9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B5A9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FF00FF" w:themeColor="accent1"/>
        <w:left w:val="single" w:sz="2" w:space="4" w:color="FF00FF" w:themeColor="accent1"/>
        <w:bottom w:val="single" w:sz="2" w:space="2" w:color="FF00FF" w:themeColor="accent1"/>
        <w:right w:val="single" w:sz="2" w:space="4" w:color="FF00FF" w:themeColor="accent1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B5A91"/>
    <w:rPr>
      <w:rFonts w:asciiTheme="majorHAnsi" w:eastAsiaTheme="majorEastAsia" w:hAnsiTheme="majorHAnsi" w:cstheme="majorBidi"/>
      <w:b/>
      <w:iCs/>
      <w:color w:val="2CB9FF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B5A91"/>
    <w:rPr>
      <w:rFonts w:asciiTheme="majorHAnsi" w:eastAsiaTheme="majorEastAsia" w:hAnsiTheme="majorHAnsi" w:cstheme="majorBidi"/>
      <w:color w:val="7F007F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B5A91"/>
    <w:rPr>
      <w:rFonts w:asciiTheme="majorHAnsi" w:eastAsiaTheme="majorEastAsia" w:hAnsiTheme="majorHAnsi" w:cstheme="majorBidi"/>
      <w:i/>
      <w:iCs/>
      <w:color w:val="7F007F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B5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B5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AB5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AB5A91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AB5A91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CF2B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F99FF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C5F5BE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A9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3F0415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AAE2FF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AB5A91"/>
    <w:pPr>
      <w:tabs>
        <w:tab w:val="right" w:leader="dot" w:pos="10194"/>
      </w:tabs>
      <w:spacing w:before="24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3F0415"/>
    <w:rPr>
      <w:color w:val="3F0730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2D313A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2D313A"/>
    <w:rPr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3F0415"/>
    <w:pPr>
      <w:keepNext/>
      <w:keepLines/>
      <w:spacing w:before="120"/>
    </w:pPr>
    <w:rPr>
      <w:rFonts w:cstheme="majorHAnsi"/>
      <w:b/>
      <w:color w:val="3F0730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FF00FF" w:themeColor="accent1"/>
        <w:left w:val="single" w:sz="8" w:space="3" w:color="FF00FF" w:themeColor="accent1"/>
        <w:bottom w:val="single" w:sz="8" w:space="2" w:color="FF00FF" w:themeColor="accent1"/>
        <w:right w:val="single" w:sz="8" w:space="3" w:color="FF00FF" w:themeColor="accent1"/>
      </w:pBdr>
      <w:shd w:val="clear" w:color="auto" w:fill="FF00FF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3F0415"/>
    <w:pPr>
      <w:spacing w:before="60" w:after="0"/>
    </w:pPr>
    <w:rPr>
      <w:b/>
      <w:bCs/>
      <w:color w:val="3F0730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B5A9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B5A91"/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B5A9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7A3864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3F0415"/>
    <w:pPr>
      <w:framePr w:w="10038" w:wrap="notBeside" w:x="397" w:y="14053"/>
      <w:numPr>
        <w:numId w:val="25"/>
      </w:numPr>
    </w:pPr>
    <w:rPr>
      <w:color w:val="auto"/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3F0415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B5A9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B5A9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3F0415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NESO">
    <w:name w:val="NESO"/>
    <w:basedOn w:val="TableNormal"/>
    <w:uiPriority w:val="99"/>
    <w:rsid w:val="004C1CB6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00FF" w:themeColor="accent1"/>
          <w:left w:val="nil"/>
          <w:bottom w:val="single" w:sz="8" w:space="0" w:color="FF00FF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00FF" w:themeColor="accent1"/>
          <w:bottom w:val="single" w:sz="4" w:space="0" w:color="FF00FF" w:themeColor="accent1"/>
        </w:tcBorders>
        <w:shd w:val="clear" w:color="auto" w:fill="auto"/>
      </w:tcPr>
    </w:tblStylePr>
  </w:style>
  <w:style w:type="paragraph" w:customStyle="1" w:styleId="Checklist">
    <w:name w:val="Checklist"/>
    <w:basedOn w:val="Normal"/>
    <w:link w:val="ChecklistChar"/>
    <w:qFormat/>
    <w:rsid w:val="00405CFD"/>
    <w:pPr>
      <w:keepNext/>
      <w:numPr>
        <w:ilvl w:val="7"/>
      </w:numPr>
      <w:shd w:val="clear" w:color="auto" w:fill="650B4E" w:themeFill="text2" w:themeFillTint="E6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405CFD"/>
    <w:rPr>
      <w:rFonts w:cs="Arial"/>
      <w:b/>
      <w:bCs/>
      <w:color w:val="FFFFFF" w:themeColor="background1"/>
      <w:kern w:val="32"/>
      <w:sz w:val="28"/>
      <w:szCs w:val="32"/>
      <w:shd w:val="clear" w:color="auto" w:fill="650B4E" w:themeFill="text2" w:themeFillTint="E6"/>
      <w:lang w:val="en-GB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811054"/>
    <w:rPr>
      <w:kern w:val="2"/>
      <w:sz w:val="22"/>
      <w:szCs w:val="22"/>
      <w:lang w:val="en-GB"/>
      <w14:ligatures w14:val="standardContextual"/>
    </w:rPr>
  </w:style>
  <w:style w:type="table" w:styleId="PlainTable1">
    <w:name w:val="Plain Table 1"/>
    <w:basedOn w:val="TableNormal"/>
    <w:uiPriority w:val="41"/>
    <w:rsid w:val="00811054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c.team@nationalenergy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c.team@nationalenergy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E527ECEE2A48B2BA25974E6EB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BAED-4DEB-4A2A-8BDC-8D51822A9848}"/>
      </w:docPartPr>
      <w:docPartBody>
        <w:p w:rsidR="00A47A5C" w:rsidRDefault="00B4123B" w:rsidP="00B4123B">
          <w:pPr>
            <w:pStyle w:val="73E527ECEE2A48B2BA25974E6EB67C2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6DC1F5ECA4F71BA38BE2F7331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93F9-0C90-4F96-A960-1D66ABA01919}"/>
      </w:docPartPr>
      <w:docPartBody>
        <w:p w:rsidR="00A47A5C" w:rsidRDefault="00B4123B" w:rsidP="00B4123B">
          <w:pPr>
            <w:pStyle w:val="BA26DC1F5ECA4F71BA38BE2F73310B6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65F3A391445028E46878546E3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6E78-A2C7-4999-BB5A-B4D752FF426A}"/>
      </w:docPartPr>
      <w:docPartBody>
        <w:p w:rsidR="00A47A5C" w:rsidRDefault="00B4123B" w:rsidP="00B4123B">
          <w:pPr>
            <w:pStyle w:val="56765F3A391445028E46878546E30C7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244331F094B33A2828D2C2568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37C28-AD6A-4C23-B7CA-AFA96A812D81}"/>
      </w:docPartPr>
      <w:docPartBody>
        <w:p w:rsidR="00A47A5C" w:rsidRDefault="00B4123B" w:rsidP="00B4123B">
          <w:pPr>
            <w:pStyle w:val="11D244331F094B33A2828D2C256861E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F8214B0F24C8EA5A11551BA2F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6BF3-DECE-4A65-8044-BDB0D9620BBE}"/>
      </w:docPartPr>
      <w:docPartBody>
        <w:p w:rsidR="00A47A5C" w:rsidRDefault="00B4123B" w:rsidP="00B4123B">
          <w:pPr>
            <w:pStyle w:val="54CF8214B0F24C8EA5A11551BA2F023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02D2CA1BE494CB018331FE1D7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374D-9EEB-4D86-9FD9-9F709B7B361E}"/>
      </w:docPartPr>
      <w:docPartBody>
        <w:p w:rsidR="00A47A5C" w:rsidRDefault="00B4123B" w:rsidP="00B4123B">
          <w:pPr>
            <w:pStyle w:val="CF802D2CA1BE494CB018331FE1D7E5B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097CE97004EEA91D1D53EDCD2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282F-DA33-413C-9C5F-7A895F6FF5FB}"/>
      </w:docPartPr>
      <w:docPartBody>
        <w:p w:rsidR="00A47A5C" w:rsidRDefault="00B4123B" w:rsidP="00B4123B">
          <w:pPr>
            <w:pStyle w:val="8EC097CE97004EEA91D1D53EDCD2ADF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5D9D530634A62B5EC6422119D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8E2C-DF46-4508-9F1D-2548F01C60AD}"/>
      </w:docPartPr>
      <w:docPartBody>
        <w:p w:rsidR="00A47A5C" w:rsidRDefault="00B4123B" w:rsidP="00B4123B">
          <w:pPr>
            <w:pStyle w:val="53A5D9D530634A62B5EC6422119D960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8AA0535B24D4686653833F5CC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B950C-88CC-4517-9BE1-6D80BB2F7C14}"/>
      </w:docPartPr>
      <w:docPartBody>
        <w:p w:rsidR="00A47A5C" w:rsidRDefault="00B4123B" w:rsidP="00B4123B">
          <w:pPr>
            <w:pStyle w:val="D1D8AA0535B24D4686653833F5CC979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B"/>
    <w:rsid w:val="00087B0D"/>
    <w:rsid w:val="00582F2F"/>
    <w:rsid w:val="00782387"/>
    <w:rsid w:val="00870AE8"/>
    <w:rsid w:val="00A35F41"/>
    <w:rsid w:val="00A47A5C"/>
    <w:rsid w:val="00A91244"/>
    <w:rsid w:val="00B4123B"/>
    <w:rsid w:val="00BF3286"/>
    <w:rsid w:val="00F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23B"/>
    <w:rPr>
      <w:color w:val="808080"/>
    </w:rPr>
  </w:style>
  <w:style w:type="paragraph" w:customStyle="1" w:styleId="73E527ECEE2A48B2BA25974E6EB67C2F">
    <w:name w:val="73E527ECEE2A48B2BA25974E6EB67C2F"/>
    <w:rsid w:val="00B4123B"/>
  </w:style>
  <w:style w:type="paragraph" w:customStyle="1" w:styleId="BA26DC1F5ECA4F71BA38BE2F73310B62">
    <w:name w:val="BA26DC1F5ECA4F71BA38BE2F73310B62"/>
    <w:rsid w:val="00B4123B"/>
  </w:style>
  <w:style w:type="paragraph" w:customStyle="1" w:styleId="56765F3A391445028E46878546E30C73">
    <w:name w:val="56765F3A391445028E46878546E30C73"/>
    <w:rsid w:val="00B4123B"/>
  </w:style>
  <w:style w:type="paragraph" w:customStyle="1" w:styleId="11D244331F094B33A2828D2C256861E9">
    <w:name w:val="11D244331F094B33A2828D2C256861E9"/>
    <w:rsid w:val="00B4123B"/>
  </w:style>
  <w:style w:type="paragraph" w:customStyle="1" w:styleId="54CF8214B0F24C8EA5A11551BA2F023D">
    <w:name w:val="54CF8214B0F24C8EA5A11551BA2F023D"/>
    <w:rsid w:val="00B4123B"/>
  </w:style>
  <w:style w:type="paragraph" w:customStyle="1" w:styleId="CF802D2CA1BE494CB018331FE1D7E5B0">
    <w:name w:val="CF802D2CA1BE494CB018331FE1D7E5B0"/>
    <w:rsid w:val="00B4123B"/>
  </w:style>
  <w:style w:type="paragraph" w:customStyle="1" w:styleId="8EC097CE97004EEA91D1D53EDCD2ADFD">
    <w:name w:val="8EC097CE97004EEA91D1D53EDCD2ADFD"/>
    <w:rsid w:val="00B4123B"/>
  </w:style>
  <w:style w:type="paragraph" w:customStyle="1" w:styleId="53A5D9D530634A62B5EC6422119D9609">
    <w:name w:val="53A5D9D530634A62B5EC6422119D9609"/>
    <w:rsid w:val="00B4123B"/>
  </w:style>
  <w:style w:type="paragraph" w:customStyle="1" w:styleId="D1D8AA0535B24D4686653833F5CC9794">
    <w:name w:val="D1D8AA0535B24D4686653833F5CC9794"/>
    <w:rsid w:val="00B41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ceb6efbdcfec11dfd429c4202725fe0e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47458f1ff4cd003c7258574a568ee77b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97b6fe81-1556-4112-94ca-31043ca39b71">
      <UserInfo>
        <DisplayName/>
        <AccountId xsi:nil="true"/>
        <AccountType/>
      </UserInfo>
    </SharedWithUsers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8BE1-7F43-43A7-9EA3-3BC203DBE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4EFE6-547C-46A6-9E02-B11BD741E93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adce026-d35b-4a62-a2ee-1436bb44fb55"/>
    <ds:schemaRef ds:uri="http://purl.org/dc/terms/"/>
    <ds:schemaRef ds:uri="97b6fe81-1556-4112-94ca-31043ca39b7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96f8304-7f63-4501-8ca1-63068ba277e1"/>
    <ds:schemaRef ds:uri="http://www.w3.org/XML/1998/namespace"/>
    <ds:schemaRef ds:uri="f71abe4e-f5ff-49cd-8eff-5f4949acc510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3</Pages>
  <Words>515</Words>
  <Characters>2938</Characters>
  <Application>Microsoft Office Word</Application>
  <DocSecurity>0</DocSecurity>
  <Lines>24</Lines>
  <Paragraphs>6</Paragraphs>
  <ScaleCrop>false</ScaleCrop>
  <Company>Hamilton-Brown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Tammy Meek (NESO)</cp:lastModifiedBy>
  <cp:revision>59</cp:revision>
  <cp:lastPrinted>2020-06-01T14:47:00Z</cp:lastPrinted>
  <dcterms:created xsi:type="dcterms:W3CDTF">2024-10-04T11:05:00Z</dcterms:created>
  <dcterms:modified xsi:type="dcterms:W3CDTF">2025-02-27T15:59:00Z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