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 </w:t>
      </w:r>
      <w:r w:rsidR="0061281A">
        <w:rPr>
          <w:rFonts w:ascii="Arial" w:hAnsi="Arial" w:cs="Arial"/>
          <w:b/>
          <w:bCs/>
          <w:u w:val="single"/>
        </w:rPr>
        <w:t xml:space="preserve"> ]</w:t>
      </w:r>
      <w:r>
        <w:rPr>
          <w:rFonts w:ascii="Arial" w:hAnsi="Arial" w:cs="Arial"/>
          <w:b/>
          <w:bCs/>
          <w:u w:val="single"/>
        </w:rPr>
        <w:t xml:space="preserve"> 20[ </w:t>
      </w:r>
      <w:r w:rsidR="00D846C8">
        <w:rPr>
          <w:rFonts w:ascii="Arial" w:hAnsi="Arial" w:cs="Arial"/>
          <w:b/>
          <w:bCs/>
          <w:u w:val="single"/>
        </w:rPr>
        <w:t>]</w:t>
      </w:r>
    </w:p>
    <w:p w14:paraId="7050A261" w14:textId="671A237E" w:rsidR="00D846C8" w:rsidRDefault="00D846C8" w:rsidP="00D846C8">
      <w:pPr>
        <w:pStyle w:val="BodyText"/>
        <w:widowControl/>
        <w:jc w:val="center"/>
        <w:rPr>
          <w:rFonts w:ascii="Arial" w:hAnsi="Arial" w:cs="Arial"/>
          <w:b/>
          <w:bCs/>
        </w:rPr>
      </w:pPr>
      <w:bookmarkStart w:id="3" w:name="_DV_M3"/>
      <w:bookmarkEnd w:id="3"/>
      <w:r w:rsidRPr="4CA3CC79">
        <w:rPr>
          <w:rFonts w:ascii="Arial" w:hAnsi="Arial" w:cs="Arial"/>
          <w:b/>
          <w:bCs/>
        </w:rPr>
        <w:t xml:space="preserve">NATIONAL </w:t>
      </w:r>
      <w:r w:rsidR="6F20386B" w:rsidRPr="4CA3CC79">
        <w:rPr>
          <w:rFonts w:ascii="Arial" w:hAnsi="Arial" w:cs="Arial"/>
          <w:b/>
          <w:bCs/>
        </w:rPr>
        <w:t xml:space="preserve">ENERGY </w:t>
      </w:r>
      <w:r w:rsidR="00842DF9" w:rsidRPr="4CA3CC79">
        <w:rPr>
          <w:rFonts w:ascii="Arial" w:hAnsi="Arial" w:cs="Arial"/>
          <w:b/>
          <w:bCs/>
        </w:rPr>
        <w:t>SYSTEM OPERATOR LIMITED</w:t>
      </w:r>
      <w:r>
        <w:tab/>
      </w:r>
      <w:r>
        <w:tab/>
      </w:r>
      <w:r w:rsidRPr="4CA3CC79">
        <w:rPr>
          <w:rFonts w:ascii="Arial" w:hAnsi="Arial" w:cs="Arial"/>
          <w:b/>
          <w:bCs/>
        </w:rPr>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lastRenderedPageBreak/>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lastRenderedPageBreak/>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 day of [   ] 20[ </w:t>
      </w:r>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5B124AD3" w:rsidR="00D846C8" w:rsidRDefault="00D846C8" w:rsidP="00D846C8">
      <w:pPr>
        <w:pStyle w:val="BodyText"/>
        <w:widowControl/>
        <w:ind w:left="851" w:hanging="851"/>
        <w:jc w:val="both"/>
        <w:rPr>
          <w:rFonts w:ascii="Arial" w:hAnsi="Arial" w:cs="Arial"/>
          <w:b/>
          <w:bCs/>
        </w:rPr>
      </w:pPr>
      <w:bookmarkStart w:id="12" w:name="_DV_M11"/>
      <w:bookmarkEnd w:id="12"/>
      <w:r w:rsidRPr="4CA3CC79">
        <w:rPr>
          <w:rFonts w:ascii="Arial" w:hAnsi="Arial" w:cs="Arial"/>
        </w:rPr>
        <w:t>(1)</w:t>
      </w:r>
      <w:r>
        <w:tab/>
      </w:r>
      <w:r w:rsidR="59827CA1" w:rsidRPr="4CA3CC79">
        <w:rPr>
          <w:rFonts w:ascii="Arial" w:hAnsi="Arial" w:cs="Arial"/>
        </w:rPr>
        <w:t>The</w:t>
      </w:r>
      <w:r w:rsidRPr="4CA3CC79">
        <w:rPr>
          <w:rFonts w:ascii="Arial" w:hAnsi="Arial" w:cs="Arial"/>
        </w:rPr>
        <w:t xml:space="preserve"> company registered in England with number </w:t>
      </w:r>
      <w:r w:rsidR="00842DF9" w:rsidRPr="4CA3CC79">
        <w:rPr>
          <w:rFonts w:ascii="Arial" w:hAnsi="Arial" w:cs="Arial"/>
        </w:rPr>
        <w:t>11014226</w:t>
      </w:r>
      <w:r w:rsidRPr="4CA3CC79">
        <w:rPr>
          <w:rFonts w:ascii="Arial" w:hAnsi="Arial" w:cs="Arial"/>
        </w:rPr>
        <w:t xml:space="preserve"> (“</w:t>
      </w:r>
      <w:r w:rsidRPr="4CA3CC79">
        <w:rPr>
          <w:rFonts w:ascii="Arial" w:hAnsi="Arial" w:cs="Arial"/>
          <w:b/>
          <w:bCs/>
        </w:rPr>
        <w:t>The Company</w:t>
      </w:r>
      <w:r w:rsidRPr="4CA3CC79">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 a company registered in [   ] with number [   ] whose registered office is at [   ]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67CD6474" w:rsidR="00D846C8" w:rsidRDefault="00D846C8" w:rsidP="00D846C8">
      <w:pPr>
        <w:pStyle w:val="BodyText"/>
        <w:widowControl/>
        <w:ind w:left="851" w:hanging="851"/>
        <w:jc w:val="both"/>
        <w:rPr>
          <w:rFonts w:ascii="Arial" w:hAnsi="Arial" w:cs="Arial"/>
          <w:b/>
          <w:bCs/>
        </w:rPr>
      </w:pPr>
      <w:bookmarkStart w:id="15" w:name="_DV_M14"/>
      <w:bookmarkEnd w:id="15"/>
      <w:r w:rsidRPr="4CA3CC79">
        <w:rPr>
          <w:rFonts w:ascii="Arial" w:hAnsi="Arial" w:cs="Arial"/>
        </w:rPr>
        <w:t>(A)</w:t>
      </w:r>
      <w:r>
        <w:tab/>
      </w:r>
      <w:r w:rsidRPr="4CA3CC79">
        <w:rPr>
          <w:rFonts w:ascii="Arial" w:hAnsi="Arial" w:cs="Arial"/>
        </w:rPr>
        <w:t xml:space="preserve">Pursuant to the </w:t>
      </w:r>
      <w:r w:rsidR="50FFE550"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has prepared a Connection and Use of System Code </w:t>
      </w:r>
      <w:r w:rsidRPr="4CA3CC79">
        <w:rPr>
          <w:rFonts w:ascii="Arial" w:hAnsi="Arial" w:cs="Arial"/>
          <w:b/>
          <w:bCs/>
        </w:rPr>
        <w:t>(CUSC)</w:t>
      </w:r>
      <w:r w:rsidRPr="4CA3CC79">
        <w:rPr>
          <w:rFonts w:ascii="Arial" w:hAnsi="Arial" w:cs="Arial"/>
        </w:rPr>
        <w:t xml:space="preserve"> setting out the terms of the arrangements for connection to and use of the </w:t>
      </w:r>
      <w:r w:rsidRPr="4CA3CC79">
        <w:rPr>
          <w:rFonts w:ascii="Arial" w:hAnsi="Arial" w:cs="Arial"/>
          <w:b/>
          <w:bCs/>
        </w:rPr>
        <w:t>National Electricity Transmission System</w:t>
      </w:r>
      <w:r w:rsidRPr="4CA3CC79">
        <w:rPr>
          <w:rFonts w:ascii="Arial" w:hAnsi="Arial" w:cs="Arial"/>
        </w:rPr>
        <w:t xml:space="preserve"> and the provision of certain </w:t>
      </w:r>
      <w:r w:rsidRPr="4CA3CC79">
        <w:rPr>
          <w:rFonts w:ascii="Arial" w:hAnsi="Arial" w:cs="Arial"/>
          <w:b/>
          <w:bCs/>
        </w:rPr>
        <w:t>Balancing Services</w:t>
      </w:r>
      <w:r w:rsidRPr="4CA3CC79">
        <w:rPr>
          <w:rFonts w:ascii="Arial" w:hAnsi="Arial" w:cs="Arial"/>
        </w:rPr>
        <w:t>.</w:t>
      </w:r>
    </w:p>
    <w:p w14:paraId="7903548F" w14:textId="00621B09" w:rsidR="00D846C8" w:rsidRDefault="00D846C8" w:rsidP="427A9443">
      <w:pPr>
        <w:pStyle w:val="BodyText"/>
        <w:widowControl/>
        <w:ind w:left="851" w:hanging="851"/>
        <w:jc w:val="both"/>
        <w:rPr>
          <w:rFonts w:ascii="Arial" w:hAnsi="Arial" w:cs="Arial"/>
          <w:b/>
          <w:bCs/>
          <w:i/>
          <w:iCs/>
        </w:rPr>
      </w:pPr>
      <w:bookmarkStart w:id="16" w:name="_DV_M15"/>
      <w:bookmarkEnd w:id="16"/>
      <w:r w:rsidRPr="427A9443">
        <w:rPr>
          <w:rFonts w:ascii="Arial" w:hAnsi="Arial" w:cs="Arial"/>
        </w:rPr>
        <w:t>(B)</w:t>
      </w:r>
      <w:r>
        <w:tab/>
      </w:r>
      <w:r w:rsidRPr="427A9443">
        <w:rPr>
          <w:rFonts w:ascii="Arial" w:hAnsi="Arial" w:cs="Arial"/>
        </w:rPr>
        <w:t xml:space="preserve">The </w:t>
      </w:r>
      <w:r w:rsidRPr="427A9443">
        <w:rPr>
          <w:rFonts w:ascii="Arial" w:hAnsi="Arial" w:cs="Arial"/>
          <w:b/>
          <w:bCs/>
        </w:rPr>
        <w:t>User</w:t>
      </w:r>
      <w:r w:rsidRPr="427A9443">
        <w:rPr>
          <w:rFonts w:ascii="Arial" w:hAnsi="Arial" w:cs="Arial"/>
        </w:rPr>
        <w:t xml:space="preserve"> has applied for [connection to and use of] [modification to its connection to] the </w:t>
      </w:r>
      <w:r w:rsidRPr="427A9443">
        <w:rPr>
          <w:rFonts w:ascii="Arial" w:hAnsi="Arial" w:cs="Arial"/>
          <w:b/>
          <w:bCs/>
        </w:rPr>
        <w:t>National Electricity Transmission System</w:t>
      </w:r>
      <w:r w:rsidRPr="427A9443">
        <w:rPr>
          <w:rFonts w:ascii="Arial" w:hAnsi="Arial" w:cs="Arial"/>
        </w:rPr>
        <w:t xml:space="preserve"> </w:t>
      </w:r>
      <w:r w:rsidR="0061281A" w:rsidRPr="427A9443">
        <w:rPr>
          <w:rFonts w:ascii="Arial" w:hAnsi="Arial" w:cs="Arial"/>
        </w:rPr>
        <w:t>and pursuant</w:t>
      </w:r>
      <w:r w:rsidRPr="427A9443">
        <w:rPr>
          <w:rFonts w:ascii="Arial" w:hAnsi="Arial" w:cs="Arial"/>
        </w:rPr>
        <w:t xml:space="preserve"> to </w:t>
      </w:r>
      <w:r w:rsidR="1457BF52" w:rsidRPr="427A9443">
        <w:rPr>
          <w:rFonts w:ascii="Arial" w:hAnsi="Arial" w:cs="Arial"/>
        </w:rPr>
        <w:t>c</w:t>
      </w:r>
      <w:r w:rsidRPr="427A9443">
        <w:rPr>
          <w:rFonts w:ascii="Arial" w:hAnsi="Arial" w:cs="Arial"/>
        </w:rPr>
        <w:t xml:space="preserve">ondition </w:t>
      </w:r>
      <w:r w:rsidR="641371C8" w:rsidRPr="427A9443">
        <w:rPr>
          <w:rFonts w:ascii="Arial" w:hAnsi="Arial" w:cs="Arial"/>
        </w:rPr>
        <w:t>E12</w:t>
      </w:r>
      <w:r w:rsidRPr="427A9443">
        <w:rPr>
          <w:rFonts w:ascii="Arial" w:hAnsi="Arial" w:cs="Arial"/>
        </w:rPr>
        <w:t xml:space="preserve"> of the </w:t>
      </w:r>
      <w:r w:rsidR="2548B813" w:rsidRPr="427A9443">
        <w:rPr>
          <w:rFonts w:ascii="Arial" w:hAnsi="Arial" w:cs="Arial"/>
          <w:b/>
          <w:bCs/>
        </w:rPr>
        <w:t xml:space="preserve">ESO </w:t>
      </w:r>
      <w:r w:rsidRPr="427A9443">
        <w:rPr>
          <w:rFonts w:ascii="Arial" w:hAnsi="Arial" w:cs="Arial"/>
          <w:b/>
          <w:bCs/>
        </w:rPr>
        <w:t>Licence</w:t>
      </w:r>
      <w:r w:rsidRPr="427A9443">
        <w:rPr>
          <w:rFonts w:ascii="Arial" w:hAnsi="Arial" w:cs="Arial"/>
        </w:rPr>
        <w:t xml:space="preserve">, </w:t>
      </w:r>
      <w:r w:rsidRPr="427A9443">
        <w:rPr>
          <w:rFonts w:ascii="Arial" w:hAnsi="Arial" w:cs="Arial"/>
          <w:b/>
          <w:bCs/>
        </w:rPr>
        <w:t>The Company</w:t>
      </w:r>
      <w:r w:rsidRPr="427A9443">
        <w:rPr>
          <w:rFonts w:ascii="Arial" w:hAnsi="Arial" w:cs="Arial"/>
        </w:rPr>
        <w:t xml:space="preserve"> is required to offer terms in accordance with the </w:t>
      </w:r>
      <w:r w:rsidRPr="427A9443">
        <w:rPr>
          <w:rFonts w:ascii="Arial" w:hAnsi="Arial" w:cs="Arial"/>
          <w:b/>
          <w:bCs/>
        </w:rPr>
        <w:t>CUSC</w:t>
      </w:r>
      <w:r w:rsidRPr="427A9443">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rFonts w:ascii="Arial" w:hAnsi="Arial" w:cs="Arial"/>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1" w:name="_DV_M20"/>
      <w:bookmarkEnd w:id="21"/>
      <w:r>
        <w:rPr>
          <w:rFonts w:ascii="Arial" w:hAnsi="Arial" w:cs="Arial"/>
          <w:b/>
          <w:bCs/>
        </w:rPr>
        <w:lastRenderedPageBreak/>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2" w:name="_DV_M21"/>
      <w:bookmarkEnd w:id="22"/>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3" w:name="_DV_M22"/>
      <w:bookmarkEnd w:id="23"/>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w:t>
      </w:r>
      <w:proofErr w:type="gramStart"/>
      <w:r>
        <w:rPr>
          <w:rFonts w:ascii="Arial" w:hAnsi="Arial" w:cs="Arial"/>
        </w:rPr>
        <w:t>interpretations</w:t>
      </w:r>
      <w:proofErr w:type="gramEnd"/>
      <w:r>
        <w:rPr>
          <w:rFonts w:ascii="Arial" w:hAnsi="Arial" w:cs="Arial"/>
        </w:rPr>
        <w:t xml:space="preserve"> or constructions in this </w:t>
      </w:r>
      <w:r>
        <w:rPr>
          <w:rFonts w:ascii="Arial" w:hAnsi="Arial" w:cs="Arial"/>
          <w:b/>
          <w:bCs/>
        </w:rPr>
        <w:t>Construction Agreement</w:t>
      </w:r>
      <w:r>
        <w:rPr>
          <w:rFonts w:ascii="Arial" w:hAnsi="Arial" w:cs="Arial"/>
        </w:rPr>
        <w:t>.</w:t>
      </w:r>
    </w:p>
    <w:tbl>
      <w:tblPr>
        <w:tblW w:w="8425" w:type="dxa"/>
        <w:tblInd w:w="817" w:type="dxa"/>
        <w:tblLayout w:type="fixed"/>
        <w:tblLook w:val="0000" w:firstRow="0" w:lastRow="0" w:firstColumn="0" w:lastColumn="0" w:noHBand="0" w:noVBand="0"/>
      </w:tblPr>
      <w:tblGrid>
        <w:gridCol w:w="3602"/>
        <w:gridCol w:w="172"/>
        <w:gridCol w:w="369"/>
        <w:gridCol w:w="4196"/>
        <w:gridCol w:w="86"/>
      </w:tblGrid>
      <w:tr w:rsidR="00D846C8" w14:paraId="1D539DCF" w14:textId="77777777" w:rsidTr="01AA4007">
        <w:tc>
          <w:tcPr>
            <w:tcW w:w="3602"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823"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1AA4007">
        <w:tc>
          <w:tcPr>
            <w:tcW w:w="3602"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823"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4" w:name="_DV_M23"/>
            <w:bookmarkEnd w:id="24"/>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1AA4007">
        <w:tc>
          <w:tcPr>
            <w:tcW w:w="3602"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823"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1AA4007">
        <w:tc>
          <w:tcPr>
            <w:tcW w:w="3602"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823"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r>
              <w:rPr>
                <w:rFonts w:ascii="Arial" w:hAnsi="Arial" w:cs="Arial"/>
              </w:rPr>
              <w:t>entered into between the parties on even date herewith.</w:t>
            </w:r>
          </w:p>
        </w:tc>
      </w:tr>
      <w:tr w:rsidR="00B74D19" w14:paraId="5E95B3F1" w14:textId="77777777" w:rsidTr="01AA4007">
        <w:tc>
          <w:tcPr>
            <w:tcW w:w="3602"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823"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1AA4007">
        <w:trPr>
          <w:trHeight w:val="495"/>
        </w:trPr>
        <w:tc>
          <w:tcPr>
            <w:tcW w:w="3602"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823" w:type="dxa"/>
            <w:gridSpan w:val="4"/>
            <w:tcBorders>
              <w:top w:val="nil"/>
              <w:left w:val="nil"/>
              <w:bottom w:val="nil"/>
              <w:right w:val="nil"/>
            </w:tcBorders>
          </w:tcPr>
          <w:p w14:paraId="17DB3883" w14:textId="595AC43C" w:rsidR="00D846C8" w:rsidRDefault="00D846C8" w:rsidP="00CC25BA">
            <w:pPr>
              <w:pStyle w:val="clauseindent"/>
              <w:widowControl/>
              <w:spacing w:line="259" w:lineRule="auto"/>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5" w:name="_DV_M24"/>
            <w:bookmarkEnd w:id="25"/>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4CA3CC79">
              <w:rPr>
                <w:rFonts w:ascii="Arial" w:hAnsi="Arial" w:cs="Arial"/>
              </w:rPr>
              <w:t>]</w:t>
            </w:r>
            <w:r w:rsidR="000E7EDF">
              <w:rPr>
                <w:rFonts w:ascii="Arial" w:hAnsi="Arial" w:cs="Arial"/>
              </w:rPr>
              <w:t xml:space="preserve"> [</w:t>
            </w:r>
            <w:r w:rsidR="1032F48D" w:rsidRPr="00C03B4B">
              <w:rPr>
                <w:rFonts w:ascii="Arial" w:hAnsi="Arial" w:cs="Arial"/>
                <w:b/>
                <w:bCs/>
              </w:rPr>
              <w:t xml:space="preserve">Transmission Plant </w:t>
            </w:r>
            <w:r w:rsidR="1032F48D" w:rsidRPr="4CA3CC79">
              <w:rPr>
                <w:rFonts w:ascii="Arial" w:hAnsi="Arial" w:cs="Arial"/>
              </w:rPr>
              <w:t>and</w:t>
            </w:r>
            <w:r w:rsidR="1032F48D" w:rsidRPr="00C03B4B">
              <w:rPr>
                <w:rFonts w:ascii="Arial" w:hAnsi="Arial" w:cs="Arial"/>
                <w:b/>
                <w:bCs/>
              </w:rPr>
              <w:t xml:space="preserve"> Transmission Apparatus </w:t>
            </w:r>
            <w:r w:rsidR="1032F48D" w:rsidRPr="4CA3CC79">
              <w:rPr>
                <w:rFonts w:ascii="Arial" w:hAnsi="Arial" w:cs="Arial"/>
              </w:rPr>
              <w:t>at the</w:t>
            </w:r>
            <w:r w:rsidR="1032F48D" w:rsidRPr="00C03B4B">
              <w:rPr>
                <w:rFonts w:ascii="Arial" w:hAnsi="Arial" w:cs="Arial"/>
                <w:b/>
                <w:bCs/>
              </w:rPr>
              <w:t xml:space="preserve"> Transmission Interface Point</w:t>
            </w:r>
            <w:r w:rsidR="00C03B4B" w:rsidRPr="4CA3CC79">
              <w:rPr>
                <w:rFonts w:ascii="Arial" w:hAnsi="Arial" w:cs="Arial"/>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Pr="00E26638">
              <w:rPr>
                <w:rFonts w:ascii="Arial" w:hAnsi="Arial" w:cs="Arial"/>
              </w:rPr>
              <w:lastRenderedPageBreak/>
              <w:t>and</w:t>
            </w:r>
            <w:r w:rsidR="00E26638" w:rsidRPr="00E26638">
              <w:rPr>
                <w:rStyle w:val="DeltaViewInsertion"/>
                <w:color w:val="auto"/>
                <w:sz w:val="20"/>
                <w:szCs w:val="20"/>
                <w:u w:val="none"/>
                <w:vertAlign w:val="superscript"/>
              </w:rPr>
              <w:footnoteReference w:customMarkFollows="1" w:id="3"/>
              <w:t>2</w:t>
            </w:r>
            <w:r w:rsidR="613FCB0D"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t>Enabling Works</w:t>
            </w:r>
            <w:r>
              <w:rPr>
                <w:rFonts w:ascii="Arial" w:hAnsi="Arial" w:cs="Arial"/>
              </w:rPr>
              <w:t xml:space="preserve"> are </w:t>
            </w:r>
            <w:r>
              <w:rPr>
                <w:rFonts w:ascii="Arial" w:hAnsi="Arial" w:cs="Arial"/>
                <w:b/>
                <w:bCs/>
              </w:rPr>
              <w:t>Commissioned</w:t>
            </w:r>
            <w:r>
              <w:rPr>
                <w:rFonts w:ascii="Arial" w:hAnsi="Arial" w:cs="Arial"/>
              </w:rPr>
              <w:t xml:space="preserve"> and </w:t>
            </w:r>
            <w:r w:rsidR="31D0B2F8" w:rsidRPr="4CA3CC79">
              <w:rPr>
                <w:rFonts w:ascii="Arial" w:hAnsi="Arial" w:cs="Arial"/>
                <w:b/>
                <w:bCs/>
              </w:rPr>
              <w:t xml:space="preserve"> Network Options Assessment</w:t>
            </w:r>
            <w:r>
              <w:rPr>
                <w:rFonts w:ascii="Arial" w:hAnsi="Arial" w:cs="Arial"/>
                <w:b/>
                <w:bCs/>
              </w:rPr>
              <w:t xml:space="preserve"> Works</w:t>
            </w:r>
            <w:r>
              <w:rPr>
                <w:rFonts w:ascii="Arial" w:hAnsi="Arial" w:cs="Arial"/>
              </w:rPr>
              <w:t xml:space="preserve"> are completed as at that date.  In the event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613FCB0D">
              <w:rPr>
                <w:rFonts w:ascii="Arial" w:hAnsi="Arial" w:cs="Arial"/>
              </w:rPr>
              <w:t>and</w:t>
            </w:r>
            <w:r w:rsidR="00E26638" w:rsidRPr="00E26638">
              <w:rPr>
                <w:rStyle w:val="DeltaViewInsertion"/>
                <w:color w:val="auto"/>
                <w:sz w:val="20"/>
                <w:szCs w:val="20"/>
                <w:u w:val="none"/>
                <w:vertAlign w:val="superscript"/>
              </w:rPr>
              <w:footnoteReference w:customMarkFollows="1" w:id="4"/>
              <w:t>3</w:t>
            </w:r>
            <w:bookmarkStart w:id="28" w:name="_DV_M28"/>
            <w:bookmarkEnd w:id="28"/>
            <w:r w:rsidR="613FCB0D">
              <w:rPr>
                <w:rFonts w:ascii="Arial" w:hAnsi="Arial" w:cs="Arial"/>
              </w:rPr>
              <w:t xml:space="preserve"> </w:t>
            </w:r>
            <w:r w:rsidR="613FCB0D" w:rsidRPr="00E26638">
              <w:rPr>
                <w:rFonts w:ascii="Arial" w:hAnsi="Arial" w:cs="Arial"/>
              </w:rPr>
              <w:t xml:space="preserve"> </w:t>
            </w:r>
            <w:r w:rsidRPr="00E26638">
              <w:rPr>
                <w:rFonts w:ascii="Arial" w:hAnsi="Arial" w:cs="Arial"/>
              </w:rPr>
              <w:t>the</w:t>
            </w:r>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sidR="2C7C90C6" w:rsidRPr="00CC25BA">
              <w:rPr>
                <w:rFonts w:ascii="Arial" w:hAnsi="Arial" w:cs="Arial"/>
                <w:b/>
                <w:bCs/>
              </w:rPr>
              <w:t xml:space="preserve">Network Options Assessment </w:t>
            </w:r>
            <w:r>
              <w:rPr>
                <w:rFonts w:ascii="Arial" w:hAnsi="Arial" w:cs="Arial"/>
                <w:b/>
                <w:bCs/>
              </w:rPr>
              <w:t xml:space="preserve">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sidRPr="4CA3CC79">
              <w:rPr>
                <w:rFonts w:ascii="Arial" w:hAnsi="Arial" w:cs="Arial"/>
                <w:i/>
                <w:iCs/>
              </w:rPr>
              <w:t xml:space="preserve"> </w:t>
            </w:r>
          </w:p>
        </w:tc>
      </w:tr>
      <w:tr w:rsidR="00D846C8" w14:paraId="5B4EB260" w14:textId="77777777" w:rsidTr="01AA4007">
        <w:tc>
          <w:tcPr>
            <w:tcW w:w="3602" w:type="dxa"/>
            <w:tcBorders>
              <w:top w:val="nil"/>
              <w:left w:val="nil"/>
              <w:bottom w:val="nil"/>
              <w:right w:val="nil"/>
            </w:tcBorders>
          </w:tcPr>
          <w:p w14:paraId="20221CFC" w14:textId="77777777" w:rsidR="00D846C8" w:rsidRDefault="00D846C8" w:rsidP="00D846C8">
            <w:pPr>
              <w:widowControl/>
            </w:pPr>
            <w:r>
              <w:lastRenderedPageBreak/>
              <w:t>“Commissioning Programme Commencement Date”</w:t>
            </w:r>
          </w:p>
        </w:tc>
        <w:tc>
          <w:tcPr>
            <w:tcW w:w="4823"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Commissioning Programme</w:t>
            </w:r>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1AA4007">
        <w:tc>
          <w:tcPr>
            <w:tcW w:w="3602" w:type="dxa"/>
            <w:tcBorders>
              <w:top w:val="nil"/>
              <w:left w:val="nil"/>
              <w:bottom w:val="nil"/>
              <w:right w:val="nil"/>
            </w:tcBorders>
          </w:tcPr>
          <w:p w14:paraId="751DEF07" w14:textId="77777777" w:rsidR="00D846C8" w:rsidRDefault="00D846C8" w:rsidP="00D846C8">
            <w:pPr>
              <w:widowControl/>
            </w:pPr>
            <w:r>
              <w:t>“Commissioning Programme”</w:t>
            </w:r>
          </w:p>
        </w:tc>
        <w:tc>
          <w:tcPr>
            <w:tcW w:w="4823"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29" w:name="_DV_M25"/>
            <w:bookmarkEnd w:id="29"/>
            <w:r>
              <w:t>and the [</w:t>
            </w:r>
            <w:r>
              <w:rPr>
                <w:b/>
                <w:bCs/>
              </w:rPr>
              <w:t>Transmission Connection Asset Works</w:t>
            </w:r>
            <w:bookmarkStart w:id="30" w:name="_DV_M26"/>
            <w:bookmarkEnd w:id="30"/>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2" w:name="_DV_C15"/>
            <w:r w:rsidR="00E26638" w:rsidRPr="00E26638">
              <w:rPr>
                <w:rStyle w:val="DeltaViewInsertion"/>
                <w:color w:val="auto"/>
                <w:u w:val="none"/>
              </w:rPr>
              <w:t>]</w:t>
            </w:r>
            <w:bookmarkEnd w:id="32"/>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1AA4007">
        <w:tc>
          <w:tcPr>
            <w:tcW w:w="3602" w:type="dxa"/>
            <w:tcBorders>
              <w:top w:val="nil"/>
              <w:left w:val="nil"/>
              <w:bottom w:val="nil"/>
              <w:right w:val="nil"/>
            </w:tcBorders>
          </w:tcPr>
          <w:p w14:paraId="6DF516F2" w14:textId="77777777" w:rsidR="00D846C8" w:rsidRDefault="00D846C8" w:rsidP="00D846C8">
            <w:pPr>
              <w:widowControl/>
            </w:pPr>
            <w:r>
              <w:t>“Completion Date”</w:t>
            </w:r>
          </w:p>
        </w:tc>
        <w:tc>
          <w:tcPr>
            <w:tcW w:w="4823"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1AA4007">
        <w:tc>
          <w:tcPr>
            <w:tcW w:w="3602" w:type="dxa"/>
            <w:tcBorders>
              <w:top w:val="nil"/>
              <w:left w:val="nil"/>
              <w:bottom w:val="nil"/>
              <w:right w:val="nil"/>
            </w:tcBorders>
          </w:tcPr>
          <w:p w14:paraId="170E5CF5" w14:textId="77777777" w:rsidR="00D846C8" w:rsidRDefault="00D846C8" w:rsidP="00D846C8">
            <w:pPr>
              <w:widowControl/>
            </w:pPr>
            <w:r>
              <w:t>“Connect and Manage Derogation”</w:t>
            </w:r>
          </w:p>
        </w:tc>
        <w:tc>
          <w:tcPr>
            <w:tcW w:w="4823" w:type="dxa"/>
            <w:gridSpan w:val="4"/>
            <w:tcBorders>
              <w:top w:val="nil"/>
              <w:left w:val="nil"/>
              <w:bottom w:val="nil"/>
              <w:right w:val="nil"/>
            </w:tcBorders>
          </w:tcPr>
          <w:p w14:paraId="1D10E3E5" w14:textId="523EF1E3" w:rsidR="00D846C8" w:rsidRDefault="00D846C8" w:rsidP="00CC25BA">
            <w:pPr>
              <w:widowControl/>
              <w:spacing w:line="259" w:lineRule="auto"/>
              <w:jc w:val="both"/>
            </w:pPr>
            <w:r>
              <w:t xml:space="preserve">the temporary derogation from the </w:t>
            </w:r>
            <w:r w:rsidRPr="4CA3CC79">
              <w:rPr>
                <w:b/>
                <w:bCs/>
              </w:rPr>
              <w:t xml:space="preserve">NETS SQSS </w:t>
            </w:r>
            <w:r>
              <w:t xml:space="preserve">available to </w:t>
            </w:r>
            <w:r w:rsidRPr="4CA3CC79">
              <w:rPr>
                <w:b/>
                <w:bCs/>
              </w:rPr>
              <w:t>The Company</w:t>
            </w:r>
            <w:r>
              <w:t xml:space="preserve"> under </w:t>
            </w:r>
            <w:r w:rsidR="7B6C1706">
              <w:t>c</w:t>
            </w:r>
            <w:r>
              <w:t xml:space="preserve">ondition </w:t>
            </w:r>
            <w:r w:rsidR="3D203CB9">
              <w:t>E</w:t>
            </w:r>
            <w:r>
              <w:t xml:space="preserve">7 of the </w:t>
            </w:r>
            <w:r w:rsidR="782C65E0" w:rsidRPr="00CC25BA">
              <w:rPr>
                <w:b/>
                <w:bCs/>
              </w:rPr>
              <w:t>ESO</w:t>
            </w:r>
            <w:r w:rsidRPr="4CA3CC79">
              <w:rPr>
                <w:b/>
                <w:bCs/>
              </w:rPr>
              <w:t xml:space="preserve"> Licence</w:t>
            </w:r>
            <w:r>
              <w:t xml:space="preserve"> and/or the </w:t>
            </w:r>
            <w:r w:rsidRPr="4CA3CC79">
              <w:rPr>
                <w:b/>
                <w:bCs/>
              </w:rPr>
              <w:t>Relevant Transmission Licensee</w:t>
            </w:r>
            <w:r>
              <w:t xml:space="preserve"> under Standard Condition D3 of its transmission </w:t>
            </w:r>
            <w:proofErr w:type="gramStart"/>
            <w:r>
              <w:t>licence;</w:t>
            </w:r>
            <w:proofErr w:type="gramEnd"/>
          </w:p>
          <w:p w14:paraId="2C038735" w14:textId="77777777" w:rsidR="00D846C8" w:rsidRDefault="00D846C8" w:rsidP="00D846C8">
            <w:pPr>
              <w:widowControl/>
              <w:jc w:val="both"/>
            </w:pPr>
          </w:p>
        </w:tc>
      </w:tr>
      <w:tr w:rsidR="00D846C8" w14:paraId="322545E8" w14:textId="77777777" w:rsidTr="01AA4007">
        <w:tc>
          <w:tcPr>
            <w:tcW w:w="3602" w:type="dxa"/>
            <w:tcBorders>
              <w:top w:val="nil"/>
              <w:left w:val="nil"/>
              <w:right w:val="nil"/>
            </w:tcBorders>
          </w:tcPr>
          <w:p w14:paraId="68CE984C" w14:textId="77777777" w:rsidR="00D846C8" w:rsidRDefault="00D846C8" w:rsidP="00D846C8">
            <w:pPr>
              <w:widowControl/>
            </w:pPr>
            <w:r>
              <w:t>“Connected Planning Data”</w:t>
            </w:r>
          </w:p>
        </w:tc>
        <w:tc>
          <w:tcPr>
            <w:tcW w:w="4823"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purposes by validated actual values and </w:t>
            </w:r>
            <w:r>
              <w:lastRenderedPageBreak/>
              <w:t>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1AA4007">
        <w:tc>
          <w:tcPr>
            <w:tcW w:w="3602"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3" w:name="_DV_C8"/>
            <w:r w:rsidRPr="00F55F38">
              <w:rPr>
                <w:rStyle w:val="DeltaViewInsertion"/>
                <w:color w:val="auto"/>
                <w:u w:val="none"/>
              </w:rPr>
              <w:lastRenderedPageBreak/>
              <w:t>“Connection Site Specification”</w:t>
            </w:r>
            <w:bookmarkEnd w:id="33"/>
          </w:p>
        </w:tc>
        <w:tc>
          <w:tcPr>
            <w:tcW w:w="4823"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4"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4"/>
          </w:p>
          <w:p w14:paraId="67E90FD5" w14:textId="77777777" w:rsidR="00D846C8" w:rsidRPr="00F55F38" w:rsidRDefault="00D846C8" w:rsidP="00D846C8">
            <w:pPr>
              <w:widowControl/>
              <w:jc w:val="both"/>
            </w:pPr>
            <w:bookmarkStart w:id="35"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 xml:space="preserve">Charging </w:t>
            </w:r>
            <w:proofErr w:type="gramStart"/>
            <w:r w:rsidRPr="00F55F38">
              <w:rPr>
                <w:rStyle w:val="DeltaViewInsertion"/>
                <w:b/>
                <w:bCs/>
                <w:color w:val="auto"/>
                <w:u w:val="none"/>
              </w:rPr>
              <w:t>Methodology</w:t>
            </w:r>
            <w:r w:rsidRPr="00F55F38">
              <w:rPr>
                <w:rStyle w:val="DeltaViewInsertion"/>
                <w:color w:val="auto"/>
                <w:u w:val="none"/>
              </w:rPr>
              <w:t>;</w:t>
            </w:r>
            <w:bookmarkEnd w:id="35"/>
            <w:proofErr w:type="gramEnd"/>
          </w:p>
          <w:p w14:paraId="73114062" w14:textId="77777777" w:rsidR="00D846C8" w:rsidRPr="00F55F38" w:rsidRDefault="00D846C8" w:rsidP="00D846C8">
            <w:pPr>
              <w:widowControl/>
              <w:jc w:val="both"/>
            </w:pPr>
            <w:bookmarkStart w:id="36"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proofErr w:type="gramStart"/>
            <w:r w:rsidRPr="00F55F38">
              <w:rPr>
                <w:rStyle w:val="DeltaViewInsertion"/>
                <w:color w:val="auto"/>
                <w:u w:val="none"/>
              </w:rPr>
              <w:t>);</w:t>
            </w:r>
            <w:bookmarkEnd w:id="36"/>
            <w:proofErr w:type="gramEnd"/>
          </w:p>
          <w:p w14:paraId="77DFDFEA" w14:textId="77777777" w:rsidR="00D846C8" w:rsidRPr="00F55F38" w:rsidRDefault="00D846C8" w:rsidP="00D846C8">
            <w:pPr>
              <w:widowControl/>
              <w:jc w:val="both"/>
            </w:pPr>
            <w:bookmarkStart w:id="37"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in order to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7"/>
          </w:p>
          <w:p w14:paraId="629E1EFF" w14:textId="77777777" w:rsidR="00D846C8" w:rsidRPr="00F55F38" w:rsidRDefault="00D846C8" w:rsidP="00D846C8">
            <w:pPr>
              <w:widowControl/>
              <w:jc w:val="both"/>
            </w:pPr>
            <w:bookmarkStart w:id="38"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38"/>
          </w:p>
          <w:p w14:paraId="67181ABD" w14:textId="77777777" w:rsidR="00D846C8" w:rsidRPr="00F55F38" w:rsidRDefault="00D846C8" w:rsidP="00D846C8">
            <w:pPr>
              <w:widowControl/>
              <w:jc w:val="both"/>
            </w:pPr>
          </w:p>
        </w:tc>
      </w:tr>
      <w:tr w:rsidR="00D846C8" w14:paraId="2E0F54C0" w14:textId="77777777" w:rsidTr="01AA4007">
        <w:tc>
          <w:tcPr>
            <w:tcW w:w="3602" w:type="dxa"/>
            <w:tcBorders>
              <w:top w:val="nil"/>
              <w:left w:val="nil"/>
              <w:bottom w:val="nil"/>
              <w:right w:val="nil"/>
            </w:tcBorders>
          </w:tcPr>
          <w:p w14:paraId="3CC357BF" w14:textId="77777777" w:rsidR="00D846C8" w:rsidRDefault="00D846C8" w:rsidP="00D846C8">
            <w:pPr>
              <w:widowControl/>
            </w:pPr>
            <w:r>
              <w:t>“Consents”</w:t>
            </w:r>
          </w:p>
        </w:tc>
        <w:tc>
          <w:tcPr>
            <w:tcW w:w="4823"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r>
              <w:rPr>
                <w:b/>
                <w:bCs/>
              </w:rPr>
              <w:t>Works</w:t>
            </w:r>
            <w:r>
              <w:t>:-</w:t>
            </w:r>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1AA4007">
        <w:tc>
          <w:tcPr>
            <w:tcW w:w="3602" w:type="dxa"/>
            <w:tcBorders>
              <w:top w:val="nil"/>
              <w:left w:val="nil"/>
              <w:bottom w:val="nil"/>
              <w:right w:val="nil"/>
            </w:tcBorders>
          </w:tcPr>
          <w:p w14:paraId="1D332697" w14:textId="77777777" w:rsidR="00D846C8" w:rsidRDefault="00D846C8" w:rsidP="00D846C8">
            <w:pPr>
              <w:widowControl/>
            </w:pPr>
            <w:r>
              <w:t>“Construction Programme”</w:t>
            </w:r>
          </w:p>
        </w:tc>
        <w:tc>
          <w:tcPr>
            <w:tcW w:w="4823"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1AA4007">
        <w:tc>
          <w:tcPr>
            <w:tcW w:w="3602" w:type="dxa"/>
            <w:tcBorders>
              <w:top w:val="nil"/>
              <w:left w:val="nil"/>
              <w:bottom w:val="nil"/>
              <w:right w:val="nil"/>
            </w:tcBorders>
          </w:tcPr>
          <w:p w14:paraId="79E7C4BB" w14:textId="77777777" w:rsidR="00D846C8" w:rsidRDefault="00D846C8" w:rsidP="00D846C8">
            <w:pPr>
              <w:widowControl/>
            </w:pPr>
            <w:r>
              <w:lastRenderedPageBreak/>
              <w:t>"Construction Site</w:t>
            </w:r>
            <w:r w:rsidRPr="00E73975">
              <w:t>"</w:t>
            </w:r>
            <w:bookmarkStart w:id="39"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39"/>
          </w:p>
        </w:tc>
        <w:tc>
          <w:tcPr>
            <w:tcW w:w="4823"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 xml:space="preserve">The </w:t>
            </w:r>
            <w:proofErr w:type="gramStart"/>
            <w:r>
              <w:rPr>
                <w:b/>
                <w:bCs/>
              </w:rPr>
              <w:t>Company</w:t>
            </w:r>
            <w:r>
              <w:t>;</w:t>
            </w:r>
            <w:proofErr w:type="gramEnd"/>
            <w:r>
              <w:t xml:space="preserve"> </w:t>
            </w:r>
          </w:p>
          <w:p w14:paraId="1F6D3852" w14:textId="77777777" w:rsidR="00D846C8" w:rsidRDefault="00D846C8" w:rsidP="00D846C8">
            <w:pPr>
              <w:widowControl/>
              <w:jc w:val="both"/>
            </w:pPr>
          </w:p>
        </w:tc>
      </w:tr>
      <w:tr w:rsidR="00D846C8" w14:paraId="4DB2F7AE" w14:textId="77777777" w:rsidTr="01AA4007">
        <w:tc>
          <w:tcPr>
            <w:tcW w:w="3602" w:type="dxa"/>
            <w:tcBorders>
              <w:top w:val="nil"/>
              <w:left w:val="nil"/>
              <w:bottom w:val="nil"/>
              <w:right w:val="nil"/>
            </w:tcBorders>
          </w:tcPr>
          <w:p w14:paraId="44CB4A15" w14:textId="77777777" w:rsidR="00D846C8" w:rsidRDefault="00D846C8" w:rsidP="00D846C8">
            <w:pPr>
              <w:widowControl/>
            </w:pPr>
            <w:r>
              <w:t>“Construction Works”</w:t>
            </w:r>
          </w:p>
        </w:tc>
        <w:tc>
          <w:tcPr>
            <w:tcW w:w="4823"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proofErr w:type="gramStart"/>
            <w:r>
              <w:rPr>
                <w:b/>
                <w:bCs/>
              </w:rPr>
              <w:t>Third Party</w:t>
            </w:r>
            <w:proofErr w:type="gramEnd"/>
            <w:r>
              <w:rPr>
                <w:b/>
                <w:bCs/>
              </w:rPr>
              <w:t xml:space="preserve"> Works</w:t>
            </w:r>
          </w:p>
          <w:p w14:paraId="2154CFC2" w14:textId="77777777" w:rsidR="00D846C8" w:rsidRDefault="00D846C8" w:rsidP="00D846C8">
            <w:pPr>
              <w:widowControl/>
              <w:jc w:val="both"/>
              <w:rPr>
                <w:b/>
                <w:bCs/>
              </w:rPr>
            </w:pPr>
          </w:p>
        </w:tc>
      </w:tr>
      <w:tr w:rsidR="00D846C8" w14:paraId="196D6CA1" w14:textId="77777777" w:rsidTr="01AA4007">
        <w:tc>
          <w:tcPr>
            <w:tcW w:w="3602" w:type="dxa"/>
            <w:tcBorders>
              <w:top w:val="nil"/>
              <w:left w:val="nil"/>
              <w:bottom w:val="nil"/>
              <w:right w:val="nil"/>
            </w:tcBorders>
          </w:tcPr>
          <w:p w14:paraId="65D49C82" w14:textId="77777777" w:rsidR="00D846C8" w:rsidRDefault="00D846C8" w:rsidP="00D846C8">
            <w:pPr>
              <w:widowControl/>
            </w:pPr>
            <w:r>
              <w:t>"Dispute Resolution Procedure”</w:t>
            </w:r>
          </w:p>
        </w:tc>
        <w:tc>
          <w:tcPr>
            <w:tcW w:w="4823"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1AA4007">
        <w:tc>
          <w:tcPr>
            <w:tcW w:w="3602" w:type="dxa"/>
            <w:tcBorders>
              <w:top w:val="nil"/>
              <w:left w:val="nil"/>
              <w:bottom w:val="nil"/>
              <w:right w:val="nil"/>
            </w:tcBorders>
          </w:tcPr>
          <w:p w14:paraId="15ED2D7D" w14:textId="77777777" w:rsidR="00D846C8" w:rsidRDefault="00D846C8" w:rsidP="00D846C8">
            <w:pPr>
              <w:widowControl/>
            </w:pPr>
            <w:r>
              <w:t>“Enabling Works”</w:t>
            </w:r>
          </w:p>
        </w:tc>
        <w:tc>
          <w:tcPr>
            <w:tcW w:w="4823"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1AA4007">
        <w:tc>
          <w:tcPr>
            <w:tcW w:w="3602" w:type="dxa"/>
            <w:tcBorders>
              <w:top w:val="nil"/>
              <w:left w:val="nil"/>
              <w:bottom w:val="nil"/>
              <w:right w:val="nil"/>
            </w:tcBorders>
          </w:tcPr>
          <w:p w14:paraId="3E362FBC" w14:textId="77777777" w:rsidR="00D846C8" w:rsidRDefault="00D846C8" w:rsidP="00D846C8">
            <w:pPr>
              <w:widowControl/>
            </w:pPr>
            <w:r>
              <w:t>“Event of Default”</w:t>
            </w:r>
          </w:p>
        </w:tc>
        <w:tc>
          <w:tcPr>
            <w:tcW w:w="4823" w:type="dxa"/>
            <w:gridSpan w:val="4"/>
            <w:tcBorders>
              <w:top w:val="nil"/>
              <w:left w:val="nil"/>
              <w:bottom w:val="nil"/>
              <w:right w:val="nil"/>
            </w:tcBorders>
          </w:tcPr>
          <w:p w14:paraId="3FD219D0" w14:textId="77777777" w:rsidR="00D846C8" w:rsidRDefault="00D846C8" w:rsidP="00D846C8">
            <w:pPr>
              <w:widowControl/>
              <w:jc w:val="both"/>
              <w:rPr>
                <w:b/>
                <w:bCs/>
              </w:rPr>
            </w:pPr>
            <w:r>
              <w:t xml:space="preserve">any of the events set out in Clause 10 of this </w:t>
            </w:r>
            <w:r>
              <w:rPr>
                <w:b/>
                <w:bCs/>
              </w:rPr>
              <w:t>Construction Agreement</w:t>
            </w:r>
            <w:r>
              <w:t xml:space="preserve"> as constituting an event of default.</w:t>
            </w:r>
          </w:p>
          <w:p w14:paraId="7A350438" w14:textId="77777777" w:rsidR="00D846C8" w:rsidRDefault="00D846C8" w:rsidP="00D846C8">
            <w:pPr>
              <w:widowControl/>
              <w:jc w:val="both"/>
              <w:rPr>
                <w:b/>
                <w:bCs/>
              </w:rPr>
            </w:pPr>
          </w:p>
        </w:tc>
      </w:tr>
      <w:tr w:rsidR="00D846C8" w14:paraId="2AE41F52" w14:textId="77777777" w:rsidTr="01AA4007">
        <w:tc>
          <w:tcPr>
            <w:tcW w:w="3602" w:type="dxa"/>
            <w:tcBorders>
              <w:top w:val="nil"/>
              <w:left w:val="nil"/>
              <w:bottom w:val="nil"/>
              <w:right w:val="nil"/>
            </w:tcBorders>
          </w:tcPr>
          <w:p w14:paraId="3272E342" w14:textId="77777777" w:rsidR="00D846C8" w:rsidRDefault="00D846C8" w:rsidP="00D846C8">
            <w:pPr>
              <w:widowControl/>
            </w:pPr>
            <w:r>
              <w:t>“Independent Engineer”</w:t>
            </w:r>
          </w:p>
        </w:tc>
        <w:tc>
          <w:tcPr>
            <w:tcW w:w="4823" w:type="dxa"/>
            <w:gridSpan w:val="4"/>
            <w:tcBorders>
              <w:top w:val="nil"/>
              <w:left w:val="nil"/>
              <w:bottom w:val="nil"/>
              <w:right w:val="nil"/>
            </w:tcBorders>
          </w:tcPr>
          <w:p w14:paraId="7C853B55" w14:textId="77777777" w:rsidR="00D846C8" w:rsidRDefault="00D846C8" w:rsidP="00D846C8">
            <w:pPr>
              <w:widowControl/>
              <w:jc w:val="both"/>
              <w:rPr>
                <w:b/>
                <w:bCs/>
              </w:rPr>
            </w:pPr>
            <w:r>
              <w:t xml:space="preserve">the engineer specified in Appendix L to this </w:t>
            </w:r>
            <w:r>
              <w:rPr>
                <w:b/>
                <w:bCs/>
              </w:rPr>
              <w:t>Construction Agreement.</w:t>
            </w:r>
            <w:r>
              <w:t xml:space="preserve"> Provided that:-</w:t>
            </w:r>
          </w:p>
          <w:p w14:paraId="1E421C59" w14:textId="77777777" w:rsidR="00D846C8" w:rsidRDefault="00D846C8" w:rsidP="00D846C8">
            <w:pPr>
              <w:widowControl/>
              <w:jc w:val="both"/>
              <w:rPr>
                <w:b/>
                <w:bCs/>
              </w:rPr>
            </w:pPr>
          </w:p>
          <w:p w14:paraId="69464E88" w14:textId="77777777" w:rsidR="00D846C8" w:rsidRDefault="00D846C8" w:rsidP="00D846C8">
            <w:pPr>
              <w:widowControl/>
              <w:ind w:left="720" w:hanging="720"/>
              <w:jc w:val="both"/>
              <w:rPr>
                <w:b/>
                <w:bCs/>
              </w:rPr>
            </w:pPr>
            <w:r>
              <w:t>(a)</w:t>
            </w:r>
            <w:r>
              <w:tab/>
              <w:t xml:space="preserve">where the parties fail to agree on a suitable engineer within 120 days of the date of this </w:t>
            </w:r>
            <w:r>
              <w:rPr>
                <w:b/>
                <w:bCs/>
              </w:rPr>
              <w:t>Construction</w:t>
            </w:r>
            <w:r>
              <w:t xml:space="preserve"> </w:t>
            </w:r>
            <w:proofErr w:type="gramStart"/>
            <w:r>
              <w:rPr>
                <w:b/>
                <w:bCs/>
              </w:rPr>
              <w:t>Agreement</w:t>
            </w:r>
            <w:r>
              <w:t>;</w:t>
            </w:r>
            <w:proofErr w:type="gramEnd"/>
            <w:r>
              <w:t xml:space="preserve"> or</w:t>
            </w:r>
          </w:p>
          <w:p w14:paraId="493FAD31" w14:textId="77777777" w:rsidR="00D846C8" w:rsidRDefault="00D846C8" w:rsidP="00D846C8">
            <w:pPr>
              <w:widowControl/>
              <w:jc w:val="both"/>
              <w:rPr>
                <w:b/>
                <w:bCs/>
              </w:rPr>
            </w:pPr>
          </w:p>
        </w:tc>
      </w:tr>
      <w:tr w:rsidR="00D846C8" w14:paraId="0E507CE5" w14:textId="77777777" w:rsidTr="01AA4007">
        <w:tc>
          <w:tcPr>
            <w:tcW w:w="3602" w:type="dxa"/>
            <w:tcBorders>
              <w:top w:val="nil"/>
              <w:left w:val="nil"/>
              <w:bottom w:val="nil"/>
              <w:right w:val="nil"/>
            </w:tcBorders>
          </w:tcPr>
          <w:p w14:paraId="0C92638F" w14:textId="77777777" w:rsidR="00D846C8" w:rsidRDefault="00D846C8" w:rsidP="00D846C8">
            <w:pPr>
              <w:widowControl/>
            </w:pPr>
          </w:p>
        </w:tc>
        <w:tc>
          <w:tcPr>
            <w:tcW w:w="4823" w:type="dxa"/>
            <w:gridSpan w:val="4"/>
            <w:tcBorders>
              <w:top w:val="nil"/>
              <w:left w:val="nil"/>
              <w:bottom w:val="nil"/>
              <w:right w:val="nil"/>
            </w:tcBorders>
          </w:tcPr>
          <w:p w14:paraId="67022576" w14:textId="77777777" w:rsidR="00D846C8" w:rsidRDefault="00D846C8" w:rsidP="00D846C8">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w:t>
            </w:r>
            <w:proofErr w:type="gramStart"/>
            <w:r>
              <w:t>days;</w:t>
            </w:r>
            <w:proofErr w:type="gramEnd"/>
          </w:p>
          <w:p w14:paraId="586408C4" w14:textId="77777777" w:rsidR="00D846C8" w:rsidRDefault="00D846C8" w:rsidP="00D846C8">
            <w:pPr>
              <w:widowControl/>
              <w:ind w:left="720" w:hanging="720"/>
              <w:jc w:val="both"/>
              <w:rPr>
                <w:b/>
                <w:bCs/>
              </w:rPr>
            </w:pPr>
          </w:p>
          <w:p w14:paraId="10B12C6F" w14:textId="77777777" w:rsidR="00D846C8" w:rsidRDefault="00D846C8" w:rsidP="00D846C8">
            <w:pPr>
              <w:widowControl/>
              <w:jc w:val="both"/>
              <w:rPr>
                <w:b/>
                <w:bCs/>
              </w:rPr>
            </w:pPr>
            <w:r>
              <w:t xml:space="preserve">then such engineer as the President of the Institution of Electrical Engineers shall, on the application of either party, nominate shall be the </w:t>
            </w:r>
            <w:r>
              <w:rPr>
                <w:b/>
                <w:bCs/>
              </w:rPr>
              <w:t>Independent Engineer</w:t>
            </w:r>
            <w:r>
              <w:t>.</w:t>
            </w:r>
          </w:p>
          <w:p w14:paraId="78026102" w14:textId="77777777" w:rsidR="00D846C8" w:rsidRDefault="00D846C8" w:rsidP="00D846C8">
            <w:pPr>
              <w:widowControl/>
              <w:ind w:left="720" w:hanging="720"/>
              <w:jc w:val="both"/>
              <w:rPr>
                <w:b/>
                <w:bCs/>
              </w:rPr>
            </w:pPr>
          </w:p>
        </w:tc>
      </w:tr>
      <w:tr w:rsidR="00D846C8" w14:paraId="3E4D9A00" w14:textId="77777777" w:rsidTr="01AA4007">
        <w:tc>
          <w:tcPr>
            <w:tcW w:w="3602" w:type="dxa"/>
            <w:tcBorders>
              <w:top w:val="nil"/>
              <w:left w:val="nil"/>
              <w:bottom w:val="nil"/>
              <w:right w:val="nil"/>
            </w:tcBorders>
          </w:tcPr>
          <w:p w14:paraId="40D417B6" w14:textId="77777777" w:rsidR="00D846C8" w:rsidRDefault="00D846C8" w:rsidP="00D846C8">
            <w:pPr>
              <w:widowControl/>
            </w:pPr>
            <w:r>
              <w:t>“Interface Agreement”</w:t>
            </w:r>
          </w:p>
        </w:tc>
        <w:tc>
          <w:tcPr>
            <w:tcW w:w="4823" w:type="dxa"/>
            <w:gridSpan w:val="4"/>
            <w:tcBorders>
              <w:top w:val="nil"/>
              <w:left w:val="nil"/>
              <w:bottom w:val="nil"/>
              <w:right w:val="nil"/>
            </w:tcBorders>
          </w:tcPr>
          <w:p w14:paraId="239E75A3" w14:textId="77777777" w:rsidR="00D846C8" w:rsidRDefault="00D846C8" w:rsidP="00D846C8">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D846C8" w:rsidRDefault="00D846C8" w:rsidP="00D846C8">
            <w:pPr>
              <w:widowControl/>
              <w:jc w:val="both"/>
            </w:pPr>
          </w:p>
        </w:tc>
      </w:tr>
      <w:tr w:rsidR="00B74D19" w14:paraId="6C892776" w14:textId="77777777" w:rsidTr="01AA4007">
        <w:tc>
          <w:tcPr>
            <w:tcW w:w="3602" w:type="dxa"/>
            <w:tcBorders>
              <w:top w:val="nil"/>
              <w:left w:val="nil"/>
              <w:bottom w:val="nil"/>
              <w:right w:val="nil"/>
            </w:tcBorders>
          </w:tcPr>
          <w:p w14:paraId="4219CBFD" w14:textId="77777777" w:rsidR="00B74D19" w:rsidRPr="0032756E" w:rsidRDefault="00B74D19" w:rsidP="00D846C8">
            <w:pPr>
              <w:widowControl/>
            </w:pPr>
            <w:r w:rsidRPr="0032756E">
              <w:lastRenderedPageBreak/>
              <w:t>“Key Consents”</w:t>
            </w:r>
          </w:p>
        </w:tc>
        <w:tc>
          <w:tcPr>
            <w:tcW w:w="4823" w:type="dxa"/>
            <w:gridSpan w:val="4"/>
            <w:tcBorders>
              <w:top w:val="nil"/>
              <w:left w:val="nil"/>
              <w:bottom w:val="nil"/>
              <w:right w:val="nil"/>
            </w:tcBorders>
          </w:tcPr>
          <w:p w14:paraId="72B38884" w14:textId="77777777" w:rsidR="00B74D19" w:rsidRPr="0032756E" w:rsidRDefault="00B74D19" w:rsidP="00D846C8">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C611DE" w14:paraId="07F3523E" w14:textId="77777777" w:rsidTr="01AA4007">
        <w:tc>
          <w:tcPr>
            <w:tcW w:w="3602" w:type="dxa"/>
            <w:tcBorders>
              <w:top w:val="nil"/>
              <w:left w:val="nil"/>
              <w:bottom w:val="nil"/>
              <w:right w:val="nil"/>
            </w:tcBorders>
          </w:tcPr>
          <w:p w14:paraId="78FB6AD6" w14:textId="77777777" w:rsidR="00C611DE" w:rsidRDefault="00C611DE" w:rsidP="00C611DE">
            <w:pPr>
              <w:widowControl/>
            </w:pPr>
            <w:r>
              <w:t>“Liquidated Damages”</w:t>
            </w:r>
          </w:p>
          <w:p w14:paraId="2152C92B" w14:textId="77777777" w:rsidR="00C611DE" w:rsidRPr="0032756E" w:rsidRDefault="00C611DE" w:rsidP="00D846C8">
            <w:pPr>
              <w:widowControl/>
            </w:pPr>
          </w:p>
        </w:tc>
        <w:tc>
          <w:tcPr>
            <w:tcW w:w="4823" w:type="dxa"/>
            <w:gridSpan w:val="4"/>
            <w:tcBorders>
              <w:top w:val="nil"/>
              <w:left w:val="nil"/>
              <w:bottom w:val="nil"/>
              <w:right w:val="nil"/>
            </w:tcBorders>
          </w:tcPr>
          <w:p w14:paraId="22C8E405" w14:textId="77777777" w:rsidR="00C611DE" w:rsidRDefault="00C611DE" w:rsidP="00C611DE">
            <w:pPr>
              <w:widowControl/>
              <w:jc w:val="both"/>
              <w:rPr>
                <w:b/>
                <w:bCs/>
              </w:rPr>
            </w:pPr>
            <w:r>
              <w:t xml:space="preserve">the sums specified in or calculated pursuant to Appendix K to this </w:t>
            </w:r>
            <w:r w:rsidRPr="4CA3CC79">
              <w:rPr>
                <w:b/>
                <w:bCs/>
              </w:rPr>
              <w:t>Construction Agreement.</w:t>
            </w:r>
          </w:p>
          <w:p w14:paraId="7FFC2A65" w14:textId="77777777" w:rsidR="00C611DE" w:rsidRPr="0032756E" w:rsidRDefault="00C611DE" w:rsidP="00D846C8">
            <w:pPr>
              <w:widowControl/>
              <w:spacing w:line="360" w:lineRule="auto"/>
              <w:jc w:val="both"/>
            </w:pPr>
          </w:p>
        </w:tc>
      </w:tr>
      <w:tr w:rsidR="00B74D19" w14:paraId="3865DAA5" w14:textId="77777777" w:rsidTr="01AA4007">
        <w:tc>
          <w:tcPr>
            <w:tcW w:w="3602" w:type="dxa"/>
            <w:tcBorders>
              <w:top w:val="nil"/>
              <w:left w:val="nil"/>
              <w:bottom w:val="nil"/>
              <w:right w:val="nil"/>
            </w:tcBorders>
          </w:tcPr>
          <w:p w14:paraId="37F23D9F" w14:textId="30B73759" w:rsidR="00B74D19" w:rsidRDefault="00B74D19" w:rsidP="00D846C8">
            <w:pPr>
              <w:widowControl/>
            </w:pPr>
          </w:p>
          <w:p w14:paraId="2ACB0B20" w14:textId="0A375B9D" w:rsidR="00B74D19" w:rsidRDefault="00B74D19" w:rsidP="00D846C8">
            <w:pPr>
              <w:widowControl/>
            </w:pPr>
          </w:p>
          <w:p w14:paraId="64BBCF47" w14:textId="06B51DC6" w:rsidR="00B74D19" w:rsidRDefault="2094D169" w:rsidP="4CA3CC79">
            <w:pPr>
              <w:widowControl/>
            </w:pPr>
            <w:r w:rsidRPr="4CA3CC79">
              <w:rPr>
                <w:rFonts w:eastAsia="Arial"/>
              </w:rPr>
              <w:t>“Network Options Assessment Works”</w:t>
            </w:r>
          </w:p>
        </w:tc>
        <w:tc>
          <w:tcPr>
            <w:tcW w:w="4823" w:type="dxa"/>
            <w:gridSpan w:val="4"/>
            <w:tcBorders>
              <w:top w:val="nil"/>
              <w:left w:val="nil"/>
              <w:bottom w:val="nil"/>
              <w:right w:val="nil"/>
            </w:tcBorders>
          </w:tcPr>
          <w:p w14:paraId="66931E23" w14:textId="72E4AF60" w:rsidR="75573543" w:rsidRDefault="16227A49" w:rsidP="00CC25BA">
            <w:pPr>
              <w:widowControl/>
              <w:jc w:val="both"/>
              <w:rPr>
                <w:rFonts w:eastAsia="Arial"/>
              </w:rPr>
            </w:pPr>
            <w:r w:rsidRPr="01AA4007">
              <w:rPr>
                <w:rFonts w:eastAsia="Arial"/>
              </w:rPr>
              <w:t xml:space="preserve">the works set out in the Networks Options Assessment report prepared by </w:t>
            </w:r>
            <w:r w:rsidRPr="00CC25BA">
              <w:rPr>
                <w:rFonts w:eastAsia="Arial"/>
                <w:b/>
                <w:bCs/>
              </w:rPr>
              <w:t>The Company</w:t>
            </w:r>
            <w:r w:rsidRPr="01AA4007">
              <w:rPr>
                <w:rFonts w:eastAsia="Arial"/>
              </w:rPr>
              <w:t xml:space="preserve"> pursuant to C13 of the </w:t>
            </w:r>
            <w:r w:rsidRPr="00CC25BA">
              <w:rPr>
                <w:rFonts w:eastAsia="Arial"/>
                <w:b/>
                <w:bCs/>
              </w:rPr>
              <w:t>ESO Licence</w:t>
            </w:r>
            <w:r w:rsidRPr="01AA4007">
              <w:rPr>
                <w:rFonts w:eastAsia="Arial"/>
              </w:rPr>
              <w:t xml:space="preserve"> and issued by </w:t>
            </w:r>
            <w:r w:rsidRPr="00CC25BA">
              <w:rPr>
                <w:rFonts w:eastAsia="Arial"/>
                <w:b/>
                <w:bCs/>
              </w:rPr>
              <w:t>The Company</w:t>
            </w:r>
            <w:r w:rsidRPr="01AA4007">
              <w:rPr>
                <w:rFonts w:eastAsia="Arial"/>
              </w:rPr>
              <w:t xml:space="preserve"> in [ ] which in </w:t>
            </w:r>
            <w:r w:rsidRPr="00CC25BA">
              <w:rPr>
                <w:rFonts w:eastAsia="Arial"/>
                <w:b/>
                <w:bCs/>
              </w:rPr>
              <w:t>The Company</w:t>
            </w:r>
            <w:r w:rsidRPr="01AA4007">
              <w:rPr>
                <w:rFonts w:eastAsia="Arial"/>
              </w:rPr>
              <w:t xml:space="preserve">’s reasonable opinion are required to be completed before the </w:t>
            </w:r>
            <w:r w:rsidRPr="00CC25BA">
              <w:rPr>
                <w:rFonts w:eastAsia="Arial"/>
                <w:b/>
                <w:bCs/>
              </w:rPr>
              <w:t>Completion Date</w:t>
            </w:r>
            <w:r w:rsidRPr="01AA4007">
              <w:rPr>
                <w:rFonts w:eastAsia="Arial"/>
              </w:rPr>
              <w:t xml:space="preserve"> to ensure that the </w:t>
            </w:r>
            <w:r w:rsidRPr="00CC25BA">
              <w:rPr>
                <w:rFonts w:eastAsia="Arial"/>
                <w:b/>
                <w:bCs/>
              </w:rPr>
              <w:t>National Electricity Transmission System</w:t>
            </w:r>
            <w:r w:rsidRPr="01AA4007">
              <w:rPr>
                <w:rFonts w:eastAsia="Arial"/>
              </w:rPr>
              <w:t xml:space="preserve"> complies with the requirements of condition E7 of the </w:t>
            </w:r>
            <w:r w:rsidRPr="00CC25BA">
              <w:rPr>
                <w:rFonts w:eastAsia="Arial"/>
                <w:b/>
                <w:bCs/>
              </w:rPr>
              <w:t>ESO Licence</w:t>
            </w:r>
            <w:r w:rsidRPr="01AA4007">
              <w:rPr>
                <w:rFonts w:eastAsia="Arial"/>
              </w:rPr>
              <w:t xml:space="preserve"> and Standard Condition D3 of any </w:t>
            </w:r>
            <w:r w:rsidRPr="00CC25BA">
              <w:rPr>
                <w:rFonts w:eastAsia="Arial"/>
                <w:b/>
                <w:bCs/>
              </w:rPr>
              <w:t>Relevant Transmission Licensee’s</w:t>
            </w:r>
            <w:r w:rsidRPr="01AA4007">
              <w:rPr>
                <w:rFonts w:eastAsia="Arial"/>
              </w:rPr>
              <w:t xml:space="preserve"> transmission licence prior to the </w:t>
            </w:r>
            <w:r w:rsidRPr="00CC25BA">
              <w:rPr>
                <w:rFonts w:eastAsia="Arial"/>
                <w:b/>
                <w:bCs/>
              </w:rPr>
              <w:t>Connection</w:t>
            </w:r>
            <w:r w:rsidRPr="01AA4007">
              <w:rPr>
                <w:rFonts w:eastAsia="Arial"/>
              </w:rPr>
              <w:t xml:space="preserve"> of the </w:t>
            </w:r>
            <w:r w:rsidRPr="00CC25BA">
              <w:rPr>
                <w:rFonts w:eastAsia="Arial"/>
                <w:b/>
                <w:bCs/>
              </w:rPr>
              <w:t>User’s Equipment</w:t>
            </w:r>
            <w:r w:rsidRPr="01AA4007">
              <w:rPr>
                <w:rFonts w:eastAsia="Arial"/>
              </w:rPr>
              <w:t xml:space="preserve"> in terms of Clause 7.1 [or 7.2] of this </w:t>
            </w:r>
            <w:r w:rsidRPr="00CC25BA">
              <w:rPr>
                <w:rFonts w:eastAsia="Arial"/>
                <w:b/>
                <w:bCs/>
              </w:rPr>
              <w:t>Construction Agreement.</w:t>
            </w:r>
          </w:p>
          <w:p w14:paraId="23275EA0" w14:textId="77777777" w:rsidR="00B74D19" w:rsidRDefault="00B74D19" w:rsidP="00D846C8">
            <w:pPr>
              <w:widowControl/>
              <w:jc w:val="both"/>
              <w:rPr>
                <w:b/>
                <w:bCs/>
              </w:rPr>
            </w:pPr>
          </w:p>
        </w:tc>
      </w:tr>
      <w:tr w:rsidR="00B74D19" w14:paraId="42E81A1C" w14:textId="77777777" w:rsidTr="01AA4007">
        <w:tc>
          <w:tcPr>
            <w:tcW w:w="3602" w:type="dxa"/>
            <w:tcBorders>
              <w:top w:val="nil"/>
              <w:left w:val="nil"/>
              <w:bottom w:val="nil"/>
              <w:right w:val="nil"/>
            </w:tcBorders>
          </w:tcPr>
          <w:p w14:paraId="3681C076" w14:textId="77777777" w:rsidR="00B74D19" w:rsidRDefault="00B74D19" w:rsidP="00D846C8">
            <w:pPr>
              <w:widowControl/>
            </w:pPr>
            <w:r>
              <w:t>“Offshore Agreement to Vary”</w:t>
            </w:r>
          </w:p>
        </w:tc>
        <w:tc>
          <w:tcPr>
            <w:tcW w:w="4823" w:type="dxa"/>
            <w:gridSpan w:val="4"/>
            <w:tcBorders>
              <w:top w:val="nil"/>
              <w:left w:val="nil"/>
              <w:bottom w:val="nil"/>
              <w:right w:val="nil"/>
            </w:tcBorders>
          </w:tcPr>
          <w:p w14:paraId="2AC14483" w14:textId="77777777" w:rsidR="00B74D19" w:rsidRDefault="00B74D19" w:rsidP="00D846C8">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B74D19" w:rsidRDefault="00B74D19" w:rsidP="00D846C8">
            <w:pPr>
              <w:widowControl/>
              <w:jc w:val="both"/>
            </w:pPr>
          </w:p>
        </w:tc>
      </w:tr>
      <w:tr w:rsidR="00B74D19" w14:paraId="79452945" w14:textId="77777777" w:rsidTr="01AA4007">
        <w:tc>
          <w:tcPr>
            <w:tcW w:w="3602" w:type="dxa"/>
            <w:tcBorders>
              <w:top w:val="nil"/>
              <w:left w:val="nil"/>
              <w:bottom w:val="nil"/>
              <w:right w:val="nil"/>
            </w:tcBorders>
          </w:tcPr>
          <w:p w14:paraId="5D3E83C7" w14:textId="77777777" w:rsidR="00B74D19" w:rsidRDefault="00E73975" w:rsidP="00D846C8">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41" w:name="_DV_M32"/>
            <w:bookmarkEnd w:id="41"/>
            <w:r w:rsidRPr="00E73975">
              <w:t>”</w:t>
            </w:r>
          </w:p>
        </w:tc>
        <w:tc>
          <w:tcPr>
            <w:tcW w:w="4823" w:type="dxa"/>
            <w:gridSpan w:val="4"/>
            <w:tcBorders>
              <w:top w:val="nil"/>
              <w:left w:val="nil"/>
              <w:bottom w:val="nil"/>
              <w:right w:val="nil"/>
            </w:tcBorders>
          </w:tcPr>
          <w:p w14:paraId="425260CE" w14:textId="77777777" w:rsidR="00B74D19" w:rsidRDefault="00B74D19" w:rsidP="00D846C8">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in order to comply with any relevant </w:t>
            </w:r>
            <w:r>
              <w:rPr>
                <w:b/>
                <w:bCs/>
              </w:rPr>
              <w:t xml:space="preserve">Consents </w:t>
            </w:r>
            <w:r>
              <w:t>relating to any such works</w:t>
            </w:r>
            <w:bookmarkStart w:id="42" w:name="_DV_C17"/>
            <w:r>
              <w:t>.</w:t>
            </w:r>
            <w:bookmarkEnd w:id="42"/>
            <w:r>
              <w:t xml:space="preserve"> </w:t>
            </w:r>
          </w:p>
          <w:p w14:paraId="6D588DCF" w14:textId="77777777" w:rsidR="00B74D19" w:rsidRDefault="00B74D19" w:rsidP="00D846C8">
            <w:pPr>
              <w:widowControl/>
              <w:jc w:val="both"/>
              <w:rPr>
                <w:b/>
                <w:bCs/>
              </w:rPr>
            </w:pPr>
          </w:p>
        </w:tc>
      </w:tr>
      <w:tr w:rsidR="00B74D19" w14:paraId="4AC00DB2" w14:textId="77777777" w:rsidTr="01AA4007">
        <w:tc>
          <w:tcPr>
            <w:tcW w:w="3602" w:type="dxa"/>
            <w:tcBorders>
              <w:top w:val="nil"/>
              <w:left w:val="nil"/>
              <w:bottom w:val="nil"/>
              <w:right w:val="nil"/>
            </w:tcBorders>
          </w:tcPr>
          <w:p w14:paraId="6D4D2BA2" w14:textId="77777777" w:rsidR="00B74D19" w:rsidRDefault="00E73975" w:rsidP="00D846C8">
            <w:pPr>
              <w:widowControl/>
            </w:pPr>
            <w:r>
              <w:t>“Offshore TO Construction Offer</w:t>
            </w:r>
            <w:bookmarkStart w:id="43"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43"/>
            <w:r>
              <w:t>”</w:t>
            </w:r>
          </w:p>
        </w:tc>
        <w:tc>
          <w:tcPr>
            <w:tcW w:w="4823" w:type="dxa"/>
            <w:gridSpan w:val="4"/>
            <w:tcBorders>
              <w:top w:val="nil"/>
              <w:left w:val="nil"/>
              <w:bottom w:val="nil"/>
              <w:right w:val="nil"/>
            </w:tcBorders>
          </w:tcPr>
          <w:p w14:paraId="448FD186" w14:textId="77777777" w:rsidR="00B74D19" w:rsidRDefault="00B74D19" w:rsidP="00D846C8">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B74D19" w:rsidRDefault="00B74D19" w:rsidP="00D846C8">
            <w:pPr>
              <w:widowControl/>
              <w:jc w:val="both"/>
            </w:pPr>
          </w:p>
        </w:tc>
      </w:tr>
      <w:tr w:rsidR="00B74D19" w14:paraId="02427834" w14:textId="77777777" w:rsidTr="01AA4007">
        <w:tc>
          <w:tcPr>
            <w:tcW w:w="3602" w:type="dxa"/>
            <w:tcBorders>
              <w:top w:val="nil"/>
              <w:left w:val="nil"/>
              <w:bottom w:val="nil"/>
              <w:right w:val="nil"/>
            </w:tcBorders>
          </w:tcPr>
          <w:p w14:paraId="44DA3C35" w14:textId="77777777" w:rsidR="00B74D19" w:rsidRDefault="00E73975" w:rsidP="00D846C8">
            <w:pPr>
              <w:widowControl/>
            </w:pPr>
            <w:r>
              <w:t>“Offshore Transmission Reinforcement Works</w:t>
            </w:r>
            <w:bookmarkStart w:id="45"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45"/>
          </w:p>
        </w:tc>
        <w:tc>
          <w:tcPr>
            <w:tcW w:w="4823" w:type="dxa"/>
            <w:gridSpan w:val="4"/>
            <w:tcBorders>
              <w:top w:val="nil"/>
              <w:left w:val="nil"/>
              <w:bottom w:val="nil"/>
              <w:right w:val="nil"/>
            </w:tcBorders>
          </w:tcPr>
          <w:p w14:paraId="03448F3B" w14:textId="3340D28C" w:rsidR="00B74D19" w:rsidRDefault="0E93B24F" w:rsidP="00D846C8">
            <w:pPr>
              <w:widowControl/>
              <w:jc w:val="both"/>
              <w:rPr>
                <w:b/>
                <w:bCs/>
              </w:rPr>
            </w:pPr>
            <w:r>
              <w:t xml:space="preserve">those works other than the </w:t>
            </w:r>
            <w:r w:rsidRPr="4CA3CC79">
              <w:rPr>
                <w:b/>
                <w:bCs/>
              </w:rPr>
              <w:t>Transmission Connection Asset Works,</w:t>
            </w:r>
            <w:r>
              <w:t xml:space="preserve"> </w:t>
            </w:r>
            <w:r w:rsidRPr="4CA3CC79">
              <w:rPr>
                <w:b/>
                <w:bCs/>
              </w:rPr>
              <w:t>Onshore Transmission Reinforcement Works</w:t>
            </w:r>
            <w:r>
              <w:t xml:space="preserve">, </w:t>
            </w:r>
            <w:r w:rsidR="082B016A" w:rsidRPr="4CA3CC79">
              <w:rPr>
                <w:b/>
                <w:bCs/>
              </w:rPr>
              <w:t xml:space="preserve">Network Options Assessment </w:t>
            </w:r>
            <w:r w:rsidRPr="4CA3CC79">
              <w:rPr>
                <w:b/>
                <w:bCs/>
              </w:rPr>
              <w:t>Works</w:t>
            </w:r>
            <w:r>
              <w:t xml:space="preserve"> and </w:t>
            </w:r>
            <w:r w:rsidRPr="4CA3CC79">
              <w:rPr>
                <w:b/>
                <w:bCs/>
              </w:rPr>
              <w:lastRenderedPageBreak/>
              <w:t>One Off Works</w:t>
            </w:r>
            <w:r>
              <w:t>, which in the reasonable opinion of</w:t>
            </w:r>
            <w:r w:rsidRPr="4CA3CC79">
              <w:rPr>
                <w:b/>
                <w:bCs/>
              </w:rPr>
              <w:t xml:space="preserve"> The Company</w:t>
            </w:r>
            <w:r>
              <w:t xml:space="preserve"> are necessary to extend or reinforce the </w:t>
            </w:r>
            <w:r w:rsidRPr="4CA3CC79">
              <w:rPr>
                <w:b/>
                <w:bCs/>
              </w:rPr>
              <w:t xml:space="preserve">National Electricity Transmission System </w:t>
            </w:r>
            <w:r>
              <w:t xml:space="preserve">in relation to and prior to the connection of the </w:t>
            </w:r>
            <w:r w:rsidRPr="4CA3CC79">
              <w:rPr>
                <w:b/>
                <w:bCs/>
              </w:rPr>
              <w:t>User’s Equipment</w:t>
            </w:r>
            <w:r>
              <w:t xml:space="preserve"> at the</w:t>
            </w:r>
            <w:r w:rsidRPr="4CA3CC79">
              <w:rPr>
                <w:b/>
                <w:bCs/>
              </w:rPr>
              <w:t xml:space="preserve"> Connection Site</w:t>
            </w:r>
            <w:r>
              <w:t xml:space="preserve"> and which are specified in Appendix H2 to this </w:t>
            </w:r>
            <w:r w:rsidRPr="4CA3CC79">
              <w:rPr>
                <w:b/>
                <w:bCs/>
              </w:rPr>
              <w:t>Construction Agreement</w:t>
            </w:r>
            <w:r>
              <w:t xml:space="preserve">, where Part 1 is works required for the </w:t>
            </w:r>
            <w:r w:rsidRPr="4CA3CC79">
              <w:rPr>
                <w:b/>
                <w:bCs/>
              </w:rPr>
              <w:t>User</w:t>
            </w:r>
            <w:r>
              <w:t xml:space="preserve"> and Part 2 is works required for wider system reasons</w:t>
            </w:r>
            <w:r w:rsidRPr="4CA3CC79">
              <w:rPr>
                <w:rStyle w:val="DeltaViewInsertion"/>
                <w:color w:val="auto"/>
                <w:u w:val="none"/>
              </w:rPr>
              <w:t xml:space="preserve">[; but </w:t>
            </w:r>
            <w:r w:rsidRPr="4CA3CC79">
              <w:rPr>
                <w:rStyle w:val="DeltaViewInsertion"/>
                <w:b/>
                <w:bCs/>
                <w:color w:val="auto"/>
                <w:u w:val="none"/>
              </w:rPr>
              <w:t>OTSDUW</w:t>
            </w:r>
            <w:r w:rsidRPr="4CA3CC79">
              <w:rPr>
                <w:rStyle w:val="DeltaViewInsertion"/>
                <w:color w:val="auto"/>
                <w:u w:val="none"/>
              </w:rPr>
              <w:t xml:space="preserve"> are excluded from </w:t>
            </w:r>
            <w:r w:rsidRPr="4CA3CC79">
              <w:rPr>
                <w:rStyle w:val="DeltaViewInsertion"/>
                <w:b/>
                <w:bCs/>
                <w:color w:val="auto"/>
                <w:u w:val="none"/>
              </w:rPr>
              <w:t>Offshore Transmission Reinforcement Works</w:t>
            </w:r>
            <w:r w:rsidRPr="4CA3CC79">
              <w:rPr>
                <w:rStyle w:val="DeltaViewInsertion"/>
                <w:color w:val="auto"/>
                <w:u w:val="none"/>
              </w:rPr>
              <w:t xml:space="preserve"> (and are specified in Appendix I</w:t>
            </w:r>
            <w:r w:rsidR="00A525F6" w:rsidRPr="4CA3CC79">
              <w:rPr>
                <w:rStyle w:val="DeltaViewInsertion"/>
                <w:color w:val="auto"/>
                <w:u w:val="none"/>
              </w:rPr>
              <w:t xml:space="preserve">  Part </w:t>
            </w:r>
            <w:r w:rsidRPr="4CA3CC79">
              <w:rPr>
                <w:rStyle w:val="DeltaViewInsertion"/>
                <w:color w:val="auto"/>
                <w:u w:val="none"/>
              </w:rPr>
              <w:t>2 and not Appendix H2)]</w:t>
            </w:r>
            <w:r>
              <w:t>.</w:t>
            </w:r>
          </w:p>
          <w:p w14:paraId="783772F7" w14:textId="77777777" w:rsidR="00B74D19" w:rsidRDefault="00B74D19" w:rsidP="00D846C8">
            <w:pPr>
              <w:widowControl/>
              <w:jc w:val="both"/>
              <w:rPr>
                <w:b/>
                <w:bCs/>
              </w:rPr>
            </w:pPr>
          </w:p>
        </w:tc>
      </w:tr>
      <w:tr w:rsidR="00B74D19" w14:paraId="1BB72789" w14:textId="77777777" w:rsidTr="01AA4007">
        <w:tc>
          <w:tcPr>
            <w:tcW w:w="3602" w:type="dxa"/>
            <w:tcBorders>
              <w:top w:val="nil"/>
              <w:left w:val="nil"/>
              <w:bottom w:val="nil"/>
              <w:right w:val="nil"/>
            </w:tcBorders>
          </w:tcPr>
          <w:p w14:paraId="4B0A20DB" w14:textId="77777777" w:rsidR="00B74D19" w:rsidRDefault="00B74D19" w:rsidP="00D846C8">
            <w:pPr>
              <w:widowControl/>
            </w:pPr>
            <w:r>
              <w:lastRenderedPageBreak/>
              <w:t>“Offshore Works Assumptions”</w:t>
            </w:r>
          </w:p>
        </w:tc>
        <w:tc>
          <w:tcPr>
            <w:tcW w:w="4823" w:type="dxa"/>
            <w:gridSpan w:val="4"/>
            <w:tcBorders>
              <w:top w:val="nil"/>
              <w:left w:val="nil"/>
              <w:bottom w:val="nil"/>
              <w:right w:val="nil"/>
            </w:tcBorders>
          </w:tcPr>
          <w:p w14:paraId="5E9B53B7" w14:textId="77777777" w:rsidR="00B74D19" w:rsidRDefault="00B74D19" w:rsidP="00D846C8">
            <w:pPr>
              <w:widowControl/>
              <w:jc w:val="both"/>
            </w:pPr>
            <w:r>
              <w:t xml:space="preserve">the </w:t>
            </w:r>
            <w:r w:rsidRPr="00F55F38">
              <w:t>assumptions set out in Appendix [P]</w:t>
            </w:r>
            <w:bookmarkStart w:id="47" w:name="_DV_C18"/>
            <w:r w:rsidRPr="00F55F38">
              <w:rPr>
                <w:rStyle w:val="DeltaViewInsertion"/>
                <w:color w:val="auto"/>
              </w:rPr>
              <w:t xml:space="preserve"> </w:t>
            </w:r>
            <w:bookmarkEnd w:id="47"/>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w:t>
            </w:r>
            <w:proofErr w:type="gramStart"/>
            <w:r w:rsidRPr="00F55F38">
              <w:rPr>
                <w:rStyle w:val="DeltaViewInsertion"/>
                <w:b/>
                <w:bCs/>
                <w:color w:val="auto"/>
                <w:u w:val="none"/>
              </w:rPr>
              <w:t>CUSC</w:t>
            </w:r>
            <w:proofErr w:type="gramEnd"/>
          </w:p>
          <w:p w14:paraId="07E78261" w14:textId="77777777" w:rsidR="00B74D19" w:rsidRDefault="00B74D19" w:rsidP="00D846C8">
            <w:pPr>
              <w:widowControl/>
              <w:jc w:val="both"/>
              <w:rPr>
                <w:b/>
                <w:bCs/>
                <w:i/>
                <w:iCs/>
              </w:rPr>
            </w:pPr>
          </w:p>
          <w:p w14:paraId="5781701F" w14:textId="77777777" w:rsidR="00B74D19" w:rsidRDefault="00B74D19" w:rsidP="00D846C8">
            <w:pPr>
              <w:widowControl/>
              <w:jc w:val="both"/>
              <w:rPr>
                <w:b/>
                <w:bCs/>
                <w:i/>
                <w:iCs/>
              </w:rPr>
            </w:pPr>
          </w:p>
        </w:tc>
      </w:tr>
      <w:tr w:rsidR="00B74D19" w14:paraId="37A040BB" w14:textId="77777777" w:rsidTr="01AA4007">
        <w:tc>
          <w:tcPr>
            <w:tcW w:w="3602" w:type="dxa"/>
            <w:tcBorders>
              <w:top w:val="nil"/>
              <w:left w:val="nil"/>
              <w:bottom w:val="nil"/>
              <w:right w:val="nil"/>
            </w:tcBorders>
          </w:tcPr>
          <w:p w14:paraId="5C74772D" w14:textId="77777777" w:rsidR="00B74D19" w:rsidRDefault="00B74D19" w:rsidP="00D846C8">
            <w:pPr>
              <w:widowControl/>
            </w:pPr>
            <w:r>
              <w:t>“One Off Works”</w:t>
            </w:r>
          </w:p>
        </w:tc>
        <w:tc>
          <w:tcPr>
            <w:tcW w:w="4823" w:type="dxa"/>
            <w:gridSpan w:val="4"/>
            <w:tcBorders>
              <w:top w:val="nil"/>
              <w:left w:val="nil"/>
              <w:bottom w:val="nil"/>
              <w:right w:val="nil"/>
            </w:tcBorders>
          </w:tcPr>
          <w:p w14:paraId="7B0CF354" w14:textId="77777777" w:rsidR="00B74D19" w:rsidRDefault="00B74D19" w:rsidP="00D846C8">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B74D19" w:rsidRDefault="00B74D19" w:rsidP="00D846C8">
            <w:pPr>
              <w:widowControl/>
              <w:jc w:val="both"/>
              <w:rPr>
                <w:b/>
                <w:bCs/>
              </w:rPr>
            </w:pPr>
          </w:p>
        </w:tc>
      </w:tr>
      <w:tr w:rsidR="00B74D19" w14:paraId="5C018190" w14:textId="77777777" w:rsidTr="01AA4007">
        <w:tc>
          <w:tcPr>
            <w:tcW w:w="3602" w:type="dxa"/>
            <w:tcBorders>
              <w:top w:val="nil"/>
              <w:left w:val="nil"/>
              <w:bottom w:val="nil"/>
              <w:right w:val="nil"/>
            </w:tcBorders>
          </w:tcPr>
          <w:p w14:paraId="19E02266" w14:textId="77777777" w:rsidR="00B74D19" w:rsidRDefault="00B74D19" w:rsidP="00D846C8">
            <w:pPr>
              <w:widowControl/>
            </w:pPr>
            <w:r>
              <w:t>“Onshore Construction Works”</w:t>
            </w:r>
          </w:p>
        </w:tc>
        <w:tc>
          <w:tcPr>
            <w:tcW w:w="4823" w:type="dxa"/>
            <w:gridSpan w:val="4"/>
            <w:tcBorders>
              <w:top w:val="nil"/>
              <w:left w:val="nil"/>
              <w:bottom w:val="nil"/>
              <w:right w:val="nil"/>
            </w:tcBorders>
          </w:tcPr>
          <w:p w14:paraId="46945C13" w14:textId="58DA193A" w:rsidR="00B74D19" w:rsidRDefault="0E93B24F" w:rsidP="4CA3CC79">
            <w:pPr>
              <w:widowControl/>
              <w:jc w:val="both"/>
              <w:rPr>
                <w:b/>
                <w:bCs/>
              </w:rPr>
            </w:pPr>
            <w:r>
              <w:t xml:space="preserve">the </w:t>
            </w:r>
            <w:r w:rsidRPr="4CA3CC79">
              <w:rPr>
                <w:b/>
                <w:bCs/>
              </w:rPr>
              <w:t xml:space="preserve">Onshore Transmission Reinforcement Works, </w:t>
            </w:r>
            <w:r w:rsidR="535BCA42" w:rsidRPr="4CA3CC79">
              <w:rPr>
                <w:b/>
                <w:bCs/>
              </w:rPr>
              <w:t xml:space="preserve">Network Options Assessment </w:t>
            </w:r>
            <w:r w:rsidRPr="4CA3CC79">
              <w:rPr>
                <w:b/>
                <w:bCs/>
              </w:rPr>
              <w:t xml:space="preserve">Works </w:t>
            </w:r>
            <w:r>
              <w:t>and</w:t>
            </w:r>
            <w:r w:rsidRPr="4CA3CC79">
              <w:rPr>
                <w:b/>
                <w:bCs/>
              </w:rPr>
              <w:t xml:space="preserve"> </w:t>
            </w:r>
            <w:proofErr w:type="gramStart"/>
            <w:r w:rsidRPr="4CA3CC79">
              <w:rPr>
                <w:b/>
                <w:bCs/>
              </w:rPr>
              <w:t>One Off</w:t>
            </w:r>
            <w:proofErr w:type="gramEnd"/>
            <w:r w:rsidRPr="4CA3CC79">
              <w:rPr>
                <w:b/>
                <w:bCs/>
              </w:rPr>
              <w:t xml:space="preserve"> Works</w:t>
            </w:r>
            <w:r>
              <w:t xml:space="preserve"> and such additional works as are required in order to comply with any relevant </w:t>
            </w:r>
            <w:r w:rsidRPr="4CA3CC79">
              <w:rPr>
                <w:b/>
                <w:bCs/>
              </w:rPr>
              <w:t xml:space="preserve">Consents </w:t>
            </w:r>
            <w:r>
              <w:t>relating to any such works.</w:t>
            </w:r>
          </w:p>
          <w:p w14:paraId="449D2782" w14:textId="77777777" w:rsidR="00B74D19" w:rsidRDefault="00B74D19" w:rsidP="00D846C8">
            <w:pPr>
              <w:widowControl/>
              <w:jc w:val="both"/>
              <w:rPr>
                <w:b/>
                <w:bCs/>
              </w:rPr>
            </w:pPr>
          </w:p>
        </w:tc>
      </w:tr>
      <w:tr w:rsidR="00B74D19" w14:paraId="7F4586F4" w14:textId="77777777" w:rsidTr="01AA4007">
        <w:tc>
          <w:tcPr>
            <w:tcW w:w="3602" w:type="dxa"/>
            <w:tcBorders>
              <w:top w:val="nil"/>
              <w:left w:val="nil"/>
              <w:right w:val="nil"/>
            </w:tcBorders>
          </w:tcPr>
          <w:p w14:paraId="40D45B43" w14:textId="77777777" w:rsidR="00B74D19" w:rsidRDefault="00B74D19" w:rsidP="00D846C8">
            <w:pPr>
              <w:widowControl/>
            </w:pPr>
            <w:r>
              <w:t>“Onshore Transmission Reinforcement Works”</w:t>
            </w:r>
          </w:p>
        </w:tc>
        <w:tc>
          <w:tcPr>
            <w:tcW w:w="4823" w:type="dxa"/>
            <w:gridSpan w:val="4"/>
            <w:tcBorders>
              <w:top w:val="nil"/>
              <w:left w:val="nil"/>
              <w:right w:val="nil"/>
            </w:tcBorders>
          </w:tcPr>
          <w:p w14:paraId="2DBDED09" w14:textId="00C3F9E7" w:rsidR="00B74D19" w:rsidRDefault="0E93B24F" w:rsidP="4CA3CC79">
            <w:pPr>
              <w:widowControl/>
              <w:jc w:val="both"/>
              <w:rPr>
                <w:b/>
                <w:bCs/>
              </w:rPr>
            </w:pPr>
            <w:r>
              <w:t xml:space="preserve">those works other than the </w:t>
            </w:r>
            <w:r>
              <w:rPr>
                <w:b/>
                <w:bCs/>
              </w:rPr>
              <w:t>Transmission Connection Asset Works,</w:t>
            </w:r>
            <w:r w:rsidR="22AC9D08">
              <w:rPr>
                <w:b/>
                <w:bCs/>
              </w:rPr>
              <w:t xml:space="preserve"> [Offshore Transmission Reinforcement </w:t>
            </w:r>
            <w:r w:rsidR="22AC9D08" w:rsidRPr="00751D79">
              <w:rPr>
                <w:b/>
                <w:bCs/>
              </w:rPr>
              <w:t>Works</w:t>
            </w:r>
            <w:bookmarkStart w:id="48" w:name="_DV_C29"/>
            <w:r w:rsidR="22AC9D08" w:rsidRPr="4CA3CC79">
              <w:rPr>
                <w:rStyle w:val="DeltaViewInsertion"/>
                <w:rFonts w:ascii="Garamond MT" w:hAnsi="Garamond MT" w:cs="Garamond MT"/>
                <w:color w:val="auto"/>
                <w:sz w:val="20"/>
                <w:szCs w:val="20"/>
                <w:u w:val="single"/>
                <w:vertAlign w:val="superscript"/>
              </w:rPr>
              <w:t>1</w:t>
            </w:r>
            <w:r w:rsidR="00751D79" w:rsidRPr="4CA3CC79">
              <w:rPr>
                <w:rStyle w:val="DeltaViewInsertion"/>
                <w:rFonts w:ascii="Garamond MT" w:hAnsi="Garamond MT" w:cs="Garamond MT"/>
                <w:color w:val="auto"/>
                <w:sz w:val="20"/>
                <w:szCs w:val="20"/>
                <w:u w:val="single"/>
                <w:vertAlign w:val="superscript"/>
              </w:rPr>
              <w:footnoteReference w:customMarkFollows="1" w:id="11"/>
              <w:t>0</w:t>
            </w:r>
            <w:bookmarkStart w:id="50" w:name="_DV_C31"/>
            <w:bookmarkEnd w:id="48"/>
            <w:r w:rsidR="22AC9D08" w:rsidRPr="4CA3CC79">
              <w:rPr>
                <w:rStyle w:val="DeltaViewInsertion"/>
                <w:color w:val="auto"/>
                <w:u w:val="none"/>
              </w:rPr>
              <w:t>] [</w:t>
            </w:r>
            <w:r w:rsidR="22AC9D08" w:rsidRPr="00751D79">
              <w:rPr>
                <w:rStyle w:val="DeltaViewInsertion"/>
                <w:b/>
                <w:bCs/>
                <w:color w:val="auto"/>
                <w:u w:val="none"/>
              </w:rPr>
              <w:t>OTSDUW</w:t>
            </w:r>
            <w:r w:rsidR="22AC9D08" w:rsidRPr="4CA3CC79">
              <w:rPr>
                <w:rStyle w:val="DeltaViewInsertion"/>
                <w:rFonts w:ascii="Garamond MT" w:hAnsi="Garamond MT" w:cs="Garamond MT"/>
                <w:color w:val="auto"/>
                <w:sz w:val="20"/>
                <w:szCs w:val="20"/>
                <w:u w:val="none"/>
                <w:vertAlign w:val="superscript"/>
              </w:rPr>
              <w:t>1</w:t>
            </w:r>
            <w:r w:rsidR="00751D79" w:rsidRPr="4CA3CC79">
              <w:rPr>
                <w:rStyle w:val="DeltaViewInsertion"/>
                <w:rFonts w:ascii="Garamond MT" w:hAnsi="Garamond MT" w:cs="Garamond MT"/>
                <w:color w:val="auto"/>
                <w:sz w:val="20"/>
                <w:szCs w:val="20"/>
                <w:u w:val="none"/>
                <w:vertAlign w:val="superscript"/>
              </w:rPr>
              <w:footnoteReference w:customMarkFollows="1" w:id="12"/>
              <w:t>1</w:t>
            </w:r>
            <w:bookmarkStart w:id="52" w:name="_DV_C33"/>
            <w:bookmarkEnd w:id="50"/>
            <w:r w:rsidR="22AC9D08" w:rsidRPr="4CA3CC79">
              <w:rPr>
                <w:rStyle w:val="DeltaViewInsertion"/>
                <w:color w:val="auto"/>
                <w:u w:val="none"/>
              </w:rPr>
              <w:t>]</w:t>
            </w:r>
            <w:bookmarkEnd w:id="52"/>
            <w:r w:rsidR="22AC9D08" w:rsidRPr="00751D79">
              <w:t>,</w:t>
            </w:r>
            <w:r>
              <w:t xml:space="preserve"> </w:t>
            </w:r>
            <w:r w:rsidR="2BB8AF0D" w:rsidRPr="4CA3CC79">
              <w:rPr>
                <w:b/>
                <w:bCs/>
              </w:rPr>
              <w:t xml:space="preserve">Network Options Assessment </w:t>
            </w:r>
            <w:r>
              <w:rPr>
                <w:b/>
                <w:bCs/>
              </w:rPr>
              <w:t>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w:t>
            </w:r>
            <w:r w:rsidR="368A5A9E">
              <w:t>c</w:t>
            </w:r>
            <w:r>
              <w:t xml:space="preserve">ondition </w:t>
            </w:r>
            <w:r w:rsidR="01154708">
              <w:t>E</w:t>
            </w:r>
            <w:r>
              <w:t xml:space="preserve">7 of the </w:t>
            </w:r>
            <w:r w:rsidR="422259C8">
              <w:rPr>
                <w:b/>
                <w:bCs/>
              </w:rPr>
              <w:t>ESO</w:t>
            </w:r>
            <w:r>
              <w:rPr>
                <w:b/>
                <w:bCs/>
              </w:rPr>
              <w:t xml:space="preserve"> Licence</w:t>
            </w:r>
            <w:r>
              <w:t xml:space="preserve"> and Standard Condition D3 of any </w:t>
            </w:r>
            <w:r>
              <w:rPr>
                <w:b/>
                <w:bCs/>
              </w:rPr>
              <w:t>Relevant Transmission Licensee’s</w:t>
            </w:r>
            <w:r>
              <w:t xml:space="preserve"> transmission </w:t>
            </w:r>
            <w:r>
              <w:lastRenderedPageBreak/>
              <w:t>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B74D19" w:rsidRDefault="00B74D19" w:rsidP="00D846C8">
            <w:pPr>
              <w:widowControl/>
              <w:jc w:val="both"/>
              <w:rPr>
                <w:b/>
                <w:bCs/>
              </w:rPr>
            </w:pPr>
          </w:p>
        </w:tc>
      </w:tr>
      <w:tr w:rsidR="00B74D19" w14:paraId="7B543000" w14:textId="77777777" w:rsidTr="01AA4007">
        <w:tc>
          <w:tcPr>
            <w:tcW w:w="3602" w:type="dxa"/>
            <w:tcBorders>
              <w:top w:val="nil"/>
              <w:left w:val="nil"/>
              <w:bottom w:val="nil"/>
              <w:right w:val="nil"/>
            </w:tcBorders>
          </w:tcPr>
          <w:p w14:paraId="29573AE0" w14:textId="77777777" w:rsidR="00B74D19" w:rsidRPr="00F55F38" w:rsidRDefault="00B74D19" w:rsidP="00D846C8">
            <w:pPr>
              <w:widowControl/>
            </w:pPr>
          </w:p>
        </w:tc>
        <w:tc>
          <w:tcPr>
            <w:tcW w:w="4823" w:type="dxa"/>
            <w:gridSpan w:val="4"/>
            <w:tcBorders>
              <w:top w:val="nil"/>
              <w:left w:val="nil"/>
              <w:bottom w:val="nil"/>
              <w:right w:val="nil"/>
            </w:tcBorders>
          </w:tcPr>
          <w:p w14:paraId="127A5D26" w14:textId="77777777" w:rsidR="00B74D19" w:rsidRPr="00F55F38" w:rsidRDefault="00B74D19" w:rsidP="00D846C8">
            <w:pPr>
              <w:widowControl/>
              <w:jc w:val="both"/>
            </w:pPr>
          </w:p>
        </w:tc>
      </w:tr>
      <w:tr w:rsidR="00B74D19" w14:paraId="6266D2DB" w14:textId="77777777" w:rsidTr="01AA4007">
        <w:tc>
          <w:tcPr>
            <w:tcW w:w="3602" w:type="dxa"/>
            <w:tcBorders>
              <w:top w:val="nil"/>
              <w:left w:val="nil"/>
              <w:bottom w:val="nil"/>
              <w:right w:val="nil"/>
            </w:tcBorders>
          </w:tcPr>
          <w:p w14:paraId="67C26EDA" w14:textId="77777777" w:rsidR="00B74D19" w:rsidRPr="00BB60C0" w:rsidRDefault="00B74D19" w:rsidP="00D846C8">
            <w:pPr>
              <w:widowControl/>
              <w:rPr>
                <w:rStyle w:val="DeltaViewInsertion"/>
                <w:color w:val="auto"/>
                <w:u w:val="none"/>
              </w:rPr>
            </w:pPr>
            <w:r w:rsidRPr="00BB60C0">
              <w:rPr>
                <w:rStyle w:val="DeltaViewInsertion"/>
                <w:color w:val="auto"/>
                <w:u w:val="none"/>
              </w:rPr>
              <w:t>OTSDUW Development and Data Timetable</w:t>
            </w:r>
          </w:p>
          <w:p w14:paraId="29238EF8" w14:textId="77777777" w:rsidR="00B74D19" w:rsidRPr="00BB60C0" w:rsidRDefault="00B74D19" w:rsidP="00D846C8">
            <w:pPr>
              <w:widowControl/>
              <w:rPr>
                <w:rStyle w:val="DeltaViewInsertion"/>
                <w:color w:val="auto"/>
                <w:u w:val="none"/>
              </w:rPr>
            </w:pPr>
          </w:p>
        </w:tc>
        <w:tc>
          <w:tcPr>
            <w:tcW w:w="4823" w:type="dxa"/>
            <w:gridSpan w:val="4"/>
            <w:tcBorders>
              <w:top w:val="nil"/>
              <w:left w:val="nil"/>
              <w:bottom w:val="nil"/>
              <w:right w:val="nil"/>
            </w:tcBorders>
          </w:tcPr>
          <w:p w14:paraId="5430778A" w14:textId="77777777" w:rsidR="00B74D19" w:rsidRPr="00BB60C0" w:rsidRDefault="00B74D19" w:rsidP="00D846C8">
            <w:pPr>
              <w:widowControl/>
              <w:jc w:val="both"/>
              <w:rPr>
                <w:rStyle w:val="DeltaViewInsertion"/>
                <w:color w:val="auto"/>
                <w:u w:val="none"/>
              </w:rPr>
            </w:pPr>
            <w:r w:rsidRPr="00BB60C0">
              <w:t>has the meaning given in Clause 17.2</w:t>
            </w:r>
            <w:r>
              <w:t>.</w:t>
            </w:r>
          </w:p>
        </w:tc>
      </w:tr>
      <w:tr w:rsidR="00B74D19" w14:paraId="2909F646" w14:textId="77777777" w:rsidTr="01AA4007">
        <w:tc>
          <w:tcPr>
            <w:tcW w:w="3602" w:type="dxa"/>
            <w:tcBorders>
              <w:top w:val="nil"/>
              <w:left w:val="nil"/>
              <w:bottom w:val="nil"/>
              <w:right w:val="nil"/>
            </w:tcBorders>
          </w:tcPr>
          <w:p w14:paraId="7F7E0535" w14:textId="77777777" w:rsidR="00B74D19" w:rsidRPr="00F55F38" w:rsidRDefault="00B74D19" w:rsidP="00D846C8">
            <w:pPr>
              <w:widowControl/>
            </w:pPr>
            <w:r w:rsidRPr="00F55F38">
              <w:rPr>
                <w:rStyle w:val="DeltaViewInsertion"/>
                <w:color w:val="auto"/>
                <w:u w:val="none"/>
              </w:rPr>
              <w:t>[“Services Capability Specification”</w:t>
            </w:r>
          </w:p>
        </w:tc>
        <w:tc>
          <w:tcPr>
            <w:tcW w:w="4823" w:type="dxa"/>
            <w:gridSpan w:val="4"/>
            <w:tcBorders>
              <w:top w:val="nil"/>
              <w:left w:val="nil"/>
              <w:bottom w:val="nil"/>
              <w:right w:val="nil"/>
            </w:tcBorders>
          </w:tcPr>
          <w:p w14:paraId="209AB9B1" w14:textId="77777777" w:rsidR="00B74D19" w:rsidRPr="00F55F38" w:rsidRDefault="00B74D19" w:rsidP="00D846C8">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B74D19" w:rsidRDefault="00B74D19" w:rsidP="00D846C8">
            <w:pPr>
              <w:pStyle w:val="BodyText"/>
              <w:widowControl/>
              <w:spacing w:before="120" w:after="120"/>
              <w:jc w:val="both"/>
              <w:rPr>
                <w:rFonts w:ascii="Arial" w:hAnsi="Arial" w:cs="Arial"/>
              </w:rPr>
            </w:pPr>
          </w:p>
        </w:tc>
      </w:tr>
      <w:tr w:rsidR="00B74D19" w14:paraId="50632757" w14:textId="77777777" w:rsidTr="01AA4007">
        <w:tc>
          <w:tcPr>
            <w:tcW w:w="3602" w:type="dxa"/>
            <w:tcBorders>
              <w:top w:val="nil"/>
              <w:left w:val="nil"/>
              <w:bottom w:val="nil"/>
              <w:right w:val="nil"/>
            </w:tcBorders>
          </w:tcPr>
          <w:p w14:paraId="51F24DD5" w14:textId="77777777" w:rsidR="00B74D19" w:rsidRDefault="00B74D19" w:rsidP="00D846C8">
            <w:pPr>
              <w:widowControl/>
            </w:pPr>
            <w:r>
              <w:t>“Term”</w:t>
            </w:r>
          </w:p>
        </w:tc>
        <w:tc>
          <w:tcPr>
            <w:tcW w:w="4823" w:type="dxa"/>
            <w:gridSpan w:val="4"/>
            <w:tcBorders>
              <w:top w:val="nil"/>
              <w:left w:val="nil"/>
              <w:bottom w:val="nil"/>
              <w:right w:val="nil"/>
            </w:tcBorders>
          </w:tcPr>
          <w:p w14:paraId="57A0BA05" w14:textId="77777777" w:rsidR="00B74D19" w:rsidRDefault="00B74D19" w:rsidP="00D846C8">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B74D19" w:rsidRDefault="00B74D19" w:rsidP="00D846C8">
            <w:pPr>
              <w:widowControl/>
              <w:jc w:val="both"/>
              <w:rPr>
                <w:b/>
                <w:bCs/>
              </w:rPr>
            </w:pPr>
          </w:p>
          <w:p w14:paraId="33DA14F7" w14:textId="77777777" w:rsidR="00B74D19" w:rsidRDefault="00B74D19" w:rsidP="00D846C8">
            <w:pPr>
              <w:widowControl/>
              <w:jc w:val="both"/>
              <w:rPr>
                <w:b/>
                <w:bCs/>
              </w:rPr>
            </w:pPr>
          </w:p>
        </w:tc>
      </w:tr>
      <w:tr w:rsidR="00B74D19" w14:paraId="4D653C4E" w14:textId="77777777" w:rsidTr="01AA4007">
        <w:tc>
          <w:tcPr>
            <w:tcW w:w="3602" w:type="dxa"/>
            <w:tcBorders>
              <w:top w:val="nil"/>
              <w:left w:val="nil"/>
              <w:bottom w:val="nil"/>
              <w:right w:val="nil"/>
            </w:tcBorders>
          </w:tcPr>
          <w:p w14:paraId="06E905C2" w14:textId="77777777" w:rsidR="00B74D19" w:rsidRDefault="00B74D19" w:rsidP="00D846C8">
            <w:pPr>
              <w:widowControl/>
            </w:pPr>
            <w:r>
              <w:t>“Third Party Works”</w:t>
            </w:r>
          </w:p>
        </w:tc>
        <w:tc>
          <w:tcPr>
            <w:tcW w:w="4823" w:type="dxa"/>
            <w:gridSpan w:val="4"/>
            <w:tcBorders>
              <w:top w:val="nil"/>
              <w:left w:val="nil"/>
              <w:bottom w:val="nil"/>
              <w:right w:val="nil"/>
            </w:tcBorders>
          </w:tcPr>
          <w:p w14:paraId="348E8C17" w14:textId="77777777" w:rsidR="00B74D19" w:rsidRDefault="00B74D19" w:rsidP="00D846C8">
            <w:pPr>
              <w:widowControl/>
            </w:pPr>
            <w:r>
              <w:t>the works to be undertaken on assets belonging to a party other than</w:t>
            </w:r>
            <w:r w:rsidR="00D829E7">
              <w:t xml:space="preserve"> </w:t>
            </w:r>
            <w:r w:rsidR="00D829E7" w:rsidRPr="00D829E7">
              <w:rPr>
                <w:b/>
              </w:rPr>
              <w:t>a Relevant Transmission Licensee</w:t>
            </w:r>
            <w:r>
              <w:t xml:space="preserve"> and the </w:t>
            </w:r>
            <w:r>
              <w:rPr>
                <w:b/>
                <w:bCs/>
              </w:rPr>
              <w:t>User</w:t>
            </w:r>
            <w:r w:rsidR="00D829E7">
              <w:t xml:space="preserve"> to enable </w:t>
            </w:r>
            <w:r w:rsidR="00D829E7" w:rsidRPr="00D829E7">
              <w:rPr>
                <w:b/>
              </w:rPr>
              <w:t>The Company</w:t>
            </w:r>
            <w:r w:rsidRPr="00D829E7">
              <w:rPr>
                <w:b/>
              </w:rPr>
              <w:t xml:space="preserve"> </w:t>
            </w:r>
            <w:r>
              <w:t xml:space="preserve">to provide or as a consequence of the connection to and\or use of the </w:t>
            </w:r>
            <w:r>
              <w:rPr>
                <w:b/>
                <w:bCs/>
              </w:rPr>
              <w:t>National Electricity Transmission System</w:t>
            </w:r>
            <w:r>
              <w:t xml:space="preserve"> by the </w:t>
            </w:r>
            <w:r>
              <w:rPr>
                <w:b/>
                <w:bCs/>
              </w:rPr>
              <w:t xml:space="preserve">User </w:t>
            </w:r>
            <w:r>
              <w:t xml:space="preserve">as specified in Appendix </w:t>
            </w:r>
            <w:proofErr w:type="gramStart"/>
            <w:r>
              <w:t>N;</w:t>
            </w:r>
            <w:proofErr w:type="gramEnd"/>
          </w:p>
          <w:p w14:paraId="5BA11310" w14:textId="77777777" w:rsidR="00B74D19" w:rsidRDefault="00B74D19" w:rsidP="00D846C8">
            <w:pPr>
              <w:widowControl/>
              <w:jc w:val="both"/>
            </w:pPr>
          </w:p>
        </w:tc>
      </w:tr>
      <w:tr w:rsidR="00B74D19" w14:paraId="4E692FAD" w14:textId="77777777" w:rsidTr="01AA4007">
        <w:tc>
          <w:tcPr>
            <w:tcW w:w="3602" w:type="dxa"/>
            <w:tcBorders>
              <w:top w:val="nil"/>
              <w:left w:val="nil"/>
              <w:bottom w:val="nil"/>
              <w:right w:val="nil"/>
            </w:tcBorders>
          </w:tcPr>
          <w:p w14:paraId="3FC760F7" w14:textId="77777777" w:rsidR="00B74D19" w:rsidRDefault="00B74D19" w:rsidP="00D846C8">
            <w:pPr>
              <w:widowControl/>
            </w:pPr>
            <w:r>
              <w:t>"Transmission Connection  Assets"</w:t>
            </w:r>
          </w:p>
        </w:tc>
        <w:tc>
          <w:tcPr>
            <w:tcW w:w="4823" w:type="dxa"/>
            <w:gridSpan w:val="4"/>
            <w:tcBorders>
              <w:top w:val="nil"/>
              <w:left w:val="nil"/>
              <w:bottom w:val="nil"/>
              <w:right w:val="nil"/>
            </w:tcBorders>
          </w:tcPr>
          <w:p w14:paraId="5EDFBB65" w14:textId="77777777" w:rsidR="00B74D19" w:rsidRDefault="00B74D19" w:rsidP="00D846C8">
            <w:pPr>
              <w:widowControl/>
              <w:jc w:val="both"/>
            </w:pPr>
            <w:r>
              <w:t xml:space="preserve">the assets specified in Appendix A to the </w:t>
            </w:r>
            <w:r>
              <w:rPr>
                <w:b/>
                <w:bCs/>
              </w:rPr>
              <w:t>Bilateral Connection Agreement.</w:t>
            </w:r>
            <w:r>
              <w:t xml:space="preserve"> </w:t>
            </w:r>
          </w:p>
          <w:p w14:paraId="4824FF76" w14:textId="77777777" w:rsidR="00B74D19" w:rsidRDefault="00B74D19" w:rsidP="00D846C8">
            <w:pPr>
              <w:widowControl/>
              <w:jc w:val="both"/>
            </w:pPr>
          </w:p>
        </w:tc>
      </w:tr>
      <w:tr w:rsidR="00B74D19" w14:paraId="1D336707" w14:textId="77777777" w:rsidTr="01AA4007">
        <w:tc>
          <w:tcPr>
            <w:tcW w:w="3602" w:type="dxa"/>
            <w:tcBorders>
              <w:top w:val="nil"/>
              <w:left w:val="nil"/>
              <w:bottom w:val="nil"/>
              <w:right w:val="nil"/>
            </w:tcBorders>
          </w:tcPr>
          <w:p w14:paraId="3456E993" w14:textId="77777777" w:rsidR="00B74D19" w:rsidRDefault="001E7003" w:rsidP="00D846C8">
            <w:pPr>
              <w:widowControl/>
            </w:pPr>
            <w:r>
              <w:t>“Transmission Connection Asset Works”</w:t>
            </w:r>
            <w:bookmarkStart w:id="53"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53"/>
          </w:p>
        </w:tc>
        <w:tc>
          <w:tcPr>
            <w:tcW w:w="4823" w:type="dxa"/>
            <w:gridSpan w:val="4"/>
            <w:tcBorders>
              <w:top w:val="nil"/>
              <w:left w:val="nil"/>
              <w:bottom w:val="nil"/>
              <w:right w:val="nil"/>
            </w:tcBorders>
          </w:tcPr>
          <w:p w14:paraId="054B6B32" w14:textId="77777777" w:rsidR="00B74D19" w:rsidRDefault="00B74D19" w:rsidP="00D846C8">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 </w:t>
            </w:r>
            <w:r w:rsidRPr="00F55F38">
              <w:rPr>
                <w:rStyle w:val="DeltaViewInsertion"/>
                <w:b/>
                <w:bCs/>
                <w:color w:val="auto"/>
                <w:u w:val="none"/>
              </w:rPr>
              <w:t>]</w:t>
            </w:r>
            <w:r w:rsidRPr="00F55F38">
              <w:rPr>
                <w:b/>
                <w:bCs/>
              </w:rPr>
              <w:t>.</w:t>
            </w:r>
          </w:p>
          <w:p w14:paraId="395C18E2" w14:textId="77777777" w:rsidR="00B74D19" w:rsidRDefault="00B74D19" w:rsidP="00D846C8">
            <w:pPr>
              <w:widowControl/>
              <w:jc w:val="both"/>
              <w:rPr>
                <w:b/>
                <w:bCs/>
              </w:rPr>
            </w:pPr>
          </w:p>
        </w:tc>
      </w:tr>
      <w:tr w:rsidR="00B74D19" w:rsidRPr="00BB60C0" w14:paraId="1ECC6B2E" w14:textId="77777777" w:rsidTr="01AA4007">
        <w:trPr>
          <w:gridAfter w:val="1"/>
          <w:wAfter w:w="86" w:type="dxa"/>
          <w:trHeight w:val="828"/>
        </w:trPr>
        <w:tc>
          <w:tcPr>
            <w:tcW w:w="3774" w:type="dxa"/>
            <w:gridSpan w:val="2"/>
            <w:tcBorders>
              <w:top w:val="nil"/>
              <w:left w:val="nil"/>
              <w:bottom w:val="nil"/>
              <w:right w:val="nil"/>
            </w:tcBorders>
          </w:tcPr>
          <w:p w14:paraId="5804319C" w14:textId="77777777" w:rsidR="00B74D19" w:rsidRPr="00BB60C0" w:rsidRDefault="00B74D19" w:rsidP="00D846C8">
            <w:pPr>
              <w:widowControl/>
              <w:rPr>
                <w:rStyle w:val="DeltaViewInsertion"/>
                <w:color w:val="auto"/>
                <w:u w:val="none"/>
              </w:rPr>
            </w:pPr>
            <w:r w:rsidRPr="00BB60C0">
              <w:rPr>
                <w:rStyle w:val="DeltaViewInsertion"/>
                <w:color w:val="auto"/>
                <w:u w:val="none"/>
              </w:rPr>
              <w:lastRenderedPageBreak/>
              <w:t>Transmission Interface Agreement</w:t>
            </w:r>
          </w:p>
        </w:tc>
        <w:tc>
          <w:tcPr>
            <w:tcW w:w="4565" w:type="dxa"/>
            <w:gridSpan w:val="2"/>
            <w:tcBorders>
              <w:top w:val="nil"/>
              <w:left w:val="nil"/>
              <w:bottom w:val="nil"/>
              <w:right w:val="nil"/>
            </w:tcBorders>
          </w:tcPr>
          <w:p w14:paraId="33F0251C" w14:textId="77777777" w:rsidR="00B74D19" w:rsidRPr="00BB60C0" w:rsidRDefault="00B74D19" w:rsidP="00D846C8">
            <w:pPr>
              <w:widowControl/>
              <w:jc w:val="both"/>
              <w:rPr>
                <w:rStyle w:val="DeltaViewInsertion"/>
                <w:color w:val="auto"/>
                <w:u w:val="none"/>
              </w:rPr>
            </w:pPr>
            <w:r w:rsidRPr="00BB60C0">
              <w:t>an agreement of that name entered into pursuant to Section C, Part Three, paragraph 3.2 of the STC</w:t>
            </w:r>
            <w:r w:rsidRPr="00BB60C0" w:rsidDel="00BB60C0">
              <w:rPr>
                <w:rStyle w:val="DeltaViewInsertion"/>
                <w:color w:val="auto"/>
                <w:u w:val="none"/>
              </w:rPr>
              <w:t xml:space="preserve"> </w:t>
            </w:r>
          </w:p>
        </w:tc>
      </w:tr>
      <w:tr w:rsidR="00B74D19" w:rsidRPr="00F55F38" w14:paraId="2F379808" w14:textId="77777777" w:rsidTr="01AA4007">
        <w:trPr>
          <w:gridAfter w:val="1"/>
          <w:wAfter w:w="86" w:type="dxa"/>
          <w:trHeight w:val="828"/>
        </w:trPr>
        <w:tc>
          <w:tcPr>
            <w:tcW w:w="3774" w:type="dxa"/>
            <w:gridSpan w:val="2"/>
            <w:tcBorders>
              <w:top w:val="nil"/>
              <w:left w:val="nil"/>
              <w:bottom w:val="nil"/>
              <w:right w:val="nil"/>
            </w:tcBorders>
          </w:tcPr>
          <w:p w14:paraId="23388C8B" w14:textId="77777777" w:rsidR="00B74D19" w:rsidRPr="00F55F38" w:rsidRDefault="00B74D19" w:rsidP="00D846C8">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B74D19" w:rsidRPr="00F55F38" w:rsidRDefault="00B74D19" w:rsidP="00D846C8">
            <w:pPr>
              <w:widowControl/>
              <w:jc w:val="both"/>
            </w:pPr>
            <w:r w:rsidRPr="00F55F38">
              <w:rPr>
                <w:rStyle w:val="DeltaViewInsertion"/>
                <w:color w:val="auto"/>
                <w:u w:val="none"/>
              </w:rPr>
              <w:t>a specification which sets out the following information</w:t>
            </w:r>
            <w:r w:rsidR="00A525F6">
              <w:rPr>
                <w:rStyle w:val="DeltaViewInsertion"/>
                <w:color w:val="auto"/>
                <w:u w:val="none"/>
              </w:rPr>
              <w:t>-</w:t>
            </w:r>
            <w:r w:rsidRPr="00F55F38">
              <w:rPr>
                <w:rStyle w:val="DeltaViewInsertion"/>
                <w:color w:val="auto"/>
                <w:u w:val="none"/>
              </w:rPr>
              <w:t>:</w:t>
            </w:r>
          </w:p>
          <w:p w14:paraId="4E5C7466" w14:textId="77777777" w:rsidR="00B74D19" w:rsidRPr="00F55F38" w:rsidRDefault="00B74D19" w:rsidP="00D846C8">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r w:rsidRPr="00F55F38">
              <w:rPr>
                <w:rStyle w:val="DeltaViewInsertion"/>
                <w:b/>
                <w:bCs/>
                <w:color w:val="auto"/>
                <w:u w:val="none"/>
              </w:rPr>
              <w:t xml:space="preserve">Transmission  Interface </w:t>
            </w:r>
            <w:proofErr w:type="gramStart"/>
            <w:r w:rsidRPr="00F55F38">
              <w:rPr>
                <w:rStyle w:val="DeltaViewInsertion"/>
                <w:b/>
                <w:bCs/>
                <w:color w:val="auto"/>
                <w:u w:val="none"/>
              </w:rPr>
              <w:t>Site</w:t>
            </w:r>
            <w:r w:rsidRPr="00F55F38">
              <w:rPr>
                <w:rStyle w:val="DeltaViewInsertion"/>
                <w:color w:val="auto"/>
                <w:u w:val="none"/>
              </w:rPr>
              <w:t>;</w:t>
            </w:r>
            <w:proofErr w:type="gramEnd"/>
          </w:p>
          <w:p w14:paraId="4BEA5953" w14:textId="77777777" w:rsidR="00B74D19" w:rsidRPr="00F55F38" w:rsidRDefault="00B74D19" w:rsidP="00D846C8">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00A525F6" w:rsidRPr="00A525F6">
              <w:rPr>
                <w:rStyle w:val="DeltaViewInsertion"/>
                <w:bCs/>
                <w:color w:val="auto"/>
                <w:u w:val="none"/>
              </w:rPr>
              <w:t>;</w:t>
            </w:r>
            <w:r w:rsidRPr="00F55F38">
              <w:rPr>
                <w:rStyle w:val="DeltaViewInsertion"/>
                <w:color w:val="auto"/>
                <w:u w:val="none"/>
              </w:rPr>
              <w:t xml:space="preserve"> and</w:t>
            </w:r>
          </w:p>
          <w:p w14:paraId="7871B10C" w14:textId="77777777" w:rsidR="00B74D19" w:rsidRPr="00F55F38" w:rsidRDefault="00B74D19" w:rsidP="00D846C8">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in </w:t>
            </w:r>
            <w:r w:rsidRPr="00F55F38">
              <w:rPr>
                <w:rStyle w:val="DeltaViewInsertion"/>
                <w:b/>
                <w:bCs/>
                <w:color w:val="auto"/>
                <w:u w:val="none"/>
              </w:rPr>
              <w:t xml:space="preserve"> </w:t>
            </w:r>
            <w:r w:rsidRPr="00C951B1">
              <w:rPr>
                <w:rStyle w:val="DeltaViewInsertion"/>
                <w:bCs/>
                <w:color w:val="auto"/>
                <w:u w:val="none"/>
              </w:rPr>
              <w:t>CC.6.3</w:t>
            </w:r>
            <w:r w:rsidR="00A525F6">
              <w:rPr>
                <w:rStyle w:val="DeltaViewInsertion"/>
                <w:bCs/>
                <w:color w:val="auto"/>
                <w:u w:val="none"/>
              </w:rPr>
              <w:t>)</w:t>
            </w:r>
            <w:r w:rsidRPr="00C951B1">
              <w:rPr>
                <w:rStyle w:val="DeltaViewInsertion"/>
                <w:color w:val="auto"/>
                <w:u w:val="none"/>
              </w:rPr>
              <w:t>]</w:t>
            </w:r>
          </w:p>
          <w:p w14:paraId="3CA208C7" w14:textId="77777777" w:rsidR="00B74D19" w:rsidRPr="00F55F38" w:rsidRDefault="00B74D19" w:rsidP="00D846C8">
            <w:pPr>
              <w:widowControl/>
              <w:jc w:val="both"/>
              <w:rPr>
                <w:b/>
                <w:bCs/>
              </w:rPr>
            </w:pPr>
          </w:p>
        </w:tc>
      </w:tr>
      <w:tr w:rsidR="00B74D19" w14:paraId="2739C2A4" w14:textId="77777777" w:rsidTr="01AA4007">
        <w:tc>
          <w:tcPr>
            <w:tcW w:w="3602" w:type="dxa"/>
            <w:tcBorders>
              <w:top w:val="nil"/>
              <w:left w:val="nil"/>
              <w:bottom w:val="nil"/>
              <w:right w:val="nil"/>
            </w:tcBorders>
          </w:tcPr>
          <w:p w14:paraId="02D0274D" w14:textId="77777777" w:rsidR="00B74D19" w:rsidRDefault="00B74D19" w:rsidP="00D846C8">
            <w:pPr>
              <w:widowControl/>
            </w:pPr>
            <w:r>
              <w:t>“Transmission Reinforcement Works”</w:t>
            </w:r>
          </w:p>
        </w:tc>
        <w:tc>
          <w:tcPr>
            <w:tcW w:w="4823" w:type="dxa"/>
            <w:gridSpan w:val="4"/>
            <w:tcBorders>
              <w:top w:val="nil"/>
              <w:left w:val="nil"/>
              <w:bottom w:val="nil"/>
              <w:right w:val="nil"/>
            </w:tcBorders>
          </w:tcPr>
          <w:p w14:paraId="068077E3" w14:textId="77777777" w:rsidR="00B74D19" w:rsidRDefault="00B74D19" w:rsidP="00D846C8">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B74D19" w:rsidRDefault="00B74D19" w:rsidP="00D846C8">
            <w:pPr>
              <w:widowControl/>
              <w:jc w:val="both"/>
              <w:rPr>
                <w:b/>
                <w:bCs/>
              </w:rPr>
            </w:pPr>
          </w:p>
        </w:tc>
      </w:tr>
      <w:tr w:rsidR="00B74D19" w:rsidRPr="00C74DAE" w14:paraId="358623C3" w14:textId="77777777" w:rsidTr="01AA4007">
        <w:tc>
          <w:tcPr>
            <w:tcW w:w="3602" w:type="dxa"/>
            <w:tcBorders>
              <w:top w:val="nil"/>
              <w:left w:val="nil"/>
              <w:bottom w:val="nil"/>
              <w:right w:val="nil"/>
            </w:tcBorders>
          </w:tcPr>
          <w:p w14:paraId="6DECC3ED" w14:textId="77777777" w:rsidR="00B74D19" w:rsidRPr="0032756E" w:rsidRDefault="00B74D19" w:rsidP="00D846C8">
            <w:pPr>
              <w:widowControl/>
            </w:pPr>
            <w:r w:rsidRPr="0032756E">
              <w:t>“Trigger Date”</w:t>
            </w:r>
          </w:p>
        </w:tc>
        <w:tc>
          <w:tcPr>
            <w:tcW w:w="4823" w:type="dxa"/>
            <w:gridSpan w:val="4"/>
            <w:tcBorders>
              <w:top w:val="nil"/>
              <w:left w:val="nil"/>
              <w:bottom w:val="nil"/>
              <w:right w:val="nil"/>
            </w:tcBorders>
          </w:tcPr>
          <w:p w14:paraId="2F2556CE" w14:textId="77777777" w:rsidR="00B74D19" w:rsidRPr="0032756E" w:rsidRDefault="00B74D19" w:rsidP="002B35DD">
            <w:pPr>
              <w:jc w:val="both"/>
            </w:pPr>
            <w:r w:rsidRPr="0032756E">
              <w:t xml:space="preserve">[date] as identified in accordance with the </w:t>
            </w:r>
            <w:r w:rsidRPr="0032756E">
              <w:rPr>
                <w:b/>
              </w:rPr>
              <w:t xml:space="preserve">User Commitment </w:t>
            </w:r>
            <w:r w:rsidR="00C74DAE" w:rsidRPr="0032756E">
              <w:rPr>
                <w:b/>
              </w:rPr>
              <w:t>M</w:t>
            </w:r>
            <w:r w:rsidRPr="0032756E">
              <w:rPr>
                <w:b/>
              </w:rPr>
              <w:t>ethodology</w:t>
            </w:r>
            <w:r w:rsidRPr="0032756E">
              <w:t>.</w:t>
            </w:r>
          </w:p>
          <w:p w14:paraId="467FF27B" w14:textId="77777777" w:rsidR="00B74D19" w:rsidRPr="0032756E" w:rsidRDefault="00B74D19" w:rsidP="00D846C8">
            <w:pPr>
              <w:widowControl/>
              <w:jc w:val="both"/>
            </w:pPr>
          </w:p>
        </w:tc>
      </w:tr>
      <w:tr w:rsidR="00B74D19" w14:paraId="5B31BC67" w14:textId="77777777" w:rsidTr="01AA4007">
        <w:tc>
          <w:tcPr>
            <w:tcW w:w="3602" w:type="dxa"/>
            <w:tcBorders>
              <w:top w:val="nil"/>
              <w:left w:val="nil"/>
              <w:bottom w:val="nil"/>
              <w:right w:val="nil"/>
            </w:tcBorders>
          </w:tcPr>
          <w:p w14:paraId="7A5D6918" w14:textId="77777777" w:rsidR="00B74D19" w:rsidRDefault="00B74D19" w:rsidP="00D846C8">
            <w:pPr>
              <w:widowControl/>
            </w:pPr>
            <w:r>
              <w:t>“User Data”</w:t>
            </w:r>
          </w:p>
          <w:p w14:paraId="4844D13D" w14:textId="77777777" w:rsidR="009805C5" w:rsidRDefault="009805C5" w:rsidP="00D846C8">
            <w:pPr>
              <w:widowControl/>
            </w:pPr>
          </w:p>
          <w:p w14:paraId="7616C9D3" w14:textId="131BF0FF" w:rsidR="009805C5" w:rsidRDefault="009805C5" w:rsidP="0029466F">
            <w:pPr>
              <w:widowControl/>
            </w:pPr>
          </w:p>
        </w:tc>
        <w:tc>
          <w:tcPr>
            <w:tcW w:w="4823" w:type="dxa"/>
            <w:gridSpan w:val="4"/>
            <w:tcBorders>
              <w:top w:val="nil"/>
              <w:left w:val="nil"/>
              <w:bottom w:val="nil"/>
              <w:right w:val="nil"/>
            </w:tcBorders>
          </w:tcPr>
          <w:p w14:paraId="7BFC882E" w14:textId="38F9288F" w:rsidR="000945A4" w:rsidRDefault="00B74D19" w:rsidP="00D846C8">
            <w:pPr>
              <w:widowControl/>
              <w:jc w:val="both"/>
            </w:pPr>
            <w:r>
              <w:t>the data set out in Appendix O.</w:t>
            </w:r>
          </w:p>
          <w:p w14:paraId="1BFD3046" w14:textId="77777777" w:rsidR="00B74D19" w:rsidRDefault="00B74D19" w:rsidP="0029466F">
            <w:pPr>
              <w:widowControl/>
              <w:jc w:val="both"/>
            </w:pPr>
          </w:p>
        </w:tc>
      </w:tr>
      <w:tr w:rsidR="0029466F" w14:paraId="724CA639" w14:textId="77777777" w:rsidTr="01AA4007">
        <w:tc>
          <w:tcPr>
            <w:tcW w:w="3602" w:type="dxa"/>
            <w:tcBorders>
              <w:top w:val="nil"/>
              <w:left w:val="nil"/>
              <w:bottom w:val="nil"/>
              <w:right w:val="nil"/>
            </w:tcBorders>
          </w:tcPr>
          <w:p w14:paraId="5CBFB34F" w14:textId="77777777" w:rsidR="0029466F" w:rsidRDefault="0029466F" w:rsidP="0029466F">
            <w:pPr>
              <w:widowControl/>
            </w:pPr>
            <w:r w:rsidRPr="00483784">
              <w:t>“User Progression Milestones”</w:t>
            </w:r>
          </w:p>
          <w:p w14:paraId="7B38E56E" w14:textId="77777777" w:rsidR="0029466F" w:rsidRDefault="0029466F" w:rsidP="00D846C8">
            <w:pPr>
              <w:widowControl/>
            </w:pPr>
          </w:p>
        </w:tc>
        <w:tc>
          <w:tcPr>
            <w:tcW w:w="4823" w:type="dxa"/>
            <w:gridSpan w:val="4"/>
            <w:tcBorders>
              <w:top w:val="nil"/>
              <w:left w:val="nil"/>
              <w:bottom w:val="nil"/>
              <w:right w:val="nil"/>
            </w:tcBorders>
          </w:tcPr>
          <w:p w14:paraId="223FA123" w14:textId="77777777" w:rsidR="0029466F" w:rsidRDefault="0029466F" w:rsidP="0029466F">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29466F" w:rsidRPr="001E7003" w:rsidRDefault="0029466F" w:rsidP="001E7003">
            <w:pPr>
              <w:widowControl/>
              <w:jc w:val="both"/>
            </w:pPr>
          </w:p>
        </w:tc>
      </w:tr>
      <w:tr w:rsidR="00B74D19" w14:paraId="5D2AC486" w14:textId="77777777" w:rsidTr="01AA4007">
        <w:tc>
          <w:tcPr>
            <w:tcW w:w="3602" w:type="dxa"/>
            <w:tcBorders>
              <w:top w:val="nil"/>
              <w:left w:val="nil"/>
              <w:bottom w:val="nil"/>
              <w:right w:val="nil"/>
            </w:tcBorders>
          </w:tcPr>
          <w:p w14:paraId="1E15A67E" w14:textId="77777777" w:rsidR="00B74D19" w:rsidRDefault="00B74D19" w:rsidP="00D846C8">
            <w:pPr>
              <w:widowControl/>
            </w:pPr>
            <w:r>
              <w:t>“User’s Works”</w:t>
            </w:r>
          </w:p>
        </w:tc>
        <w:tc>
          <w:tcPr>
            <w:tcW w:w="4823" w:type="dxa"/>
            <w:gridSpan w:val="4"/>
            <w:tcBorders>
              <w:top w:val="nil"/>
              <w:left w:val="nil"/>
              <w:bottom w:val="nil"/>
              <w:right w:val="nil"/>
            </w:tcBorders>
          </w:tcPr>
          <w:p w14:paraId="3FA0F8E7" w14:textId="77777777" w:rsidR="001E7003" w:rsidRPr="001E7003" w:rsidRDefault="001E7003" w:rsidP="001E7003">
            <w:pPr>
              <w:widowControl/>
              <w:jc w:val="both"/>
              <w:rPr>
                <w:b/>
                <w:bCs/>
              </w:rPr>
            </w:pPr>
            <w:r w:rsidRPr="001E7003">
              <w:t xml:space="preserve">those works necessary for installation of the </w:t>
            </w:r>
            <w:r w:rsidRPr="001E7003">
              <w:rPr>
                <w:b/>
                <w:bCs/>
              </w:rPr>
              <w:t>User’s Equipment</w:t>
            </w:r>
            <w:r w:rsidRPr="001E7003">
              <w:t xml:space="preserve"> which are 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55" w:name="_DV_C36"/>
            <w:r w:rsidRPr="001E7003">
              <w:rPr>
                <w:rStyle w:val="DeltaViewInsertion"/>
                <w:color w:val="auto"/>
                <w:u w:val="none"/>
              </w:rPr>
              <w:t>[</w:t>
            </w:r>
            <w:bookmarkEnd w:id="55"/>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56"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56"/>
            <w:r w:rsidRPr="001E7003">
              <w:rPr>
                <w:rStyle w:val="DeltaViewInsertion"/>
                <w:color w:val="auto"/>
                <w:u w:val="none"/>
              </w:rPr>
              <w:t>]</w:t>
            </w:r>
            <w:r w:rsidRPr="001E7003">
              <w:rPr>
                <w:b/>
                <w:bCs/>
              </w:rPr>
              <w:t>.</w:t>
            </w:r>
          </w:p>
          <w:p w14:paraId="1D799A8D" w14:textId="77777777" w:rsidR="00B74D19" w:rsidRDefault="00B74D19" w:rsidP="001E7003">
            <w:pPr>
              <w:widowControl/>
              <w:jc w:val="both"/>
              <w:rPr>
                <w:b/>
                <w:bCs/>
              </w:rPr>
            </w:pPr>
          </w:p>
        </w:tc>
      </w:tr>
      <w:tr w:rsidR="00B74D19" w14:paraId="1DDA2623" w14:textId="77777777" w:rsidTr="01AA4007">
        <w:tc>
          <w:tcPr>
            <w:tcW w:w="3602" w:type="dxa"/>
            <w:tcBorders>
              <w:top w:val="nil"/>
              <w:left w:val="nil"/>
              <w:bottom w:val="nil"/>
              <w:right w:val="nil"/>
            </w:tcBorders>
          </w:tcPr>
          <w:p w14:paraId="4CC23673" w14:textId="77777777" w:rsidR="00B74D19" w:rsidRDefault="00B74D19" w:rsidP="00D846C8">
            <w:pPr>
              <w:widowControl/>
            </w:pPr>
            <w:r>
              <w:t>“Wider Transmission Reinforcement Works”</w:t>
            </w:r>
          </w:p>
        </w:tc>
        <w:tc>
          <w:tcPr>
            <w:tcW w:w="4823" w:type="dxa"/>
            <w:gridSpan w:val="4"/>
            <w:tcBorders>
              <w:top w:val="nil"/>
              <w:left w:val="nil"/>
              <w:bottom w:val="nil"/>
              <w:right w:val="nil"/>
            </w:tcBorders>
          </w:tcPr>
          <w:p w14:paraId="51AFB796" w14:textId="77777777" w:rsidR="00B74D19" w:rsidRDefault="00B74D19" w:rsidP="00D846C8">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B74D19" w:rsidRDefault="00B74D19" w:rsidP="00D846C8">
            <w:pPr>
              <w:widowControl/>
              <w:jc w:val="both"/>
              <w:rPr>
                <w:b/>
                <w:bCs/>
              </w:rPr>
            </w:pPr>
          </w:p>
        </w:tc>
      </w:tr>
      <w:tr w:rsidR="00B74D19" w14:paraId="1C4DBAF0" w14:textId="77777777" w:rsidTr="01AA4007">
        <w:tc>
          <w:tcPr>
            <w:tcW w:w="3602" w:type="dxa"/>
            <w:tcBorders>
              <w:top w:val="nil"/>
              <w:left w:val="nil"/>
              <w:bottom w:val="nil"/>
              <w:right w:val="nil"/>
            </w:tcBorders>
          </w:tcPr>
          <w:p w14:paraId="54F5C86F" w14:textId="77777777" w:rsidR="00B74D19" w:rsidRDefault="00B74D19" w:rsidP="00D846C8">
            <w:pPr>
              <w:widowControl/>
            </w:pPr>
            <w:r>
              <w:lastRenderedPageBreak/>
              <w:t>“Works”</w:t>
            </w:r>
          </w:p>
        </w:tc>
        <w:tc>
          <w:tcPr>
            <w:tcW w:w="4823" w:type="dxa"/>
            <w:gridSpan w:val="4"/>
            <w:tcBorders>
              <w:top w:val="nil"/>
              <w:left w:val="nil"/>
              <w:bottom w:val="nil"/>
              <w:right w:val="nil"/>
            </w:tcBorders>
          </w:tcPr>
          <w:p w14:paraId="74171B3E" w14:textId="77777777" w:rsidR="00B74D19" w:rsidRDefault="00B74D19" w:rsidP="00D846C8">
            <w:pPr>
              <w:widowControl/>
              <w:jc w:val="both"/>
              <w:rPr>
                <w:b/>
                <w:bCs/>
              </w:rPr>
            </w:pPr>
            <w:r>
              <w:t xml:space="preserve">the </w:t>
            </w:r>
            <w:r>
              <w:rPr>
                <w:b/>
                <w:bCs/>
              </w:rPr>
              <w:t>Construction Works</w:t>
            </w:r>
            <w:r>
              <w:t xml:space="preserve"> and the </w:t>
            </w:r>
            <w:r>
              <w:rPr>
                <w:b/>
                <w:bCs/>
              </w:rPr>
              <w:t>User’s Works.</w:t>
            </w:r>
          </w:p>
          <w:p w14:paraId="357D2052" w14:textId="77777777" w:rsidR="00B74D19" w:rsidRDefault="00B74D19" w:rsidP="00D846C8">
            <w:pPr>
              <w:widowControl/>
              <w:jc w:val="both"/>
              <w:rPr>
                <w:b/>
                <w:bCs/>
              </w:rPr>
            </w:pPr>
          </w:p>
        </w:tc>
      </w:tr>
      <w:tr w:rsidR="00B74D19" w14:paraId="6FA67E4C" w14:textId="77777777" w:rsidTr="01AA4007">
        <w:trPr>
          <w:gridAfter w:val="1"/>
          <w:wAfter w:w="86" w:type="dxa"/>
          <w:trHeight w:val="828"/>
        </w:trPr>
        <w:tc>
          <w:tcPr>
            <w:tcW w:w="8339" w:type="dxa"/>
            <w:gridSpan w:val="4"/>
            <w:tcBorders>
              <w:top w:val="nil"/>
              <w:left w:val="nil"/>
              <w:bottom w:val="nil"/>
              <w:right w:val="nil"/>
            </w:tcBorders>
          </w:tcPr>
          <w:p w14:paraId="6D095829" w14:textId="77777777" w:rsidR="00B74D19" w:rsidRDefault="00B74D19" w:rsidP="00D846C8">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w:t>
            </w:r>
            <w:proofErr w:type="gramStart"/>
            <w:r>
              <w:rPr>
                <w:rFonts w:ascii="Arial" w:hAnsi="Arial" w:cs="Arial"/>
                <w:i/>
                <w:iCs/>
              </w:rPr>
              <w:t>following</w:t>
            </w:r>
            <w:proofErr w:type="gramEnd"/>
            <w:r>
              <w:rPr>
                <w:rFonts w:ascii="Arial" w:hAnsi="Arial" w:cs="Arial"/>
                <w:i/>
                <w:iCs/>
              </w:rPr>
              <w:t xml:space="preserve"> </w:t>
            </w:r>
          </w:p>
          <w:p w14:paraId="1A8807F8" w14:textId="77777777" w:rsidR="00B74D19" w:rsidRDefault="00B74D19" w:rsidP="00D846C8">
            <w:pPr>
              <w:widowControl/>
              <w:jc w:val="both"/>
              <w:rPr>
                <w:i/>
                <w:iCs/>
              </w:rPr>
            </w:pPr>
          </w:p>
        </w:tc>
      </w:tr>
      <w:tr w:rsidR="00B74D19" w14:paraId="4AE83141" w14:textId="77777777" w:rsidTr="01AA4007">
        <w:trPr>
          <w:gridAfter w:val="1"/>
          <w:wAfter w:w="86" w:type="dxa"/>
          <w:trHeight w:val="828"/>
        </w:trPr>
        <w:tc>
          <w:tcPr>
            <w:tcW w:w="4143" w:type="dxa"/>
            <w:gridSpan w:val="3"/>
            <w:tcBorders>
              <w:top w:val="nil"/>
              <w:left w:val="nil"/>
              <w:bottom w:val="nil"/>
              <w:right w:val="nil"/>
            </w:tcBorders>
          </w:tcPr>
          <w:p w14:paraId="61481534" w14:textId="77777777" w:rsidR="00B74D19" w:rsidRDefault="00B74D19" w:rsidP="00D846C8">
            <w:pPr>
              <w:widowControl/>
              <w:rPr>
                <w:b/>
                <w:bCs/>
              </w:rPr>
            </w:pPr>
            <w:r>
              <w:rPr>
                <w:b/>
                <w:bCs/>
              </w:rPr>
              <w:t>Notice of Intent</w:t>
            </w:r>
          </w:p>
        </w:tc>
        <w:tc>
          <w:tcPr>
            <w:tcW w:w="4196" w:type="dxa"/>
            <w:tcBorders>
              <w:top w:val="nil"/>
              <w:left w:val="nil"/>
              <w:bottom w:val="nil"/>
              <w:right w:val="nil"/>
            </w:tcBorders>
          </w:tcPr>
          <w:p w14:paraId="256265CD" w14:textId="77777777" w:rsidR="00B74D19" w:rsidRDefault="00B74D19" w:rsidP="00D846C8">
            <w:pPr>
              <w:widowControl/>
            </w:pPr>
            <w:r>
              <w:t xml:space="preserve">the notice issued by </w:t>
            </w:r>
            <w:r>
              <w:rPr>
                <w:b/>
                <w:bCs/>
              </w:rPr>
              <w:t>The Company</w:t>
            </w:r>
            <w:r>
              <w:t xml:space="preserve"> pursuant to Clause 7.4.4</w:t>
            </w:r>
          </w:p>
        </w:tc>
      </w:tr>
      <w:tr w:rsidR="00B74D19" w14:paraId="61658B4B" w14:textId="77777777" w:rsidTr="01AA4007">
        <w:trPr>
          <w:gridAfter w:val="1"/>
          <w:wAfter w:w="86" w:type="dxa"/>
          <w:trHeight w:val="828"/>
        </w:trPr>
        <w:tc>
          <w:tcPr>
            <w:tcW w:w="4143" w:type="dxa"/>
            <w:gridSpan w:val="3"/>
            <w:tcBorders>
              <w:top w:val="nil"/>
              <w:left w:val="nil"/>
              <w:bottom w:val="nil"/>
              <w:right w:val="nil"/>
            </w:tcBorders>
          </w:tcPr>
          <w:p w14:paraId="48B664E7" w14:textId="77777777" w:rsidR="00B74D19" w:rsidRDefault="00B74D19" w:rsidP="00D846C8">
            <w:pPr>
              <w:widowControl/>
              <w:rPr>
                <w:b/>
                <w:bCs/>
              </w:rPr>
            </w:pPr>
            <w:r>
              <w:rPr>
                <w:b/>
                <w:bCs/>
              </w:rPr>
              <w:t>[Notice of Reduction</w:t>
            </w:r>
          </w:p>
        </w:tc>
        <w:tc>
          <w:tcPr>
            <w:tcW w:w="4196" w:type="dxa"/>
            <w:tcBorders>
              <w:top w:val="nil"/>
              <w:left w:val="nil"/>
              <w:bottom w:val="nil"/>
              <w:right w:val="nil"/>
            </w:tcBorders>
          </w:tcPr>
          <w:p w14:paraId="1849C70A" w14:textId="77777777" w:rsidR="00B74D19" w:rsidRDefault="00B74D19" w:rsidP="00D846C8">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B74D19" w14:paraId="0D39B5D6" w14:textId="77777777" w:rsidTr="01AA4007">
        <w:trPr>
          <w:gridAfter w:val="1"/>
          <w:wAfter w:w="86" w:type="dxa"/>
          <w:trHeight w:val="828"/>
        </w:trPr>
        <w:tc>
          <w:tcPr>
            <w:tcW w:w="4143" w:type="dxa"/>
            <w:gridSpan w:val="3"/>
            <w:tcBorders>
              <w:top w:val="nil"/>
              <w:left w:val="nil"/>
              <w:bottom w:val="nil"/>
              <w:right w:val="nil"/>
            </w:tcBorders>
          </w:tcPr>
          <w:p w14:paraId="0F9DB316" w14:textId="77777777" w:rsidR="00B74D19" w:rsidRDefault="00B74D19" w:rsidP="00D846C8">
            <w:pPr>
              <w:widowControl/>
              <w:rPr>
                <w:b/>
                <w:bCs/>
              </w:rPr>
            </w:pPr>
            <w:r>
              <w:rPr>
                <w:b/>
                <w:bCs/>
              </w:rPr>
              <w:t>Preliminary Request</w:t>
            </w:r>
          </w:p>
        </w:tc>
        <w:tc>
          <w:tcPr>
            <w:tcW w:w="4196" w:type="dxa"/>
            <w:tcBorders>
              <w:top w:val="nil"/>
              <w:left w:val="nil"/>
              <w:bottom w:val="nil"/>
              <w:right w:val="nil"/>
            </w:tcBorders>
          </w:tcPr>
          <w:p w14:paraId="2FEC099E" w14:textId="77777777" w:rsidR="00B74D19" w:rsidRDefault="00B74D19" w:rsidP="00D846C8">
            <w:pPr>
              <w:widowControl/>
            </w:pPr>
            <w:r>
              <w:t xml:space="preserve">the request issued by </w:t>
            </w:r>
            <w:r>
              <w:rPr>
                <w:b/>
                <w:bCs/>
              </w:rPr>
              <w:t>The Company</w:t>
            </w:r>
            <w:r>
              <w:t xml:space="preserve"> pursuant to Clause 7.4.1</w:t>
            </w:r>
          </w:p>
        </w:tc>
      </w:tr>
      <w:tr w:rsidR="00B74D19" w14:paraId="4DFACBE9" w14:textId="77777777" w:rsidTr="01AA4007">
        <w:trPr>
          <w:gridAfter w:val="1"/>
          <w:wAfter w:w="86" w:type="dxa"/>
          <w:trHeight w:val="828"/>
        </w:trPr>
        <w:tc>
          <w:tcPr>
            <w:tcW w:w="4143" w:type="dxa"/>
            <w:gridSpan w:val="3"/>
            <w:tcBorders>
              <w:top w:val="nil"/>
              <w:left w:val="nil"/>
              <w:bottom w:val="nil"/>
              <w:right w:val="nil"/>
            </w:tcBorders>
          </w:tcPr>
          <w:p w14:paraId="7A01987F" w14:textId="77777777" w:rsidR="00B74D19" w:rsidRDefault="00B74D19" w:rsidP="00D846C8">
            <w:pPr>
              <w:widowControl/>
              <w:rPr>
                <w:b/>
                <w:bCs/>
              </w:rPr>
            </w:pPr>
            <w:r>
              <w:rPr>
                <w:b/>
                <w:bCs/>
              </w:rPr>
              <w:t>[Reduction Fee</w:t>
            </w:r>
          </w:p>
        </w:tc>
        <w:tc>
          <w:tcPr>
            <w:tcW w:w="4196" w:type="dxa"/>
            <w:tcBorders>
              <w:top w:val="nil"/>
              <w:left w:val="nil"/>
              <w:bottom w:val="nil"/>
              <w:right w:val="nil"/>
            </w:tcBorders>
          </w:tcPr>
          <w:p w14:paraId="2A444476" w14:textId="77777777" w:rsidR="00B74D19" w:rsidRDefault="00B74D19" w:rsidP="00D846C8">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out  in the </w:t>
            </w:r>
            <w:r>
              <w:rPr>
                <w:b/>
                <w:bCs/>
              </w:rPr>
              <w:t>Charging Statements</w:t>
            </w:r>
            <w:r>
              <w:t xml:space="preserve"> as payable on a payment of actual costs basis in respect of a </w:t>
            </w:r>
            <w:r>
              <w:rPr>
                <w:b/>
                <w:bCs/>
              </w:rPr>
              <w:t>Modification Application</w:t>
            </w:r>
            <w:r>
              <w:t>.]</w:t>
            </w:r>
          </w:p>
          <w:p w14:paraId="18033451" w14:textId="77777777" w:rsidR="00B74D19" w:rsidRDefault="00B74D19" w:rsidP="00D846C8">
            <w:pPr>
              <w:widowControl/>
            </w:pPr>
          </w:p>
        </w:tc>
      </w:tr>
    </w:tbl>
    <w:p w14:paraId="296D843C" w14:textId="77777777" w:rsidR="0031133E" w:rsidRDefault="0031133E" w:rsidP="00D846C8">
      <w:pPr>
        <w:pStyle w:val="Heading3"/>
        <w:widowControl/>
        <w:numPr>
          <w:ilvl w:val="2"/>
          <w:numId w:val="0"/>
        </w:numPr>
        <w:tabs>
          <w:tab w:val="num" w:pos="720"/>
          <w:tab w:val="num" w:pos="1560"/>
        </w:tabs>
        <w:ind w:left="1560" w:hanging="851"/>
        <w:jc w:val="both"/>
        <w:rPr>
          <w:rFonts w:ascii="Arial" w:hAnsi="Arial" w:cs="Arial"/>
        </w:rPr>
      </w:pPr>
      <w:bookmarkStart w:id="58" w:name="_DV_M33"/>
      <w:bookmarkEnd w:id="58"/>
    </w:p>
    <w:p w14:paraId="6976BC6C" w14:textId="77777777" w:rsidR="00D846C8" w:rsidRDefault="0031133E" w:rsidP="00D846C8">
      <w:pPr>
        <w:pStyle w:val="Heading3"/>
        <w:widowControl/>
        <w:numPr>
          <w:ilvl w:val="2"/>
          <w:numId w:val="0"/>
        </w:numPr>
        <w:tabs>
          <w:tab w:val="num" w:pos="720"/>
          <w:tab w:val="num" w:pos="1560"/>
        </w:tabs>
        <w:ind w:left="1560" w:hanging="851"/>
        <w:jc w:val="both"/>
        <w:rPr>
          <w:rFonts w:ascii="Arial" w:hAnsi="Arial" w:cs="Arial"/>
        </w:rPr>
      </w:pPr>
      <w:r>
        <w:rPr>
          <w:rFonts w:ascii="Arial" w:hAnsi="Arial" w:cs="Arial"/>
        </w:rPr>
        <w:t>1.2.1</w:t>
      </w:r>
      <w:r>
        <w:rPr>
          <w:rFonts w:ascii="Arial" w:hAnsi="Arial" w:cs="Arial"/>
        </w:rPr>
        <w:tab/>
      </w:r>
      <w:r w:rsidR="00D846C8">
        <w:rPr>
          <w:rFonts w:ascii="Arial" w:hAnsi="Arial" w:cs="Arial"/>
        </w:rPr>
        <w:t xml:space="preserve">The nature, extent of and the timescales associated with the </w:t>
      </w:r>
      <w:r w:rsidR="00D846C8">
        <w:rPr>
          <w:rFonts w:ascii="Arial" w:hAnsi="Arial" w:cs="Arial"/>
          <w:b/>
          <w:bCs/>
        </w:rPr>
        <w:t>Onshore</w:t>
      </w:r>
      <w:r w:rsidR="00D846C8">
        <w:rPr>
          <w:rFonts w:ascii="Arial" w:hAnsi="Arial" w:cs="Arial"/>
        </w:rPr>
        <w:t xml:space="preserve"> </w:t>
      </w:r>
      <w:r w:rsidR="00D846C8">
        <w:rPr>
          <w:rFonts w:ascii="Arial" w:hAnsi="Arial" w:cs="Arial"/>
          <w:b/>
          <w:bCs/>
        </w:rPr>
        <w:t xml:space="preserve">Construction Works </w:t>
      </w:r>
      <w:r w:rsidR="00D846C8">
        <w:rPr>
          <w:rFonts w:ascii="Arial" w:hAnsi="Arial" w:cs="Arial"/>
        </w:rPr>
        <w:t>are based on the</w:t>
      </w:r>
      <w:r w:rsidR="00D846C8">
        <w:rPr>
          <w:rFonts w:ascii="Arial" w:hAnsi="Arial" w:cs="Arial"/>
          <w:b/>
          <w:bCs/>
        </w:rPr>
        <w:t xml:space="preserve"> Offshore Works Assumptions </w:t>
      </w:r>
      <w:r w:rsidR="00D846C8">
        <w:rPr>
          <w:rFonts w:ascii="Arial" w:hAnsi="Arial" w:cs="Arial"/>
          <w:b/>
          <w:bCs/>
          <w:i/>
          <w:iCs/>
        </w:rPr>
        <w:t xml:space="preserve"> </w:t>
      </w:r>
      <w:bookmarkStart w:id="59" w:name="_DV_M34"/>
      <w:bookmarkEnd w:id="59"/>
      <w:r w:rsidR="00D846C8">
        <w:rPr>
          <w:rFonts w:ascii="Arial" w:hAnsi="Arial" w:cs="Arial"/>
        </w:rPr>
        <w:t xml:space="preserve">and </w:t>
      </w:r>
      <w:r w:rsidR="00D846C8">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60" w:name="_DV_M35"/>
      <w:bookmarkEnd w:id="60"/>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as a consequence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61" w:name="_DV_M36"/>
      <w:bookmarkEnd w:id="61"/>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62" w:name="_DV_M37"/>
      <w:bookmarkEnd w:id="62"/>
      <w:r w:rsidR="00D846C8">
        <w:rPr>
          <w:rFonts w:ascii="Arial" w:hAnsi="Arial" w:cs="Arial"/>
        </w:rPr>
        <w:t xml:space="preserve">within 3 months of the receipt of </w:t>
      </w:r>
      <w:bookmarkStart w:id="63"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appointed</w:t>
      </w:r>
      <w:bookmarkStart w:id="64" w:name="_DV_M38"/>
      <w:bookmarkEnd w:id="63"/>
      <w:bookmarkEnd w:id="64"/>
      <w:r w:rsidR="00D846C8" w:rsidRPr="00F55F38">
        <w:t xml:space="preserve">  </w:t>
      </w:r>
      <w:r w:rsidR="00D846C8">
        <w:rPr>
          <w:rFonts w:ascii="Arial" w:hAnsi="Arial" w:cs="Arial"/>
        </w:rPr>
        <w:t xml:space="preserve">propose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w:t>
      </w:r>
      <w:r w:rsidR="00D846C8">
        <w:rPr>
          <w:rFonts w:ascii="Arial" w:hAnsi="Arial" w:cs="Arial"/>
        </w:rPr>
        <w:lastRenderedPageBreak/>
        <w:t xml:space="preserve">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62E4BB37" w:rsidR="00D846C8" w:rsidRDefault="0031133E" w:rsidP="4CA3CC79">
      <w:pPr>
        <w:pStyle w:val="Heading3"/>
        <w:widowControl/>
        <w:numPr>
          <w:ilvl w:val="0"/>
          <w:numId w:val="0"/>
        </w:numPr>
        <w:tabs>
          <w:tab w:val="num" w:pos="720"/>
          <w:tab w:val="left" w:pos="1560"/>
        </w:tabs>
        <w:ind w:left="1560" w:hanging="851"/>
        <w:jc w:val="both"/>
        <w:rPr>
          <w:rFonts w:ascii="Arial" w:hAnsi="Arial" w:cs="Arial"/>
          <w:i/>
          <w:iCs/>
        </w:rPr>
      </w:pPr>
      <w:bookmarkStart w:id="65" w:name="_DV_M39"/>
      <w:bookmarkEnd w:id="65"/>
      <w:r w:rsidRPr="4CA3CC79">
        <w:rPr>
          <w:rFonts w:ascii="Arial" w:hAnsi="Arial" w:cs="Arial"/>
        </w:rPr>
        <w:t>1.2.4</w:t>
      </w:r>
      <w:r>
        <w:tab/>
      </w:r>
      <w:r w:rsidR="00D846C8" w:rsidRPr="4CA3CC79">
        <w:rPr>
          <w:rFonts w:ascii="Arial" w:hAnsi="Arial" w:cs="Arial"/>
        </w:rPr>
        <w:t xml:space="preserve">The </w:t>
      </w:r>
      <w:r w:rsidR="00D846C8" w:rsidRPr="4CA3CC79">
        <w:rPr>
          <w:rFonts w:ascii="Arial" w:hAnsi="Arial" w:cs="Arial"/>
          <w:b/>
          <w:bCs/>
        </w:rPr>
        <w:t>Offshore Agreement to Vary</w:t>
      </w:r>
      <w:r w:rsidR="00D846C8" w:rsidRPr="4CA3CC79">
        <w:rPr>
          <w:rFonts w:ascii="Arial" w:hAnsi="Arial" w:cs="Arial"/>
        </w:rPr>
        <w:t xml:space="preserve"> will be open for acceptance for a period of three months from receipt.  If the </w:t>
      </w:r>
      <w:r w:rsidR="00D846C8" w:rsidRPr="4CA3CC79">
        <w:rPr>
          <w:rFonts w:ascii="Arial" w:hAnsi="Arial" w:cs="Arial"/>
          <w:b/>
          <w:bCs/>
        </w:rPr>
        <w:t xml:space="preserve">User </w:t>
      </w:r>
      <w:r w:rsidR="00D846C8" w:rsidRPr="4CA3CC79">
        <w:rPr>
          <w:rFonts w:ascii="Arial" w:hAnsi="Arial" w:cs="Arial"/>
        </w:rPr>
        <w:t xml:space="preserve">does not accept the </w:t>
      </w:r>
      <w:r w:rsidR="00D846C8" w:rsidRPr="4CA3CC79">
        <w:rPr>
          <w:rFonts w:ascii="Arial" w:hAnsi="Arial" w:cs="Arial"/>
          <w:b/>
          <w:bCs/>
        </w:rPr>
        <w:t>Offshore Agreement to Vary</w:t>
      </w:r>
      <w:r w:rsidR="00D846C8" w:rsidRPr="4CA3CC79">
        <w:rPr>
          <w:rFonts w:ascii="Arial" w:hAnsi="Arial" w:cs="Arial"/>
        </w:rPr>
        <w:t xml:space="preserve"> within three months of receipt [or, where the </w:t>
      </w:r>
      <w:r w:rsidR="00D846C8" w:rsidRPr="4CA3CC79">
        <w:rPr>
          <w:rFonts w:ascii="Arial" w:hAnsi="Arial" w:cs="Arial"/>
          <w:b/>
          <w:bCs/>
        </w:rPr>
        <w:t>Offshore Agreement to Vary</w:t>
      </w:r>
      <w:r w:rsidR="00D846C8" w:rsidRPr="4CA3CC79">
        <w:rPr>
          <w:rFonts w:ascii="Arial" w:hAnsi="Arial" w:cs="Arial"/>
        </w:rPr>
        <w:t xml:space="preserve"> has been referred to the </w:t>
      </w:r>
      <w:r w:rsidR="00D846C8" w:rsidRPr="4CA3CC79">
        <w:rPr>
          <w:rFonts w:ascii="Arial" w:hAnsi="Arial" w:cs="Arial"/>
          <w:b/>
          <w:bCs/>
        </w:rPr>
        <w:t>Authority</w:t>
      </w:r>
      <w:r w:rsidR="00D846C8" w:rsidRPr="4CA3CC79">
        <w:rPr>
          <w:rFonts w:ascii="Arial" w:hAnsi="Arial" w:cs="Arial"/>
        </w:rPr>
        <w:t xml:space="preserve"> pursuant to </w:t>
      </w:r>
      <w:r w:rsidR="292E5AF5" w:rsidRPr="4CA3CC79">
        <w:rPr>
          <w:rFonts w:ascii="Arial" w:hAnsi="Arial" w:cs="Arial"/>
        </w:rPr>
        <w:t xml:space="preserve">condition E13.5 </w:t>
      </w:r>
      <w:r w:rsidR="00D846C8" w:rsidRPr="4CA3CC79">
        <w:rPr>
          <w:rFonts w:ascii="Arial" w:hAnsi="Arial" w:cs="Arial"/>
        </w:rPr>
        <w:t xml:space="preserve"> of the </w:t>
      </w:r>
      <w:r w:rsidR="1622ED48" w:rsidRPr="00CC25BA">
        <w:rPr>
          <w:rFonts w:ascii="Arial" w:hAnsi="Arial" w:cs="Arial"/>
          <w:b/>
          <w:bCs/>
        </w:rPr>
        <w:t>ESO</w:t>
      </w:r>
      <w:r w:rsidR="00D846C8" w:rsidRPr="4CA3CC79">
        <w:rPr>
          <w:rFonts w:ascii="Arial" w:hAnsi="Arial" w:cs="Arial"/>
          <w:b/>
          <w:bCs/>
        </w:rPr>
        <w:t xml:space="preserve"> Licence</w:t>
      </w:r>
      <w:r w:rsidR="00D846C8" w:rsidRPr="4CA3CC79">
        <w:rPr>
          <w:rFonts w:ascii="Arial" w:hAnsi="Arial" w:cs="Arial"/>
        </w:rPr>
        <w:t xml:space="preserve">, within 14 days after any determination by the </w:t>
      </w:r>
      <w:r w:rsidR="00D846C8" w:rsidRPr="4CA3CC79">
        <w:rPr>
          <w:rFonts w:ascii="Arial" w:hAnsi="Arial" w:cs="Arial"/>
          <w:b/>
          <w:bCs/>
        </w:rPr>
        <w:t>Authority</w:t>
      </w:r>
      <w:r w:rsidR="00D846C8" w:rsidRPr="4CA3CC79">
        <w:rPr>
          <w:rFonts w:ascii="Arial" w:hAnsi="Arial" w:cs="Arial"/>
        </w:rPr>
        <w:t xml:space="preserve"> pursuant to such application] then </w:t>
      </w:r>
      <w:r w:rsidR="00D846C8" w:rsidRPr="4CA3CC79">
        <w:rPr>
          <w:rFonts w:ascii="Arial" w:hAnsi="Arial" w:cs="Arial"/>
          <w:b/>
          <w:bCs/>
        </w:rPr>
        <w:t xml:space="preserve">The Company </w:t>
      </w:r>
      <w:r w:rsidR="00D846C8" w:rsidRPr="4CA3CC79">
        <w:rPr>
          <w:rFonts w:ascii="Arial" w:hAnsi="Arial" w:cs="Arial"/>
        </w:rPr>
        <w:t xml:space="preserve">shall be entitled to terminate this </w:t>
      </w:r>
      <w:r w:rsidR="00D846C8" w:rsidRPr="4CA3CC79">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66" w:name="_DV_M40"/>
      <w:bookmarkEnd w:id="66"/>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(with the exception of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(with the exception of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67" w:name="_DV_M41"/>
      <w:bookmarkEnd w:id="67"/>
      <w:r w:rsidRPr="00BF06A8">
        <w:rPr>
          <w:rFonts w:ascii="Arial" w:hAnsi="Arial" w:cs="Arial"/>
          <w:b w:val="0"/>
          <w:bCs w:val="0"/>
        </w:rPr>
        <w:lastRenderedPageBreak/>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68" w:name="_DV_C45"/>
    </w:p>
    <w:bookmarkEnd w:id="68"/>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69" w:name="_DV_M42"/>
      <w:bookmarkEnd w:id="69"/>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70" w:name="_DV_M43"/>
      <w:bookmarkEnd w:id="70"/>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71" w:name="_DV_C47"/>
      <w:r w:rsidR="00D846C8" w:rsidRPr="0031133E">
        <w:rPr>
          <w:rStyle w:val="DeltaViewInsertion"/>
          <w:rFonts w:ascii="Arial" w:hAnsi="Arial" w:cs="Arial"/>
          <w:color w:val="auto"/>
          <w:u w:val="none"/>
        </w:rPr>
        <w:t xml:space="preserve">] </w:t>
      </w:r>
      <w:bookmarkEnd w:id="71"/>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72" w:name="_DV_M44"/>
      <w:bookmarkEnd w:id="72"/>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73" w:name="_DV_M45"/>
      <w:bookmarkEnd w:id="73"/>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74" w:name="_DV_M46"/>
      <w:bookmarkEnd w:id="74"/>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75" w:name="_DV_C49"/>
      <w:r w:rsidR="00D846C8" w:rsidRPr="0031133E">
        <w:rPr>
          <w:rStyle w:val="DeltaViewInsertion"/>
          <w:rFonts w:ascii="Arial" w:hAnsi="Arial" w:cs="Arial"/>
          <w:color w:val="auto"/>
          <w:u w:val="none"/>
        </w:rPr>
        <w:t xml:space="preserve">] </w:t>
      </w:r>
      <w:bookmarkEnd w:id="75"/>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76" w:name="_DV_M47"/>
      <w:bookmarkEnd w:id="76"/>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Works </w:t>
      </w:r>
      <w:bookmarkStart w:id="77" w:name="_DV_M48"/>
      <w:bookmarkEnd w:id="77"/>
      <w:r w:rsidR="00D846C8" w:rsidRPr="0031133E">
        <w:rPr>
          <w:rFonts w:ascii="Arial" w:hAnsi="Arial" w:cs="Arial"/>
        </w:rPr>
        <w:t xml:space="preserve"> and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78" w:name="_DV_M50"/>
      <w:bookmarkEnd w:id="78"/>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79" w:name="_DV_M51"/>
      <w:bookmarkEnd w:id="79"/>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as it is legally able to do so, grant to, the other in respect of the </w:t>
      </w:r>
      <w:bookmarkStart w:id="80" w:name="_DV_M53"/>
      <w:bookmarkEnd w:id="80"/>
      <w:r w:rsidR="00D846C8" w:rsidRPr="0031133E">
        <w:rPr>
          <w:rFonts w:ascii="Arial" w:hAnsi="Arial" w:cs="Arial"/>
        </w:rPr>
        <w:t>[</w:t>
      </w:r>
      <w:r w:rsidR="00D846C8" w:rsidRPr="0031133E">
        <w:rPr>
          <w:rFonts w:ascii="Arial" w:hAnsi="Arial" w:cs="Arial"/>
          <w:b/>
          <w:bCs/>
        </w:rPr>
        <w:t>Connection Site</w:t>
      </w:r>
      <w:bookmarkStart w:id="81" w:name="_DV_M54"/>
      <w:bookmarkStart w:id="82" w:name="_DV_C51"/>
      <w:bookmarkEnd w:id="81"/>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82"/>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83" w:name="_DV_M55"/>
      <w:bookmarkStart w:id="84" w:name="OLE_LINK1"/>
      <w:bookmarkStart w:id="85" w:name="OLE_LINK2"/>
      <w:bookmarkEnd w:id="83"/>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84"/>
      <w:bookmarkEnd w:id="85"/>
      <w:r w:rsidR="00D846C8" w:rsidRPr="0031133E">
        <w:rPr>
          <w:rFonts w:ascii="Arial" w:hAnsi="Arial" w:cs="Arial"/>
          <w:b/>
          <w:bCs/>
        </w:rPr>
        <w:t xml:space="preserve"> </w:t>
      </w:r>
      <w:bookmarkStart w:id="86" w:name="_DV_M56"/>
      <w:bookmarkEnd w:id="86"/>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87" w:name="_DV_M57"/>
      <w:bookmarkEnd w:id="87"/>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88" w:name="_DV_M58"/>
      <w:bookmarkStart w:id="89" w:name="_DV_C52"/>
      <w:bookmarkEnd w:id="88"/>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89"/>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r w:rsidR="00D846C8">
        <w:rPr>
          <w:rFonts w:ascii="Arial" w:hAnsi="Arial" w:cs="Arial"/>
          <w:b/>
          <w:bCs/>
        </w:rPr>
        <w:t>Works</w:t>
      </w:r>
      <w:r w:rsidR="00D846C8">
        <w:rPr>
          <w:rFonts w:ascii="Arial" w:hAnsi="Arial" w:cs="Arial"/>
        </w:rPr>
        <w:t>:-</w:t>
      </w:r>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90" w:name="_DV_M59"/>
      <w:bookmarkEnd w:id="90"/>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lastRenderedPageBreak/>
        <w:t>Works</w:t>
      </w:r>
      <w:r w:rsidR="00D846C8" w:rsidRPr="00BF06A8">
        <w:rPr>
          <w:rFonts w:ascii="Arial" w:hAnsi="Arial" w:cs="Arial"/>
        </w:rPr>
        <w:t xml:space="preserve"> </w:t>
      </w:r>
      <w:bookmarkStart w:id="91" w:name="_DV_M60"/>
      <w:bookmarkEnd w:id="91"/>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92" w:name="_DV_M61"/>
      <w:bookmarkEnd w:id="92"/>
      <w:r w:rsidRPr="0031133E">
        <w:rPr>
          <w:rFonts w:ascii="Arial" w:hAnsi="Arial" w:cs="Arial"/>
          <w:b/>
        </w:rPr>
        <w:t>2.3.2</w:t>
      </w:r>
      <w:r w:rsidR="00D846C8">
        <w:rPr>
          <w:rFonts w:ascii="Arial" w:hAnsi="Arial" w:cs="Arial"/>
        </w:rPr>
        <w:tab/>
        <w:t>In the event of:-</w:t>
      </w:r>
    </w:p>
    <w:p w14:paraId="3DE0CD0D" w14:textId="77777777" w:rsidR="00D846C8" w:rsidRDefault="00D846C8" w:rsidP="00D846C8">
      <w:pPr>
        <w:pStyle w:val="Heading5"/>
        <w:ind w:left="2160" w:hanging="720"/>
        <w:jc w:val="both"/>
        <w:rPr>
          <w:rFonts w:ascii="Arial" w:hAnsi="Arial" w:cs="Arial"/>
          <w:b/>
          <w:bCs/>
        </w:rPr>
      </w:pPr>
      <w:bookmarkStart w:id="93" w:name="_DV_M62"/>
      <w:bookmarkEnd w:id="93"/>
      <w:r>
        <w:rPr>
          <w:rFonts w:ascii="Arial" w:hAnsi="Arial" w:cs="Arial"/>
        </w:rPr>
        <w:t xml:space="preserve">the </w:t>
      </w:r>
      <w:r>
        <w:rPr>
          <w:rFonts w:ascii="Arial" w:hAnsi="Arial" w:cs="Arial"/>
          <w:b/>
          <w:bCs/>
        </w:rPr>
        <w:t>Consents</w:t>
      </w:r>
      <w:r>
        <w:rPr>
          <w:rFonts w:ascii="Arial" w:hAnsi="Arial" w:cs="Arial"/>
        </w:rPr>
        <w:t xml:space="preserve"> not being obtained</w:t>
      </w:r>
      <w:bookmarkStart w:id="94" w:name="_DV_M63"/>
      <w:bookmarkEnd w:id="94"/>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95" w:name="_DV_M64"/>
      <w:bookmarkEnd w:id="95"/>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96" w:name="_DV_M65"/>
      <w:bookmarkEnd w:id="96"/>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0FD40DCB" w:rsidR="0031133E" w:rsidRPr="00A16B09" w:rsidRDefault="00D846C8" w:rsidP="00CC25BA">
      <w:pPr>
        <w:pStyle w:val="Heading4"/>
        <w:numPr>
          <w:ilvl w:val="0"/>
          <w:numId w:val="0"/>
        </w:numPr>
        <w:spacing w:line="259" w:lineRule="auto"/>
        <w:jc w:val="both"/>
        <w:rPr>
          <w:rFonts w:ascii="Arial" w:hAnsi="Arial" w:cs="Arial"/>
        </w:rPr>
      </w:pPr>
      <w:bookmarkStart w:id="97" w:name="_DV_M66"/>
      <w:bookmarkEnd w:id="97"/>
      <w:r w:rsidRPr="4CA3CC79">
        <w:rPr>
          <w:rFonts w:ascii="Arial" w:hAnsi="Arial" w:cs="Arial"/>
        </w:rPr>
        <w:t xml:space="preserve">then, in the case of </w:t>
      </w:r>
      <w:r w:rsidRPr="4CA3CC79">
        <w:rPr>
          <w:rFonts w:ascii="Arial" w:hAnsi="Arial" w:cs="Arial"/>
          <w:b/>
          <w:bCs/>
        </w:rPr>
        <w:t xml:space="preserve">Construction Works </w:t>
      </w:r>
      <w:r w:rsidRPr="4CA3CC79">
        <w:rPr>
          <w:rFonts w:ascii="Arial" w:hAnsi="Arial" w:cs="Arial"/>
        </w:rPr>
        <w:t xml:space="preserve">and </w:t>
      </w:r>
      <w:r w:rsidRPr="4CA3CC79">
        <w:rPr>
          <w:rFonts w:ascii="Arial" w:hAnsi="Arial" w:cs="Arial"/>
          <w:b/>
          <w:bCs/>
        </w:rPr>
        <w:t xml:space="preserve">Consents </w:t>
      </w:r>
      <w:r w:rsidRPr="4CA3CC79">
        <w:rPr>
          <w:rFonts w:ascii="Arial" w:hAnsi="Arial" w:cs="Arial"/>
        </w:rPr>
        <w:t xml:space="preserve">therefor, </w:t>
      </w:r>
      <w:r w:rsidRPr="4CA3CC79">
        <w:rPr>
          <w:rFonts w:ascii="Arial" w:hAnsi="Arial" w:cs="Arial"/>
          <w:b/>
          <w:bCs/>
        </w:rPr>
        <w:t>The Company</w:t>
      </w:r>
      <w:r w:rsidRPr="4CA3CC79">
        <w:rPr>
          <w:rFonts w:ascii="Arial" w:hAnsi="Arial" w:cs="Arial"/>
        </w:rPr>
        <w:t xml:space="preserve"> shall be entitled to revise the </w:t>
      </w:r>
      <w:r w:rsidRPr="4CA3CC79">
        <w:rPr>
          <w:rFonts w:ascii="Arial" w:hAnsi="Arial" w:cs="Arial"/>
          <w:b/>
          <w:bCs/>
        </w:rPr>
        <w:t>Construction</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 as a consequence Appendix A to the </w:t>
      </w:r>
      <w:r w:rsidRPr="4CA3CC79">
        <w:rPr>
          <w:rFonts w:ascii="Arial" w:hAnsi="Arial" w:cs="Arial"/>
          <w:b/>
          <w:bCs/>
        </w:rPr>
        <w:t>Bilateral Connection Agreement</w:t>
      </w:r>
      <w:r w:rsidRPr="4CA3CC79">
        <w:rPr>
          <w:rFonts w:ascii="Arial" w:hAnsi="Arial" w:cs="Arial"/>
        </w:rPr>
        <w:t xml:space="preserve">) and all dates specified in this </w:t>
      </w:r>
      <w:r w:rsidRPr="4CA3CC79">
        <w:rPr>
          <w:rFonts w:ascii="Arial" w:hAnsi="Arial" w:cs="Arial"/>
          <w:b/>
          <w:bCs/>
        </w:rPr>
        <w:t xml:space="preserve">Construction Agreement </w:t>
      </w:r>
      <w:r w:rsidRPr="4CA3CC79">
        <w:rPr>
          <w:rFonts w:ascii="Arial" w:hAnsi="Arial" w:cs="Arial"/>
        </w:rPr>
        <w:t>in relation to those</w:t>
      </w:r>
      <w:r w:rsidRPr="4CA3CC79">
        <w:rPr>
          <w:rFonts w:ascii="Arial" w:hAnsi="Arial" w:cs="Arial"/>
          <w:b/>
          <w:bCs/>
        </w:rPr>
        <w:t xml:space="preserve"> Construction Works </w:t>
      </w:r>
      <w:r w:rsidRPr="4CA3CC79">
        <w:rPr>
          <w:rFonts w:ascii="Arial" w:hAnsi="Arial" w:cs="Arial"/>
        </w:rPr>
        <w:t xml:space="preserve">and the charges specified in Appendix B to the </w:t>
      </w:r>
      <w:r w:rsidRPr="4CA3CC79">
        <w:rPr>
          <w:rFonts w:ascii="Arial" w:hAnsi="Arial" w:cs="Arial"/>
          <w:b/>
          <w:bCs/>
        </w:rPr>
        <w:t>Bilateral Connection Agreement</w:t>
      </w:r>
      <w:r w:rsidRPr="4CA3CC79">
        <w:rPr>
          <w:rFonts w:ascii="Arial" w:hAnsi="Arial" w:cs="Arial"/>
        </w:rPr>
        <w:t xml:space="preserve">.  For the avoidance of doubt such revisions shall be at </w:t>
      </w:r>
      <w:r w:rsidR="00A16B09" w:rsidRPr="4CA3CC79">
        <w:rPr>
          <w:rFonts w:ascii="Arial" w:hAnsi="Arial" w:cs="Arial"/>
          <w:b/>
          <w:bCs/>
        </w:rPr>
        <w:t>The Company</w:t>
      </w:r>
      <w:r w:rsidRPr="4CA3CC79">
        <w:rPr>
          <w:rFonts w:ascii="Arial" w:hAnsi="Arial" w:cs="Arial"/>
          <w:b/>
          <w:bCs/>
        </w:rPr>
        <w:t>'s</w:t>
      </w:r>
      <w:r w:rsidRPr="4CA3CC79">
        <w:rPr>
          <w:rFonts w:ascii="Arial" w:hAnsi="Arial" w:cs="Arial"/>
        </w:rPr>
        <w:t xml:space="preserve"> absolute discretion and the consent of the </w:t>
      </w:r>
      <w:r w:rsidRPr="4CA3CC79">
        <w:rPr>
          <w:rFonts w:ascii="Arial" w:hAnsi="Arial" w:cs="Arial"/>
          <w:b/>
          <w:bCs/>
        </w:rPr>
        <w:t>User</w:t>
      </w:r>
      <w:r w:rsidRPr="4CA3CC79">
        <w:rPr>
          <w:rFonts w:ascii="Arial" w:hAnsi="Arial" w:cs="Arial"/>
        </w:rPr>
        <w:t xml:space="preserve"> is not required. </w:t>
      </w:r>
      <w:r w:rsidRPr="4CA3CC79">
        <w:rPr>
          <w:rFonts w:ascii="Arial" w:hAnsi="Arial" w:cs="Arial"/>
          <w:b/>
          <w:bCs/>
        </w:rPr>
        <w:t>[</w:t>
      </w:r>
      <w:r w:rsidRPr="4CA3CC79">
        <w:rPr>
          <w:rFonts w:ascii="Arial" w:hAnsi="Arial" w:cs="Arial"/>
        </w:rPr>
        <w:t xml:space="preserve">In the case of </w:t>
      </w:r>
      <w:r w:rsidRPr="4CA3CC79">
        <w:rPr>
          <w:rFonts w:ascii="Arial" w:hAnsi="Arial" w:cs="Arial"/>
          <w:b/>
          <w:bCs/>
        </w:rPr>
        <w:t>OTSDUW</w:t>
      </w:r>
      <w:r w:rsidR="00A16B09" w:rsidRPr="4CA3CC79">
        <w:rPr>
          <w:rFonts w:ascii="Arial" w:hAnsi="Arial" w:cs="Arial"/>
          <w:b/>
          <w:bCs/>
        </w:rPr>
        <w:t xml:space="preserve"> </w:t>
      </w:r>
      <w:r w:rsidR="00A16B09" w:rsidRPr="4CA3CC79">
        <w:rPr>
          <w:rFonts w:ascii="Arial" w:hAnsi="Arial" w:cs="Arial"/>
        </w:rPr>
        <w:t xml:space="preserve">and </w:t>
      </w:r>
      <w:r w:rsidR="00A16B09" w:rsidRPr="4CA3CC79">
        <w:rPr>
          <w:rFonts w:ascii="Arial" w:hAnsi="Arial" w:cs="Arial"/>
          <w:b/>
          <w:bCs/>
        </w:rPr>
        <w:t xml:space="preserve">Consents </w:t>
      </w:r>
      <w:r w:rsidR="00A16B09" w:rsidRPr="4CA3CC79">
        <w:rPr>
          <w:rFonts w:ascii="Arial" w:hAnsi="Arial" w:cs="Arial"/>
        </w:rPr>
        <w:t>therefore,</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User</w:t>
      </w:r>
      <w:r w:rsidRPr="4CA3CC79">
        <w:rPr>
          <w:rFonts w:ascii="Arial" w:hAnsi="Arial" w:cs="Arial"/>
        </w:rPr>
        <w:t xml:space="preserve"> shall be entitled to revise the </w:t>
      </w:r>
      <w:r w:rsidRPr="4CA3CC79">
        <w:rPr>
          <w:rFonts w:ascii="Arial" w:hAnsi="Arial" w:cs="Arial"/>
          <w:b/>
          <w:bCs/>
        </w:rPr>
        <w:t>OTSDUW</w:t>
      </w:r>
      <w:r w:rsidRPr="4CA3CC79">
        <w:rPr>
          <w:rFonts w:ascii="Arial" w:hAnsi="Arial" w:cs="Arial"/>
        </w:rPr>
        <w:t xml:space="preserve"> </w:t>
      </w:r>
      <w:r w:rsidR="00A16B09" w:rsidRPr="4CA3CC79">
        <w:rPr>
          <w:rFonts w:ascii="Arial" w:hAnsi="Arial" w:cs="Arial"/>
        </w:rPr>
        <w:t>(including any changes to the</w:t>
      </w:r>
      <w:r w:rsidR="00A16B09" w:rsidRPr="4CA3CC79">
        <w:rPr>
          <w:rFonts w:ascii="Arial" w:hAnsi="Arial" w:cs="Arial"/>
          <w:b/>
          <w:bCs/>
        </w:rPr>
        <w:t xml:space="preserve"> Offshore Works Assumptions</w:t>
      </w:r>
      <w:r w:rsidR="00A16B09" w:rsidRPr="4CA3CC79">
        <w:rPr>
          <w:rFonts w:ascii="Arial" w:hAnsi="Arial" w:cs="Arial"/>
        </w:rPr>
        <w:t xml:space="preserve">) </w:t>
      </w:r>
      <w:r w:rsidRPr="4CA3CC79">
        <w:rPr>
          <w:rFonts w:ascii="Arial" w:hAnsi="Arial" w:cs="Arial"/>
        </w:rPr>
        <w:t xml:space="preserve">and the dates specified in this </w:t>
      </w:r>
      <w:r w:rsidRPr="4CA3CC79">
        <w:rPr>
          <w:rFonts w:ascii="Arial" w:hAnsi="Arial" w:cs="Arial"/>
          <w:b/>
          <w:bCs/>
        </w:rPr>
        <w:t>Construction Agreement</w:t>
      </w:r>
      <w:r w:rsidRPr="4CA3CC79">
        <w:rPr>
          <w:rFonts w:ascii="Arial" w:hAnsi="Arial" w:cs="Arial"/>
        </w:rPr>
        <w:t xml:space="preserve"> in relation to </w:t>
      </w:r>
      <w:r w:rsidRPr="4CA3CC79">
        <w:rPr>
          <w:rFonts w:ascii="Arial" w:hAnsi="Arial" w:cs="Arial"/>
          <w:b/>
          <w:bCs/>
        </w:rPr>
        <w:t>OTSDUW</w:t>
      </w:r>
      <w:r w:rsidRPr="4CA3CC79">
        <w:rPr>
          <w:rFonts w:ascii="Arial" w:hAnsi="Arial" w:cs="Arial"/>
        </w:rPr>
        <w:t xml:space="preserve">, in which case the </w:t>
      </w:r>
      <w:r w:rsidRPr="4CA3CC79">
        <w:rPr>
          <w:rFonts w:ascii="Arial" w:hAnsi="Arial" w:cs="Arial"/>
          <w:b/>
          <w:bCs/>
        </w:rPr>
        <w:t xml:space="preserve">User </w:t>
      </w:r>
      <w:r w:rsidRPr="4CA3CC79">
        <w:rPr>
          <w:rFonts w:ascii="Arial" w:hAnsi="Arial" w:cs="Arial"/>
        </w:rPr>
        <w:t xml:space="preserve">shall propose such revisions to </w:t>
      </w:r>
      <w:r w:rsidRPr="4CA3CC79">
        <w:rPr>
          <w:rFonts w:ascii="Arial" w:hAnsi="Arial" w:cs="Arial"/>
          <w:b/>
          <w:bCs/>
        </w:rPr>
        <w:t xml:space="preserve">The Company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revisions.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5EFDBD" w:rsidRPr="4CA3CC79">
        <w:rPr>
          <w:rFonts w:ascii="Arial" w:hAnsi="Arial" w:cs="Arial"/>
        </w:rPr>
        <w:t xml:space="preserve">condition E13.5 </w:t>
      </w:r>
      <w:r w:rsidRPr="4CA3CC79">
        <w:rPr>
          <w:rFonts w:ascii="Arial" w:hAnsi="Arial" w:cs="Arial"/>
        </w:rPr>
        <w:t xml:space="preserve">of the </w:t>
      </w:r>
      <w:r w:rsidR="1CE1F3C1"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bookmarkStart w:id="98" w:name="_DV_M67"/>
      <w:bookmarkEnd w:id="98"/>
      <w:r w:rsidR="00A16B09" w:rsidRPr="4CA3CC79">
        <w:rPr>
          <w:rFonts w:ascii="Arial" w:hAnsi="Arial" w:cs="Arial"/>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99" w:name="_DV_C55"/>
    </w:p>
    <w:p w14:paraId="58024DB9" w14:textId="77777777" w:rsidR="00D846C8" w:rsidRPr="00BF06A8" w:rsidRDefault="005E54AA" w:rsidP="005E54AA">
      <w:pPr>
        <w:pStyle w:val="Heading4"/>
        <w:numPr>
          <w:ilvl w:val="0"/>
          <w:numId w:val="0"/>
        </w:numPr>
        <w:ind w:left="1440" w:hanging="731"/>
        <w:rPr>
          <w:b/>
          <w:bCs/>
        </w:rPr>
      </w:pPr>
      <w:bookmarkStart w:id="100" w:name="_DV_C56"/>
      <w:bookmarkEnd w:id="99"/>
      <w:r>
        <w:rPr>
          <w:rStyle w:val="DeltaViewInsertion"/>
          <w:rFonts w:ascii="Arial" w:hAnsi="Arial" w:cs="Arial"/>
          <w:b/>
          <w:bCs/>
          <w:color w:val="auto"/>
          <w:u w:val="none"/>
        </w:rPr>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100"/>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relevant  </w:t>
      </w:r>
      <w:r w:rsidR="00D846C8" w:rsidRPr="005E54AA">
        <w:rPr>
          <w:rStyle w:val="DeltaViewInsertion"/>
          <w:rFonts w:ascii="Arial" w:hAnsi="Arial" w:cs="Arial"/>
          <w:b/>
          <w:bCs/>
          <w:color w:val="auto"/>
          <w:u w:val="none"/>
        </w:rPr>
        <w:t>Consents</w:t>
      </w:r>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101" w:name="_DV_M68"/>
      <w:bookmarkStart w:id="102" w:name="_DV_M73"/>
      <w:bookmarkEnd w:id="101"/>
      <w:bookmarkEnd w:id="102"/>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103" w:name="_DV_M74"/>
      <w:bookmarkEnd w:id="103"/>
      <w:r>
        <w:rPr>
          <w:rFonts w:ascii="Arial" w:hAnsi="Arial" w:cs="Arial"/>
        </w:rPr>
        <w:t>2.5</w:t>
      </w:r>
      <w:r>
        <w:rPr>
          <w:rFonts w:ascii="Arial" w:hAnsi="Arial" w:cs="Arial"/>
        </w:rPr>
        <w:tab/>
        <w:t xml:space="preserve">Prior to the commencement of the </w:t>
      </w:r>
      <w:bookmarkStart w:id="104" w:name="_DV_M75"/>
      <w:bookmarkEnd w:id="104"/>
      <w:r>
        <w:rPr>
          <w:rFonts w:ascii="Arial" w:hAnsi="Arial" w:cs="Arial"/>
          <w:b/>
          <w:bCs/>
        </w:rPr>
        <w:t>Transmission Connection Asset Works</w:t>
      </w:r>
      <w:bookmarkStart w:id="105" w:name="_DV_M76"/>
      <w:bookmarkEnd w:id="105"/>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proofErr w:type="gramStart"/>
      <w:r>
        <w:rPr>
          <w:rFonts w:ascii="Arial" w:hAnsi="Arial" w:cs="Arial"/>
          <w:b/>
          <w:bCs/>
        </w:rPr>
        <w:t>One Off</w:t>
      </w:r>
      <w:proofErr w:type="gramEnd"/>
      <w:r>
        <w:rPr>
          <w:rFonts w:ascii="Arial" w:hAnsi="Arial" w:cs="Arial"/>
          <w:b/>
          <w:bCs/>
        </w:rPr>
        <w:t xml:space="preserve"> Works</w:t>
      </w:r>
      <w:r w:rsidRPr="00A16B09">
        <w:rPr>
          <w:rFonts w:ascii="Arial" w:hAnsi="Arial" w:cs="Arial"/>
          <w:bCs/>
        </w:rPr>
        <w:t>]</w:t>
      </w:r>
      <w:r>
        <w:rPr>
          <w:rFonts w:ascii="Arial" w:hAnsi="Arial" w:cs="Arial"/>
        </w:rPr>
        <w:t xml:space="preserve"> the </w:t>
      </w:r>
      <w:r>
        <w:rPr>
          <w:rFonts w:ascii="Arial" w:hAnsi="Arial" w:cs="Arial"/>
          <w:b/>
          <w:bCs/>
        </w:rPr>
        <w:lastRenderedPageBreak/>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w:t>
      </w:r>
      <w:proofErr w:type="spellStart"/>
      <w:r>
        <w:rPr>
          <w:rFonts w:ascii="Arial" w:hAnsi="Arial" w:cs="Arial"/>
        </w:rPr>
        <w:t>days notice</w:t>
      </w:r>
      <w:proofErr w:type="spellEnd"/>
      <w:r>
        <w:rPr>
          <w:rFonts w:ascii="Arial" w:hAnsi="Arial" w:cs="Arial"/>
        </w:rPr>
        <w:t xml:space="preserv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106" w:name="_DV_M80"/>
      <w:bookmarkEnd w:id="106"/>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107" w:name="_DV_M82"/>
      <w:bookmarkStart w:id="108" w:name="_DV_M90"/>
      <w:bookmarkEnd w:id="107"/>
      <w:bookmarkEnd w:id="108"/>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109" w:name="_DV_M91"/>
      <w:bookmarkEnd w:id="109"/>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110" w:name="_DV_M92"/>
      <w:bookmarkStart w:id="111" w:name="_DV_C69"/>
      <w:bookmarkEnd w:id="110"/>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111"/>
      <w:r w:rsidRPr="00BF06A8">
        <w:rPr>
          <w:rFonts w:ascii="Arial" w:hAnsi="Arial" w:cs="Arial"/>
        </w:rPr>
        <w:t xml:space="preserve">and shall use all reasonable 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112" w:name="_DV_M93"/>
      <w:bookmarkEnd w:id="112"/>
      <w:r w:rsidRPr="00BF06A8">
        <w:rPr>
          <w:rFonts w:ascii="Arial" w:hAnsi="Arial" w:cs="Arial"/>
        </w:rPr>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113" w:name="_DV_M94"/>
      <w:bookmarkEnd w:id="113"/>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114" w:name="_DV_M95"/>
      <w:bookmarkEnd w:id="114"/>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115" w:name="_DV_M97"/>
      <w:bookmarkEnd w:id="115"/>
      <w:r w:rsidRPr="00BF06A8">
        <w:rPr>
          <w:rFonts w:ascii="Arial" w:hAnsi="Arial" w:cs="Arial"/>
        </w:rPr>
        <w:t xml:space="preserve">and in either case their employees, agents, suppliers, contractors and sub-contractors necessary access to its site to enable each to carry out the </w:t>
      </w:r>
      <w:bookmarkStart w:id="116" w:name="_DV_M98"/>
      <w:bookmarkEnd w:id="116"/>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117" w:name="_DV_C73"/>
      <w:r w:rsidRPr="00A16B09">
        <w:rPr>
          <w:rFonts w:ascii="Arial" w:hAnsi="Arial" w:cs="Arial"/>
          <w:bCs/>
        </w:rPr>
        <w:t>]</w:t>
      </w:r>
      <w:r w:rsidRPr="00BF06A8">
        <w:rPr>
          <w:rFonts w:ascii="Arial" w:hAnsi="Arial" w:cs="Arial"/>
          <w:b/>
          <w:bCs/>
        </w:rPr>
        <w:t xml:space="preserve"> </w:t>
      </w:r>
      <w:bookmarkStart w:id="118" w:name="_DV_M99"/>
      <w:bookmarkEnd w:id="117"/>
      <w:bookmarkEnd w:id="118"/>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lastRenderedPageBreak/>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119" w:name="_DV_M100"/>
      <w:bookmarkEnd w:id="119"/>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120"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121" w:name="_DV_M101"/>
      <w:bookmarkEnd w:id="120"/>
      <w:bookmarkEnd w:id="121"/>
      <w:r>
        <w:rPr>
          <w:rFonts w:ascii="Arial" w:hAnsi="Arial" w:cs="Arial"/>
        </w:rPr>
        <w:t xml:space="preserve"> and the </w:t>
      </w:r>
      <w:bookmarkStart w:id="122" w:name="_DV_M102"/>
      <w:bookmarkEnd w:id="122"/>
      <w:r>
        <w:rPr>
          <w:rFonts w:ascii="Arial" w:hAnsi="Arial" w:cs="Arial"/>
          <w:b/>
          <w:bCs/>
        </w:rPr>
        <w:t>User's</w:t>
      </w:r>
      <w:r>
        <w:rPr>
          <w:rFonts w:ascii="Arial" w:hAnsi="Arial" w:cs="Arial"/>
        </w:rPr>
        <w:t xml:space="preserve"> </w:t>
      </w:r>
      <w:r>
        <w:rPr>
          <w:rFonts w:ascii="Arial" w:hAnsi="Arial" w:cs="Arial"/>
          <w:b/>
          <w:bCs/>
        </w:rPr>
        <w:t>Equipment</w:t>
      </w:r>
      <w:bookmarkStart w:id="123" w:name="_DV_M103"/>
      <w:bookmarkEnd w:id="123"/>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r>
        <w:rPr>
          <w:rFonts w:ascii="Arial" w:hAnsi="Arial" w:cs="Arial"/>
          <w:b/>
          <w:bCs/>
        </w:rPr>
        <w:t>User</w:t>
      </w:r>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may be shall be implemented by the parties and their sub-contractors in accordance with its terms. </w:t>
      </w:r>
    </w:p>
    <w:p w14:paraId="37FD8460" w14:textId="0D9EFDD3" w:rsidR="00D846C8" w:rsidRDefault="00D846C8" w:rsidP="4CA3CC79">
      <w:pPr>
        <w:pStyle w:val="BodyText"/>
        <w:widowControl/>
        <w:ind w:left="709" w:hanging="709"/>
        <w:jc w:val="both"/>
        <w:rPr>
          <w:rFonts w:ascii="Arial" w:hAnsi="Arial" w:cs="Arial"/>
          <w:b/>
          <w:bCs/>
          <w:i/>
          <w:iCs/>
        </w:rPr>
      </w:pPr>
      <w:bookmarkStart w:id="124" w:name="_DV_M104"/>
      <w:bookmarkEnd w:id="124"/>
      <w:r w:rsidRPr="4CA3CC79">
        <w:rPr>
          <w:rFonts w:ascii="Arial" w:hAnsi="Arial" w:cs="Arial"/>
        </w:rPr>
        <w:t>2.11</w:t>
      </w:r>
      <w:r>
        <w:tab/>
      </w:r>
      <w:r w:rsidRPr="4CA3CC79">
        <w:rPr>
          <w:rFonts w:ascii="Arial" w:hAnsi="Arial" w:cs="Arial"/>
        </w:rPr>
        <w:t xml:space="preserve">If at any time prior to the </w:t>
      </w:r>
      <w:r w:rsidRPr="4CA3CC79">
        <w:rPr>
          <w:rFonts w:ascii="Arial" w:hAnsi="Arial" w:cs="Arial"/>
          <w:b/>
          <w:bCs/>
        </w:rPr>
        <w:t>Completion</w:t>
      </w:r>
      <w:r w:rsidRPr="4CA3CC79">
        <w:rPr>
          <w:rFonts w:ascii="Arial" w:hAnsi="Arial" w:cs="Arial"/>
        </w:rPr>
        <w:t xml:space="preserve"> </w:t>
      </w:r>
      <w:r w:rsidRPr="4CA3CC79">
        <w:rPr>
          <w:rFonts w:ascii="Arial" w:hAnsi="Arial" w:cs="Arial"/>
          <w:b/>
          <w:bCs/>
        </w:rPr>
        <w:t>Date</w:t>
      </w:r>
      <w:r w:rsidRPr="4CA3CC79">
        <w:rPr>
          <w:rFonts w:ascii="Arial" w:hAnsi="Arial" w:cs="Arial"/>
        </w:rPr>
        <w:t xml:space="preserve"> it is necessary for </w:t>
      </w:r>
      <w:r w:rsidRPr="4CA3CC79">
        <w:rPr>
          <w:rFonts w:ascii="Arial" w:hAnsi="Arial" w:cs="Arial"/>
          <w:b/>
          <w:bCs/>
        </w:rPr>
        <w:t>The Company</w:t>
      </w:r>
      <w:r w:rsidRPr="4CA3CC79">
        <w:rPr>
          <w:rFonts w:ascii="Arial" w:hAnsi="Arial" w:cs="Arial"/>
        </w:rPr>
        <w:t xml:space="preserve"> or </w:t>
      </w:r>
      <w:r w:rsidRPr="4CA3CC79">
        <w:rPr>
          <w:rFonts w:ascii="Arial" w:hAnsi="Arial" w:cs="Arial"/>
          <w:b/>
          <w:bCs/>
        </w:rPr>
        <w:t>The Company</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Transmission Connection Asset Works</w:t>
      </w:r>
      <w:r w:rsidRPr="4CA3CC79">
        <w:rPr>
          <w:rFonts w:ascii="Arial" w:hAnsi="Arial" w:cs="Arial"/>
        </w:rPr>
        <w:t xml:space="preserve"> and/or] </w:t>
      </w:r>
      <w:r w:rsidRPr="4CA3CC79">
        <w:rPr>
          <w:rFonts w:ascii="Arial" w:hAnsi="Arial" w:cs="Arial"/>
          <w:b/>
          <w:bCs/>
        </w:rPr>
        <w:t>Transmission</w:t>
      </w:r>
      <w:r w:rsidRPr="4CA3CC79">
        <w:rPr>
          <w:rFonts w:ascii="Arial" w:hAnsi="Arial" w:cs="Arial"/>
        </w:rPr>
        <w:t xml:space="preserve"> </w:t>
      </w:r>
      <w:r w:rsidRPr="4CA3CC79">
        <w:rPr>
          <w:rFonts w:ascii="Arial" w:hAnsi="Arial" w:cs="Arial"/>
          <w:b/>
          <w:bCs/>
        </w:rPr>
        <w:t>Reinforcement</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and/or the </w:t>
      </w:r>
      <w:r w:rsidRPr="4CA3CC79">
        <w:rPr>
          <w:rFonts w:ascii="Arial" w:hAnsi="Arial" w:cs="Arial"/>
          <w:b/>
          <w:bCs/>
        </w:rPr>
        <w:t>One Off Works</w:t>
      </w:r>
      <w:r w:rsidRPr="4CA3CC79">
        <w:rPr>
          <w:rFonts w:ascii="Arial" w:hAnsi="Arial" w:cs="Arial"/>
        </w:rPr>
        <w:t xml:space="preserve"> and/or the </w:t>
      </w:r>
      <w:r w:rsidRPr="4CA3CC79">
        <w:rPr>
          <w:rFonts w:ascii="Arial" w:hAnsi="Arial" w:cs="Arial"/>
          <w:b/>
          <w:bCs/>
        </w:rPr>
        <w:t>Third Party Works</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notify the </w:t>
      </w:r>
      <w:r w:rsidRPr="4CA3CC79">
        <w:rPr>
          <w:rFonts w:ascii="Arial" w:hAnsi="Arial" w:cs="Arial"/>
          <w:b/>
          <w:bCs/>
        </w:rPr>
        <w:t>User</w:t>
      </w:r>
      <w:r w:rsidRPr="4CA3CC79">
        <w:rPr>
          <w:rFonts w:ascii="Arial" w:hAnsi="Arial" w:cs="Arial"/>
        </w:rPr>
        <w:t xml:space="preserve"> in writing of such addition, omission or amendment and Appendices [B1 (One Off Works), [G (</w:t>
      </w:r>
      <w:r w:rsidRPr="4CA3CC79">
        <w:rPr>
          <w:rFonts w:ascii="Arial" w:hAnsi="Arial" w:cs="Arial"/>
          <w:b/>
          <w:bCs/>
        </w:rPr>
        <w:t>Transmission Connection Asset Works</w:t>
      </w:r>
      <w:r w:rsidRPr="4CA3CC79">
        <w:rPr>
          <w:rFonts w:ascii="Arial" w:hAnsi="Arial" w:cs="Arial"/>
        </w:rPr>
        <w:t>)] H (</w:t>
      </w:r>
      <w:r w:rsidRPr="4CA3CC79">
        <w:rPr>
          <w:rFonts w:ascii="Arial" w:hAnsi="Arial" w:cs="Arial"/>
          <w:b/>
          <w:bCs/>
        </w:rPr>
        <w:t>Transmission Reinforcement Works</w:t>
      </w:r>
      <w:r w:rsidRPr="4CA3CC79">
        <w:rPr>
          <w:rFonts w:ascii="Arial" w:hAnsi="Arial" w:cs="Arial"/>
        </w:rPr>
        <w:t>)</w:t>
      </w:r>
      <w:r w:rsidR="00DA220A" w:rsidRPr="4CA3CC79">
        <w:rPr>
          <w:rFonts w:ascii="Arial" w:hAnsi="Arial" w:cs="Arial"/>
          <w:color w:val="0000FF"/>
        </w:rPr>
        <w:t xml:space="preserve">, </w:t>
      </w:r>
      <w:r w:rsidR="00DA220A" w:rsidRPr="4CA3CC79">
        <w:rPr>
          <w:rFonts w:ascii="Arial" w:hAnsi="Arial" w:cs="Arial"/>
        </w:rPr>
        <w:t>MM (</w:t>
      </w:r>
      <w:r w:rsidR="00DA220A" w:rsidRPr="4CA3CC79">
        <w:rPr>
          <w:rFonts w:ascii="Arial" w:hAnsi="Arial" w:cs="Arial"/>
          <w:b/>
          <w:bCs/>
        </w:rPr>
        <w:t>Attributable Works</w:t>
      </w:r>
      <w:r w:rsidR="00DA220A" w:rsidRPr="4CA3CC79">
        <w:rPr>
          <w:rFonts w:ascii="Arial" w:hAnsi="Arial" w:cs="Arial"/>
        </w:rPr>
        <w:t>)</w:t>
      </w:r>
      <w:r w:rsidRPr="4CA3CC79">
        <w:rPr>
          <w:rFonts w:ascii="Arial" w:hAnsi="Arial" w:cs="Arial"/>
        </w:rPr>
        <w:t xml:space="preserve"> and N (</w:t>
      </w:r>
      <w:r w:rsidRPr="4CA3CC79">
        <w:rPr>
          <w:rFonts w:ascii="Arial" w:hAnsi="Arial" w:cs="Arial"/>
          <w:b/>
          <w:bCs/>
        </w:rPr>
        <w:t>Third Party Works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and consequently Appendices [A (</w:t>
      </w:r>
      <w:r w:rsidRPr="4CA3CC79">
        <w:rPr>
          <w:rFonts w:ascii="Arial" w:hAnsi="Arial" w:cs="Arial"/>
          <w:b/>
          <w:bCs/>
        </w:rPr>
        <w:t>Transmission Connection Assets</w:t>
      </w:r>
      <w:r w:rsidRPr="4CA3CC79">
        <w:rPr>
          <w:rFonts w:ascii="Arial" w:hAnsi="Arial" w:cs="Arial"/>
        </w:rPr>
        <w:t>) and B (</w:t>
      </w:r>
      <w:r w:rsidRPr="4CA3CC79">
        <w:rPr>
          <w:rFonts w:ascii="Arial" w:hAnsi="Arial" w:cs="Arial"/>
          <w:b/>
          <w:bCs/>
        </w:rPr>
        <w:t xml:space="preserve">Connection Charges </w:t>
      </w:r>
      <w:r w:rsidRPr="4CA3CC79">
        <w:rPr>
          <w:rFonts w:ascii="Arial" w:hAnsi="Arial" w:cs="Arial"/>
        </w:rPr>
        <w:t xml:space="preserve">and </w:t>
      </w:r>
      <w:r w:rsidRPr="4CA3CC79">
        <w:rPr>
          <w:rFonts w:ascii="Arial" w:hAnsi="Arial" w:cs="Arial"/>
          <w:b/>
          <w:bCs/>
        </w:rPr>
        <w:t>One Off</w:t>
      </w:r>
      <w:r w:rsidRPr="4CA3CC79">
        <w:rPr>
          <w:rFonts w:ascii="Arial" w:hAnsi="Arial" w:cs="Arial"/>
        </w:rPr>
        <w:t xml:space="preserve"> </w:t>
      </w:r>
      <w:r w:rsidRPr="4CA3CC79">
        <w:rPr>
          <w:rFonts w:ascii="Arial" w:hAnsi="Arial" w:cs="Arial"/>
          <w:b/>
          <w:bCs/>
        </w:rPr>
        <w:t>Charges</w:t>
      </w:r>
      <w:r w:rsidRPr="4CA3CC79">
        <w:rPr>
          <w:rFonts w:ascii="Arial" w:hAnsi="Arial" w:cs="Arial"/>
        </w:rPr>
        <w:t xml:space="preserve">)] to the associated </w:t>
      </w:r>
      <w:r w:rsidRPr="4CA3CC79">
        <w:rPr>
          <w:rFonts w:ascii="Arial" w:hAnsi="Arial" w:cs="Arial"/>
          <w:b/>
          <w:bCs/>
        </w:rPr>
        <w:t xml:space="preserve">Bilateral Connection Agreement </w:t>
      </w:r>
      <w:r w:rsidRPr="4CA3CC79">
        <w:rPr>
          <w:rFonts w:ascii="Arial" w:hAnsi="Arial" w:cs="Arial"/>
        </w:rPr>
        <w:t xml:space="preserve">shall be automatically amended to reflect the change. </w:t>
      </w:r>
      <w:r w:rsidR="00BF2057" w:rsidRPr="4CA3CC79">
        <w:rPr>
          <w:rFonts w:ascii="Arial" w:hAnsi="Arial"/>
        </w:rPr>
        <w:t xml:space="preserve">Provided that where a </w:t>
      </w:r>
      <w:r w:rsidR="00BF2057" w:rsidRPr="4CA3CC79">
        <w:rPr>
          <w:rFonts w:ascii="Arial" w:hAnsi="Arial"/>
          <w:b/>
          <w:bCs/>
        </w:rPr>
        <w:t>User</w:t>
      </w:r>
      <w:r w:rsidR="00BF2057" w:rsidRPr="4CA3CC79">
        <w:rPr>
          <w:rFonts w:ascii="Arial" w:hAnsi="Arial"/>
        </w:rPr>
        <w:t xml:space="preserve"> has elected for the </w:t>
      </w:r>
      <w:r w:rsidR="00727BC5" w:rsidRPr="4CA3CC79">
        <w:rPr>
          <w:rFonts w:ascii="Arial" w:hAnsi="Arial"/>
          <w:b/>
          <w:bCs/>
        </w:rPr>
        <w:t>Local Cance</w:t>
      </w:r>
      <w:r w:rsidR="00BF2057" w:rsidRPr="4CA3CC79">
        <w:rPr>
          <w:rFonts w:ascii="Arial" w:hAnsi="Arial"/>
          <w:b/>
          <w:bCs/>
        </w:rPr>
        <w:t>llation Amount</w:t>
      </w:r>
      <w:r w:rsidR="00BF2057" w:rsidRPr="4CA3CC79">
        <w:rPr>
          <w:rFonts w:ascii="Arial" w:hAnsi="Arial"/>
        </w:rPr>
        <w:t xml:space="preserve"> to be based on the </w:t>
      </w:r>
      <w:r w:rsidR="00BF2057" w:rsidRPr="4CA3CC79">
        <w:rPr>
          <w:rFonts w:ascii="Arial" w:hAnsi="Arial"/>
          <w:b/>
          <w:bCs/>
        </w:rPr>
        <w:t>Fixed Local Cancellation Charge Methodology</w:t>
      </w:r>
      <w:r w:rsidR="00BF2057" w:rsidRPr="4CA3CC79">
        <w:rPr>
          <w:rFonts w:ascii="Arial" w:hAnsi="Arial"/>
        </w:rPr>
        <w:t xml:space="preserve"> the </w:t>
      </w:r>
      <w:r w:rsidR="00BF2057" w:rsidRPr="4CA3CC79">
        <w:rPr>
          <w:rFonts w:ascii="Arial" w:hAnsi="Arial"/>
          <w:b/>
          <w:bCs/>
        </w:rPr>
        <w:t>Attributable Works</w:t>
      </w:r>
      <w:r w:rsidR="00BF2057" w:rsidRPr="4CA3CC79">
        <w:rPr>
          <w:rFonts w:ascii="Arial" w:hAnsi="Arial"/>
        </w:rPr>
        <w:t xml:space="preserve"> can only be changed after the </w:t>
      </w:r>
      <w:r w:rsidR="00BF2057" w:rsidRPr="4CA3CC79">
        <w:rPr>
          <w:rFonts w:ascii="Arial" w:hAnsi="Arial"/>
          <w:b/>
          <w:bCs/>
        </w:rPr>
        <w:t>Trigger Date</w:t>
      </w:r>
      <w:r w:rsidR="00BF2057" w:rsidRPr="4CA3CC79">
        <w:rPr>
          <w:rFonts w:ascii="Arial" w:hAnsi="Arial"/>
        </w:rPr>
        <w:t xml:space="preserve"> as provided for in </w:t>
      </w:r>
      <w:r w:rsidR="00BF2057" w:rsidRPr="4CA3CC79">
        <w:rPr>
          <w:rFonts w:ascii="Arial" w:hAnsi="Arial"/>
          <w:b/>
          <w:bCs/>
        </w:rPr>
        <w:t>CUSC</w:t>
      </w:r>
      <w:r w:rsidR="00BF2057" w:rsidRPr="4CA3CC79">
        <w:rPr>
          <w:rFonts w:ascii="Arial" w:hAnsi="Arial"/>
        </w:rPr>
        <w:t xml:space="preserve"> Section 15.</w:t>
      </w:r>
      <w:r w:rsidRPr="4CA3CC79">
        <w:rPr>
          <w:rFonts w:ascii="Arial" w:hAnsi="Arial" w:cs="Arial"/>
        </w:rPr>
        <w:t xml:space="preserve"> [If at any time prior to the </w:t>
      </w:r>
      <w:r w:rsidRPr="4CA3CC79">
        <w:rPr>
          <w:rFonts w:ascii="Arial" w:hAnsi="Arial" w:cs="Arial"/>
          <w:b/>
          <w:bCs/>
        </w:rPr>
        <w:t>Completion Date</w:t>
      </w:r>
      <w:r w:rsidRPr="4CA3CC79">
        <w:rPr>
          <w:rFonts w:ascii="Arial" w:hAnsi="Arial" w:cs="Arial"/>
        </w:rPr>
        <w:t xml:space="preserve"> it is necessary for the </w:t>
      </w:r>
      <w:r w:rsidRPr="4CA3CC79">
        <w:rPr>
          <w:rFonts w:ascii="Arial" w:hAnsi="Arial" w:cs="Arial"/>
          <w:b/>
          <w:bCs/>
        </w:rPr>
        <w:t>User</w:t>
      </w:r>
      <w:r w:rsidRPr="4CA3CC79">
        <w:rPr>
          <w:rFonts w:ascii="Arial" w:hAnsi="Arial" w:cs="Arial"/>
        </w:rPr>
        <w:t xml:space="preserve"> or the </w:t>
      </w:r>
      <w:r w:rsidRPr="4CA3CC79">
        <w:rPr>
          <w:rFonts w:ascii="Arial" w:hAnsi="Arial" w:cs="Arial"/>
          <w:b/>
          <w:bCs/>
        </w:rPr>
        <w:t>User</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 xml:space="preserve">OTSDUW </w:t>
      </w:r>
      <w:r w:rsidRPr="4CA3CC79">
        <w:rPr>
          <w:rFonts w:ascii="Arial" w:hAnsi="Arial" w:cs="Arial"/>
        </w:rPr>
        <w:t xml:space="preserve">(including any changes to the </w:t>
      </w:r>
      <w:r w:rsidRPr="4CA3CC79">
        <w:rPr>
          <w:rFonts w:ascii="Arial" w:hAnsi="Arial" w:cs="Arial"/>
          <w:b/>
          <w:bCs/>
        </w:rPr>
        <w:t>Offshore Works Assumptions</w:t>
      </w:r>
      <w:r w:rsidRPr="4CA3CC79">
        <w:rPr>
          <w:rFonts w:ascii="Arial" w:hAnsi="Arial" w:cs="Arial"/>
        </w:rPr>
        <w:t xml:space="preserve">), the </w:t>
      </w:r>
      <w:r w:rsidRPr="4CA3CC79">
        <w:rPr>
          <w:rFonts w:ascii="Arial" w:hAnsi="Arial" w:cs="Arial"/>
          <w:b/>
          <w:bCs/>
        </w:rPr>
        <w:t>User</w:t>
      </w:r>
      <w:r w:rsidRPr="4CA3CC79">
        <w:rPr>
          <w:rFonts w:ascii="Arial" w:hAnsi="Arial" w:cs="Arial"/>
        </w:rPr>
        <w:t xml:space="preserve"> shall propose such revision to </w:t>
      </w:r>
      <w:r w:rsidRPr="4CA3CC79">
        <w:rPr>
          <w:rFonts w:ascii="Arial" w:hAnsi="Arial" w:cs="Arial"/>
          <w:b/>
          <w:bCs/>
        </w:rPr>
        <w:t>The Company</w:t>
      </w:r>
      <w:r w:rsidRPr="4CA3CC79">
        <w:rPr>
          <w:rFonts w:ascii="Arial" w:hAnsi="Arial" w:cs="Arial"/>
        </w:rPr>
        <w:t xml:space="preserve"> and the parties shall (without prejudice to paragraph 6.9.2) agree changes to this </w:t>
      </w:r>
      <w:r w:rsidRPr="4CA3CC79">
        <w:rPr>
          <w:rFonts w:ascii="Arial" w:hAnsi="Arial" w:cs="Arial"/>
          <w:b/>
          <w:bCs/>
        </w:rPr>
        <w:t>Construction Agreement</w:t>
      </w:r>
      <w:r w:rsidRPr="4CA3CC79">
        <w:rPr>
          <w:rFonts w:ascii="Arial" w:hAnsi="Arial" w:cs="Arial"/>
        </w:rPr>
        <w:t xml:space="preserve"> as are necessary to reflect such revision.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 xml:space="preserve">Authority </w:t>
      </w:r>
      <w:r w:rsidRPr="4CA3CC79">
        <w:rPr>
          <w:rFonts w:ascii="Arial" w:hAnsi="Arial" w:cs="Arial"/>
        </w:rPr>
        <w:t xml:space="preserve">under the provisions of </w:t>
      </w:r>
      <w:r w:rsidR="4A597B89" w:rsidRPr="4CA3CC79">
        <w:rPr>
          <w:rFonts w:ascii="Arial" w:hAnsi="Arial" w:cs="Arial"/>
        </w:rPr>
        <w:t>condition E13.5</w:t>
      </w:r>
      <w:r w:rsidRPr="4CA3CC79">
        <w:rPr>
          <w:rFonts w:ascii="Arial" w:hAnsi="Arial" w:cs="Arial"/>
        </w:rPr>
        <w:t xml:space="preserve"> of the </w:t>
      </w:r>
      <w:r w:rsidR="7AE3B8B3" w:rsidRPr="4CA3CC79">
        <w:rPr>
          <w:rFonts w:ascii="Arial" w:hAnsi="Arial" w:cs="Arial"/>
          <w:b/>
          <w:bCs/>
        </w:rPr>
        <w:t xml:space="preserve">ESO </w:t>
      </w:r>
      <w:r w:rsidRPr="4CA3CC79">
        <w:rPr>
          <w:rFonts w:ascii="Arial" w:hAnsi="Arial" w:cs="Arial"/>
          <w:b/>
          <w:bCs/>
        </w:rPr>
        <w:t>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r w:rsidRPr="4CA3CC79">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125" w:name="_DV_M105"/>
      <w:bookmarkEnd w:id="125"/>
      <w:r>
        <w:rPr>
          <w:rFonts w:ascii="Arial" w:hAnsi="Arial" w:cs="Arial"/>
        </w:rPr>
        <w:t>2.12</w:t>
      </w:r>
      <w:r>
        <w:rPr>
          <w:rFonts w:ascii="Arial" w:hAnsi="Arial" w:cs="Arial"/>
        </w:rPr>
        <w:tab/>
      </w:r>
      <w:bookmarkStart w:id="126" w:name="_DV_C78"/>
      <w:r>
        <w:rPr>
          <w:rFonts w:ascii="Arial" w:hAnsi="Arial" w:cs="Arial"/>
        </w:rPr>
        <w:t xml:space="preserve">The </w:t>
      </w:r>
      <w:bookmarkEnd w:id="126"/>
      <w:r>
        <w:rPr>
          <w:rFonts w:ascii="Arial" w:hAnsi="Arial" w:cs="Arial"/>
          <w:b/>
          <w:bCs/>
        </w:rPr>
        <w:t>User</w:t>
      </w:r>
      <w:r>
        <w:rPr>
          <w:rFonts w:ascii="Arial" w:hAnsi="Arial" w:cs="Arial"/>
        </w:rPr>
        <w:t xml:space="preserve"> shall</w:t>
      </w:r>
      <w:bookmarkStart w:id="127" w:name="_DV_C79"/>
      <w:r>
        <w:rPr>
          <w:rFonts w:ascii="Arial" w:hAnsi="Arial" w:cs="Arial"/>
        </w:rPr>
        <w:t xml:space="preserve"> apply to the Secretary of State for Trade and Industry </w:t>
      </w:r>
      <w:bookmarkEnd w:id="127"/>
      <w:r>
        <w:rPr>
          <w:rFonts w:ascii="Arial" w:hAnsi="Arial" w:cs="Arial"/>
        </w:rPr>
        <w:t xml:space="preserve">as part of </w:t>
      </w:r>
      <w:bookmarkStart w:id="128" w:name="_DV_C80"/>
      <w:r>
        <w:rPr>
          <w:rFonts w:ascii="Arial" w:hAnsi="Arial" w:cs="Arial"/>
        </w:rPr>
        <w:t xml:space="preserve">its application under Section 36 of the Act </w:t>
      </w:r>
      <w:bookmarkEnd w:id="128"/>
      <w:r>
        <w:rPr>
          <w:rFonts w:ascii="Arial" w:hAnsi="Arial" w:cs="Arial"/>
        </w:rPr>
        <w:t xml:space="preserve">for its generating station, </w:t>
      </w:r>
      <w:bookmarkStart w:id="129" w:name="_DV_C82"/>
      <w:r>
        <w:rPr>
          <w:rFonts w:ascii="Arial" w:hAnsi="Arial" w:cs="Arial"/>
        </w:rPr>
        <w:t xml:space="preserve">for deemed </w:t>
      </w:r>
      <w:bookmarkStart w:id="130" w:name="_DV_M109"/>
      <w:bookmarkEnd w:id="129"/>
      <w:bookmarkEnd w:id="130"/>
      <w:r>
        <w:rPr>
          <w:rFonts w:ascii="Arial" w:hAnsi="Arial" w:cs="Arial"/>
        </w:rPr>
        <w:t xml:space="preserve">planning </w:t>
      </w:r>
      <w:bookmarkStart w:id="131" w:name="_DV_C84"/>
      <w:r>
        <w:rPr>
          <w:rFonts w:ascii="Arial" w:hAnsi="Arial" w:cs="Arial"/>
        </w:rPr>
        <w:t xml:space="preserve">permission in relation to </w:t>
      </w:r>
      <w:bookmarkEnd w:id="131"/>
      <w:r>
        <w:rPr>
          <w:rFonts w:ascii="Arial" w:hAnsi="Arial" w:cs="Arial"/>
        </w:rPr>
        <w:t xml:space="preserve">the substation forming part of the </w:t>
      </w:r>
      <w:bookmarkStart w:id="132" w:name="_DV_C86"/>
      <w:r>
        <w:rPr>
          <w:rFonts w:ascii="Arial" w:hAnsi="Arial" w:cs="Arial"/>
          <w:b/>
          <w:bCs/>
        </w:rPr>
        <w:t xml:space="preserve">Transmission Connection Asset </w:t>
      </w:r>
      <w:bookmarkEnd w:id="132"/>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w:t>
      </w:r>
      <w:r>
        <w:rPr>
          <w:rFonts w:ascii="Arial" w:hAnsi="Arial" w:cs="Arial"/>
        </w:rPr>
        <w:lastRenderedPageBreak/>
        <w:t xml:space="preserve">endeavours to procure that the said </w:t>
      </w:r>
      <w:bookmarkStart w:id="133" w:name="_DV_C88"/>
      <w:r>
        <w:rPr>
          <w:rFonts w:ascii="Arial" w:hAnsi="Arial" w:cs="Arial"/>
        </w:rPr>
        <w:t xml:space="preserve">deemed planning permission </w:t>
      </w:r>
      <w:bookmarkEnd w:id="133"/>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134"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135" w:name="_DV_M113"/>
      <w:bookmarkEnd w:id="134"/>
      <w:bookmarkEnd w:id="135"/>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136" w:name="_DV_M114"/>
      <w:bookmarkEnd w:id="136"/>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137" w:name="_DV_M115"/>
      <w:bookmarkEnd w:id="137"/>
      <w:r>
        <w:rPr>
          <w:rFonts w:ascii="Arial" w:hAnsi="Arial" w:cs="Arial"/>
        </w:rPr>
        <w:t>2.14</w:t>
      </w:r>
      <w:r>
        <w:rPr>
          <w:rFonts w:ascii="Arial" w:hAnsi="Arial" w:cs="Arial"/>
        </w:rPr>
        <w:tab/>
        <w:t xml:space="preserve">[It is hereby agreed and declared for the purposes of the Construction (Design and Management) Regulations </w:t>
      </w:r>
      <w:bookmarkStart w:id="138" w:name="_DV_M116"/>
      <w:bookmarkEnd w:id="138"/>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139" w:name="_DV_M117"/>
      <w:bookmarkEnd w:id="139"/>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140" w:name="_DV_M118"/>
      <w:bookmarkEnd w:id="140"/>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141" w:name="_DV_M119"/>
      <w:bookmarkEnd w:id="141"/>
      <w:r>
        <w:t>2.16.1</w:t>
      </w:r>
      <w:r>
        <w:tab/>
        <w:t xml:space="preserve">The </w:t>
      </w:r>
      <w:r>
        <w:rPr>
          <w:b/>
          <w:bCs/>
        </w:rPr>
        <w:t>User</w:t>
      </w:r>
      <w:r>
        <w:t xml:space="preserve"> shall be responsible for carrying out or procuring that the </w:t>
      </w:r>
      <w:r>
        <w:rPr>
          <w:b/>
          <w:bCs/>
        </w:rPr>
        <w:t xml:space="preserve">Third Party </w:t>
      </w:r>
      <w:proofErr w:type="gramStart"/>
      <w:r>
        <w:rPr>
          <w:b/>
          <w:bCs/>
        </w:rPr>
        <w:t>Works</w:t>
      </w:r>
      <w:proofErr w:type="gramEnd"/>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proofErr w:type="gramStart"/>
      <w:r>
        <w:rPr>
          <w:b/>
          <w:bCs/>
        </w:rPr>
        <w:t>Third Party</w:t>
      </w:r>
      <w:proofErr w:type="gramEnd"/>
      <w:r>
        <w:rPr>
          <w:b/>
          <w:bCs/>
        </w:rPr>
        <w:t xml:space="preserve">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142" w:name="_DV_M120"/>
      <w:bookmarkEnd w:id="142"/>
      <w:r>
        <w:t>2.16.2</w:t>
      </w:r>
      <w:r>
        <w:tab/>
        <w:t xml:space="preserve">Given the nature of these works it may not be possible to fully identify the works required or the third parties they relate to at the date hereof. Where this is the </w:t>
      </w:r>
      <w:proofErr w:type="gramStart"/>
      <w:r>
        <w:t>case</w:t>
      </w:r>
      <w:proofErr w:type="gramEnd"/>
      <w:r>
        <w:t xml:space="preserve"> </w:t>
      </w:r>
      <w:r>
        <w:rPr>
          <w:b/>
          <w:bCs/>
        </w:rPr>
        <w:t>The Company</w:t>
      </w:r>
      <w:r>
        <w:t xml:space="preserve"> shall, subject to 2.x.3 below, advise the </w:t>
      </w:r>
      <w:r>
        <w:rPr>
          <w:b/>
          <w:bCs/>
        </w:rPr>
        <w:t>User</w:t>
      </w:r>
      <w:r>
        <w:t xml:space="preserve"> as soon as practicable and in any event by [  ] of the </w:t>
      </w:r>
      <w:r>
        <w:rPr>
          <w:b/>
          <w:bCs/>
        </w:rPr>
        <w:t>Third Party Works</w:t>
      </w:r>
      <w:r>
        <w:t xml:space="preserve"> and shall be </w:t>
      </w:r>
      <w:r>
        <w:lastRenderedPageBreak/>
        <w:t xml:space="preserve">entitled to revise Appendix N and as a consequence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143" w:name="_DV_M121"/>
      <w:bookmarkEnd w:id="143"/>
      <w:r>
        <w:t xml:space="preserve">[2.16.3 </w:t>
      </w:r>
      <w:r>
        <w:tab/>
        <w:t xml:space="preserve">Where </w:t>
      </w:r>
      <w:proofErr w:type="gramStart"/>
      <w:r>
        <w:rPr>
          <w:b/>
          <w:bCs/>
        </w:rPr>
        <w:t>Third Party</w:t>
      </w:r>
      <w:proofErr w:type="gramEnd"/>
      <w:r>
        <w:rPr>
          <w:b/>
          <w:bCs/>
        </w:rPr>
        <w:t xml:space="preserve">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The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144" w:name="_DV_M122"/>
      <w:bookmarkEnd w:id="144"/>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in the event that the </w:t>
      </w:r>
      <w:proofErr w:type="gramStart"/>
      <w:r>
        <w:rPr>
          <w:b/>
          <w:bCs/>
        </w:rPr>
        <w:t>Third Party</w:t>
      </w:r>
      <w:proofErr w:type="gramEnd"/>
      <w:r>
        <w:rPr>
          <w:b/>
          <w:bCs/>
        </w:rPr>
        <w:t xml:space="preserve"> Works</w:t>
      </w:r>
      <w:r>
        <w:t xml:space="preserve"> have not been completed by [   ]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145" w:name="_DV_M123"/>
      <w:bookmarkEnd w:id="145"/>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146"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148" w:name="_DV_C43"/>
      <w:bookmarkEnd w:id="146"/>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148"/>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149" w:name="_DV_M124"/>
      <w:bookmarkEnd w:id="149"/>
      <w:r>
        <w:t>2.18</w:t>
      </w:r>
      <w:r>
        <w:tab/>
        <w:t xml:space="preserve">In the event that there are any [material] changes to the </w:t>
      </w:r>
      <w:r>
        <w:rPr>
          <w:b/>
          <w:bCs/>
        </w:rPr>
        <w:t>Offshore Works Assumptions</w:t>
      </w:r>
      <w:bookmarkStart w:id="150" w:name="_DV_M125"/>
      <w:bookmarkEnd w:id="150"/>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and as a consequence</w:t>
      </w:r>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151" w:name="_DV_M127"/>
      <w:bookmarkEnd w:id="151"/>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152" w:name="_DV_M129"/>
      <w:bookmarkEnd w:id="152"/>
      <w:r>
        <w:lastRenderedPageBreak/>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153" w:name="_DV_M130"/>
      <w:bookmarkStart w:id="154" w:name="_DV_M131"/>
      <w:bookmarkEnd w:id="153"/>
      <w:bookmarkEnd w:id="154"/>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155" w:name="_DV_M132"/>
      <w:bookmarkEnd w:id="155"/>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156" w:name="_DV_M133"/>
      <w:bookmarkEnd w:id="156"/>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157" w:name="_DV_M134"/>
      <w:bookmarkEnd w:id="157"/>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158" w:name="_DV_M135"/>
      <w:bookmarkEnd w:id="158"/>
      <w:r>
        <w:rPr>
          <w:rFonts w:ascii="Arial" w:hAnsi="Arial" w:cs="Arial"/>
        </w:rPr>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159" w:name="_DV_M136"/>
      <w:bookmarkEnd w:id="159"/>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160" w:name="_DV_M137"/>
      <w:bookmarkEnd w:id="160"/>
      <w:r w:rsidRPr="005E54AA">
        <w:rPr>
          <w:rFonts w:ascii="Arial" w:hAnsi="Arial" w:cs="Arial"/>
          <w:b/>
        </w:rPr>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161" w:name="_DV_M138"/>
      <w:bookmarkEnd w:id="161"/>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162" w:name="_DV_M139"/>
      <w:bookmarkEnd w:id="162"/>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lastRenderedPageBreak/>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163" w:name="_DV_M140"/>
      <w:bookmarkEnd w:id="163"/>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164" w:name="_DV_M141"/>
      <w:bookmarkEnd w:id="164"/>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on a daily basis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165" w:name="_DV_M142"/>
      <w:bookmarkEnd w:id="165"/>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166" w:name="_DV_M143"/>
      <w:bookmarkEnd w:id="166"/>
      <w:r w:rsidRPr="005E54AA">
        <w:rPr>
          <w:rFonts w:ascii="Arial" w:hAnsi="Arial" w:cs="Arial"/>
          <w:b/>
        </w:rPr>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167" w:name="_DV_M144"/>
      <w:bookmarkStart w:id="168" w:name="_DV_M146"/>
      <w:bookmarkStart w:id="169" w:name="_DV_M147"/>
      <w:bookmarkStart w:id="170" w:name="_DV_M152"/>
      <w:bookmarkEnd w:id="167"/>
      <w:bookmarkEnd w:id="168"/>
      <w:bookmarkEnd w:id="169"/>
      <w:bookmarkEnd w:id="170"/>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r>
      <w:proofErr w:type="gramStart"/>
      <w:r w:rsidR="00D846C8">
        <w:rPr>
          <w:rFonts w:ascii="Arial" w:hAnsi="Arial" w:cs="Arial"/>
        </w:rPr>
        <w:t>APPROVAL</w:t>
      </w:r>
      <w:proofErr w:type="gramEnd"/>
      <w:r w:rsidR="00D846C8">
        <w:rPr>
          <w:rFonts w:ascii="Arial" w:hAnsi="Arial" w:cs="Arial"/>
        </w:rPr>
        <w:t xml:space="preserve">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171" w:name="_DV_M153"/>
      <w:bookmarkEnd w:id="171"/>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172" w:name="_DV_M154"/>
      <w:bookmarkEnd w:id="172"/>
      <w:r w:rsidRPr="008624CA">
        <w:rPr>
          <w:rFonts w:ascii="Arial" w:hAnsi="Arial" w:cs="Arial"/>
          <w:b/>
        </w:rPr>
        <w:lastRenderedPageBreak/>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173" w:name="_DV_M155"/>
      <w:bookmarkEnd w:id="173"/>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w:t>
      </w:r>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174" w:name="_DV_M156"/>
      <w:bookmarkEnd w:id="174"/>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175" w:name="_DV_M157"/>
      <w:bookmarkEnd w:id="175"/>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176" w:name="_DV_M158"/>
      <w:bookmarkStart w:id="177" w:name="_DV_C102"/>
      <w:bookmarkEnd w:id="176"/>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177"/>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178" w:name="_DV_M159"/>
      <w:bookmarkEnd w:id="178"/>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179" w:name="_DV_M160"/>
      <w:bookmarkEnd w:id="179"/>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w:t>
      </w:r>
      <w:proofErr w:type="gramStart"/>
      <w:r w:rsidR="00D846C8">
        <w:rPr>
          <w:rFonts w:ascii="Arial" w:hAnsi="Arial" w:cs="Arial"/>
        </w:rPr>
        <w:t>behalf;</w:t>
      </w:r>
      <w:proofErr w:type="gramEnd"/>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180" w:name="_DV_M161"/>
      <w:bookmarkEnd w:id="180"/>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w:t>
      </w:r>
      <w:proofErr w:type="gramStart"/>
      <w:r w:rsidR="00D846C8">
        <w:rPr>
          <w:rFonts w:ascii="Arial" w:hAnsi="Arial" w:cs="Arial"/>
        </w:rPr>
        <w:t>are</w:t>
      </w:r>
      <w:proofErr w:type="gramEnd"/>
      <w:r w:rsidR="00D846C8">
        <w:rPr>
          <w:rFonts w:ascii="Arial" w:hAnsi="Arial" w:cs="Arial"/>
        </w:rPr>
        <w:t xml:space="preserve"> authorised and competent [and a list of persons appointed pursuant to </w:t>
      </w:r>
      <w:r w:rsidR="00D846C8">
        <w:rPr>
          <w:rFonts w:ascii="Arial" w:hAnsi="Arial" w:cs="Arial"/>
          <w:b/>
          <w:bCs/>
        </w:rPr>
        <w:t xml:space="preserve">Grid Code </w:t>
      </w:r>
      <w:r w:rsidR="00D846C8">
        <w:rPr>
          <w:rFonts w:ascii="Arial" w:hAnsi="Arial" w:cs="Arial"/>
        </w:rPr>
        <w:t>CC5.2(m)];</w:t>
      </w:r>
    </w:p>
    <w:p w14:paraId="0B4DE66C" w14:textId="77777777" w:rsidR="00D846C8" w:rsidRDefault="008624CA" w:rsidP="008624CA">
      <w:pPr>
        <w:pStyle w:val="Heading4"/>
        <w:numPr>
          <w:ilvl w:val="0"/>
          <w:numId w:val="0"/>
        </w:numPr>
        <w:ind w:left="709"/>
        <w:jc w:val="both"/>
        <w:rPr>
          <w:ins w:id="181" w:author="David Halford (NESO)" w:date="2024-10-11T13:21:00Z"/>
          <w:rFonts w:ascii="Arial" w:hAnsi="Arial" w:cs="Arial"/>
        </w:rPr>
      </w:pPr>
      <w:bookmarkStart w:id="182" w:name="_DV_M162"/>
      <w:bookmarkEnd w:id="182"/>
      <w:r w:rsidRPr="008624CA">
        <w:rPr>
          <w:rFonts w:ascii="Arial" w:hAnsi="Arial" w:cs="Arial"/>
          <w:b/>
        </w:rPr>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183" w:name="_DV_C103"/>
    </w:p>
    <w:p w14:paraId="1AB28614" w14:textId="1F90A1EB" w:rsidR="00C62378" w:rsidRDefault="00C62378" w:rsidP="00FB4A21">
      <w:pPr>
        <w:pStyle w:val="Heading4"/>
        <w:numPr>
          <w:ilvl w:val="0"/>
          <w:numId w:val="0"/>
        </w:numPr>
        <w:ind w:left="1439" w:hanging="730"/>
        <w:jc w:val="both"/>
        <w:rPr>
          <w:rFonts w:ascii="Arial" w:hAnsi="Arial" w:cs="Arial"/>
          <w:b/>
          <w:bCs/>
        </w:rPr>
      </w:pPr>
      <w:ins w:id="184" w:author="David Halford (NESO)" w:date="2024-10-11T13:21:00Z">
        <w:r w:rsidRPr="00C62378">
          <w:rPr>
            <w:rFonts w:ascii="Arial" w:hAnsi="Arial" w:cs="Arial"/>
            <w:b/>
          </w:rPr>
          <w:t>5.4.4.</w:t>
        </w:r>
        <w:r w:rsidRPr="00C62378">
          <w:rPr>
            <w:rFonts w:ascii="Arial" w:hAnsi="Arial" w:cs="Arial"/>
            <w:b/>
          </w:rPr>
          <w:tab/>
        </w:r>
        <w:r w:rsidRPr="00FB4A21">
          <w:rPr>
            <w:rFonts w:ascii="Arial" w:hAnsi="Arial" w:cs="Arial"/>
            <w:bCs/>
          </w:rPr>
          <w:t xml:space="preserve">Confirmation of access to the </w:t>
        </w:r>
        <w:r w:rsidRPr="00C62378">
          <w:rPr>
            <w:rFonts w:ascii="Arial" w:hAnsi="Arial" w:cs="Arial"/>
            <w:b/>
          </w:rPr>
          <w:t>Electronic Communications Platform</w:t>
        </w:r>
        <w:r w:rsidRPr="00FB4A21">
          <w:rPr>
            <w:rFonts w:ascii="Arial" w:hAnsi="Arial" w:cs="Arial"/>
            <w:bCs/>
          </w:rPr>
          <w:t xml:space="preserve"> referred to in CC6.5.9 upon access being provided by </w:t>
        </w:r>
        <w:r w:rsidRPr="00C62378">
          <w:rPr>
            <w:rFonts w:ascii="Arial" w:hAnsi="Arial" w:cs="Arial"/>
            <w:b/>
          </w:rPr>
          <w:t>The Company</w:t>
        </w:r>
      </w:ins>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185" w:name="_DV_M163"/>
      <w:bookmarkStart w:id="186" w:name="_DV_C104"/>
      <w:bookmarkEnd w:id="183"/>
      <w:bookmarkEnd w:id="185"/>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186"/>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 xml:space="preserve">Programme </w:t>
      </w:r>
      <w:r w:rsidR="00D846C8">
        <w:rPr>
          <w:rFonts w:ascii="Arial" w:hAnsi="Arial" w:cs="Arial"/>
          <w:b/>
          <w:bCs/>
        </w:rPr>
        <w:lastRenderedPageBreak/>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188" w:name="_DV_M164"/>
      <w:bookmarkEnd w:id="188"/>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189" w:name="_DV_M165"/>
      <w:bookmarkEnd w:id="189"/>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 xml:space="preserve">skill, </w:t>
      </w:r>
      <w:proofErr w:type="gramStart"/>
      <w:r>
        <w:rPr>
          <w:rFonts w:ascii="Arial" w:hAnsi="Arial" w:cs="Arial"/>
        </w:rPr>
        <w:t>experience</w:t>
      </w:r>
      <w:proofErr w:type="gramEnd"/>
      <w:r>
        <w:rPr>
          <w:rFonts w:ascii="Arial" w:hAnsi="Arial" w:cs="Arial"/>
        </w:rPr>
        <w:t xml:space="preserve"> and knowledge and with rega</w:t>
      </w:r>
      <w:r w:rsidR="00136B13">
        <w:rPr>
          <w:rFonts w:ascii="Arial" w:hAnsi="Arial" w:cs="Arial"/>
        </w:rPr>
        <w:t>rd to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190" w:name="_DV_M166"/>
      <w:bookmarkEnd w:id="190"/>
      <w:r>
        <w:rPr>
          <w:rFonts w:ascii="Arial" w:hAnsi="Arial" w:cs="Arial"/>
          <w:b/>
          <w:bCs/>
        </w:rPr>
        <w:t>7</w:t>
      </w:r>
      <w:r>
        <w:rPr>
          <w:rFonts w:ascii="Arial" w:hAnsi="Arial" w:cs="Arial"/>
        </w:rPr>
        <w:t>.</w:t>
      </w:r>
      <w:r>
        <w:rPr>
          <w:rFonts w:ascii="Arial" w:hAnsi="Arial" w:cs="Arial"/>
          <w:b/>
          <w:bCs/>
        </w:rPr>
        <w:tab/>
        <w:t>BECOMING OPERATIONAL</w:t>
      </w:r>
    </w:p>
    <w:p w14:paraId="52E5D42F" w14:textId="27175108" w:rsidR="00D846C8" w:rsidRDefault="00D846C8" w:rsidP="00D846C8">
      <w:pPr>
        <w:pStyle w:val="clauseindent"/>
        <w:widowControl/>
        <w:ind w:left="720" w:hanging="720"/>
        <w:jc w:val="both"/>
        <w:rPr>
          <w:rFonts w:ascii="Arial" w:hAnsi="Arial" w:cs="Arial"/>
        </w:rPr>
      </w:pPr>
      <w:bookmarkStart w:id="191" w:name="_DV_M167"/>
      <w:bookmarkEnd w:id="191"/>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192" w:name="_DV_M168"/>
      <w:bookmarkStart w:id="193" w:name="_DV_C105"/>
      <w:bookmarkEnd w:id="192"/>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193"/>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sidR="58E729D8">
        <w:rPr>
          <w:rFonts w:ascii="Arial" w:hAnsi="Arial" w:cs="Arial"/>
          <w:b/>
          <w:bCs/>
        </w:rPr>
        <w:t xml:space="preserve">Network Options Assessment </w:t>
      </w:r>
      <w:r>
        <w:rPr>
          <w:rFonts w:ascii="Arial" w:hAnsi="Arial" w:cs="Arial"/>
          <w:b/>
          <w:bCs/>
        </w:rPr>
        <w:t>Works</w:t>
      </w:r>
      <w:r>
        <w:rPr>
          <w:rFonts w:ascii="Arial" w:hAnsi="Arial" w:cs="Arial"/>
        </w:rPr>
        <w:t xml:space="preserve"> </w:t>
      </w:r>
      <w:bookmarkStart w:id="194" w:name="_DV_M169"/>
      <w:bookmarkStart w:id="195" w:name="_DV_C106"/>
      <w:bookmarkEnd w:id="194"/>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195"/>
      <w:r>
        <w:rPr>
          <w:rFonts w:ascii="Arial" w:hAnsi="Arial" w:cs="Arial"/>
        </w:rPr>
        <w:t xml:space="preserve">shall be </w:t>
      </w:r>
      <w:r>
        <w:rPr>
          <w:rFonts w:ascii="Arial" w:hAnsi="Arial" w:cs="Arial"/>
          <w:b/>
          <w:bCs/>
        </w:rPr>
        <w:t>Commissioned</w:t>
      </w:r>
      <w:r>
        <w:rPr>
          <w:rFonts w:ascii="Arial" w:hAnsi="Arial" w:cs="Arial"/>
        </w:rPr>
        <w:t xml:space="preserve"> and (2) the </w:t>
      </w:r>
      <w:r w:rsidR="2BB42904" w:rsidRPr="00CC25BA">
        <w:rPr>
          <w:rFonts w:ascii="Arial" w:hAnsi="Arial" w:cs="Arial"/>
          <w:b/>
          <w:bCs/>
        </w:rPr>
        <w:t>Network Options Assessment</w:t>
      </w:r>
      <w:r w:rsidR="2BB42904">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196" w:name="_DV_M170"/>
      <w:bookmarkEnd w:id="196"/>
      <w:r>
        <w:rPr>
          <w:rFonts w:ascii="Arial" w:hAnsi="Arial" w:cs="Arial"/>
          <w:b/>
          <w:bCs/>
        </w:rPr>
        <w:t xml:space="preserve">The </w:t>
      </w:r>
      <w:r>
        <w:rPr>
          <w:rFonts w:ascii="Arial" w:hAnsi="Arial" w:cs="Arial"/>
          <w:b/>
          <w:bCs/>
        </w:rPr>
        <w:lastRenderedPageBreak/>
        <w:t>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4CA3CC79">
        <w:rPr>
          <w:rFonts w:ascii="Arial" w:hAnsi="Arial" w:cs="Arial"/>
          <w:b/>
          <w:bCs/>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197" w:name="_DV_M171"/>
      <w:bookmarkEnd w:id="197"/>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198" w:name="_DV_M172"/>
      <w:bookmarkEnd w:id="198"/>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199" w:name="_DV_M173"/>
      <w:bookmarkEnd w:id="199"/>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200" w:name="_DV_M174"/>
      <w:bookmarkEnd w:id="200"/>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r>
        <w:rPr>
          <w:rFonts w:ascii="Arial" w:hAnsi="Arial" w:cs="Arial"/>
          <w:b/>
          <w:bCs/>
        </w:rPr>
        <w:t xml:space="preserve">The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201" w:name="_DV_M175"/>
      <w:bookmarkEnd w:id="201"/>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202" w:name="_DV_M176"/>
      <w:bookmarkEnd w:id="202"/>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r>
        <w:rPr>
          <w:rFonts w:ascii="Arial" w:hAnsi="Arial" w:cs="Arial"/>
          <w:b/>
          <w:bCs/>
        </w:rPr>
        <w:t>The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203" w:name="_DV_M177"/>
      <w:bookmarkEnd w:id="203"/>
      <w:r>
        <w:rPr>
          <w:rFonts w:ascii="Arial" w:hAnsi="Arial" w:cs="Arial"/>
        </w:rPr>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204" w:name="_DV_M178"/>
      <w:bookmarkEnd w:id="204"/>
      <w:r>
        <w:rPr>
          <w:rFonts w:ascii="Arial" w:hAnsi="Arial" w:cs="Arial"/>
        </w:rPr>
        <w:lastRenderedPageBreak/>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205" w:name="_DV_M179"/>
      <w:bookmarkEnd w:id="205"/>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r>
        <w:rPr>
          <w:rFonts w:ascii="Arial" w:hAnsi="Arial" w:cs="Arial"/>
          <w:b/>
          <w:bCs/>
        </w:rPr>
        <w:t>The</w:t>
      </w:r>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206" w:name="_DV_M180"/>
      <w:bookmarkEnd w:id="206"/>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5AF6B3C4" w:rsidR="00D846C8" w:rsidRDefault="00D846C8" w:rsidP="00D846C8">
      <w:pPr>
        <w:pStyle w:val="clauseindent"/>
        <w:widowControl/>
        <w:ind w:left="1440" w:hanging="720"/>
        <w:jc w:val="both"/>
        <w:rPr>
          <w:rFonts w:ascii="Arial" w:hAnsi="Arial" w:cs="Arial"/>
        </w:rPr>
      </w:pPr>
      <w:bookmarkStart w:id="207" w:name="_DV_M181"/>
      <w:bookmarkEnd w:id="207"/>
      <w:r w:rsidRPr="4CA3CC79">
        <w:rPr>
          <w:rFonts w:ascii="Arial" w:hAnsi="Arial" w:cs="Arial"/>
        </w:rPr>
        <w:t>7.3.8</w:t>
      </w:r>
      <w:r>
        <w:tab/>
      </w:r>
      <w:r w:rsidRPr="4CA3CC79">
        <w:rPr>
          <w:rFonts w:ascii="Arial" w:hAnsi="Arial" w:cs="Arial"/>
        </w:rPr>
        <w:t xml:space="preserve">Unless during such period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Authority</w:t>
      </w:r>
      <w:r w:rsidRPr="4CA3CC79">
        <w:rPr>
          <w:rFonts w:ascii="Arial" w:hAnsi="Arial" w:cs="Arial"/>
        </w:rPr>
        <w:t xml:space="preserve"> for determination by the </w:t>
      </w:r>
      <w:r w:rsidRPr="4CA3CC79">
        <w:rPr>
          <w:rFonts w:ascii="Arial" w:hAnsi="Arial" w:cs="Arial"/>
          <w:b/>
          <w:bCs/>
        </w:rPr>
        <w:t>Authority</w:t>
      </w:r>
      <w:r w:rsidRPr="4CA3CC79">
        <w:rPr>
          <w:rFonts w:ascii="Arial" w:hAnsi="Arial" w:cs="Arial"/>
        </w:rPr>
        <w:t xml:space="preserve"> under the provisions of </w:t>
      </w:r>
      <w:r w:rsidR="1CD693D4" w:rsidRPr="4CA3CC79">
        <w:rPr>
          <w:rFonts w:ascii="Arial" w:hAnsi="Arial" w:cs="Arial"/>
        </w:rPr>
        <w:t>condition E13.5</w:t>
      </w:r>
      <w:r w:rsidRPr="4CA3CC79">
        <w:rPr>
          <w:rFonts w:ascii="Arial" w:hAnsi="Arial" w:cs="Arial"/>
        </w:rPr>
        <w:t xml:space="preserve"> of the </w:t>
      </w:r>
      <w:r w:rsidR="04DEAA0B"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 xml:space="preserve">Notice of Reduction </w:t>
      </w:r>
      <w:r w:rsidRPr="4CA3CC79">
        <w:rPr>
          <w:rFonts w:ascii="Arial" w:hAnsi="Arial" w:cs="Arial"/>
        </w:rPr>
        <w:t xml:space="preserve">shall take effect on the day 15 </w:t>
      </w:r>
      <w:r w:rsidRPr="4CA3CC79">
        <w:rPr>
          <w:rFonts w:ascii="Arial" w:hAnsi="Arial" w:cs="Arial"/>
          <w:b/>
          <w:bCs/>
        </w:rPr>
        <w:t>Business Days</w:t>
      </w:r>
      <w:r w:rsidRPr="4CA3CC79">
        <w:rPr>
          <w:rFonts w:ascii="Arial" w:hAnsi="Arial" w:cs="Arial"/>
        </w:rPr>
        <w:t xml:space="preserve"> after the date</w:t>
      </w:r>
      <w:r w:rsidRPr="4CA3CC79">
        <w:rPr>
          <w:rFonts w:ascii="Arial" w:hAnsi="Arial" w:cs="Arial"/>
          <w:i/>
          <w:iCs/>
        </w:rPr>
        <w:t xml:space="preserve"> </w:t>
      </w:r>
      <w:r w:rsidRPr="4CA3CC79">
        <w:rPr>
          <w:rFonts w:ascii="Arial" w:hAnsi="Arial" w:cs="Arial"/>
        </w:rPr>
        <w:t xml:space="preserve">of the </w:t>
      </w:r>
      <w:r w:rsidRPr="4CA3CC79">
        <w:rPr>
          <w:rFonts w:ascii="Arial" w:hAnsi="Arial" w:cs="Arial"/>
          <w:b/>
          <w:bCs/>
        </w:rPr>
        <w:t xml:space="preserve">Notice of Reduction </w:t>
      </w:r>
      <w:r w:rsidRPr="4CA3CC79">
        <w:rPr>
          <w:rFonts w:ascii="Arial" w:hAnsi="Arial" w:cs="Arial"/>
        </w:rPr>
        <w:t xml:space="preserve">and Appendix C of the </w:t>
      </w:r>
      <w:r w:rsidRPr="4CA3CC79">
        <w:rPr>
          <w:rFonts w:ascii="Arial" w:hAnsi="Arial" w:cs="Arial"/>
          <w:b/>
          <w:bCs/>
        </w:rPr>
        <w:t xml:space="preserve">Bilateral Connection Agreement </w:t>
      </w:r>
      <w:r w:rsidRPr="4CA3CC79">
        <w:rPr>
          <w:rFonts w:ascii="Arial" w:hAnsi="Arial" w:cs="Arial"/>
        </w:rPr>
        <w:t xml:space="preserve">shall be amended on that date in the manner set out in the </w:t>
      </w:r>
      <w:r w:rsidRPr="4CA3CC79">
        <w:rPr>
          <w:rFonts w:ascii="Arial" w:hAnsi="Arial" w:cs="Arial"/>
          <w:b/>
          <w:bCs/>
        </w:rPr>
        <w:t>Notice of Reduction</w:t>
      </w:r>
      <w:r w:rsidRPr="4CA3CC79">
        <w:rPr>
          <w:rFonts w:ascii="Arial" w:hAnsi="Arial" w:cs="Arial"/>
        </w:rPr>
        <w:t xml:space="preserve">. Where the matter has been referred the amendments of the </w:t>
      </w:r>
      <w:r w:rsidRPr="4CA3CC79">
        <w:rPr>
          <w:rFonts w:ascii="Arial" w:hAnsi="Arial" w:cs="Arial"/>
          <w:b/>
          <w:bCs/>
        </w:rPr>
        <w:t>Bilateral Connection</w:t>
      </w:r>
      <w:r w:rsidRPr="4CA3CC79">
        <w:rPr>
          <w:rFonts w:ascii="Arial" w:hAnsi="Arial" w:cs="Arial"/>
        </w:rPr>
        <w:t xml:space="preserve"> </w:t>
      </w:r>
      <w:r w:rsidRPr="4CA3CC79">
        <w:rPr>
          <w:rFonts w:ascii="Arial" w:hAnsi="Arial" w:cs="Arial"/>
          <w:b/>
          <w:bCs/>
        </w:rPr>
        <w:t>Agreement</w:t>
      </w:r>
      <w:r w:rsidRPr="4CA3CC79">
        <w:rPr>
          <w:rFonts w:ascii="Arial" w:hAnsi="Arial" w:cs="Arial"/>
        </w:rPr>
        <w:t xml:space="preserve"> and the date they take effect shall be as set out in the </w:t>
      </w:r>
      <w:r w:rsidRPr="4CA3CC79">
        <w:rPr>
          <w:rFonts w:ascii="Arial" w:hAnsi="Arial" w:cs="Arial"/>
          <w:b/>
          <w:bCs/>
        </w:rPr>
        <w:t>Authority’s</w:t>
      </w:r>
      <w:r w:rsidRPr="4CA3CC79">
        <w:rPr>
          <w:rFonts w:ascii="Arial" w:hAnsi="Arial" w:cs="Arial"/>
        </w:rPr>
        <w:t xml:space="preserve"> determination</w:t>
      </w:r>
    </w:p>
    <w:p w14:paraId="149A0763" w14:textId="5ADC9ED6" w:rsidR="00D846C8" w:rsidRPr="0061281A" w:rsidRDefault="00D846C8" w:rsidP="00D846C8">
      <w:pPr>
        <w:pStyle w:val="clauseindent"/>
        <w:widowControl/>
        <w:ind w:left="1440" w:hanging="720"/>
        <w:jc w:val="both"/>
        <w:rPr>
          <w:rFonts w:ascii="Arial" w:hAnsi="Arial" w:cs="Arial"/>
          <w:color w:val="0000FF"/>
        </w:rPr>
      </w:pPr>
      <w:bookmarkStart w:id="208" w:name="_DV_M182"/>
      <w:bookmarkEnd w:id="208"/>
      <w:r w:rsidRPr="4CA3CC79">
        <w:rPr>
          <w:rFonts w:ascii="Arial" w:hAnsi="Arial" w:cs="Arial"/>
        </w:rPr>
        <w:t>7.3.9</w:t>
      </w:r>
      <w:r>
        <w:tab/>
      </w:r>
      <w:r w:rsidRPr="4CA3CC79">
        <w:rPr>
          <w:rFonts w:ascii="Arial" w:hAnsi="Arial" w:cs="Arial"/>
        </w:rPr>
        <w:t xml:space="preserve">After a </w:t>
      </w:r>
      <w:r w:rsidRPr="4CA3CC79">
        <w:rPr>
          <w:rFonts w:ascii="Arial" w:hAnsi="Arial" w:cs="Arial"/>
          <w:b/>
          <w:bCs/>
        </w:rPr>
        <w:t xml:space="preserve">Notice of Reduction </w:t>
      </w:r>
      <w:r w:rsidRPr="4CA3CC79">
        <w:rPr>
          <w:rFonts w:ascii="Arial" w:hAnsi="Arial" w:cs="Arial"/>
        </w:rPr>
        <w:t xml:space="preserve">has taken effect </w:t>
      </w:r>
      <w:r w:rsidRPr="4CA3CC79">
        <w:rPr>
          <w:rFonts w:ascii="Arial" w:hAnsi="Arial" w:cs="Arial"/>
          <w:b/>
          <w:bCs/>
        </w:rPr>
        <w:t>The Company</w:t>
      </w:r>
      <w:r w:rsidRPr="4CA3CC79">
        <w:rPr>
          <w:rFonts w:ascii="Arial" w:hAnsi="Arial" w:cs="Arial"/>
        </w:rPr>
        <w:t xml:space="preserve"> shall be entitled to make such amendments to this </w:t>
      </w:r>
      <w:r w:rsidRPr="4CA3CC79">
        <w:rPr>
          <w:rFonts w:ascii="Arial" w:hAnsi="Arial" w:cs="Arial"/>
          <w:b/>
          <w:bCs/>
        </w:rPr>
        <w:t>Construction Agreement</w:t>
      </w:r>
      <w:r w:rsidRPr="4CA3CC79">
        <w:rPr>
          <w:rFonts w:ascii="Arial" w:hAnsi="Arial" w:cs="Arial"/>
        </w:rPr>
        <w:t xml:space="preserve"> as are reasonably necessary as a result of the reduction in </w:t>
      </w:r>
      <w:r w:rsidRPr="4CA3CC79">
        <w:rPr>
          <w:rFonts w:ascii="Arial" w:hAnsi="Arial" w:cs="Arial"/>
          <w:b/>
          <w:bCs/>
        </w:rPr>
        <w:t>Transmission Entry Capacity</w:t>
      </w:r>
      <w:r w:rsidRPr="4CA3CC79">
        <w:rPr>
          <w:rFonts w:ascii="Arial" w:hAnsi="Arial" w:cs="Arial"/>
        </w:rPr>
        <w:t xml:space="preserve"> effected by the </w:t>
      </w:r>
      <w:r w:rsidRPr="4CA3CC79">
        <w:rPr>
          <w:rFonts w:ascii="Arial" w:hAnsi="Arial" w:cs="Arial"/>
          <w:b/>
          <w:bCs/>
        </w:rPr>
        <w:t>Notice of Reduction</w:t>
      </w:r>
      <w:r w:rsidRPr="4CA3CC79">
        <w:rPr>
          <w:rFonts w:ascii="Arial" w:hAnsi="Arial" w:cs="Arial"/>
        </w:rPr>
        <w:t xml:space="preserve"> and as a consequence to the </w:t>
      </w:r>
      <w:r w:rsidRPr="4CA3CC79">
        <w:rPr>
          <w:rFonts w:ascii="Arial" w:hAnsi="Arial" w:cs="Arial"/>
          <w:b/>
          <w:bCs/>
        </w:rPr>
        <w:t>Bilateral Connection Agreement</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advise the </w:t>
      </w:r>
      <w:r w:rsidRPr="4CA3CC79">
        <w:rPr>
          <w:rFonts w:ascii="Arial" w:hAnsi="Arial" w:cs="Arial"/>
          <w:b/>
          <w:bCs/>
        </w:rPr>
        <w:t>User</w:t>
      </w:r>
      <w:r w:rsidRPr="4CA3CC79">
        <w:rPr>
          <w:rFonts w:ascii="Arial" w:hAnsi="Arial" w:cs="Arial"/>
        </w:rPr>
        <w:t xml:space="preserve"> as soon as practicable and in any event within 3 months of the date of the </w:t>
      </w:r>
      <w:r w:rsidRPr="4CA3CC79">
        <w:rPr>
          <w:rFonts w:ascii="Arial" w:hAnsi="Arial" w:cs="Arial"/>
          <w:b/>
          <w:bCs/>
        </w:rPr>
        <w:t xml:space="preserve">Notice of Reduction </w:t>
      </w:r>
      <w:r w:rsidRPr="4CA3CC79">
        <w:rPr>
          <w:rFonts w:ascii="Arial" w:hAnsi="Arial" w:cs="Arial"/>
        </w:rPr>
        <w:t xml:space="preserve">(or if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 xml:space="preserve">Authority </w:t>
      </w:r>
      <w:r w:rsidRPr="4CA3CC79">
        <w:rPr>
          <w:rFonts w:ascii="Arial" w:hAnsi="Arial" w:cs="Arial"/>
        </w:rPr>
        <w:t>for</w:t>
      </w:r>
      <w:r w:rsidRPr="4CA3CC79">
        <w:rPr>
          <w:rFonts w:ascii="Arial" w:hAnsi="Arial" w:cs="Arial"/>
          <w:b/>
          <w:bCs/>
        </w:rPr>
        <w:t xml:space="preserve"> </w:t>
      </w:r>
      <w:r w:rsidRPr="4CA3CC79">
        <w:rPr>
          <w:rFonts w:ascii="Arial" w:hAnsi="Arial" w:cs="Arial"/>
        </w:rPr>
        <w:t>determination, the date of determination)</w:t>
      </w:r>
      <w:r w:rsidRPr="4CA3CC79">
        <w:rPr>
          <w:rFonts w:ascii="Arial" w:hAnsi="Arial" w:cs="Arial"/>
          <w:b/>
          <w:bCs/>
        </w:rPr>
        <w:t xml:space="preserve"> </w:t>
      </w:r>
      <w:r w:rsidRPr="4CA3CC79">
        <w:rPr>
          <w:rFonts w:ascii="Arial" w:hAnsi="Arial" w:cs="Arial"/>
        </w:rPr>
        <w:t xml:space="preserve">of such amendments by way of offer of an agreement to vary the </w:t>
      </w:r>
      <w:r w:rsidRPr="4CA3CC79">
        <w:rPr>
          <w:rFonts w:ascii="Arial" w:hAnsi="Arial" w:cs="Arial"/>
          <w:b/>
          <w:bCs/>
        </w:rPr>
        <w:t>Construction Agreement</w:t>
      </w:r>
      <w:r w:rsidRPr="4CA3CC79">
        <w:rPr>
          <w:rFonts w:ascii="Arial" w:hAnsi="Arial" w:cs="Arial"/>
        </w:rPr>
        <w:t xml:space="preserve"> and </w:t>
      </w:r>
      <w:r w:rsidRPr="4CA3CC79">
        <w:rPr>
          <w:rFonts w:ascii="Arial" w:hAnsi="Arial" w:cs="Arial"/>
          <w:b/>
          <w:bCs/>
        </w:rPr>
        <w:t>Bilateral Connection Agreement</w:t>
      </w:r>
      <w:r w:rsidRPr="4CA3CC79">
        <w:rPr>
          <w:rFonts w:ascii="Arial" w:hAnsi="Arial" w:cs="Arial"/>
        </w:rPr>
        <w:t xml:space="preserve">. This agreement to vary will also provide for payment by the </w:t>
      </w:r>
      <w:r w:rsidRPr="4CA3CC79">
        <w:rPr>
          <w:rFonts w:ascii="Arial" w:hAnsi="Arial" w:cs="Arial"/>
          <w:b/>
          <w:bCs/>
        </w:rPr>
        <w:t>User</w:t>
      </w:r>
      <w:r w:rsidRPr="4CA3CC79">
        <w:rPr>
          <w:rFonts w:ascii="Arial" w:hAnsi="Arial" w:cs="Arial"/>
        </w:rPr>
        <w:t xml:space="preserve"> of the</w:t>
      </w:r>
      <w:r w:rsidR="0032756E" w:rsidRPr="4CA3CC79">
        <w:rPr>
          <w:rFonts w:ascii="Arial" w:hAnsi="Arial" w:cs="Arial"/>
        </w:rPr>
        <w:t xml:space="preserve"> </w:t>
      </w:r>
      <w:r w:rsidRPr="4CA3CC79">
        <w:rPr>
          <w:rFonts w:ascii="Arial" w:hAnsi="Arial" w:cs="Arial"/>
          <w:b/>
          <w:bCs/>
        </w:rPr>
        <w:t>Reduction Fee</w:t>
      </w:r>
      <w:r w:rsidRPr="4CA3CC79">
        <w:rPr>
          <w:rFonts w:ascii="Arial" w:hAnsi="Arial" w:cs="Arial"/>
        </w:rPr>
        <w:t xml:space="preserve"> where applicable. The parties acknowledge that any dispute regarding this variation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FFE9AF" w:rsidRPr="4CA3CC79">
        <w:rPr>
          <w:rFonts w:ascii="Arial" w:hAnsi="Arial" w:cs="Arial"/>
        </w:rPr>
        <w:t xml:space="preserve">condition E13.5 </w:t>
      </w:r>
      <w:r w:rsidRPr="4CA3CC79">
        <w:rPr>
          <w:rFonts w:ascii="Arial" w:hAnsi="Arial" w:cs="Arial"/>
        </w:rPr>
        <w:t xml:space="preserve">of the </w:t>
      </w:r>
      <w:r w:rsidR="0F2F5685"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p>
    <w:p w14:paraId="741A1689" w14:textId="77777777" w:rsidR="00336DF0" w:rsidRPr="0032756E" w:rsidRDefault="00336DF0" w:rsidP="0061281A">
      <w:pPr>
        <w:pStyle w:val="clauseindent"/>
        <w:widowControl/>
        <w:ind w:left="720" w:hanging="720"/>
        <w:jc w:val="both"/>
        <w:rPr>
          <w:rFonts w:ascii="Arial" w:hAnsi="Arial" w:cs="Arial"/>
        </w:rPr>
      </w:pPr>
      <w:r w:rsidRPr="00842DF9">
        <w:rPr>
          <w:rFonts w:ascii="Arial" w:hAnsi="Arial" w:cs="Arial"/>
        </w:rPr>
        <w:lastRenderedPageBreak/>
        <w:t>7.4</w:t>
      </w:r>
      <w:r w:rsidRPr="00842DF9">
        <w:rPr>
          <w:rFonts w:ascii="Arial" w:hAnsi="Arial" w:cs="Arial"/>
        </w:rPr>
        <w:tab/>
      </w:r>
      <w:r w:rsidRPr="0061281A">
        <w:rPr>
          <w:rFonts w:ascii="Arial" w:hAnsi="Arial" w:cs="Arial"/>
        </w:rPr>
        <w:t xml:space="preserve">Where there is a reduction in </w:t>
      </w:r>
      <w:r w:rsidRPr="0061281A">
        <w:rPr>
          <w:rFonts w:ascii="Arial" w:hAnsi="Arial" w:cs="Arial"/>
          <w:b/>
        </w:rPr>
        <w:t xml:space="preserve">Transmission Entry Capacity </w:t>
      </w:r>
      <w:r w:rsidRPr="0061281A">
        <w:rPr>
          <w:rFonts w:ascii="Arial" w:hAnsi="Arial" w:cs="Arial"/>
        </w:rPr>
        <w:t>under Clause</w:t>
      </w:r>
      <w:r w:rsidRPr="0061281A">
        <w:rPr>
          <w:rFonts w:ascii="Arial" w:hAnsi="Arial" w:cs="Arial"/>
          <w:b/>
        </w:rPr>
        <w:t xml:space="preserve"> </w:t>
      </w:r>
      <w:r w:rsidRPr="0061281A">
        <w:rPr>
          <w:rFonts w:ascii="Arial" w:hAnsi="Arial" w:cs="Arial"/>
        </w:rPr>
        <w:t>7.</w:t>
      </w:r>
      <w:r w:rsidRPr="0032756E">
        <w:rPr>
          <w:rFonts w:ascii="Arial" w:hAnsi="Arial" w:cs="Arial"/>
        </w:rPr>
        <w:t>3</w:t>
      </w:r>
      <w:r w:rsidRPr="0061281A">
        <w:rPr>
          <w:rFonts w:ascii="Arial" w:hAnsi="Arial" w:cs="Arial"/>
          <w:b/>
        </w:rPr>
        <w:t xml:space="preserve"> </w:t>
      </w:r>
      <w:r w:rsidRPr="0061281A">
        <w:rPr>
          <w:rFonts w:ascii="Arial" w:hAnsi="Arial" w:cs="Arial"/>
        </w:rPr>
        <w:t xml:space="preserve">prior to the </w:t>
      </w:r>
      <w:r w:rsidRPr="0061281A">
        <w:rPr>
          <w:rFonts w:ascii="Arial" w:hAnsi="Arial" w:cs="Arial"/>
          <w:b/>
        </w:rPr>
        <w:t>Charging Date</w:t>
      </w:r>
      <w:r w:rsidRPr="0061281A">
        <w:rPr>
          <w:rFonts w:ascii="Arial" w:hAnsi="Arial" w:cs="Arial"/>
        </w:rPr>
        <w:t xml:space="preserve">, on such reduction in </w:t>
      </w:r>
      <w:r w:rsidRPr="0061281A">
        <w:rPr>
          <w:rFonts w:ascii="Arial" w:hAnsi="Arial" w:cs="Arial"/>
          <w:b/>
        </w:rPr>
        <w:t>Transmission Entry Capacity</w:t>
      </w:r>
      <w:r w:rsidRPr="0061281A">
        <w:rPr>
          <w:rFonts w:ascii="Arial" w:hAnsi="Arial" w:cs="Arial"/>
        </w:rPr>
        <w:t xml:space="preserve"> taking effect the </w:t>
      </w:r>
      <w:r w:rsidRPr="0061281A">
        <w:rPr>
          <w:rFonts w:ascii="Arial" w:hAnsi="Arial" w:cs="Arial"/>
          <w:b/>
        </w:rPr>
        <w:t xml:space="preserve">User </w:t>
      </w:r>
      <w:r w:rsidRPr="0061281A">
        <w:rPr>
          <w:rFonts w:ascii="Arial" w:hAnsi="Arial" w:cs="Arial"/>
        </w:rPr>
        <w:t xml:space="preserve">the </w:t>
      </w:r>
      <w:r w:rsidRPr="0061281A">
        <w:rPr>
          <w:rFonts w:ascii="Arial" w:hAnsi="Arial" w:cs="Arial"/>
          <w:b/>
        </w:rPr>
        <w:t>User</w:t>
      </w:r>
      <w:r w:rsidRPr="0061281A">
        <w:rPr>
          <w:rFonts w:ascii="Arial" w:hAnsi="Arial" w:cs="Arial"/>
        </w:rPr>
        <w:t xml:space="preserve"> shall pay to </w:t>
      </w:r>
      <w:r w:rsidRPr="0061281A">
        <w:rPr>
          <w:rFonts w:ascii="Arial" w:hAnsi="Arial" w:cs="Arial"/>
          <w:b/>
          <w:bCs/>
        </w:rPr>
        <w:t xml:space="preserve">The Company </w:t>
      </w:r>
      <w:r w:rsidRPr="0061281A">
        <w:rPr>
          <w:rFonts w:ascii="Arial" w:hAnsi="Arial" w:cs="Arial"/>
          <w:bCs/>
        </w:rPr>
        <w:t>the</w:t>
      </w:r>
      <w:r w:rsidRPr="0061281A">
        <w:rPr>
          <w:rFonts w:ascii="Arial" w:hAnsi="Arial" w:cs="Arial"/>
        </w:rPr>
        <w:t xml:space="preserve"> </w:t>
      </w:r>
      <w:r w:rsidRPr="0061281A">
        <w:rPr>
          <w:rFonts w:ascii="Arial" w:hAnsi="Arial" w:cs="Arial"/>
          <w:b/>
        </w:rPr>
        <w:t xml:space="preserve">Cancellation Charge </w:t>
      </w:r>
      <w:r w:rsidRPr="0061281A">
        <w:rPr>
          <w:rFonts w:ascii="Arial" w:hAnsi="Arial" w:cs="Arial"/>
        </w:rPr>
        <w:t xml:space="preserve">such payment to be made within 14 days of the date of </w:t>
      </w:r>
      <w:r w:rsidRPr="0061281A">
        <w:rPr>
          <w:rFonts w:ascii="Arial" w:hAnsi="Arial" w:cs="Arial"/>
          <w:b/>
          <w:bCs/>
        </w:rPr>
        <w:t>The Company’s</w:t>
      </w:r>
      <w:r w:rsidRPr="0061281A">
        <w:rPr>
          <w:rFonts w:ascii="Arial" w:hAnsi="Arial" w:cs="Arial"/>
        </w:rPr>
        <w:t xml:space="preserve"> invoice in respect thereof</w:t>
      </w:r>
      <w:r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209" w:name="_DV_M183"/>
      <w:bookmarkEnd w:id="209"/>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210" w:name="_DV_M184"/>
      <w:bookmarkEnd w:id="210"/>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w:t>
      </w:r>
      <w:proofErr w:type="gramStart"/>
      <w:r>
        <w:rPr>
          <w:rFonts w:ascii="Arial" w:hAnsi="Arial" w:cs="Arial"/>
        </w:rPr>
        <w:t>site specific</w:t>
      </w:r>
      <w:proofErr w:type="gramEnd"/>
      <w:r>
        <w:rPr>
          <w:rFonts w:ascii="Arial" w:hAnsi="Arial" w:cs="Arial"/>
        </w:rPr>
        <w:t xml:space="preserve"> technical conditions set out in Appendix F 1-5 to the </w:t>
      </w:r>
      <w:r>
        <w:rPr>
          <w:rFonts w:ascii="Arial" w:hAnsi="Arial" w:cs="Arial"/>
          <w:b/>
          <w:bCs/>
        </w:rPr>
        <w:t>Bilateral Connection Agreement</w:t>
      </w:r>
      <w:r>
        <w:rPr>
          <w:rFonts w:ascii="Arial" w:hAnsi="Arial" w:cs="Arial"/>
        </w:rPr>
        <w:t xml:space="preserve"> </w:t>
      </w:r>
      <w:bookmarkStart w:id="211" w:name="_DV_C108"/>
      <w:r w:rsidRPr="00BF06A8">
        <w:rPr>
          <w:rStyle w:val="DeltaViewInsertion"/>
          <w:rFonts w:ascii="Arial" w:hAnsi="Arial" w:cs="Arial"/>
          <w:color w:val="auto"/>
          <w:u w:val="none"/>
        </w:rPr>
        <w:t xml:space="preserve"> [and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212" w:name="_DV_M186"/>
      <w:bookmarkEnd w:id="211"/>
      <w:bookmarkEnd w:id="212"/>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xml:space="preserve">, whereupon such provisions shall (without prejudice to any prior non-compliance) cease to </w:t>
      </w:r>
      <w:proofErr w:type="gramStart"/>
      <w:r w:rsidR="00A16B09" w:rsidRPr="0072477B">
        <w:rPr>
          <w:rFonts w:ascii="Arial" w:hAnsi="Arial" w:cs="Arial"/>
        </w:rPr>
        <w:t>apply</w:t>
      </w:r>
      <w:proofErr w:type="gramEnd"/>
    </w:p>
    <w:p w14:paraId="7C296F39" w14:textId="77777777" w:rsidR="00D846C8" w:rsidRPr="0032756E" w:rsidRDefault="00D846C8" w:rsidP="00D846C8">
      <w:pPr>
        <w:pStyle w:val="clauseindent"/>
        <w:widowControl/>
        <w:ind w:left="0"/>
        <w:jc w:val="both"/>
        <w:rPr>
          <w:rFonts w:ascii="Arial" w:hAnsi="Arial" w:cs="Arial"/>
          <w:b/>
          <w:bCs/>
          <w:u w:val="single"/>
        </w:rPr>
      </w:pPr>
      <w:bookmarkStart w:id="213" w:name="_DV_M187"/>
      <w:bookmarkEnd w:id="213"/>
      <w:r>
        <w:rPr>
          <w:rFonts w:ascii="Arial" w:hAnsi="Arial" w:cs="Arial"/>
          <w:b/>
          <w:bCs/>
        </w:rPr>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214" w:name="_DV_M188"/>
      <w:bookmarkEnd w:id="214"/>
      <w:r w:rsidRPr="0032756E">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215" w:name="_DV_M189"/>
      <w:bookmarkStart w:id="216" w:name="_DV_M206"/>
      <w:bookmarkStart w:id="217" w:name="_DV_M218"/>
      <w:bookmarkEnd w:id="215"/>
      <w:bookmarkEnd w:id="216"/>
      <w:bookmarkEnd w:id="217"/>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218" w:name="_DV_M245"/>
      <w:bookmarkEnd w:id="218"/>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219" w:name="_DV_M252"/>
      <w:bookmarkEnd w:id="219"/>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220" w:name="_DV_M253"/>
      <w:bookmarkEnd w:id="220"/>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terminate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19A42C75"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b/>
          <w:bCs/>
          <w:strike/>
          <w:color w:val="FF0000"/>
        </w:rPr>
      </w:pPr>
    </w:p>
    <w:p w14:paraId="4A4A350F"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b/>
          <w:bCs/>
          <w:strike/>
          <w:color w:val="FF0000"/>
        </w:rPr>
      </w:pPr>
      <w:bookmarkStart w:id="221" w:name="_DV_M276"/>
      <w:bookmarkEnd w:id="221"/>
    </w:p>
    <w:p w14:paraId="1BE24EE7"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strike/>
          <w:color w:val="FF0000"/>
        </w:rPr>
      </w:pPr>
      <w:bookmarkStart w:id="222" w:name="_DV_M279"/>
      <w:bookmarkEnd w:id="222"/>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223" w:name="_DV_M281"/>
      <w:bookmarkEnd w:id="223"/>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224" w:name="_DV_M285"/>
      <w:bookmarkEnd w:id="224"/>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225" w:name="_DV_M286"/>
      <w:bookmarkEnd w:id="225"/>
      <w:r w:rsidRPr="006D32DA">
        <w:t>11.1</w:t>
      </w:r>
      <w:r w:rsidRPr="006D32DA">
        <w:tab/>
      </w:r>
      <w:bookmarkStart w:id="226" w:name="_DV_M287"/>
      <w:bookmarkEnd w:id="226"/>
      <w:r w:rsidR="00336DF0" w:rsidRPr="006D32DA">
        <w:t xml:space="preserve">On termination of this </w:t>
      </w:r>
      <w:r w:rsidR="00336DF0" w:rsidRPr="006D32DA">
        <w:rPr>
          <w:b/>
        </w:rPr>
        <w:t>Construction Agreement</w:t>
      </w:r>
      <w:r w:rsidR="00336DF0" w:rsidRPr="006D32DA">
        <w:t xml:space="preserve"> </w:t>
      </w:r>
      <w:r w:rsidR="00336DF0" w:rsidRPr="006D32DA">
        <w:rPr>
          <w:b/>
        </w:rPr>
        <w:t>The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r w:rsidRPr="006D32DA">
        <w:rPr>
          <w:rFonts w:ascii="Arial" w:hAnsi="Arial" w:cs="Arial"/>
          <w:b/>
          <w:bCs/>
        </w:rPr>
        <w:t>The Company</w:t>
      </w:r>
      <w:r w:rsidRPr="006D32DA">
        <w:rPr>
          <w:rFonts w:ascii="Arial" w:hAnsi="Arial" w:cs="Arial"/>
        </w:rPr>
        <w:t xml:space="preserve"> shall procure that the </w:t>
      </w:r>
      <w:r w:rsidRPr="006D32DA">
        <w:rPr>
          <w:rFonts w:ascii="Arial" w:hAnsi="Arial" w:cs="Arial"/>
          <w:b/>
          <w:bCs/>
        </w:rPr>
        <w:t>Relevant Transmission Licensee</w:t>
      </w:r>
      <w:r w:rsidRPr="006D32DA">
        <w:rPr>
          <w:rFonts w:ascii="Arial" w:hAnsi="Arial" w:cs="Arial"/>
        </w:rPr>
        <w:t xml:space="preserve">  removes,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w:t>
      </w:r>
      <w:r w:rsidRPr="006D32DA">
        <w:rPr>
          <w:rFonts w:ascii="Arial" w:hAnsi="Arial" w:cs="Arial"/>
        </w:rPr>
        <w:lastRenderedPageBreak/>
        <w:t>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r w:rsidRPr="006D32DA">
        <w:rPr>
          <w:rFonts w:ascii="Arial" w:hAnsi="Arial" w:cs="Arial"/>
          <w:b/>
          <w:bCs/>
        </w:rPr>
        <w:t>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w:t>
      </w:r>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shall  where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to be made within 14 days of the date of </w:t>
      </w:r>
      <w:r w:rsidRPr="006D32DA">
        <w:rPr>
          <w:b/>
          <w:bCs/>
        </w:rPr>
        <w:t>The Company’s</w:t>
      </w:r>
      <w:r w:rsidRPr="006D32DA">
        <w:t xml:space="preserve"> invoice in respect 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227" w:name="_DV_M289"/>
      <w:bookmarkEnd w:id="227"/>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228" w:name="_DV_M295"/>
      <w:bookmarkEnd w:id="228"/>
    </w:p>
    <w:p w14:paraId="28CAE9A9" w14:textId="77777777" w:rsidR="00D846C8" w:rsidRDefault="00D846C8" w:rsidP="00D846C8">
      <w:pPr>
        <w:pStyle w:val="BodyText"/>
        <w:widowControl/>
        <w:jc w:val="both"/>
        <w:rPr>
          <w:rFonts w:ascii="Arial" w:hAnsi="Arial" w:cs="Arial"/>
          <w:b/>
          <w:bCs/>
        </w:rPr>
      </w:pPr>
      <w:bookmarkStart w:id="229" w:name="_DV_M298"/>
      <w:bookmarkEnd w:id="229"/>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230" w:name="_DV_M299"/>
      <w:bookmarkEnd w:id="230"/>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231" w:name="_DV_M300"/>
      <w:bookmarkEnd w:id="231"/>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in the event that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232" w:name="_DV_M301"/>
      <w:bookmarkEnd w:id="232"/>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233" w:name="_DV_M302"/>
      <w:bookmarkEnd w:id="233"/>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234" w:name="_DV_M303"/>
      <w:bookmarkEnd w:id="234"/>
      <w:r>
        <w:rPr>
          <w:rFonts w:ascii="Arial" w:hAnsi="Arial" w:cs="Arial"/>
          <w:b/>
          <w:bCs/>
        </w:rPr>
        <w:t>13.</w:t>
      </w:r>
      <w:r>
        <w:rPr>
          <w:rFonts w:ascii="Arial" w:hAnsi="Arial" w:cs="Arial"/>
          <w:b/>
          <w:bCs/>
        </w:rPr>
        <w:tab/>
        <w:t>CUSC</w:t>
      </w:r>
    </w:p>
    <w:p w14:paraId="719535D7" w14:textId="5CC65F84" w:rsidR="00D846C8" w:rsidRDefault="00D846C8" w:rsidP="00D846C8">
      <w:pPr>
        <w:pStyle w:val="clauseindent"/>
        <w:widowControl/>
        <w:ind w:left="709"/>
        <w:jc w:val="both"/>
        <w:rPr>
          <w:rFonts w:ascii="Arial" w:hAnsi="Arial" w:cs="Arial"/>
          <w:b/>
          <w:bCs/>
        </w:rPr>
      </w:pPr>
      <w:bookmarkStart w:id="235" w:name="_DV_M304"/>
      <w:bookmarkEnd w:id="235"/>
      <w:r w:rsidRPr="4CA3CC79">
        <w:rPr>
          <w:rFonts w:ascii="Arial" w:hAnsi="Arial" w:cs="Arial"/>
        </w:rPr>
        <w:t>The provisions of Sections 6.6 (Payment), 6.14 (Transfer and Subcontracting), 6.15 (Confidentiality), 6.18 (Intellectual Property), 6.19 (Force Majeure), 6.24 (Counterparts), 6.20 (Waiver), 6.21 (Notices), 6.22 (Third party Rights), 6.23 (Jurisdiction), 6.25 (Governing Law), 6.26 (Severance of Terms), 6.27 (Language)</w:t>
      </w:r>
      <w:r w:rsidR="6F926F6E" w:rsidRPr="4CA3CC79">
        <w:rPr>
          <w:rFonts w:ascii="Arial" w:hAnsi="Arial" w:cs="Arial"/>
        </w:rPr>
        <w:t>, 6.38 (Directions related to national security),</w:t>
      </w:r>
      <w:r w:rsidRPr="4CA3CC79">
        <w:rPr>
          <w:rFonts w:ascii="Arial" w:hAnsi="Arial" w:cs="Arial"/>
        </w:rPr>
        <w:t xml:space="preserve">inclusive of the </w:t>
      </w:r>
      <w:r w:rsidRPr="4CA3CC79">
        <w:rPr>
          <w:rFonts w:ascii="Arial" w:hAnsi="Arial" w:cs="Arial"/>
          <w:b/>
          <w:bCs/>
        </w:rPr>
        <w:t>CUSC</w:t>
      </w:r>
      <w:r w:rsidRPr="4CA3CC79">
        <w:rPr>
          <w:rFonts w:ascii="Arial" w:hAnsi="Arial" w:cs="Arial"/>
        </w:rPr>
        <w:t xml:space="preserve"> shall</w:t>
      </w:r>
      <w:r w:rsidR="00D829E7" w:rsidRPr="4CA3CC79">
        <w:rPr>
          <w:rFonts w:ascii="Arial" w:hAnsi="Arial" w:cs="Arial"/>
        </w:rPr>
        <w:t xml:space="preserve"> </w:t>
      </w:r>
      <w:r w:rsidRPr="4CA3CC79">
        <w:rPr>
          <w:rFonts w:ascii="Arial" w:hAnsi="Arial" w:cs="Arial"/>
        </w:rPr>
        <w:t>apply</w:t>
      </w:r>
      <w:r w:rsidR="00D829E7" w:rsidRPr="4CA3CC79">
        <w:rPr>
          <w:rFonts w:ascii="Arial" w:hAnsi="Arial" w:cs="Arial"/>
        </w:rPr>
        <w:t xml:space="preserve"> mutatis mutandis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as if set out in this </w:t>
      </w:r>
      <w:r w:rsidRPr="4CA3CC79">
        <w:rPr>
          <w:rFonts w:ascii="Arial" w:hAnsi="Arial" w:cs="Arial"/>
          <w:b/>
          <w:bCs/>
        </w:rPr>
        <w:t>Construction Agreement</w:t>
      </w:r>
      <w:r w:rsidRPr="4CA3CC79">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236" w:name="_DV_M305"/>
      <w:bookmarkEnd w:id="236"/>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237" w:name="_DV_M306"/>
      <w:bookmarkEnd w:id="237"/>
      <w:r>
        <w:rPr>
          <w:rFonts w:ascii="Arial" w:hAnsi="Arial" w:cs="Arial"/>
        </w:rPr>
        <w:lastRenderedPageBreak/>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238" w:name="_DV_M307"/>
      <w:bookmarkEnd w:id="238"/>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239" w:name="_DV_M308"/>
      <w:bookmarkEnd w:id="239"/>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6089BC71" w:rsidR="00D846C8" w:rsidRPr="00BF06A8" w:rsidRDefault="00D846C8" w:rsidP="00D846C8">
      <w:pPr>
        <w:pStyle w:val="BodyText"/>
        <w:widowControl/>
        <w:ind w:left="709" w:hanging="709"/>
        <w:jc w:val="both"/>
        <w:rPr>
          <w:rFonts w:ascii="Arial" w:hAnsi="Arial" w:cs="Arial"/>
          <w:b/>
          <w:bCs/>
        </w:rPr>
      </w:pPr>
      <w:bookmarkStart w:id="240" w:name="_DV_M309"/>
      <w:bookmarkEnd w:id="240"/>
      <w:r w:rsidRPr="4CA3CC79">
        <w:rPr>
          <w:rFonts w:ascii="Arial" w:hAnsi="Arial" w:cs="Arial"/>
        </w:rPr>
        <w:t>15.2</w:t>
      </w:r>
      <w:r>
        <w:tab/>
      </w:r>
      <w:r w:rsidRPr="4CA3CC79">
        <w:rPr>
          <w:rFonts w:ascii="Arial" w:hAnsi="Arial" w:cs="Arial"/>
          <w:b/>
          <w:bCs/>
        </w:rPr>
        <w:t>The Company</w:t>
      </w:r>
      <w:r w:rsidRPr="4CA3CC79">
        <w:rPr>
          <w:rFonts w:ascii="Arial" w:hAnsi="Arial" w:cs="Arial"/>
        </w:rPr>
        <w:t xml:space="preserve"> and the </w:t>
      </w:r>
      <w:r w:rsidRPr="4CA3CC79">
        <w:rPr>
          <w:rFonts w:ascii="Arial" w:hAnsi="Arial" w:cs="Arial"/>
          <w:b/>
          <w:bCs/>
        </w:rPr>
        <w:t>User</w:t>
      </w:r>
      <w:r w:rsidRPr="4CA3CC79">
        <w:rPr>
          <w:rFonts w:ascii="Arial" w:hAnsi="Arial" w:cs="Arial"/>
        </w:rPr>
        <w:t xml:space="preserve"> shall effect any amendment required to be made to this </w:t>
      </w:r>
      <w:r w:rsidRPr="4CA3CC79">
        <w:rPr>
          <w:rFonts w:ascii="Arial" w:hAnsi="Arial" w:cs="Arial"/>
          <w:b/>
          <w:bCs/>
        </w:rPr>
        <w:t>Construction Agreement</w:t>
      </w:r>
      <w:r w:rsidRPr="4CA3CC79">
        <w:rPr>
          <w:rFonts w:ascii="Arial" w:hAnsi="Arial" w:cs="Arial"/>
        </w:rPr>
        <w:t xml:space="preserve"> by the </w:t>
      </w:r>
      <w:r w:rsidRPr="4CA3CC79">
        <w:rPr>
          <w:rFonts w:ascii="Arial" w:hAnsi="Arial" w:cs="Arial"/>
          <w:b/>
          <w:bCs/>
        </w:rPr>
        <w:t>Authority</w:t>
      </w:r>
      <w:r w:rsidRPr="4CA3CC79">
        <w:rPr>
          <w:rFonts w:ascii="Arial" w:hAnsi="Arial" w:cs="Arial"/>
        </w:rPr>
        <w:t xml:space="preserve"> as a result of a change in the </w:t>
      </w:r>
      <w:r w:rsidRPr="4CA3CC79">
        <w:rPr>
          <w:rFonts w:ascii="Arial" w:hAnsi="Arial" w:cs="Arial"/>
          <w:b/>
          <w:bCs/>
        </w:rPr>
        <w:t>CUSC</w:t>
      </w:r>
      <w:r w:rsidR="00387EAC" w:rsidRPr="4CA3CC79">
        <w:rPr>
          <w:rFonts w:ascii="Arial" w:hAnsi="Arial" w:cs="Arial"/>
          <w:b/>
          <w:bCs/>
        </w:rPr>
        <w:t xml:space="preserve">, </w:t>
      </w:r>
      <w:r w:rsidR="00387EAC" w:rsidRPr="4CA3CC79">
        <w:rPr>
          <w:rFonts w:ascii="Arial" w:hAnsi="Arial" w:cs="Arial"/>
        </w:rPr>
        <w:t xml:space="preserve">the </w:t>
      </w:r>
      <w:r w:rsidR="00387EAC" w:rsidRPr="4CA3CC79">
        <w:rPr>
          <w:rFonts w:ascii="Arial" w:hAnsi="Arial" w:cs="Arial"/>
          <w:b/>
          <w:bCs/>
        </w:rPr>
        <w:t>ESO Licence</w:t>
      </w:r>
      <w:r w:rsidRPr="4CA3CC79">
        <w:rPr>
          <w:rFonts w:ascii="Arial" w:hAnsi="Arial" w:cs="Arial"/>
          <w:b/>
          <w:bCs/>
        </w:rPr>
        <w:t xml:space="preserve"> </w:t>
      </w:r>
      <w:r w:rsidRPr="4CA3CC79">
        <w:rPr>
          <w:rFonts w:ascii="Arial" w:hAnsi="Arial" w:cs="Arial"/>
        </w:rPr>
        <w:t xml:space="preserve">or the </w:t>
      </w:r>
      <w:r w:rsidRPr="4CA3CC79">
        <w:rPr>
          <w:rFonts w:ascii="Arial" w:hAnsi="Arial" w:cs="Arial"/>
          <w:b/>
          <w:bCs/>
        </w:rPr>
        <w:t>Transmission Licence</w:t>
      </w:r>
      <w:r w:rsidRPr="4CA3CC79">
        <w:rPr>
          <w:rFonts w:ascii="Arial" w:hAnsi="Arial" w:cs="Arial"/>
          <w:i/>
          <w:iCs/>
        </w:rPr>
        <w:t>,</w:t>
      </w:r>
      <w:r w:rsidRPr="4CA3CC79">
        <w:rPr>
          <w:rFonts w:ascii="Arial" w:hAnsi="Arial" w:cs="Arial"/>
        </w:rPr>
        <w:t xml:space="preserve"> an order or direction made pursuant to the </w:t>
      </w:r>
      <w:r w:rsidRPr="4CA3CC79">
        <w:rPr>
          <w:rFonts w:ascii="Arial" w:hAnsi="Arial" w:cs="Arial"/>
          <w:b/>
          <w:bCs/>
        </w:rPr>
        <w:t>Act</w:t>
      </w:r>
      <w:r w:rsidRPr="4CA3CC79">
        <w:rPr>
          <w:rFonts w:ascii="Arial" w:hAnsi="Arial" w:cs="Arial"/>
        </w:rPr>
        <w:t xml:space="preserve"> or a </w:t>
      </w:r>
      <w:r w:rsidRPr="4CA3CC79">
        <w:rPr>
          <w:rFonts w:ascii="Arial" w:hAnsi="Arial" w:cs="Arial"/>
          <w:b/>
          <w:bCs/>
        </w:rPr>
        <w:t>Licence</w:t>
      </w:r>
      <w:r w:rsidRPr="4CA3CC79">
        <w:rPr>
          <w:rFonts w:ascii="Arial" w:hAnsi="Arial" w:cs="Arial"/>
        </w:rPr>
        <w:t xml:space="preserve">, or as a result of settling any of the terms hereof. The </w:t>
      </w:r>
      <w:r w:rsidRPr="4CA3CC79">
        <w:rPr>
          <w:rFonts w:ascii="Arial" w:hAnsi="Arial" w:cs="Arial"/>
          <w:b/>
          <w:bCs/>
        </w:rPr>
        <w:t>User</w:t>
      </w:r>
      <w:r w:rsidRPr="4CA3CC79">
        <w:rPr>
          <w:rFonts w:ascii="Arial" w:hAnsi="Arial" w:cs="Arial"/>
        </w:rPr>
        <w:t xml:space="preserve"> hereby authorises and instructs </w:t>
      </w:r>
      <w:r w:rsidRPr="4CA3CC79">
        <w:rPr>
          <w:rFonts w:ascii="Arial" w:hAnsi="Arial" w:cs="Arial"/>
          <w:b/>
          <w:bCs/>
        </w:rPr>
        <w:t>The Company</w:t>
      </w:r>
      <w:r w:rsidRPr="4CA3CC79">
        <w:rPr>
          <w:rFonts w:ascii="Arial" w:hAnsi="Arial" w:cs="Arial"/>
        </w:rPr>
        <w:t xml:space="preserve"> to make any such amendment on its behalf and undertakes not to withdraw, </w:t>
      </w:r>
      <w:proofErr w:type="gramStart"/>
      <w:r w:rsidRPr="4CA3CC79">
        <w:rPr>
          <w:rFonts w:ascii="Arial" w:hAnsi="Arial" w:cs="Arial"/>
        </w:rPr>
        <w:t>qualify</w:t>
      </w:r>
      <w:proofErr w:type="gramEnd"/>
      <w:r w:rsidRPr="4CA3CC79">
        <w:rPr>
          <w:rFonts w:ascii="Arial" w:hAnsi="Arial" w:cs="Arial"/>
        </w:rPr>
        <w:t xml:space="preserve"> or revoke such authority or instruction at any time.</w:t>
      </w:r>
    </w:p>
    <w:p w14:paraId="260D67DF" w14:textId="2284785D" w:rsidR="00D846C8" w:rsidRPr="00BF06A8" w:rsidRDefault="00D846C8" w:rsidP="00D846C8">
      <w:pPr>
        <w:pStyle w:val="BodyText"/>
        <w:widowControl/>
        <w:ind w:left="709" w:hanging="709"/>
        <w:jc w:val="both"/>
        <w:rPr>
          <w:b/>
          <w:bCs/>
        </w:rPr>
      </w:pPr>
      <w:bookmarkStart w:id="241" w:name="_DV_M310"/>
      <w:bookmarkEnd w:id="241"/>
      <w:r w:rsidRPr="00BF06A8">
        <w:rPr>
          <w:rFonts w:ascii="Arial" w:hAnsi="Arial" w:cs="Arial"/>
        </w:rPr>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242" w:name="_DV_M311"/>
      <w:bookmarkEnd w:id="242"/>
      <w:r w:rsidRPr="00BF06A8">
        <w:rPr>
          <w:rFonts w:ascii="Arial" w:hAnsi="Arial" w:cs="Arial"/>
          <w:b/>
          <w:bCs/>
        </w:rPr>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243" w:name="_DV_M312"/>
      <w:bookmarkEnd w:id="243"/>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effect:-</w:t>
      </w:r>
    </w:p>
    <w:p w14:paraId="39FCDCC8" w14:textId="77777777" w:rsidR="00D846C8" w:rsidRPr="00BF06A8" w:rsidRDefault="00D846C8" w:rsidP="00D846C8">
      <w:pPr>
        <w:pStyle w:val="BodyText"/>
        <w:widowControl/>
        <w:ind w:left="1276" w:hanging="567"/>
        <w:jc w:val="both"/>
        <w:rPr>
          <w:rFonts w:ascii="Arial" w:hAnsi="Arial" w:cs="Arial"/>
          <w:b/>
          <w:bCs/>
        </w:rPr>
      </w:pPr>
      <w:bookmarkStart w:id="244" w:name="_DV_M313"/>
      <w:bookmarkEnd w:id="244"/>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 xml:space="preserve">Construction </w:t>
      </w:r>
      <w:proofErr w:type="gramStart"/>
      <w:r w:rsidRPr="00BF06A8">
        <w:rPr>
          <w:rFonts w:ascii="Arial" w:hAnsi="Arial" w:cs="Arial"/>
          <w:b/>
          <w:bCs/>
        </w:rPr>
        <w:t>Agreement</w:t>
      </w:r>
      <w:r w:rsidRPr="00BF06A8">
        <w:rPr>
          <w:rFonts w:ascii="Arial" w:hAnsi="Arial" w:cs="Arial"/>
        </w:rPr>
        <w:t>;</w:t>
      </w:r>
      <w:proofErr w:type="gramEnd"/>
      <w:r w:rsidRPr="00BF06A8">
        <w:rPr>
          <w:rFonts w:ascii="Arial" w:hAnsi="Arial" w:cs="Arial"/>
        </w:rPr>
        <w:t xml:space="preserve"> or</w:t>
      </w:r>
    </w:p>
    <w:p w14:paraId="34AEB175" w14:textId="77777777" w:rsidR="00D846C8" w:rsidRPr="00BF06A8" w:rsidRDefault="00D846C8" w:rsidP="00D846C8">
      <w:pPr>
        <w:pStyle w:val="BodyText"/>
        <w:widowControl/>
        <w:ind w:left="1276" w:hanging="567"/>
        <w:jc w:val="both"/>
        <w:rPr>
          <w:rFonts w:ascii="Arial" w:hAnsi="Arial" w:cs="Arial"/>
        </w:rPr>
      </w:pPr>
      <w:bookmarkStart w:id="245" w:name="_DV_M314"/>
      <w:bookmarkEnd w:id="245"/>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246" w:name="_DV_C114"/>
      <w:r w:rsidRPr="00BF06A8">
        <w:rPr>
          <w:rStyle w:val="DeltaViewInsertion"/>
          <w:i/>
          <w:iCs/>
          <w:color w:val="auto"/>
          <w:u w:val="none"/>
        </w:rPr>
        <w:t>[Clause 17 is to be included where the User is undertaking OTSDUW</w:t>
      </w:r>
      <w:bookmarkEnd w:id="246"/>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247"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247"/>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248"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249" w:name="_DV_C117"/>
      <w:bookmarkEnd w:id="248"/>
    </w:p>
    <w:p w14:paraId="7AD81ADB" w14:textId="77777777" w:rsidR="00D846C8" w:rsidRPr="00BF06A8" w:rsidRDefault="00136B13" w:rsidP="00136B13">
      <w:pPr>
        <w:pStyle w:val="Heading5"/>
        <w:numPr>
          <w:ilvl w:val="0"/>
          <w:numId w:val="0"/>
        </w:numPr>
        <w:ind w:firstLine="709"/>
        <w:rPr>
          <w:rFonts w:ascii="Arial" w:hAnsi="Arial" w:cs="Arial"/>
        </w:rPr>
      </w:pPr>
      <w:bookmarkStart w:id="250" w:name="_DV_C118"/>
      <w:bookmarkEnd w:id="249"/>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the  </w:t>
      </w:r>
      <w:r w:rsidR="00D846C8" w:rsidRPr="00BF06A8">
        <w:rPr>
          <w:rStyle w:val="DeltaViewInsertion"/>
          <w:rFonts w:ascii="Arial" w:hAnsi="Arial" w:cs="Arial"/>
          <w:b/>
          <w:bCs/>
          <w:color w:val="auto"/>
          <w:u w:val="none"/>
        </w:rPr>
        <w:t xml:space="preserve">OTSDUW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w:t>
      </w:r>
      <w:proofErr w:type="gramStart"/>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w:t>
      </w:r>
      <w:bookmarkStart w:id="251" w:name="_DV_C119"/>
      <w:bookmarkEnd w:id="250"/>
      <w:proofErr w:type="gramEnd"/>
    </w:p>
    <w:p w14:paraId="4F8B37C6" w14:textId="77777777" w:rsidR="00D846C8" w:rsidRPr="00BF06A8" w:rsidRDefault="00136B13" w:rsidP="00136B13">
      <w:pPr>
        <w:pStyle w:val="Heading5"/>
        <w:numPr>
          <w:ilvl w:val="0"/>
          <w:numId w:val="0"/>
        </w:numPr>
        <w:ind w:left="1680" w:hanging="960"/>
      </w:pPr>
      <w:bookmarkStart w:id="252" w:name="_DV_C120"/>
      <w:bookmarkEnd w:id="251"/>
      <w:r>
        <w:rPr>
          <w:rStyle w:val="DeltaViewInsertion"/>
          <w:rFonts w:ascii="Arial" w:hAnsi="Arial" w:cs="Arial"/>
          <w:color w:val="auto"/>
          <w:u w:val="none"/>
        </w:rPr>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253" w:name="_DV_C121"/>
      <w:bookmarkEnd w:id="252"/>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254" w:name="_DV_C122"/>
      <w:bookmarkEnd w:id="253"/>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w:t>
      </w:r>
      <w:r w:rsidR="00D846C8" w:rsidRPr="00BF06A8">
        <w:rPr>
          <w:rStyle w:val="DeltaViewInsertion"/>
          <w:rFonts w:ascii="Arial" w:hAnsi="Arial" w:cs="Arial"/>
          <w:b/>
          <w:bCs/>
          <w:color w:val="auto"/>
          <w:u w:val="none"/>
        </w:rPr>
        <w:lastRenderedPageBreak/>
        <w:t xml:space="preserve">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254"/>
    </w:p>
    <w:p w14:paraId="0CB16959" w14:textId="7E198B86" w:rsidR="00D846C8" w:rsidRPr="00BF06A8" w:rsidRDefault="00D846C8" w:rsidP="00D846C8">
      <w:pPr>
        <w:pStyle w:val="Heading5"/>
        <w:numPr>
          <w:ilvl w:val="0"/>
          <w:numId w:val="0"/>
        </w:numPr>
        <w:ind w:left="709"/>
        <w:jc w:val="both"/>
        <w:rPr>
          <w:rFonts w:ascii="Arial" w:hAnsi="Arial" w:cs="Arial"/>
        </w:rPr>
      </w:pPr>
      <w:r w:rsidRPr="4CA3CC79">
        <w:rPr>
          <w:rStyle w:val="DeltaViewInsertion"/>
          <w:rFonts w:ascii="Arial" w:hAnsi="Arial" w:cs="Arial"/>
          <w:color w:val="auto"/>
          <w:u w:val="none"/>
        </w:rPr>
        <w:t xml:space="preserve">Upon any revision to the </w:t>
      </w:r>
      <w:r w:rsidRPr="4CA3CC79">
        <w:rPr>
          <w:rStyle w:val="DeltaViewInsertion"/>
          <w:rFonts w:ascii="Arial" w:hAnsi="Arial" w:cs="Arial"/>
          <w:b/>
          <w:bCs/>
          <w:color w:val="auto"/>
          <w:u w:val="none"/>
        </w:rPr>
        <w:t>Offshore Works Assumptions</w:t>
      </w:r>
      <w:r w:rsidRPr="4CA3CC79">
        <w:rPr>
          <w:rStyle w:val="DeltaViewInsertion"/>
          <w:rFonts w:ascii="Arial" w:hAnsi="Arial" w:cs="Arial"/>
          <w:color w:val="auto"/>
          <w:u w:val="none"/>
        </w:rPr>
        <w:t>,</w:t>
      </w:r>
      <w:r w:rsidRPr="4CA3CC79">
        <w:rPr>
          <w:rStyle w:val="DeltaViewInsertion"/>
          <w:rFonts w:ascii="Arial" w:hAnsi="Arial" w:cs="Arial"/>
          <w:b/>
          <w:bCs/>
          <w:color w:val="auto"/>
          <w:u w:val="none"/>
        </w:rPr>
        <w:t xml:space="preserve"> </w:t>
      </w:r>
      <w:r w:rsidRPr="4CA3CC79">
        <w:rPr>
          <w:rStyle w:val="DeltaViewInsertion"/>
          <w:rFonts w:ascii="Arial" w:hAnsi="Arial" w:cs="Arial"/>
          <w:color w:val="auto"/>
          <w:u w:val="none"/>
        </w:rPr>
        <w:t xml:space="preserve">the </w:t>
      </w:r>
      <w:r w:rsidRPr="4CA3CC79">
        <w:rPr>
          <w:rStyle w:val="DeltaViewInsertion"/>
          <w:rFonts w:ascii="Arial" w:hAnsi="Arial" w:cs="Arial"/>
          <w:b/>
          <w:bCs/>
          <w:color w:val="auto"/>
          <w:u w:val="none"/>
        </w:rPr>
        <w:t xml:space="preserve">User </w:t>
      </w:r>
      <w:r w:rsidRPr="4CA3CC79">
        <w:rPr>
          <w:rStyle w:val="DeltaViewInsertion"/>
          <w:rFonts w:ascii="Arial" w:hAnsi="Arial" w:cs="Arial"/>
          <w:color w:val="auto"/>
          <w:u w:val="none"/>
        </w:rPr>
        <w:t>shall provide updated information under paragraphs (a), (b) and (c) to</w:t>
      </w:r>
      <w:r w:rsidR="00D670CB" w:rsidRPr="4CA3CC79">
        <w:rPr>
          <w:rStyle w:val="DeltaViewInsertion"/>
          <w:rFonts w:ascii="Arial" w:hAnsi="Arial" w:cs="Arial"/>
          <w:color w:val="auto"/>
          <w:u w:val="none"/>
        </w:rPr>
        <w:t xml:space="preserve">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updated information.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536B8046" w:rsidRPr="4CA3CC79">
        <w:rPr>
          <w:rFonts w:ascii="Arial" w:hAnsi="Arial" w:cs="Arial"/>
        </w:rPr>
        <w:t>condition E13.5</w:t>
      </w:r>
      <w:r w:rsidRPr="4CA3CC79">
        <w:rPr>
          <w:rFonts w:ascii="Arial" w:hAnsi="Arial" w:cs="Arial"/>
        </w:rPr>
        <w:t xml:space="preserve"> of the </w:t>
      </w:r>
      <w:r w:rsidR="7DBEE002"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r w:rsidRPr="4CA3CC79">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255"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255"/>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National Electricity 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proofErr w:type="spellStart"/>
      <w:r w:rsidRPr="00BF06A8">
        <w:rPr>
          <w:rStyle w:val="DeltaViewInsertion"/>
          <w:rFonts w:ascii="Arial" w:hAnsi="Arial" w:cs="Arial"/>
          <w:b/>
          <w:bCs/>
          <w:color w:val="auto"/>
          <w:u w:val="none"/>
        </w:rPr>
        <w:t>The</w:t>
      </w:r>
      <w:proofErr w:type="spellEnd"/>
      <w:r w:rsidRPr="00BF06A8">
        <w:rPr>
          <w:rStyle w:val="DeltaViewInsertion"/>
          <w:rFonts w:ascii="Arial" w:hAnsi="Arial" w:cs="Arial"/>
          <w:b/>
          <w:bCs/>
          <w:color w:val="auto"/>
          <w:u w:val="none"/>
        </w:rPr>
        <w:t xml:space="preserv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256"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w:t>
      </w:r>
      <w:proofErr w:type="gramStart"/>
      <w:r w:rsidRPr="00BF06A8">
        <w:rPr>
          <w:rStyle w:val="DeltaViewInsertion"/>
          <w:rFonts w:ascii="Arial" w:hAnsi="Arial" w:cs="Arial"/>
          <w:color w:val="auto"/>
          <w:u w:val="none"/>
        </w:rPr>
        <w:t>site specific</w:t>
      </w:r>
      <w:proofErr w:type="gramEnd"/>
      <w:r w:rsidRPr="00BF06A8">
        <w:rPr>
          <w:rStyle w:val="DeltaViewInsertion"/>
          <w:rFonts w:ascii="Arial" w:hAnsi="Arial" w:cs="Arial"/>
          <w:color w:val="auto"/>
          <w:u w:val="none"/>
        </w:rPr>
        <w:t xml:space="preserve">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256"/>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257"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w:t>
      </w:r>
      <w:proofErr w:type="gramStart"/>
      <w:r w:rsidRPr="00BF06A8">
        <w:rPr>
          <w:rStyle w:val="DeltaViewInsertion"/>
          <w:rFonts w:ascii="Arial" w:hAnsi="Arial" w:cs="Arial"/>
          <w:color w:val="auto"/>
          <w:u w:val="none"/>
        </w:rPr>
        <w:t>site specific</w:t>
      </w:r>
      <w:proofErr w:type="gramEnd"/>
      <w:r w:rsidRPr="00BF06A8">
        <w:rPr>
          <w:rStyle w:val="DeltaViewInsertion"/>
          <w:rFonts w:ascii="Arial" w:hAnsi="Arial" w:cs="Arial"/>
          <w:color w:val="auto"/>
          <w:u w:val="none"/>
        </w:rPr>
        <w:t xml:space="preserve">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257"/>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258"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258"/>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259"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w:t>
      </w:r>
      <w:r w:rsidRPr="00BF06A8">
        <w:rPr>
          <w:rStyle w:val="DeltaViewInsertion"/>
          <w:rFonts w:ascii="Arial" w:hAnsi="Arial" w:cs="Arial"/>
          <w:color w:val="auto"/>
          <w:u w:val="none"/>
        </w:rPr>
        <w:lastRenderedPageBreak/>
        <w:t xml:space="preserve">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259"/>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77777777" w:rsidR="00D846C8" w:rsidRPr="00BF06A8" w:rsidRDefault="00D846C8" w:rsidP="00D846C8">
      <w:pPr>
        <w:pStyle w:val="Heading3"/>
        <w:widowControl/>
        <w:numPr>
          <w:ilvl w:val="0"/>
          <w:numId w:val="0"/>
        </w:numPr>
        <w:ind w:left="720" w:hanging="720"/>
        <w:jc w:val="both"/>
        <w:rPr>
          <w:rFonts w:ascii="Arial" w:hAnsi="Arial" w:cs="Arial"/>
        </w:rPr>
      </w:pPr>
      <w:bookmarkStart w:id="260"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r w:rsidRPr="00BF06A8">
        <w:rPr>
          <w:rStyle w:val="DeltaViewInsertion"/>
          <w:rFonts w:ascii="Arial" w:hAnsi="Arial" w:cs="Arial"/>
          <w:b/>
          <w:bCs/>
          <w:color w:val="auto"/>
          <w:u w:val="none"/>
        </w:rPr>
        <w:t>Electricity Arbitration</w:t>
      </w:r>
      <w:r w:rsidRPr="00BF06A8">
        <w:rPr>
          <w:rStyle w:val="DeltaViewInsertion"/>
          <w:rFonts w:ascii="Arial" w:hAnsi="Arial" w:cs="Arial"/>
          <w:color w:val="auto"/>
          <w:u w:val="none"/>
        </w:rPr>
        <w:t xml:space="preserve"> 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260"/>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261"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to enable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261"/>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262" w:name="_DV_C53"/>
      <w:r w:rsidRPr="00C94038">
        <w:rPr>
          <w:rStyle w:val="DeltaViewInsertion"/>
          <w:rFonts w:ascii="Arial" w:hAnsi="Arial" w:cs="Arial"/>
          <w:color w:val="auto"/>
          <w:u w:val="none"/>
        </w:rPr>
        <w:t>17.8</w:t>
      </w:r>
      <w:r w:rsidRPr="00C94038">
        <w:rPr>
          <w:rStyle w:val="DeltaViewInsertion"/>
          <w:rFonts w:ascii="Arial" w:hAnsi="Arial" w:cs="Arial"/>
          <w:color w:val="auto"/>
          <w:u w:val="none"/>
        </w:rPr>
        <w:tab/>
        <w:t xml:space="preserve">Taking into account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262"/>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263"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263"/>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 xml:space="preserve">OTSUA Transfer </w:t>
      </w:r>
      <w:proofErr w:type="gramStart"/>
      <w:r w:rsidRPr="00C94038">
        <w:rPr>
          <w:rStyle w:val="DeltaViewInsertion"/>
          <w:rFonts w:ascii="Arial" w:hAnsi="Arial" w:cs="Arial"/>
          <w:b/>
          <w:bCs/>
          <w:color w:val="auto"/>
          <w:u w:val="none"/>
        </w:rPr>
        <w:t>Time</w:t>
      </w:r>
      <w:r w:rsidRPr="00C94038">
        <w:rPr>
          <w:rStyle w:val="DeltaViewInsertion"/>
          <w:rFonts w:ascii="Arial" w:hAnsi="Arial" w:cs="Arial"/>
          <w:color w:val="auto"/>
          <w:u w:val="none"/>
        </w:rPr>
        <w:t>;</w:t>
      </w:r>
      <w:proofErr w:type="gramEnd"/>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r w:rsidRPr="00C94038">
        <w:rPr>
          <w:rStyle w:val="DeltaViewInsertion"/>
          <w:rFonts w:ascii="Arial" w:hAnsi="Arial" w:cs="Arial"/>
          <w:color w:val="auto"/>
          <w:u w:val="none"/>
        </w:rPr>
        <w:t xml:space="preserve">has to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r w:rsidRPr="2AD16E4E">
        <w:rPr>
          <w:color w:val="000000" w:themeColor="text1"/>
        </w:rPr>
        <w:t xml:space="preserve">Where, in accordance with the </w:t>
      </w:r>
      <w:r w:rsidRPr="2AD16E4E">
        <w:rPr>
          <w:b/>
          <w:bCs/>
          <w:color w:val="000000" w:themeColor="text1"/>
        </w:rPr>
        <w:t>Queue Management Process</w:t>
      </w:r>
      <w:r w:rsidRPr="007261B0">
        <w:rPr>
          <w:color w:val="000000" w:themeColor="text1"/>
        </w:rPr>
        <w:t>,</w:t>
      </w:r>
      <w:r w:rsidRPr="2AD16E4E">
        <w:rPr>
          <w:color w:val="000000" w:themeColor="text1"/>
        </w:rPr>
        <w:t>:</w:t>
      </w:r>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has to be met </w:t>
      </w:r>
      <w:r w:rsidRPr="7B33C1D5">
        <w:rPr>
          <w:rFonts w:eastAsia="Calibri"/>
          <w:b/>
          <w:bCs/>
          <w:color w:val="000000" w:themeColor="text1"/>
          <w:lang w:eastAsia="en-US"/>
        </w:rPr>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264" w:name="_DV_M315"/>
      <w:bookmarkEnd w:id="264"/>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265" w:name="_DV_M316"/>
      <w:bookmarkEnd w:id="265"/>
      <w:r>
        <w:br/>
        <w:t>SIGNED BY</w:t>
      </w:r>
      <w:r>
        <w:tab/>
        <w:t>)</w:t>
      </w:r>
    </w:p>
    <w:p w14:paraId="0DC6172C" w14:textId="77777777" w:rsidR="00D846C8" w:rsidRDefault="00D846C8" w:rsidP="00D846C8">
      <w:pPr>
        <w:keepNext/>
        <w:widowControl/>
        <w:tabs>
          <w:tab w:val="left" w:pos="4253"/>
        </w:tabs>
        <w:jc w:val="both"/>
        <w:rPr>
          <w:b/>
          <w:bCs/>
        </w:rPr>
      </w:pPr>
      <w:bookmarkStart w:id="266" w:name="_DV_M317"/>
      <w:bookmarkEnd w:id="266"/>
      <w:r>
        <w:rPr>
          <w:b/>
          <w:bCs/>
          <w:i/>
          <w:iCs/>
        </w:rPr>
        <w:t>[name]</w:t>
      </w:r>
      <w:r>
        <w:tab/>
        <w:t>)</w:t>
      </w:r>
    </w:p>
    <w:p w14:paraId="0373A6D7" w14:textId="77777777" w:rsidR="00D846C8" w:rsidRDefault="00D846C8" w:rsidP="00D846C8">
      <w:pPr>
        <w:keepNext/>
        <w:widowControl/>
        <w:tabs>
          <w:tab w:val="left" w:pos="4253"/>
        </w:tabs>
        <w:jc w:val="both"/>
        <w:rPr>
          <w:b/>
          <w:bCs/>
        </w:rPr>
      </w:pPr>
      <w:bookmarkStart w:id="267" w:name="_DV_M318"/>
      <w:bookmarkEnd w:id="267"/>
      <w:r>
        <w:t>for and on behalf of</w:t>
      </w:r>
      <w:r>
        <w:tab/>
        <w:t>)</w:t>
      </w:r>
    </w:p>
    <w:p w14:paraId="06D43966" w14:textId="350A813A" w:rsidR="00D829E7" w:rsidRDefault="00D846C8" w:rsidP="00D846C8">
      <w:pPr>
        <w:keepNext/>
        <w:widowControl/>
        <w:tabs>
          <w:tab w:val="left" w:pos="4253"/>
        </w:tabs>
        <w:jc w:val="both"/>
      </w:pPr>
      <w:bookmarkStart w:id="268" w:name="_DV_M319"/>
      <w:bookmarkEnd w:id="268"/>
      <w:r>
        <w:t xml:space="preserve">National </w:t>
      </w:r>
      <w:r w:rsidR="2A5D99ED">
        <w:t>Energy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269" w:name="_DV_M320"/>
      <w:bookmarkEnd w:id="269"/>
      <w:r>
        <w:tab/>
      </w:r>
    </w:p>
    <w:p w14:paraId="6EDEFB00" w14:textId="77777777" w:rsidR="00D846C8" w:rsidRDefault="00D846C8" w:rsidP="00D846C8">
      <w:pPr>
        <w:widowControl/>
        <w:tabs>
          <w:tab w:val="left" w:pos="4253"/>
        </w:tabs>
        <w:jc w:val="both"/>
        <w:rPr>
          <w:b/>
          <w:bCs/>
        </w:rPr>
      </w:pPr>
      <w:bookmarkStart w:id="270" w:name="_DV_M321"/>
      <w:bookmarkEnd w:id="270"/>
      <w:r>
        <w:t>SIGNED BY</w:t>
      </w:r>
      <w:r>
        <w:tab/>
        <w:t>)</w:t>
      </w:r>
    </w:p>
    <w:p w14:paraId="7B5029EB" w14:textId="77777777" w:rsidR="00D846C8" w:rsidRDefault="00D846C8" w:rsidP="00D846C8">
      <w:pPr>
        <w:widowControl/>
        <w:tabs>
          <w:tab w:val="left" w:pos="4253"/>
        </w:tabs>
        <w:jc w:val="both"/>
        <w:rPr>
          <w:b/>
          <w:bCs/>
        </w:rPr>
      </w:pPr>
      <w:bookmarkStart w:id="271" w:name="_DV_M322"/>
      <w:bookmarkEnd w:id="271"/>
      <w:r>
        <w:rPr>
          <w:b/>
          <w:bCs/>
          <w:i/>
          <w:iCs/>
        </w:rPr>
        <w:t>[name]</w:t>
      </w:r>
      <w:r>
        <w:tab/>
        <w:t>)</w:t>
      </w:r>
    </w:p>
    <w:p w14:paraId="4D6508CB" w14:textId="77777777" w:rsidR="00D846C8" w:rsidRDefault="00D846C8" w:rsidP="00D846C8">
      <w:pPr>
        <w:widowControl/>
        <w:tabs>
          <w:tab w:val="left" w:pos="4253"/>
        </w:tabs>
        <w:jc w:val="both"/>
        <w:rPr>
          <w:b/>
          <w:bCs/>
        </w:rPr>
      </w:pPr>
      <w:bookmarkStart w:id="272" w:name="_DV_M323"/>
      <w:bookmarkEnd w:id="272"/>
      <w:r>
        <w:t>for and on behalf of</w:t>
      </w:r>
      <w:r>
        <w:tab/>
        <w:t>)</w:t>
      </w:r>
    </w:p>
    <w:p w14:paraId="380F274B" w14:textId="77777777" w:rsidR="00D846C8" w:rsidRDefault="00D846C8" w:rsidP="00D846C8">
      <w:pPr>
        <w:widowControl/>
        <w:tabs>
          <w:tab w:val="left" w:pos="4253"/>
        </w:tabs>
        <w:jc w:val="both"/>
        <w:rPr>
          <w:b/>
          <w:bCs/>
        </w:rPr>
      </w:pPr>
      <w:bookmarkStart w:id="273" w:name="_DV_M324"/>
      <w:bookmarkEnd w:id="273"/>
      <w:r>
        <w:rPr>
          <w:b/>
          <w:bCs/>
          <w:i/>
          <w:iCs/>
        </w:rPr>
        <w:t>[User]</w:t>
      </w:r>
      <w:r>
        <w:tab/>
        <w:t>)</w:t>
      </w:r>
    </w:p>
    <w:p w14:paraId="38633007" w14:textId="77777777" w:rsidR="00270330" w:rsidRPr="006D32DA" w:rsidRDefault="00D846C8" w:rsidP="00270330">
      <w:pPr>
        <w:widowControl/>
        <w:tabs>
          <w:tab w:val="left" w:pos="4253"/>
        </w:tabs>
        <w:jc w:val="center"/>
        <w:rPr>
          <w:b/>
          <w:bCs/>
        </w:rPr>
      </w:pPr>
      <w:bookmarkStart w:id="274" w:name="_DV_M325"/>
      <w:bookmarkEnd w:id="274"/>
      <w:r>
        <w:br w:type="page"/>
      </w:r>
      <w:r w:rsidR="00270330" w:rsidRPr="006D32DA">
        <w:rPr>
          <w:b/>
          <w:bCs/>
        </w:rPr>
        <w:lastRenderedPageBreak/>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r>
      <w:r w:rsidRPr="006D32DA">
        <w:rPr>
          <w:b/>
          <w:bCs/>
        </w:rPr>
        <w:lastRenderedPageBreak/>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275" w:name="_DV_M327"/>
      <w:bookmarkEnd w:id="275"/>
      <w:r w:rsidRPr="00AD1360">
        <w:rPr>
          <w:b/>
          <w:bCs/>
          <w:strike/>
          <w:color w:val="FF0000"/>
        </w:rPr>
        <w:br w:type="page"/>
      </w:r>
      <w:r>
        <w:rPr>
          <w:b/>
          <w:bCs/>
        </w:rPr>
        <w:lastRenderedPageBreak/>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276" w:name="_DV_M328"/>
      <w:bookmarkEnd w:id="276"/>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277" w:name="_DV_M329"/>
      <w:bookmarkEnd w:id="277"/>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278" w:name="_DV_M330"/>
      <w:bookmarkEnd w:id="278"/>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279" w:name="_DV_M331"/>
      <w:bookmarkEnd w:id="279"/>
      <w:r>
        <w:rPr>
          <w:b/>
          <w:bCs/>
          <w:sz w:val="22"/>
          <w:szCs w:val="22"/>
        </w:rPr>
        <w:br w:type="page"/>
      </w:r>
      <w:r>
        <w:rPr>
          <w:b/>
          <w:bCs/>
        </w:rPr>
        <w:lastRenderedPageBreak/>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280" w:name="_DV_M332"/>
      <w:bookmarkEnd w:id="280"/>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281" w:name="_DV_M333"/>
      <w:bookmarkEnd w:id="281"/>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282" w:name="_DV_M334"/>
      <w:bookmarkEnd w:id="282"/>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lastRenderedPageBreak/>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w:t>
      </w:r>
      <w:proofErr w:type="spellStart"/>
      <w:r w:rsidRPr="006B67C1">
        <w:t>nb</w:t>
      </w:r>
      <w:proofErr w:type="spellEnd"/>
      <w:r w:rsidRPr="006B67C1">
        <w:t xml:space="preserve"> to be edited to identify works post offer and limited to consenting  and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6D32DA" w:rsidRDefault="00270330" w:rsidP="00270330">
      <w:pPr>
        <w:widowControl/>
        <w:tabs>
          <w:tab w:val="left" w:pos="4253"/>
        </w:tabs>
        <w:jc w:val="center"/>
        <w:rPr>
          <w:b/>
          <w:bCs/>
        </w:rPr>
      </w:pPr>
      <w:r w:rsidRPr="00AD1360">
        <w:rPr>
          <w:color w:val="0000FF"/>
          <w:sz w:val="22"/>
          <w:szCs w:val="22"/>
        </w:rPr>
        <w:br w:type="page"/>
      </w:r>
      <w:r w:rsidRPr="006D32DA">
        <w:rPr>
          <w:b/>
          <w:bCs/>
        </w:rPr>
        <w:lastRenderedPageBreak/>
        <w:t>APPENDIX [J]</w:t>
      </w:r>
    </w:p>
    <w:p w14:paraId="140ED6B7" w14:textId="77777777" w:rsidR="00270330" w:rsidRPr="006D32DA" w:rsidRDefault="00270330" w:rsidP="00270330">
      <w:pPr>
        <w:widowControl/>
        <w:tabs>
          <w:tab w:val="left" w:pos="4253"/>
        </w:tabs>
        <w:jc w:val="center"/>
        <w:rPr>
          <w:b/>
          <w:bCs/>
        </w:rPr>
      </w:pPr>
    </w:p>
    <w:p w14:paraId="184FEEBE"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rPr>
      </w:pPr>
      <w:r w:rsidRPr="006D32DA">
        <w:rPr>
          <w:b/>
          <w:bCs/>
        </w:rPr>
        <w:t>CONSTRUCTION PROGRAMME</w:t>
      </w:r>
    </w:p>
    <w:p w14:paraId="4D86B4B5" w14:textId="77777777" w:rsidR="00270330" w:rsidRPr="006D32DA" w:rsidRDefault="00270330" w:rsidP="00270330">
      <w:pPr>
        <w:widowControl/>
        <w:tabs>
          <w:tab w:val="left" w:pos="4253"/>
        </w:tabs>
        <w:jc w:val="center"/>
        <w:rPr>
          <w:b/>
          <w:bCs/>
        </w:rPr>
      </w:pPr>
      <w:r w:rsidRPr="006D32DA">
        <w:rPr>
          <w:b/>
          <w:bCs/>
        </w:rPr>
        <w:br w:type="page"/>
      </w:r>
      <w:r w:rsidRPr="006D32DA">
        <w:rPr>
          <w:b/>
          <w:bCs/>
        </w:rPr>
        <w:lastRenderedPageBreak/>
        <w:t>APPENDIX [K]</w:t>
      </w:r>
    </w:p>
    <w:p w14:paraId="43CF5AB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xmlns:w16du="http://schemas.microsoft.com/office/word/2023/wordml/word16du">
            <w:pict w14:anchorId="7EF82A4A">
              <v:line id="Line 4"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pt" from="3.6pt,3.6pt" to="419.9pt,3.65pt" w14:anchorId="72277A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The amount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lastRenderedPageBreak/>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283" w:name="_DV_M335"/>
      <w:bookmarkEnd w:id="283"/>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284" w:name="_DV_M336"/>
      <w:bookmarkEnd w:id="284"/>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285" w:name="_DV_M337"/>
      <w:bookmarkEnd w:id="285"/>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286" w:name="_DV_M338"/>
      <w:bookmarkEnd w:id="286"/>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xmlns:w16du="http://schemas.microsoft.com/office/word/2023/wordml/word16du">
            <w:pict w14:anchorId="51916ABF">
              <v:line id="Line 2"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pt" from="3.6pt,3.6pt" to="419.9pt,3.65pt" w14:anchorId="3A709C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w:pict>
          </mc:Fallback>
        </mc:AlternateContent>
      </w:r>
    </w:p>
    <w:p w14:paraId="32EC90CD" w14:textId="77777777" w:rsidR="00D846C8" w:rsidRDefault="00D846C8" w:rsidP="00D846C8">
      <w:pPr>
        <w:pStyle w:val="BodyText"/>
        <w:widowControl/>
        <w:jc w:val="both"/>
        <w:rPr>
          <w:b/>
          <w:bCs/>
        </w:rPr>
      </w:pPr>
      <w:bookmarkStart w:id="287" w:name="_DV_M339"/>
      <w:bookmarkEnd w:id="287"/>
      <w:r>
        <w:rPr>
          <w:rFonts w:ascii="Arial" w:hAnsi="Arial" w:cs="Arial"/>
        </w:rPr>
        <w:t xml:space="preserve">The Independent Engineer will be a Member of the Association of Consulting Engineers (ACE)  and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288" w:name="_DV_M340"/>
      <w:bookmarkStart w:id="289" w:name="_DV_M347"/>
      <w:bookmarkEnd w:id="288"/>
      <w:bookmarkEnd w:id="289"/>
    </w:p>
    <w:p w14:paraId="6FF3983C" w14:textId="77777777" w:rsidR="00D846C8" w:rsidRPr="006D32DA" w:rsidRDefault="00D846C8" w:rsidP="00D846C8">
      <w:pPr>
        <w:widowControl/>
        <w:tabs>
          <w:tab w:val="center" w:pos="4513"/>
        </w:tabs>
        <w:jc w:val="center"/>
        <w:rPr>
          <w:b/>
          <w:bCs/>
        </w:rPr>
      </w:pPr>
      <w:bookmarkStart w:id="290" w:name="_DV_M352"/>
      <w:bookmarkEnd w:id="290"/>
      <w:r>
        <w:br w:type="page"/>
      </w:r>
      <w:r w:rsidRPr="006D32DA">
        <w:rPr>
          <w:b/>
          <w:bCs/>
        </w:rPr>
        <w:lastRenderedPageBreak/>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291" w:name="_DV_M353"/>
      <w:bookmarkEnd w:id="291"/>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292" w:name="_DV_M354"/>
      <w:bookmarkStart w:id="293" w:name="_DV_M402"/>
      <w:bookmarkEnd w:id="292"/>
      <w:bookmarkEnd w:id="293"/>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294" w:name="_DV_M455"/>
      <w:bookmarkEnd w:id="294"/>
      <w:r w:rsidRPr="00AD1360">
        <w:rPr>
          <w:rFonts w:ascii="Arial" w:hAnsi="Arial" w:cs="Arial"/>
          <w:b/>
          <w:bCs/>
          <w:strike/>
          <w:color w:val="FF0000"/>
          <w:u w:val="single"/>
        </w:rPr>
        <w:br w:type="page"/>
      </w:r>
      <w:r>
        <w:rPr>
          <w:rFonts w:ascii="Arial" w:hAnsi="Arial" w:cs="Arial"/>
          <w:b/>
          <w:bCs/>
          <w:u w:val="single"/>
        </w:rPr>
        <w:lastRenderedPageBreak/>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295" w:name="_DV_M456"/>
      <w:bookmarkEnd w:id="295"/>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296" w:name="_DV_M457"/>
      <w:bookmarkEnd w:id="296"/>
      <w:r>
        <w:rPr>
          <w:rFonts w:ascii="Arial" w:hAnsi="Arial" w:cs="Arial"/>
          <w:b/>
          <w:bCs/>
        </w:rPr>
        <w:br w:type="page"/>
      </w:r>
      <w:r>
        <w:rPr>
          <w:rFonts w:ascii="Arial" w:hAnsi="Arial" w:cs="Arial"/>
          <w:b/>
          <w:bCs/>
        </w:rPr>
        <w:lastRenderedPageBreak/>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297" w:name="_DV_M458"/>
      <w:bookmarkEnd w:id="297"/>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298" w:name="_DV_M459"/>
      <w:bookmarkEnd w:id="298"/>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299" w:name="_DV_M460"/>
      <w:bookmarkEnd w:id="299"/>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300" w:name="_DV_M461"/>
      <w:bookmarkEnd w:id="300"/>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301" w:name="_DV_M462"/>
      <w:bookmarkEnd w:id="301"/>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302" w:name="_DV_M463"/>
      <w:bookmarkEnd w:id="302"/>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lastRenderedPageBreak/>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303" w:name="_DV_M465"/>
      <w:bookmarkEnd w:id="303"/>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304" w:name="_DV_M466"/>
      <w:bookmarkEnd w:id="304"/>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305" w:name="_DV_M467"/>
      <w:bookmarkEnd w:id="305"/>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306" w:name="_DV_M468"/>
      <w:bookmarkEnd w:id="306"/>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307" w:name="_DV_M469"/>
      <w:bookmarkEnd w:id="307"/>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308" w:name="_DV_M470"/>
      <w:bookmarkEnd w:id="308"/>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309" w:name="_DV_M471"/>
      <w:bookmarkEnd w:id="309"/>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310" w:name="_DV_M472"/>
      <w:bookmarkEnd w:id="310"/>
      <w:r>
        <w:rPr>
          <w:rFonts w:ascii="Arial" w:hAnsi="Arial" w:cs="Arial"/>
        </w:rPr>
        <w:t xml:space="preserve">Assumed tender </w:t>
      </w:r>
      <w:proofErr w:type="gramStart"/>
      <w:r>
        <w:rPr>
          <w:rFonts w:ascii="Arial" w:hAnsi="Arial" w:cs="Arial"/>
        </w:rPr>
        <w:t>window</w:t>
      </w:r>
      <w:proofErr w:type="gramEnd"/>
    </w:p>
    <w:p w14:paraId="65CDD93E" w14:textId="77777777" w:rsidR="00D846C8" w:rsidRDefault="00D846C8" w:rsidP="00D846C8">
      <w:pPr>
        <w:pStyle w:val="Header"/>
        <w:widowControl/>
        <w:tabs>
          <w:tab w:val="clear" w:pos="4153"/>
          <w:tab w:val="clear" w:pos="8306"/>
        </w:tabs>
        <w:rPr>
          <w:rFonts w:ascii="Arial" w:hAnsi="Arial" w:cs="Arial"/>
        </w:rPr>
      </w:pPr>
      <w:bookmarkStart w:id="311" w:name="_DV_M473"/>
      <w:bookmarkEnd w:id="311"/>
      <w:r>
        <w:rPr>
          <w:rFonts w:ascii="Arial" w:hAnsi="Arial" w:cs="Arial"/>
        </w:rPr>
        <w:t xml:space="preserve">Assumed preferred bidder decision </w:t>
      </w:r>
      <w:proofErr w:type="gramStart"/>
      <w:r>
        <w:rPr>
          <w:rFonts w:ascii="Arial" w:hAnsi="Arial" w:cs="Arial"/>
        </w:rPr>
        <w:t>date</w:t>
      </w:r>
      <w:proofErr w:type="gramEnd"/>
    </w:p>
    <w:p w14:paraId="2514129E" w14:textId="77777777" w:rsidR="00D846C8" w:rsidRDefault="00D846C8" w:rsidP="00D846C8">
      <w:pPr>
        <w:pStyle w:val="Header"/>
        <w:widowControl/>
        <w:tabs>
          <w:tab w:val="clear" w:pos="4153"/>
          <w:tab w:val="clear" w:pos="8306"/>
        </w:tabs>
        <w:rPr>
          <w:rFonts w:ascii="Arial" w:hAnsi="Arial" w:cs="Arial"/>
        </w:rPr>
      </w:pPr>
      <w:bookmarkStart w:id="312" w:name="_DV_M474"/>
      <w:bookmarkEnd w:id="312"/>
      <w:r>
        <w:rPr>
          <w:rFonts w:ascii="Arial" w:hAnsi="Arial" w:cs="Arial"/>
        </w:rPr>
        <w:t>Assumed start of offshore works build\build programme\</w:t>
      </w:r>
      <w:proofErr w:type="gramStart"/>
      <w:r>
        <w:rPr>
          <w:rFonts w:ascii="Arial" w:hAnsi="Arial" w:cs="Arial"/>
        </w:rPr>
        <w:t>completion</w:t>
      </w:r>
      <w:proofErr w:type="gramEnd"/>
    </w:p>
    <w:p w14:paraId="0E1AEAE1" w14:textId="77777777" w:rsidR="00D846C8" w:rsidRDefault="00D846C8" w:rsidP="00D846C8">
      <w:pPr>
        <w:pStyle w:val="Header"/>
        <w:widowControl/>
        <w:tabs>
          <w:tab w:val="clear" w:pos="4153"/>
          <w:tab w:val="clear" w:pos="8306"/>
        </w:tabs>
        <w:rPr>
          <w:rFonts w:ascii="Arial" w:hAnsi="Arial" w:cs="Arial"/>
        </w:rPr>
      </w:pPr>
      <w:bookmarkStart w:id="313" w:name="_DV_M475"/>
      <w:bookmarkEnd w:id="313"/>
      <w:r>
        <w:rPr>
          <w:rFonts w:ascii="Arial" w:hAnsi="Arial" w:cs="Arial"/>
        </w:rPr>
        <w:t>Assumed start of onshore works build\build programme\</w:t>
      </w:r>
      <w:proofErr w:type="gramStart"/>
      <w:r>
        <w:rPr>
          <w:rFonts w:ascii="Arial" w:hAnsi="Arial" w:cs="Arial"/>
        </w:rPr>
        <w:t>completion</w:t>
      </w:r>
      <w:proofErr w:type="gramEnd"/>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314" w:name="_DV_M476"/>
      <w:bookmarkEnd w:id="314"/>
    </w:p>
    <w:p w14:paraId="28AE987A" w14:textId="323EEE0A" w:rsidR="006A4386" w:rsidRDefault="00D846C8" w:rsidP="007242D1">
      <w:pPr>
        <w:pStyle w:val="Header"/>
        <w:widowControl/>
        <w:tabs>
          <w:tab w:val="clear" w:pos="4153"/>
          <w:tab w:val="clear" w:pos="8306"/>
        </w:tabs>
        <w:jc w:val="center"/>
      </w:pPr>
      <w:r>
        <w:rPr>
          <w:rFonts w:ascii="Arial" w:hAnsi="Arial" w:cs="Arial"/>
          <w:b/>
          <w:bCs/>
        </w:rPr>
        <w:t>END OF SCHEDULE 2 EXHIBIT 3A</w:t>
      </w:r>
    </w:p>
    <w:sectPr w:rsidR="006A4386" w:rsidSect="002E2032">
      <w:headerReference w:type="default" r:id="rId16"/>
      <w:footerReference w:type="default" r:id="rId17"/>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95F95" w14:textId="77777777" w:rsidR="00BB3A5B" w:rsidRDefault="00BB3A5B">
      <w:r>
        <w:separator/>
      </w:r>
    </w:p>
  </w:endnote>
  <w:endnote w:type="continuationSeparator" w:id="0">
    <w:p w14:paraId="254A61E2" w14:textId="77777777" w:rsidR="00BB3A5B" w:rsidRDefault="00BB3A5B">
      <w:r>
        <w:continuationSeparator/>
      </w:r>
    </w:p>
  </w:endnote>
  <w:endnote w:type="continuationNotice" w:id="1">
    <w:p w14:paraId="76A4DDC5" w14:textId="77777777" w:rsidR="00BB3A5B" w:rsidRDefault="00BB3A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MT">
    <w:altName w:val="Garamond"/>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2B03" w14:textId="47B7BEDD" w:rsidR="0084484D" w:rsidRDefault="0084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EE71" w14:textId="60E3DD79" w:rsidR="00C94038" w:rsidRDefault="427A9443">
    <w:pPr>
      <w:pStyle w:val="Footer"/>
      <w:widowControl/>
      <w:jc w:val="right"/>
      <w:rPr>
        <w:rFonts w:ascii="Arial" w:hAnsi="Arial" w:cs="Arial"/>
      </w:rPr>
    </w:pPr>
    <w:r w:rsidRPr="427A9443">
      <w:rPr>
        <w:rFonts w:ascii="Arial" w:hAnsi="Arial" w:cs="Arial"/>
      </w:rPr>
      <w:t>v1.9 –01 October 2024</w:t>
    </w:r>
  </w:p>
  <w:p w14:paraId="19604483" w14:textId="77777777" w:rsidR="00C94038" w:rsidRDefault="00C94038">
    <w:pPr>
      <w:pStyle w:val="Footer"/>
      <w:widowControl/>
      <w:tabs>
        <w:tab w:val="clear" w:pos="8306"/>
      </w:tabs>
      <w:ind w:right="-4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15BD" w14:textId="3EA35913" w:rsidR="00C94038" w:rsidRDefault="427A9443" w:rsidP="427A9443">
    <w:pPr>
      <w:pStyle w:val="Footer"/>
      <w:widowControl/>
      <w:jc w:val="right"/>
      <w:rPr>
        <w:rFonts w:ascii="Arial" w:hAnsi="Arial" w:cs="Arial"/>
      </w:rPr>
    </w:pPr>
    <w:r w:rsidRPr="427A9443">
      <w:rPr>
        <w:rFonts w:ascii="Arial" w:hAnsi="Arial" w:cs="Arial"/>
      </w:rPr>
      <w:t>v1.9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37076" w14:textId="77777777" w:rsidR="00BB3A5B" w:rsidRDefault="00BB3A5B">
      <w:r>
        <w:separator/>
      </w:r>
    </w:p>
  </w:footnote>
  <w:footnote w:type="continuationSeparator" w:id="0">
    <w:p w14:paraId="263CD47B" w14:textId="77777777" w:rsidR="00BB3A5B" w:rsidRDefault="00BB3A5B">
      <w:r>
        <w:continuationSeparator/>
      </w:r>
    </w:p>
  </w:footnote>
  <w:footnote w:type="continuationNotice" w:id="1">
    <w:p w14:paraId="2F6F9C29" w14:textId="77777777" w:rsidR="00BB3A5B" w:rsidRDefault="00BB3A5B"/>
  </w:footnote>
  <w:footnote w:id="2">
    <w:p w14:paraId="32A95F68" w14:textId="77777777" w:rsidR="00C94038" w:rsidRPr="00C03B4B" w:rsidRDefault="00C94038" w:rsidP="00C03B4B">
      <w:pPr>
        <w:pStyle w:val="FootnoteText"/>
        <w:widowControl/>
      </w:pPr>
      <w:bookmarkStart w:id="26" w:name="_DV_C3"/>
      <w:r w:rsidRPr="00C03B4B">
        <w:rPr>
          <w:rFonts w:ascii="Garamond MT" w:hAnsi="Garamond MT" w:cs="Garamond MT"/>
          <w:bCs/>
          <w:vertAlign w:val="superscript"/>
        </w:rPr>
        <w:t>1</w:t>
      </w:r>
      <w:r w:rsidRPr="00C03B4B">
        <w:t xml:space="preserve"> Use where OTSDUW </w:t>
      </w:r>
      <w:proofErr w:type="gramStart"/>
      <w:r w:rsidRPr="00C03B4B">
        <w:t>build</w:t>
      </w:r>
      <w:bookmarkEnd w:id="26"/>
      <w:proofErr w:type="gramEnd"/>
    </w:p>
  </w:footnote>
  <w:footnote w:id="3">
    <w:p w14:paraId="26BDD5C6" w14:textId="77777777" w:rsidR="00C94038" w:rsidRPr="00C94038" w:rsidRDefault="00C94038" w:rsidP="00E26638">
      <w:pPr>
        <w:pStyle w:val="FootnoteText"/>
        <w:widowControl/>
        <w:rPr>
          <w:u w:val="single"/>
        </w:rPr>
      </w:pPr>
      <w:bookmarkStart w:id="27"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7"/>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1"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1"/>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C94038" w:rsidRPr="00C94038" w:rsidRDefault="00C94038" w:rsidP="00E73975">
      <w:pPr>
        <w:pStyle w:val="FootnoteText"/>
        <w:widowControl/>
        <w:rPr>
          <w:u w:val="single"/>
        </w:rPr>
      </w:pPr>
      <w:bookmarkStart w:id="40" w:name="_DV_C23"/>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bookmarkEnd w:id="40"/>
    </w:p>
  </w:footnote>
  <w:footnote w:id="9">
    <w:p w14:paraId="6FECAE0C" w14:textId="77777777" w:rsidR="00C94038" w:rsidRPr="00C94038" w:rsidRDefault="00C94038" w:rsidP="00E73975">
      <w:pPr>
        <w:pStyle w:val="FootnoteText"/>
        <w:widowControl/>
        <w:rPr>
          <w:u w:val="single"/>
        </w:rPr>
      </w:pPr>
      <w:bookmarkStart w:id="44"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44"/>
    </w:p>
  </w:footnote>
  <w:footnote w:id="10">
    <w:p w14:paraId="65DDE9D5" w14:textId="77777777" w:rsidR="00C94038" w:rsidRPr="00C94038" w:rsidRDefault="00C94038" w:rsidP="00E73975">
      <w:pPr>
        <w:pStyle w:val="FootnoteText"/>
        <w:widowControl/>
      </w:pPr>
      <w:bookmarkStart w:id="46"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46"/>
    </w:p>
  </w:footnote>
  <w:footnote w:id="11">
    <w:p w14:paraId="0D608ABD" w14:textId="77777777" w:rsidR="00C94038" w:rsidRPr="00C94038" w:rsidRDefault="00C94038" w:rsidP="00751D79">
      <w:pPr>
        <w:pStyle w:val="FootnoteText"/>
        <w:widowControl/>
        <w:rPr>
          <w:u w:val="single"/>
        </w:rPr>
      </w:pPr>
      <w:bookmarkStart w:id="49"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49"/>
    </w:p>
  </w:footnote>
  <w:footnote w:id="12">
    <w:p w14:paraId="4BB73FE3" w14:textId="77777777" w:rsidR="00C94038" w:rsidRPr="00C94038" w:rsidRDefault="00C94038" w:rsidP="00751D79">
      <w:pPr>
        <w:pStyle w:val="FootnoteText"/>
        <w:widowControl/>
      </w:pPr>
      <w:bookmarkStart w:id="51"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51"/>
    </w:p>
  </w:footnote>
  <w:footnote w:id="13">
    <w:p w14:paraId="501ACF64" w14:textId="77777777" w:rsidR="00C94038" w:rsidRPr="00C94038" w:rsidRDefault="00C94038" w:rsidP="001E7003">
      <w:pPr>
        <w:pStyle w:val="FootnoteText"/>
        <w:widowControl/>
        <w:rPr>
          <w:u w:val="single"/>
        </w:rPr>
      </w:pPr>
      <w:bookmarkStart w:id="54"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54"/>
    </w:p>
  </w:footnote>
  <w:footnote w:id="14">
    <w:p w14:paraId="2F9306B2" w14:textId="77777777" w:rsidR="00C94038" w:rsidRPr="00C94038" w:rsidRDefault="00C94038" w:rsidP="001E7003">
      <w:pPr>
        <w:pStyle w:val="FootnoteText"/>
        <w:widowControl/>
        <w:rPr>
          <w:u w:val="single"/>
        </w:rPr>
      </w:pPr>
      <w:bookmarkStart w:id="57"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57"/>
    </w:p>
  </w:footnote>
  <w:footnote w:id="15">
    <w:p w14:paraId="3674AC90" w14:textId="77777777" w:rsidR="00C94038" w:rsidRPr="00C94038" w:rsidRDefault="00C94038" w:rsidP="00C94038">
      <w:pPr>
        <w:pStyle w:val="FootnoteText"/>
        <w:widowControl/>
        <w:rPr>
          <w:u w:val="single"/>
        </w:rPr>
      </w:pPr>
      <w:bookmarkStart w:id="147" w:name="_DV_C42"/>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bookmarkEnd w:id="147"/>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187" w:name="_DV_C57"/>
      <w:r>
        <w:rPr>
          <w:rStyle w:val="FootnoteReference"/>
        </w:rPr>
        <w:footnoteRef/>
      </w:r>
      <w:r>
        <w:t xml:space="preserve"> Use OTSDUW Build</w:t>
      </w:r>
    </w:p>
    <w:bookmarkEnd w:id="187"/>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B745" w14:textId="38EAE497" w:rsidR="0084484D" w:rsidRDefault="00844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F9A7" w14:textId="6F0C571F" w:rsidR="00C94038" w:rsidRDefault="4CA3CC79">
    <w:pPr>
      <w:pStyle w:val="Header"/>
      <w:widowControl/>
      <w:rPr>
        <w:rFonts w:ascii="Arial" w:hAnsi="Arial" w:cs="Arial"/>
        <w:sz w:val="20"/>
        <w:szCs w:val="20"/>
      </w:rPr>
    </w:pPr>
    <w:r w:rsidRPr="4CA3CC79">
      <w:rPr>
        <w:rFonts w:ascii="Arial" w:hAnsi="Arial" w:cs="Arial"/>
        <w:sz w:val="20"/>
        <w:szCs w:val="20"/>
      </w:rPr>
      <w:t>CUSC v1.9</w:t>
    </w:r>
  </w:p>
  <w:p w14:paraId="484B6099" w14:textId="77777777" w:rsidR="00C94038" w:rsidRDefault="00C94038">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A7CD" w14:textId="4A8664A2" w:rsidR="00C94038" w:rsidRPr="005F556B" w:rsidRDefault="00C94038">
    <w:pPr>
      <w:widowControl/>
      <w:rPr>
        <w:sz w:val="20"/>
        <w:szCs w:val="20"/>
      </w:rPr>
    </w:pPr>
    <w:r w:rsidRPr="0084484D">
      <w:rPr>
        <w:sz w:val="20"/>
        <w:szCs w:val="20"/>
      </w:rPr>
      <w:t>CUSC v1.</w:t>
    </w:r>
    <w:r w:rsidR="00811B55" w:rsidRPr="0084484D">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1"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3"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6"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7"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0"/>
  </w:num>
  <w:num w:numId="2" w16cid:durableId="1291937793">
    <w:abstractNumId w:val="0"/>
    <w:lvlOverride w:ilvl="0">
      <w:startOverride w:val="1"/>
    </w:lvlOverride>
    <w:lvlOverride w:ilvl="1">
      <w:startOverride w:val="2"/>
    </w:lvlOverride>
    <w:lvlOverride w:ilvl="2">
      <w:startOverride w:val="12"/>
    </w:lvlOverride>
  </w:num>
  <w:num w:numId="3" w16cid:durableId="978463108">
    <w:abstractNumId w:val="0"/>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1"/>
  </w:num>
  <w:num w:numId="5" w16cid:durableId="957949294">
    <w:abstractNumId w:val="0"/>
    <w:lvlOverride w:ilvl="0">
      <w:startOverride w:val="1"/>
    </w:lvlOverride>
    <w:lvlOverride w:ilvl="1">
      <w:startOverride w:val="2"/>
    </w:lvlOverride>
    <w:lvlOverride w:ilvl="2">
      <w:startOverride w:val="1"/>
    </w:lvlOverride>
  </w:num>
  <w:num w:numId="6" w16cid:durableId="467018177">
    <w:abstractNumId w:val="0"/>
    <w:lvlOverride w:ilvl="0">
      <w:startOverride w:val="1"/>
    </w:lvlOverride>
    <w:lvlOverride w:ilvl="1">
      <w:startOverride w:val="2"/>
    </w:lvlOverride>
    <w:lvlOverride w:ilvl="2">
      <w:startOverride w:val="1"/>
    </w:lvlOverride>
  </w:num>
  <w:num w:numId="7" w16cid:durableId="297495526">
    <w:abstractNumId w:val="6"/>
  </w:num>
  <w:num w:numId="8" w16cid:durableId="730350862">
    <w:abstractNumId w:val="0"/>
    <w:lvlOverride w:ilvl="0">
      <w:startOverride w:val="1"/>
    </w:lvlOverride>
    <w:lvlOverride w:ilvl="1">
      <w:startOverride w:val="2"/>
    </w:lvlOverride>
    <w:lvlOverride w:ilvl="2">
      <w:startOverride w:val="2"/>
    </w:lvlOverride>
  </w:num>
  <w:num w:numId="9" w16cid:durableId="2016883169">
    <w:abstractNumId w:val="0"/>
    <w:lvlOverride w:ilvl="0">
      <w:startOverride w:val="1"/>
    </w:lvlOverride>
    <w:lvlOverride w:ilvl="1">
      <w:startOverride w:val="2"/>
    </w:lvlOverride>
    <w:lvlOverride w:ilvl="2">
      <w:startOverride w:val="1"/>
    </w:lvlOverride>
  </w:num>
  <w:num w:numId="10" w16cid:durableId="987326332">
    <w:abstractNumId w:val="2"/>
  </w:num>
  <w:num w:numId="11" w16cid:durableId="1086344779">
    <w:abstractNumId w:val="0"/>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3"/>
  </w:num>
  <w:num w:numId="13" w16cid:durableId="1519657183">
    <w:abstractNumId w:val="4"/>
  </w:num>
  <w:num w:numId="14" w16cid:durableId="1019308300">
    <w:abstractNumId w:val="5"/>
  </w:num>
  <w:num w:numId="15" w16cid:durableId="897712632">
    <w:abstractNumId w:val="7"/>
  </w:num>
  <w:num w:numId="16" w16cid:durableId="1213418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0"/>
  </w:num>
  <w:num w:numId="18" w16cid:durableId="87989707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AFC"/>
    <w:rsid w:val="00011F17"/>
    <w:rsid w:val="00012AE9"/>
    <w:rsid w:val="00013841"/>
    <w:rsid w:val="0001527C"/>
    <w:rsid w:val="000154F5"/>
    <w:rsid w:val="00016605"/>
    <w:rsid w:val="00017715"/>
    <w:rsid w:val="00017BE1"/>
    <w:rsid w:val="00020007"/>
    <w:rsid w:val="00030743"/>
    <w:rsid w:val="00031E7C"/>
    <w:rsid w:val="00040B1E"/>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480"/>
    <w:rsid w:val="00087465"/>
    <w:rsid w:val="00090F85"/>
    <w:rsid w:val="0009105F"/>
    <w:rsid w:val="00092143"/>
    <w:rsid w:val="00093B9A"/>
    <w:rsid w:val="0009434C"/>
    <w:rsid w:val="000945A4"/>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6BC2"/>
    <w:rsid w:val="000E0704"/>
    <w:rsid w:val="000E32FD"/>
    <w:rsid w:val="000E4799"/>
    <w:rsid w:val="000E5D25"/>
    <w:rsid w:val="000E68CE"/>
    <w:rsid w:val="000E6AD1"/>
    <w:rsid w:val="000E7EDF"/>
    <w:rsid w:val="000F2E20"/>
    <w:rsid w:val="000F71E1"/>
    <w:rsid w:val="0010035B"/>
    <w:rsid w:val="00101D61"/>
    <w:rsid w:val="001022F7"/>
    <w:rsid w:val="00102B50"/>
    <w:rsid w:val="001048BC"/>
    <w:rsid w:val="00106384"/>
    <w:rsid w:val="00106DEA"/>
    <w:rsid w:val="00107BE4"/>
    <w:rsid w:val="00111D8B"/>
    <w:rsid w:val="00111E40"/>
    <w:rsid w:val="00114FE3"/>
    <w:rsid w:val="00116E76"/>
    <w:rsid w:val="00120398"/>
    <w:rsid w:val="00122674"/>
    <w:rsid w:val="00125F43"/>
    <w:rsid w:val="0012779E"/>
    <w:rsid w:val="00130444"/>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10C6"/>
    <w:rsid w:val="001A3ADB"/>
    <w:rsid w:val="001A4C0F"/>
    <w:rsid w:val="001A4F04"/>
    <w:rsid w:val="001A53F5"/>
    <w:rsid w:val="001B009B"/>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B4"/>
    <w:rsid w:val="001E180A"/>
    <w:rsid w:val="001E7003"/>
    <w:rsid w:val="001F4EFF"/>
    <w:rsid w:val="001F59A2"/>
    <w:rsid w:val="001F6798"/>
    <w:rsid w:val="001F77A6"/>
    <w:rsid w:val="00200710"/>
    <w:rsid w:val="002054C7"/>
    <w:rsid w:val="00207883"/>
    <w:rsid w:val="0021452F"/>
    <w:rsid w:val="002164E2"/>
    <w:rsid w:val="00223151"/>
    <w:rsid w:val="0022315D"/>
    <w:rsid w:val="00225D58"/>
    <w:rsid w:val="002279B1"/>
    <w:rsid w:val="002315FD"/>
    <w:rsid w:val="00231E51"/>
    <w:rsid w:val="00234735"/>
    <w:rsid w:val="002405C5"/>
    <w:rsid w:val="002417E1"/>
    <w:rsid w:val="00241B39"/>
    <w:rsid w:val="00257F38"/>
    <w:rsid w:val="002634CC"/>
    <w:rsid w:val="00264240"/>
    <w:rsid w:val="00267E3D"/>
    <w:rsid w:val="00270330"/>
    <w:rsid w:val="00271288"/>
    <w:rsid w:val="0027251C"/>
    <w:rsid w:val="00272CB7"/>
    <w:rsid w:val="002756D2"/>
    <w:rsid w:val="00284AF5"/>
    <w:rsid w:val="00290678"/>
    <w:rsid w:val="00292FD3"/>
    <w:rsid w:val="0029466F"/>
    <w:rsid w:val="00295939"/>
    <w:rsid w:val="00296421"/>
    <w:rsid w:val="00296B2C"/>
    <w:rsid w:val="00296EAF"/>
    <w:rsid w:val="002A0453"/>
    <w:rsid w:val="002A0BBC"/>
    <w:rsid w:val="002A5420"/>
    <w:rsid w:val="002A6AAB"/>
    <w:rsid w:val="002A7412"/>
    <w:rsid w:val="002A774A"/>
    <w:rsid w:val="002B0D65"/>
    <w:rsid w:val="002B0EF7"/>
    <w:rsid w:val="002B35DD"/>
    <w:rsid w:val="002B582D"/>
    <w:rsid w:val="002B5A08"/>
    <w:rsid w:val="002B6746"/>
    <w:rsid w:val="002B731C"/>
    <w:rsid w:val="002C32C2"/>
    <w:rsid w:val="002C41D0"/>
    <w:rsid w:val="002C5306"/>
    <w:rsid w:val="002C7719"/>
    <w:rsid w:val="002D28A6"/>
    <w:rsid w:val="002D39D2"/>
    <w:rsid w:val="002D52EC"/>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644F"/>
    <w:rsid w:val="0031133E"/>
    <w:rsid w:val="003125BD"/>
    <w:rsid w:val="00312C5D"/>
    <w:rsid w:val="0031627A"/>
    <w:rsid w:val="00320E3B"/>
    <w:rsid w:val="00320FFB"/>
    <w:rsid w:val="00322858"/>
    <w:rsid w:val="00323FA7"/>
    <w:rsid w:val="00325888"/>
    <w:rsid w:val="00325B74"/>
    <w:rsid w:val="0032756E"/>
    <w:rsid w:val="00331FAC"/>
    <w:rsid w:val="00333CCF"/>
    <w:rsid w:val="00336DF0"/>
    <w:rsid w:val="00341953"/>
    <w:rsid w:val="00343BFD"/>
    <w:rsid w:val="00343D36"/>
    <w:rsid w:val="0034465B"/>
    <w:rsid w:val="00344B08"/>
    <w:rsid w:val="00344B91"/>
    <w:rsid w:val="00344D4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87EAC"/>
    <w:rsid w:val="00391019"/>
    <w:rsid w:val="003935C2"/>
    <w:rsid w:val="00394757"/>
    <w:rsid w:val="00394FE9"/>
    <w:rsid w:val="00395F98"/>
    <w:rsid w:val="003A2E7E"/>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D1390"/>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82A53"/>
    <w:rsid w:val="00482EF5"/>
    <w:rsid w:val="00483784"/>
    <w:rsid w:val="00483C56"/>
    <w:rsid w:val="004872A4"/>
    <w:rsid w:val="00491670"/>
    <w:rsid w:val="0049244D"/>
    <w:rsid w:val="00493A0A"/>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47465"/>
    <w:rsid w:val="00550AED"/>
    <w:rsid w:val="00550BFF"/>
    <w:rsid w:val="0055217C"/>
    <w:rsid w:val="00552A09"/>
    <w:rsid w:val="00554848"/>
    <w:rsid w:val="005567AA"/>
    <w:rsid w:val="0055729B"/>
    <w:rsid w:val="00560A61"/>
    <w:rsid w:val="00563069"/>
    <w:rsid w:val="00570612"/>
    <w:rsid w:val="00571396"/>
    <w:rsid w:val="005725F8"/>
    <w:rsid w:val="00574926"/>
    <w:rsid w:val="00575253"/>
    <w:rsid w:val="00576D2E"/>
    <w:rsid w:val="005851A1"/>
    <w:rsid w:val="005861D2"/>
    <w:rsid w:val="00587C69"/>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C2463"/>
    <w:rsid w:val="005C53F8"/>
    <w:rsid w:val="005C7335"/>
    <w:rsid w:val="005C7D33"/>
    <w:rsid w:val="005D1AAA"/>
    <w:rsid w:val="005D1FF8"/>
    <w:rsid w:val="005D65CB"/>
    <w:rsid w:val="005D7905"/>
    <w:rsid w:val="005E0428"/>
    <w:rsid w:val="005E54AA"/>
    <w:rsid w:val="005E72A7"/>
    <w:rsid w:val="005E7649"/>
    <w:rsid w:val="005E7A2B"/>
    <w:rsid w:val="005E7B83"/>
    <w:rsid w:val="005F014D"/>
    <w:rsid w:val="005F0E41"/>
    <w:rsid w:val="005F4FC9"/>
    <w:rsid w:val="005F728C"/>
    <w:rsid w:val="00602B80"/>
    <w:rsid w:val="00605D50"/>
    <w:rsid w:val="00606B4B"/>
    <w:rsid w:val="00607624"/>
    <w:rsid w:val="00607DD1"/>
    <w:rsid w:val="0061281A"/>
    <w:rsid w:val="006135CA"/>
    <w:rsid w:val="0061557E"/>
    <w:rsid w:val="00616202"/>
    <w:rsid w:val="00621CFF"/>
    <w:rsid w:val="00624917"/>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81F2C"/>
    <w:rsid w:val="00682F27"/>
    <w:rsid w:val="00683DC5"/>
    <w:rsid w:val="00685546"/>
    <w:rsid w:val="006900E0"/>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B6E5D"/>
    <w:rsid w:val="006C16EF"/>
    <w:rsid w:val="006C2D92"/>
    <w:rsid w:val="006C2F95"/>
    <w:rsid w:val="006C5B63"/>
    <w:rsid w:val="006C6A17"/>
    <w:rsid w:val="006D045D"/>
    <w:rsid w:val="006D32DA"/>
    <w:rsid w:val="006D51F0"/>
    <w:rsid w:val="006D63A4"/>
    <w:rsid w:val="006D65EA"/>
    <w:rsid w:val="006D73E1"/>
    <w:rsid w:val="006D7DFA"/>
    <w:rsid w:val="006E32EF"/>
    <w:rsid w:val="006E3D1B"/>
    <w:rsid w:val="006E5985"/>
    <w:rsid w:val="006E5C35"/>
    <w:rsid w:val="006E75A6"/>
    <w:rsid w:val="006F0386"/>
    <w:rsid w:val="006F14BF"/>
    <w:rsid w:val="006F30B6"/>
    <w:rsid w:val="006F358C"/>
    <w:rsid w:val="006F560D"/>
    <w:rsid w:val="006F607A"/>
    <w:rsid w:val="006F60A4"/>
    <w:rsid w:val="006F724B"/>
    <w:rsid w:val="006F73F1"/>
    <w:rsid w:val="0070178B"/>
    <w:rsid w:val="00701869"/>
    <w:rsid w:val="0070228B"/>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69CD"/>
    <w:rsid w:val="007A17A9"/>
    <w:rsid w:val="007A4ACA"/>
    <w:rsid w:val="007A6B72"/>
    <w:rsid w:val="007A70D2"/>
    <w:rsid w:val="007B23F0"/>
    <w:rsid w:val="007B271D"/>
    <w:rsid w:val="007B2B7E"/>
    <w:rsid w:val="007B738F"/>
    <w:rsid w:val="007C1506"/>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44C0"/>
    <w:rsid w:val="007F59DC"/>
    <w:rsid w:val="007F7A8D"/>
    <w:rsid w:val="00800E60"/>
    <w:rsid w:val="008056C7"/>
    <w:rsid w:val="008062E7"/>
    <w:rsid w:val="00806E9F"/>
    <w:rsid w:val="00807525"/>
    <w:rsid w:val="00811B55"/>
    <w:rsid w:val="008120FB"/>
    <w:rsid w:val="008138F7"/>
    <w:rsid w:val="00816450"/>
    <w:rsid w:val="0081729A"/>
    <w:rsid w:val="0082217D"/>
    <w:rsid w:val="008231DA"/>
    <w:rsid w:val="00823644"/>
    <w:rsid w:val="0082585E"/>
    <w:rsid w:val="00825F9A"/>
    <w:rsid w:val="00827319"/>
    <w:rsid w:val="00831722"/>
    <w:rsid w:val="00835F47"/>
    <w:rsid w:val="00836A53"/>
    <w:rsid w:val="008402D2"/>
    <w:rsid w:val="00842DF9"/>
    <w:rsid w:val="00842F15"/>
    <w:rsid w:val="008430AA"/>
    <w:rsid w:val="00843205"/>
    <w:rsid w:val="0084484D"/>
    <w:rsid w:val="00846E2C"/>
    <w:rsid w:val="0084710D"/>
    <w:rsid w:val="00847558"/>
    <w:rsid w:val="00847D54"/>
    <w:rsid w:val="00847D60"/>
    <w:rsid w:val="00847F65"/>
    <w:rsid w:val="0085003D"/>
    <w:rsid w:val="008508EA"/>
    <w:rsid w:val="00853AFE"/>
    <w:rsid w:val="008578BF"/>
    <w:rsid w:val="00857FA3"/>
    <w:rsid w:val="00860AAE"/>
    <w:rsid w:val="00860DFC"/>
    <w:rsid w:val="008624CA"/>
    <w:rsid w:val="008653DE"/>
    <w:rsid w:val="008660F3"/>
    <w:rsid w:val="00866EE7"/>
    <w:rsid w:val="00867CAD"/>
    <w:rsid w:val="00867F74"/>
    <w:rsid w:val="00871D19"/>
    <w:rsid w:val="00875D87"/>
    <w:rsid w:val="008771C1"/>
    <w:rsid w:val="00877C18"/>
    <w:rsid w:val="0088314C"/>
    <w:rsid w:val="00890F74"/>
    <w:rsid w:val="008944F9"/>
    <w:rsid w:val="008A12ED"/>
    <w:rsid w:val="008A2C51"/>
    <w:rsid w:val="008A34B1"/>
    <w:rsid w:val="008A5EFE"/>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84A"/>
    <w:rsid w:val="00911525"/>
    <w:rsid w:val="00911B03"/>
    <w:rsid w:val="009132E2"/>
    <w:rsid w:val="00913763"/>
    <w:rsid w:val="00913C1D"/>
    <w:rsid w:val="00914481"/>
    <w:rsid w:val="0091453D"/>
    <w:rsid w:val="009150B7"/>
    <w:rsid w:val="009211C6"/>
    <w:rsid w:val="00927A79"/>
    <w:rsid w:val="00932331"/>
    <w:rsid w:val="0093365D"/>
    <w:rsid w:val="00934D82"/>
    <w:rsid w:val="00936887"/>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7DA6"/>
    <w:rsid w:val="009805C5"/>
    <w:rsid w:val="00985C6F"/>
    <w:rsid w:val="009908E5"/>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3D2A"/>
    <w:rsid w:val="009D4692"/>
    <w:rsid w:val="009D46C1"/>
    <w:rsid w:val="009D5398"/>
    <w:rsid w:val="009D712C"/>
    <w:rsid w:val="009D79E5"/>
    <w:rsid w:val="009E1AF0"/>
    <w:rsid w:val="009E3C4D"/>
    <w:rsid w:val="009E3D5B"/>
    <w:rsid w:val="009E58D0"/>
    <w:rsid w:val="009F03CF"/>
    <w:rsid w:val="009F2C1F"/>
    <w:rsid w:val="009F5B7D"/>
    <w:rsid w:val="009F6F05"/>
    <w:rsid w:val="00A01A20"/>
    <w:rsid w:val="00A02E8D"/>
    <w:rsid w:val="00A0723F"/>
    <w:rsid w:val="00A0735F"/>
    <w:rsid w:val="00A10D93"/>
    <w:rsid w:val="00A13C24"/>
    <w:rsid w:val="00A13C3F"/>
    <w:rsid w:val="00A14952"/>
    <w:rsid w:val="00A16B09"/>
    <w:rsid w:val="00A17E27"/>
    <w:rsid w:val="00A243CF"/>
    <w:rsid w:val="00A25FAC"/>
    <w:rsid w:val="00A26EBA"/>
    <w:rsid w:val="00A27AD2"/>
    <w:rsid w:val="00A31C25"/>
    <w:rsid w:val="00A33404"/>
    <w:rsid w:val="00A444C4"/>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93C4B"/>
    <w:rsid w:val="00AA0AF9"/>
    <w:rsid w:val="00AA4AF1"/>
    <w:rsid w:val="00AA65A8"/>
    <w:rsid w:val="00AB0ADD"/>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78B6"/>
    <w:rsid w:val="00AE2264"/>
    <w:rsid w:val="00AE6ECD"/>
    <w:rsid w:val="00AF317E"/>
    <w:rsid w:val="00AF3362"/>
    <w:rsid w:val="00AF55AC"/>
    <w:rsid w:val="00AF5AA5"/>
    <w:rsid w:val="00AF5D20"/>
    <w:rsid w:val="00AF6E2A"/>
    <w:rsid w:val="00B03AD7"/>
    <w:rsid w:val="00B04751"/>
    <w:rsid w:val="00B0633C"/>
    <w:rsid w:val="00B0688E"/>
    <w:rsid w:val="00B06DB0"/>
    <w:rsid w:val="00B12F97"/>
    <w:rsid w:val="00B14F6D"/>
    <w:rsid w:val="00B17E9C"/>
    <w:rsid w:val="00B24720"/>
    <w:rsid w:val="00B25B32"/>
    <w:rsid w:val="00B2673A"/>
    <w:rsid w:val="00B26FB0"/>
    <w:rsid w:val="00B30701"/>
    <w:rsid w:val="00B31A9B"/>
    <w:rsid w:val="00B3284C"/>
    <w:rsid w:val="00B32C59"/>
    <w:rsid w:val="00B32DAE"/>
    <w:rsid w:val="00B44DF1"/>
    <w:rsid w:val="00B458A9"/>
    <w:rsid w:val="00B460F0"/>
    <w:rsid w:val="00B53537"/>
    <w:rsid w:val="00B55928"/>
    <w:rsid w:val="00B565EB"/>
    <w:rsid w:val="00B57BEB"/>
    <w:rsid w:val="00B57C5E"/>
    <w:rsid w:val="00B6524B"/>
    <w:rsid w:val="00B66869"/>
    <w:rsid w:val="00B706FA"/>
    <w:rsid w:val="00B7155A"/>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A5B"/>
    <w:rsid w:val="00BB3CC5"/>
    <w:rsid w:val="00BB5823"/>
    <w:rsid w:val="00BB636B"/>
    <w:rsid w:val="00BC767E"/>
    <w:rsid w:val="00BC7C53"/>
    <w:rsid w:val="00BD0228"/>
    <w:rsid w:val="00BD0522"/>
    <w:rsid w:val="00BD3764"/>
    <w:rsid w:val="00BD47AE"/>
    <w:rsid w:val="00BD5DCC"/>
    <w:rsid w:val="00BE177F"/>
    <w:rsid w:val="00BE2F6D"/>
    <w:rsid w:val="00BE6DB9"/>
    <w:rsid w:val="00BF05C0"/>
    <w:rsid w:val="00BF2057"/>
    <w:rsid w:val="00BF5410"/>
    <w:rsid w:val="00BF5758"/>
    <w:rsid w:val="00BF7A56"/>
    <w:rsid w:val="00BF7FFC"/>
    <w:rsid w:val="00C01B3E"/>
    <w:rsid w:val="00C03B4B"/>
    <w:rsid w:val="00C15DAC"/>
    <w:rsid w:val="00C160D8"/>
    <w:rsid w:val="00C16FF6"/>
    <w:rsid w:val="00C2170F"/>
    <w:rsid w:val="00C23368"/>
    <w:rsid w:val="00C2737D"/>
    <w:rsid w:val="00C341CB"/>
    <w:rsid w:val="00C3439A"/>
    <w:rsid w:val="00C34419"/>
    <w:rsid w:val="00C36B0A"/>
    <w:rsid w:val="00C36D89"/>
    <w:rsid w:val="00C41DFE"/>
    <w:rsid w:val="00C479F5"/>
    <w:rsid w:val="00C5375F"/>
    <w:rsid w:val="00C53AE4"/>
    <w:rsid w:val="00C55CFA"/>
    <w:rsid w:val="00C611DE"/>
    <w:rsid w:val="00C62378"/>
    <w:rsid w:val="00C638C8"/>
    <w:rsid w:val="00C717A1"/>
    <w:rsid w:val="00C7182F"/>
    <w:rsid w:val="00C74036"/>
    <w:rsid w:val="00C74B1C"/>
    <w:rsid w:val="00C74DAE"/>
    <w:rsid w:val="00C75AE8"/>
    <w:rsid w:val="00C77E4E"/>
    <w:rsid w:val="00C92B3A"/>
    <w:rsid w:val="00C94038"/>
    <w:rsid w:val="00C97A30"/>
    <w:rsid w:val="00CA2535"/>
    <w:rsid w:val="00CA36A5"/>
    <w:rsid w:val="00CA55B8"/>
    <w:rsid w:val="00CA5D21"/>
    <w:rsid w:val="00CA7CF6"/>
    <w:rsid w:val="00CB3D58"/>
    <w:rsid w:val="00CB4EAE"/>
    <w:rsid w:val="00CC25BA"/>
    <w:rsid w:val="00CC3A5E"/>
    <w:rsid w:val="00CC504D"/>
    <w:rsid w:val="00CC75ED"/>
    <w:rsid w:val="00CC7FD9"/>
    <w:rsid w:val="00CD34B2"/>
    <w:rsid w:val="00CD6612"/>
    <w:rsid w:val="00CD7EAE"/>
    <w:rsid w:val="00CE27F0"/>
    <w:rsid w:val="00CE525F"/>
    <w:rsid w:val="00CE6D0E"/>
    <w:rsid w:val="00CE71D6"/>
    <w:rsid w:val="00CF0DEA"/>
    <w:rsid w:val="00CF2AE8"/>
    <w:rsid w:val="00D00ABB"/>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32E1C"/>
    <w:rsid w:val="00D33473"/>
    <w:rsid w:val="00D350EA"/>
    <w:rsid w:val="00D35D10"/>
    <w:rsid w:val="00D37423"/>
    <w:rsid w:val="00D37EB1"/>
    <w:rsid w:val="00D40AA4"/>
    <w:rsid w:val="00D43168"/>
    <w:rsid w:val="00D448EC"/>
    <w:rsid w:val="00D44C2B"/>
    <w:rsid w:val="00D45450"/>
    <w:rsid w:val="00D57534"/>
    <w:rsid w:val="00D600D2"/>
    <w:rsid w:val="00D61777"/>
    <w:rsid w:val="00D630B8"/>
    <w:rsid w:val="00D63717"/>
    <w:rsid w:val="00D670CB"/>
    <w:rsid w:val="00D70E63"/>
    <w:rsid w:val="00D829E7"/>
    <w:rsid w:val="00D846C8"/>
    <w:rsid w:val="00D87CAD"/>
    <w:rsid w:val="00D87E3C"/>
    <w:rsid w:val="00D9307C"/>
    <w:rsid w:val="00D93FD2"/>
    <w:rsid w:val="00D96BFD"/>
    <w:rsid w:val="00DA220A"/>
    <w:rsid w:val="00DA585F"/>
    <w:rsid w:val="00DB41F6"/>
    <w:rsid w:val="00DC0DDA"/>
    <w:rsid w:val="00DC0E17"/>
    <w:rsid w:val="00DC2B49"/>
    <w:rsid w:val="00DC39DE"/>
    <w:rsid w:val="00DC3A23"/>
    <w:rsid w:val="00DC3CE4"/>
    <w:rsid w:val="00DC6664"/>
    <w:rsid w:val="00DD0254"/>
    <w:rsid w:val="00DD1C78"/>
    <w:rsid w:val="00DD617D"/>
    <w:rsid w:val="00DD6E7F"/>
    <w:rsid w:val="00DD70A9"/>
    <w:rsid w:val="00DD7FA0"/>
    <w:rsid w:val="00DE0A84"/>
    <w:rsid w:val="00DE0FF5"/>
    <w:rsid w:val="00DE1547"/>
    <w:rsid w:val="00DE3D5D"/>
    <w:rsid w:val="00DE56D4"/>
    <w:rsid w:val="00DE5778"/>
    <w:rsid w:val="00DE6DD6"/>
    <w:rsid w:val="00DE7A5F"/>
    <w:rsid w:val="00DF0B75"/>
    <w:rsid w:val="00DF4BD8"/>
    <w:rsid w:val="00DF5B3C"/>
    <w:rsid w:val="00DF5F11"/>
    <w:rsid w:val="00DF62E1"/>
    <w:rsid w:val="00E0016A"/>
    <w:rsid w:val="00E01D0C"/>
    <w:rsid w:val="00E04D2A"/>
    <w:rsid w:val="00E04FDF"/>
    <w:rsid w:val="00E10235"/>
    <w:rsid w:val="00E1024D"/>
    <w:rsid w:val="00E10A34"/>
    <w:rsid w:val="00E10A94"/>
    <w:rsid w:val="00E15CC6"/>
    <w:rsid w:val="00E24C7E"/>
    <w:rsid w:val="00E26638"/>
    <w:rsid w:val="00E310D0"/>
    <w:rsid w:val="00E315A2"/>
    <w:rsid w:val="00E31790"/>
    <w:rsid w:val="00E35BB7"/>
    <w:rsid w:val="00E5067D"/>
    <w:rsid w:val="00E54B26"/>
    <w:rsid w:val="00E60CFB"/>
    <w:rsid w:val="00E61701"/>
    <w:rsid w:val="00E62FF1"/>
    <w:rsid w:val="00E7226D"/>
    <w:rsid w:val="00E72991"/>
    <w:rsid w:val="00E73975"/>
    <w:rsid w:val="00E74CDC"/>
    <w:rsid w:val="00E754B3"/>
    <w:rsid w:val="00E80315"/>
    <w:rsid w:val="00EA0845"/>
    <w:rsid w:val="00EA3272"/>
    <w:rsid w:val="00EA4AB9"/>
    <w:rsid w:val="00EA4C8C"/>
    <w:rsid w:val="00EA4CFC"/>
    <w:rsid w:val="00EA701B"/>
    <w:rsid w:val="00EB0F4D"/>
    <w:rsid w:val="00EB3CC4"/>
    <w:rsid w:val="00EB76A0"/>
    <w:rsid w:val="00EC2B2C"/>
    <w:rsid w:val="00EC5051"/>
    <w:rsid w:val="00ED025F"/>
    <w:rsid w:val="00ED732D"/>
    <w:rsid w:val="00EE0723"/>
    <w:rsid w:val="00EE22B4"/>
    <w:rsid w:val="00EE3130"/>
    <w:rsid w:val="00EE44CD"/>
    <w:rsid w:val="00EE465E"/>
    <w:rsid w:val="00EF1EFC"/>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11AB"/>
    <w:rsid w:val="00F63D25"/>
    <w:rsid w:val="00F6692C"/>
    <w:rsid w:val="00F679B5"/>
    <w:rsid w:val="00F84FEB"/>
    <w:rsid w:val="00F857FC"/>
    <w:rsid w:val="00F90F1F"/>
    <w:rsid w:val="00F93404"/>
    <w:rsid w:val="00F93B38"/>
    <w:rsid w:val="00F965F1"/>
    <w:rsid w:val="00F9675C"/>
    <w:rsid w:val="00FA700B"/>
    <w:rsid w:val="00FB06A6"/>
    <w:rsid w:val="00FB4A21"/>
    <w:rsid w:val="00FB7522"/>
    <w:rsid w:val="00FB7C95"/>
    <w:rsid w:val="00FC0225"/>
    <w:rsid w:val="00FC06A6"/>
    <w:rsid w:val="00FC5CF1"/>
    <w:rsid w:val="00FD7A82"/>
    <w:rsid w:val="00FE1561"/>
    <w:rsid w:val="00FE1D97"/>
    <w:rsid w:val="00FE209D"/>
    <w:rsid w:val="00FE224B"/>
    <w:rsid w:val="00FE4289"/>
    <w:rsid w:val="00FE4A4D"/>
    <w:rsid w:val="00FE4FD7"/>
    <w:rsid w:val="00FE5EF7"/>
    <w:rsid w:val="00FF152E"/>
    <w:rsid w:val="00FF4DFF"/>
    <w:rsid w:val="00FF6069"/>
    <w:rsid w:val="00FF64E9"/>
    <w:rsid w:val="00FF69D9"/>
    <w:rsid w:val="00FF777E"/>
    <w:rsid w:val="00FF7BCA"/>
    <w:rsid w:val="01154708"/>
    <w:rsid w:val="01310CF6"/>
    <w:rsid w:val="01AA4007"/>
    <w:rsid w:val="01B2B1CA"/>
    <w:rsid w:val="04DEAA0B"/>
    <w:rsid w:val="05186799"/>
    <w:rsid w:val="060ABDD1"/>
    <w:rsid w:val="082B016A"/>
    <w:rsid w:val="0856ECC7"/>
    <w:rsid w:val="0D0CAFC3"/>
    <w:rsid w:val="0D7BB0A5"/>
    <w:rsid w:val="0E93B24F"/>
    <w:rsid w:val="0F2F5685"/>
    <w:rsid w:val="0FC1A29E"/>
    <w:rsid w:val="1032F48D"/>
    <w:rsid w:val="13D2922F"/>
    <w:rsid w:val="1457BF52"/>
    <w:rsid w:val="15718BEB"/>
    <w:rsid w:val="16227A49"/>
    <w:rsid w:val="1622ED48"/>
    <w:rsid w:val="1A5EFDBD"/>
    <w:rsid w:val="1AFFE9AF"/>
    <w:rsid w:val="1C3166D9"/>
    <w:rsid w:val="1CD693D4"/>
    <w:rsid w:val="1CE1F3C1"/>
    <w:rsid w:val="2094D169"/>
    <w:rsid w:val="22AC9D08"/>
    <w:rsid w:val="2548B813"/>
    <w:rsid w:val="257285C1"/>
    <w:rsid w:val="292E5AF5"/>
    <w:rsid w:val="2A5D99ED"/>
    <w:rsid w:val="2BB42904"/>
    <w:rsid w:val="2BB8AF0D"/>
    <w:rsid w:val="2C7C90C6"/>
    <w:rsid w:val="31D0B2F8"/>
    <w:rsid w:val="35D58D69"/>
    <w:rsid w:val="368A5A9E"/>
    <w:rsid w:val="3942602B"/>
    <w:rsid w:val="3D203CB9"/>
    <w:rsid w:val="422259C8"/>
    <w:rsid w:val="427A9443"/>
    <w:rsid w:val="44069950"/>
    <w:rsid w:val="446A3CB5"/>
    <w:rsid w:val="4725EB93"/>
    <w:rsid w:val="4A597B89"/>
    <w:rsid w:val="4BDD8B21"/>
    <w:rsid w:val="4CA3CC79"/>
    <w:rsid w:val="50FFE550"/>
    <w:rsid w:val="52D955B3"/>
    <w:rsid w:val="535BCA42"/>
    <w:rsid w:val="536B8046"/>
    <w:rsid w:val="58E729D8"/>
    <w:rsid w:val="59827CA1"/>
    <w:rsid w:val="59EDB12D"/>
    <w:rsid w:val="5A3470BC"/>
    <w:rsid w:val="5F7371D7"/>
    <w:rsid w:val="5FACEB1A"/>
    <w:rsid w:val="613FCB0D"/>
    <w:rsid w:val="641371C8"/>
    <w:rsid w:val="66D39B2B"/>
    <w:rsid w:val="6A0A618C"/>
    <w:rsid w:val="6A2BE101"/>
    <w:rsid w:val="6B9AC0B5"/>
    <w:rsid w:val="6F20386B"/>
    <w:rsid w:val="6F926F6E"/>
    <w:rsid w:val="75573543"/>
    <w:rsid w:val="76CE1D26"/>
    <w:rsid w:val="782C65E0"/>
    <w:rsid w:val="7AE3B8B3"/>
    <w:rsid w:val="7B6C1706"/>
    <w:rsid w:val="7DBEE0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8738D272-8987-403D-8504-EFB2B64D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semiHidden/>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2D05D5-D46D-48E5-8D03-934A372FE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0BAFE7-C160-48CD-9AE3-AE542B69A99D}">
  <ds:schemaRefs>
    <ds:schemaRef ds:uri="http://schemas.microsoft.com/sharepoint/v3/contenttype/forms"/>
  </ds:schemaRefs>
</ds:datastoreItem>
</file>

<file path=customXml/itemProps3.xml><?xml version="1.0" encoding="utf-8"?>
<ds:datastoreItem xmlns:ds="http://schemas.openxmlformats.org/officeDocument/2006/customXml" ds:itemID="{3C1608E7-461F-4DA4-9D42-699B534F00A0}">
  <ds:schemaRefs>
    <ds:schemaRef ds:uri="http://schemas.microsoft.com/office/2006/metadata/properties"/>
    <ds:schemaRef ds:uri="http://schemas.microsoft.com/office/infopath/2007/PartnerControls"/>
    <ds:schemaRef ds:uri="cadce026-d35b-4a62-a2ee-1436bb44fb55"/>
    <ds:schemaRef ds:uri="6032ed8b-3e71-4b2f-ab7b-020545ac21c9"/>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11220</Words>
  <Characters>60219</Characters>
  <Application>Microsoft Office Word</Application>
  <DocSecurity>0</DocSecurity>
  <Lines>501</Lines>
  <Paragraphs>142</Paragraphs>
  <ScaleCrop>false</ScaleCrop>
  <Company>National Grid</Company>
  <LinksUpToDate>false</LinksUpToDate>
  <CharactersWithSpaces>71297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Catia Gomes (NESO)</cp:lastModifiedBy>
  <cp:revision>55</cp:revision>
  <cp:lastPrinted>2023-11-22T15:04:00Z</cp:lastPrinted>
  <dcterms:created xsi:type="dcterms:W3CDTF">2023-11-14T23:49:00Z</dcterms:created>
  <dcterms:modified xsi:type="dcterms:W3CDTF">2024-10-17T15:33:00Z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y fmtid="{D5CDD505-2E9C-101B-9397-08002B2CF9AE}" pid="16" name="ContentTypeId">
    <vt:lpwstr>0x010100D9EBF54656C6004FB7ECF09128CBF7CC</vt:lpwstr>
  </property>
</Properties>
</file>