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1C2488"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1C2488"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F7ECE3E"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F7ECE3E" w14:paraId="7C0624CE" w14:textId="77777777">
        <w:trPr>
          <w:trHeight w:val="249"/>
        </w:trPr>
        <w:tc>
          <w:tcPr>
            <w:tcW w:w="5974" w:type="dxa"/>
            <w:shd w:val="clear" w:color="auto" w:fill="B2CFE2"/>
            <w:tcMar/>
          </w:tcPr>
          <w:p w:rsidRPr="003719FE" w:rsidR="00E01A72" w:rsidP="3F7ECE3E" w:rsidRDefault="00156CA1" w14:paraId="13E714F6" w14:textId="40F3602C">
            <w:pPr>
              <w:spacing w:before="0" w:after="0"/>
              <w:rPr>
                <w:rFonts w:eastAsia="Calibri" w:cs="Arial"/>
                <w:lang w:eastAsia="en-US"/>
              </w:rPr>
            </w:pPr>
            <w:r w:rsidRPr="3F7ECE3E" w:rsidR="00156CA1">
              <w:rPr>
                <w:rFonts w:eastAsia="Calibri" w:cs="Arial"/>
                <w:lang w:eastAsia="en-US"/>
              </w:rPr>
              <w:t xml:space="preserve">Alternative </w:t>
            </w:r>
            <w:r w:rsidRPr="3F7ECE3E" w:rsidR="008B54BD">
              <w:rPr>
                <w:rFonts w:eastAsia="Calibri" w:cs="Arial"/>
                <w:lang w:eastAsia="en-US"/>
              </w:rPr>
              <w:t>M</w:t>
            </w:r>
            <w:r w:rsidRPr="3F7ECE3E" w:rsidR="00156CA1">
              <w:rPr>
                <w:rFonts w:eastAsia="Calibri" w:cs="Arial"/>
                <w:lang w:eastAsia="en-US"/>
              </w:rPr>
              <w:t>etering (</w:t>
            </w:r>
            <w:r w:rsidRPr="3F7ECE3E" w:rsidR="0B6C71C4">
              <w:rPr>
                <w:rFonts w:eastAsia="Calibri" w:cs="Arial"/>
                <w:lang w:eastAsia="en-US"/>
              </w:rPr>
              <w:t>B</w:t>
            </w:r>
            <w:r w:rsidRPr="3F7ECE3E" w:rsidR="00156CA1">
              <w:rPr>
                <w:rFonts w:eastAsia="Calibri" w:cs="Arial"/>
                <w:lang w:eastAsia="en-US"/>
              </w:rPr>
              <w:t>aselines)</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23C8A21A" w:rsidRDefault="3849AC5A" w14:paraId="7D1A7BA3" w14:textId="13A45281">
            <w:pPr>
              <w:spacing w:before="0" w:after="0"/>
              <w:rPr>
                <w:rFonts w:eastAsia="Arial" w:cs="Arial"/>
                <w:szCs w:val="20"/>
              </w:rPr>
            </w:pPr>
            <w:r w:rsidRPr="23C8A21A">
              <w:rPr>
                <w:rFonts w:eastAsia="Arial" w:cs="Arial"/>
                <w:szCs w:val="20"/>
              </w:rPr>
              <w:t>NIA2_NGESO057</w:t>
            </w:r>
          </w:p>
        </w:tc>
      </w:tr>
      <w:tr w:rsidRPr="00E01A72" w:rsidR="00E01A72" w:rsidTr="3F7ECE3E"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F7ECE3E" w14:paraId="5AD8E24D" w14:textId="77777777">
        <w:trPr>
          <w:trHeight w:val="249"/>
        </w:trPr>
        <w:tc>
          <w:tcPr>
            <w:tcW w:w="5974" w:type="dxa"/>
            <w:shd w:val="clear" w:color="auto" w:fill="B2CFE2"/>
            <w:tcMar/>
          </w:tcPr>
          <w:p w:rsidRPr="00E01A72" w:rsidR="00E01A72" w:rsidP="00E01A72" w:rsidRDefault="002F3683" w14:paraId="5E474528" w14:textId="2D53ABF4">
            <w:pPr>
              <w:spacing w:before="0" w:after="0"/>
              <w:rPr>
                <w:rFonts w:eastAsia="Calibri" w:cs="Arial"/>
                <w:szCs w:val="20"/>
                <w:lang w:eastAsia="en-US"/>
              </w:rPr>
            </w:pPr>
            <w:r>
              <w:rPr>
                <w:rFonts w:eastAsia="Calibri" w:cs="Arial"/>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2A433D29" w:rsidRDefault="2CC34A48" w14:paraId="5C0C31A1" w14:textId="0112B80E">
            <w:pPr>
              <w:spacing w:before="0" w:after="0"/>
              <w:rPr>
                <w:rFonts w:eastAsia="Calibri" w:cs="Arial"/>
                <w:lang w:eastAsia="en-US"/>
              </w:rPr>
            </w:pPr>
            <w:r w:rsidRPr="2A433D29">
              <w:rPr>
                <w:rFonts w:eastAsia="Calibri" w:cs="Arial"/>
                <w:lang w:eastAsia="en-US"/>
              </w:rPr>
              <w:t xml:space="preserve">September </w:t>
            </w:r>
            <w:r w:rsidRPr="2A433D29" w:rsidR="008B54BD">
              <w:rPr>
                <w:rFonts w:eastAsia="Calibri" w:cs="Arial"/>
                <w:lang w:eastAsia="en-US"/>
              </w:rPr>
              <w:t>2023</w:t>
            </w:r>
          </w:p>
        </w:tc>
      </w:tr>
      <w:tr w:rsidRPr="00E01A72" w:rsidR="00E01A72" w:rsidTr="3F7ECE3E"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F7ECE3E" w14:paraId="33662779" w14:textId="77777777">
        <w:trPr>
          <w:trHeight w:val="249"/>
        </w:trPr>
        <w:tc>
          <w:tcPr>
            <w:tcW w:w="5974" w:type="dxa"/>
            <w:shd w:val="clear" w:color="auto" w:fill="B2CFE2"/>
            <w:tcMar/>
          </w:tcPr>
          <w:p w:rsidRPr="00E01A72" w:rsidR="00E01A72" w:rsidP="2A433D29" w:rsidRDefault="1ADE987B" w14:paraId="49544417" w14:textId="4DD1D157">
            <w:pPr>
              <w:spacing w:before="0" w:after="0" w:line="259" w:lineRule="auto"/>
              <w:rPr>
                <w:rFonts w:eastAsia="Calibri" w:cs="Arial"/>
                <w:lang w:eastAsia="en-US"/>
              </w:rPr>
            </w:pPr>
            <w:r w:rsidRPr="2A433D29">
              <w:rPr>
                <w:rFonts w:eastAsia="Calibri" w:cs="Arial"/>
                <w:lang w:eastAsia="en-US"/>
              </w:rPr>
              <w:t>Gus Clunies-Ross</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2A433D29" w:rsidRDefault="3F72DB52" w14:paraId="5F469F9D" w14:textId="0558E175">
            <w:pPr>
              <w:spacing w:before="0" w:after="0"/>
              <w:rPr>
                <w:rFonts w:eastAsia="Calibri" w:cs="Arial"/>
                <w:lang w:eastAsia="en-US"/>
              </w:rPr>
            </w:pPr>
            <w:r w:rsidRPr="2A433D29">
              <w:rPr>
                <w:rFonts w:eastAsia="Calibri" w:cs="Arial"/>
                <w:lang w:eastAsia="en-US"/>
              </w:rPr>
              <w:t>7</w:t>
            </w:r>
            <w:r w:rsidRPr="2A433D29" w:rsidR="008B54BD">
              <w:rPr>
                <w:rFonts w:eastAsia="Calibri" w:cs="Arial"/>
                <w:lang w:eastAsia="en-US"/>
              </w:rPr>
              <w:t xml:space="preserve"> months</w:t>
            </w:r>
          </w:p>
        </w:tc>
      </w:tr>
      <w:tr w:rsidRPr="00E01A72" w:rsidR="00E01A72" w:rsidTr="3F7ECE3E"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F7ECE3E" w14:paraId="68DE84DE" w14:textId="77777777">
        <w:trPr>
          <w:trHeight w:val="249"/>
        </w:trPr>
        <w:tc>
          <w:tcPr>
            <w:tcW w:w="5974" w:type="dxa"/>
            <w:shd w:val="clear" w:color="auto" w:fill="B2CFE2"/>
            <w:tcMar/>
          </w:tcPr>
          <w:p w:rsidRPr="00E01A72" w:rsidR="00E01A72" w:rsidP="2A433D29" w:rsidRDefault="7B8D8ED6" w14:paraId="38F980A7" w14:textId="3DCDF9BB">
            <w:pPr>
              <w:spacing w:before="0" w:after="0"/>
              <w:rPr>
                <w:rFonts w:eastAsia="Calibri" w:cs="Arial"/>
                <w:lang w:eastAsia="en-US"/>
              </w:rPr>
            </w:pPr>
            <w:r w:rsidRPr="2A433D29">
              <w:rPr>
                <w:rFonts w:eastAsia="Calibri" w:cs="Arial"/>
                <w:lang w:eastAsia="en-US"/>
              </w:rPr>
              <w:t>Innovation</w:t>
            </w:r>
            <w:r w:rsidRPr="2A433D29" w:rsidR="008B54BD">
              <w:rPr>
                <w:rFonts w:eastAsia="Calibri" w:cs="Arial"/>
                <w:lang w:eastAsia="en-US"/>
              </w:rPr>
              <w:t>@nationalgrideso.co</w:t>
            </w:r>
            <w:r w:rsidRPr="2A433D29" w:rsidR="0860676A">
              <w:rPr>
                <w:rFonts w:eastAsia="Calibri" w:cs="Arial"/>
                <w:lang w:eastAsia="en-US"/>
              </w:rPr>
              <w:t>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8B54BD" w14:paraId="0340D2AA" w14:textId="77A073AC">
            <w:pPr>
              <w:spacing w:before="0" w:after="0"/>
              <w:rPr>
                <w:rFonts w:eastAsia="Calibri" w:cs="Arial"/>
                <w:szCs w:val="20"/>
                <w:lang w:eastAsia="en-US"/>
              </w:rPr>
            </w:pPr>
            <w:r>
              <w:rPr>
                <w:rFonts w:eastAsia="Calibri" w:cs="Arial"/>
                <w:szCs w:val="20"/>
                <w:lang w:eastAsia="en-US"/>
              </w:rPr>
              <w:t>£400k</w:t>
            </w:r>
          </w:p>
        </w:tc>
      </w:tr>
    </w:tbl>
    <w:p w:rsidR="00F84149" w:rsidP="00AA4233" w:rsidRDefault="00F84149" w14:paraId="64722050" w14:textId="3D961F3F">
      <w:pPr>
        <w:spacing w:line="276" w:lineRule="auto"/>
        <w:rPr>
          <w:b/>
          <w:bCs/>
        </w:rPr>
      </w:pPr>
      <w:r w:rsidRPr="2A433D29">
        <w:rPr>
          <w:b/>
          <w:bCs/>
        </w:rPr>
        <w:t xml:space="preserve">Project </w:t>
      </w:r>
      <w:r w:rsidRPr="2A433D29" w:rsidR="00F41F04">
        <w:rPr>
          <w:b/>
          <w:bCs/>
        </w:rPr>
        <w:t>S</w:t>
      </w:r>
      <w:r w:rsidRPr="2A433D29">
        <w:rPr>
          <w:b/>
          <w:bCs/>
        </w:rPr>
        <w:t>ummary</w:t>
      </w:r>
      <w:r w:rsidRPr="2A433D29" w:rsidR="00F41F04">
        <w:rPr>
          <w:b/>
          <w:bCs/>
        </w:rPr>
        <w:t xml:space="preserve"> (125 words limit)</w:t>
      </w:r>
    </w:p>
    <w:p w:rsidR="00F41F04" w:rsidP="00AA4233" w:rsidRDefault="29A22D49" w14:paraId="495A3939" w14:textId="77D5B7CF">
      <w:pPr>
        <w:spacing w:line="276" w:lineRule="auto"/>
      </w:pPr>
      <w:r>
        <w:t>Currently there are a significant number of assets which are not able to participate in Frequency Response services due to challenges in clearly demonstrating frequency response delivery separate from the delivery of other services. This means there is less competition in the markets and as a result the cost</w:t>
      </w:r>
      <w:r w:rsidR="5D7544C2">
        <w:t xml:space="preserve"> paid</w:t>
      </w:r>
      <w:r>
        <w:t xml:space="preserve"> for response services is higher than it could be if these assets were able to participate. </w:t>
      </w:r>
    </w:p>
    <w:p w:rsidR="00F41F04" w:rsidP="00AA4233" w:rsidRDefault="00FA5673" w14:paraId="1191AF29" w14:textId="1AC7D03B">
      <w:pPr>
        <w:spacing w:line="276" w:lineRule="auto"/>
      </w:pPr>
      <w:r>
        <w:t>Th</w:t>
      </w:r>
      <w:r w:rsidR="0C79DB26">
        <w:t>is</w:t>
      </w:r>
      <w:r>
        <w:t xml:space="preserve"> project will investigate </w:t>
      </w:r>
      <w:r w:rsidR="00156CA1">
        <w:t>analysis techniques and develop</w:t>
      </w:r>
      <w:r>
        <w:t xml:space="preserve"> an</w:t>
      </w:r>
      <w:r w:rsidR="00156CA1">
        <w:t xml:space="preserve"> algorithm to validate</w:t>
      </w:r>
      <w:r w:rsidR="59C4E3FB">
        <w:t xml:space="preserve"> Response</w:t>
      </w:r>
      <w:r w:rsidR="00156CA1">
        <w:t xml:space="preserve"> delivery from </w:t>
      </w:r>
      <w:proofErr w:type="gramStart"/>
      <w:r w:rsidR="00156CA1">
        <w:t>a large number of</w:t>
      </w:r>
      <w:proofErr w:type="gramEnd"/>
      <w:r w:rsidR="7CABA53B">
        <w:t xml:space="preserve"> these</w:t>
      </w:r>
      <w:r w:rsidR="00156CA1">
        <w:t xml:space="preserve"> assets which are unable to use conventional metering solutions</w:t>
      </w:r>
      <w:r w:rsidR="5431D077">
        <w:t>.</w:t>
      </w:r>
    </w:p>
    <w:p w:rsidR="00FA5673" w:rsidP="00AA4233" w:rsidRDefault="00FA5673" w14:paraId="55F95A64" w14:textId="04B7B269">
      <w:pPr>
        <w:spacing w:line="276" w:lineRule="auto"/>
      </w:pPr>
      <w:r>
        <w:t xml:space="preserve">This should </w:t>
      </w:r>
      <w:r w:rsidR="2CCE5BEE">
        <w:t>enable</w:t>
      </w:r>
      <w:r>
        <w:t xml:space="preserve"> service providers to participate in </w:t>
      </w:r>
      <w:r w:rsidR="4E001B77">
        <w:t>D</w:t>
      </w:r>
      <w:r>
        <w:t xml:space="preserve">ynamic </w:t>
      </w:r>
      <w:r w:rsidR="7EFE5B02">
        <w:t>R</w:t>
      </w:r>
      <w:r>
        <w:t xml:space="preserve">esponse markets with assets using forms of data processing to separate out dynamic response service delivery from other energy recorded by the meter. </w:t>
      </w:r>
    </w:p>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156CA1" w:rsidR="00156CA1" w:rsidP="00156CA1" w:rsidRDefault="00156CA1" w14:paraId="475772FD" w14:textId="1819C456">
      <w:pPr>
        <w:pStyle w:val="ListParagraph"/>
        <w:numPr>
          <w:ilvl w:val="0"/>
          <w:numId w:val="23"/>
        </w:numPr>
        <w:spacing w:line="276" w:lineRule="auto"/>
      </w:pPr>
      <w:r>
        <w:t xml:space="preserve">Significant increase in assets able to participate in services (initially estimated at 443MW, rising to 672-1126MW in 2025), greatly increasing competition and liquidity ultimately resulting in lower Response procurement costs (currently </w:t>
      </w:r>
      <w:r w:rsidR="1ED05F91">
        <w:t xml:space="preserve">approximately </w:t>
      </w:r>
      <w:r>
        <w:t>£20m/month)</w:t>
      </w:r>
    </w:p>
    <w:p w:rsidRPr="00156CA1" w:rsidR="00156CA1" w:rsidP="00156CA1" w:rsidRDefault="00156CA1" w14:paraId="265930AF" w14:textId="50C21594">
      <w:pPr>
        <w:pStyle w:val="ListParagraph"/>
        <w:numPr>
          <w:ilvl w:val="0"/>
          <w:numId w:val="23"/>
        </w:numPr>
        <w:spacing w:line="276" w:lineRule="auto"/>
      </w:pPr>
      <w:r w:rsidRPr="00156CA1">
        <w:t>Reduced barriers to entry supporting overall frequency market ambitions ​</w:t>
      </w:r>
    </w:p>
    <w:p w:rsidRPr="00156CA1" w:rsidR="00156CA1" w:rsidP="00156CA1" w:rsidRDefault="00156CA1" w14:paraId="05028B73" w14:textId="2F8DDD27">
      <w:pPr>
        <w:pStyle w:val="ListParagraph"/>
        <w:numPr>
          <w:ilvl w:val="0"/>
          <w:numId w:val="23"/>
        </w:numPr>
        <w:spacing w:line="276" w:lineRule="auto"/>
      </w:pPr>
      <w:r>
        <w:t>Provide global industry leading solution to use data processing innovation which could later be adapted to unlock capacity in other markets</w:t>
      </w:r>
    </w:p>
    <w:p w:rsidRPr="00156CA1" w:rsidR="004361DC" w:rsidP="00156CA1" w:rsidRDefault="00156CA1" w14:paraId="5551AD3D" w14:textId="23DC7E7F">
      <w:pPr>
        <w:pStyle w:val="ListParagraph"/>
        <w:numPr>
          <w:ilvl w:val="0"/>
          <w:numId w:val="23"/>
        </w:numPr>
        <w:spacing w:line="276" w:lineRule="auto"/>
      </w:pPr>
      <w:r>
        <w:t xml:space="preserve">Reduced requirement and dependency on constrained new connections with benefits to ESO and </w:t>
      </w:r>
      <w:r w:rsidR="6590DCDD">
        <w:t xml:space="preserve">wider </w:t>
      </w:r>
      <w:r>
        <w:t>industry</w:t>
      </w:r>
    </w:p>
    <w:p w:rsidR="004361DC" w:rsidP="00EF64B8" w:rsidRDefault="004361DC" w14:paraId="11D19599" w14:textId="77777777">
      <w:pPr>
        <w:spacing w:line="276" w:lineRule="auto"/>
        <w:rPr>
          <w:b/>
          <w:bCs/>
        </w:rPr>
      </w:pP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15DA171">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15DA171">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w:lastRenderedPageBreak/>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E684F" w:rsidRDefault="007B3EDD" w14:paraId="0825E99F" w14:textId="7007326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CE684F" w:rsidRDefault="007B3EDD" w14:paraId="0825E99F" w14:textId="7007326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06A5683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06A5683D">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265C041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265C0414">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E684F" w:rsidRDefault="007B3EDD" w14:paraId="57CFAA47" w14:textId="331531AF">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CE684F" w:rsidRDefault="007B3EDD" w14:paraId="57CFAA47" w14:textId="331531AF">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CE684F" w:rsidRDefault="007B3EDD" w14:paraId="0B9E795D" w14:textId="10F4A21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CE684F" w:rsidRDefault="007B3EDD" w14:paraId="0B9E795D" w14:textId="10F4A21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CE684F" w:rsidRDefault="007B3EDD" w14:paraId="4ED1C756" w14:textId="4F1FC5D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CE684F" w:rsidRDefault="007B3EDD" w14:paraId="4ED1C756" w14:textId="4F1FC5D0">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23C8A21A"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CE684F" w:rsidRDefault="007B3EDD" w14:paraId="225C80C5" w14:textId="13FB2AEB">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743174" w:rsidR="00230EB6" w:rsidP="00CE684F" w:rsidRDefault="007B3EDD" w14:paraId="225C80C5" w14:textId="13FB2AEB">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59410" cy="287655"/>
                      <wp:effectExtent l="0" t="0" r="21590" b="17145"/>
                      <wp:wrapNone/>
                      <wp:docPr id="4" name="Text Box 4"/>
                      <wp:cNvGraphicFramePr/>
                      <a:graphic xmlns:a="http://schemas.openxmlformats.org/drawingml/2006/main">
                        <a:graphicData uri="http://schemas.microsoft.com/office/word/2010/wordprocessingShape">
                          <wps:wsp>
                            <wps:cNvSpPr txBox="1"/>
                            <wps:spPr>
                              <a:xfrm>
                                <a:off x="0" y="0"/>
                                <a:ext cx="359410" cy="287655"/>
                              </a:xfrm>
                              <a:prstGeom prst="rect">
                                <a:avLst/>
                              </a:prstGeom>
                              <a:solidFill>
                                <a:schemeClr val="lt1"/>
                              </a:solidFill>
                              <a:ln w="6350">
                                <a:solidFill>
                                  <a:prstClr val="black"/>
                                </a:solidFill>
                              </a:ln>
                            </wps:spPr>
                            <wps:txbx>
                              <w:txbxContent>
                                <w:p w:rsidRPr="00743174" w:rsidR="00625C94" w:rsidP="00CE684F" w:rsidRDefault="007B3EDD" w14:paraId="5DBD4977"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8.3pt;height:22.65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KwPA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" w14:anchorId="1C94674F">
                      <v:textbox>
                        <w:txbxContent>
                          <w:p w:rsidRPr="00743174" w:rsidR="00625C94" w:rsidP="00CE684F" w:rsidRDefault="007B3EDD" w14:paraId="5DBD4977" w14:textId="7777777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1C2488" w:rsidRDefault="007C7B35" w14:paraId="27D0A699" w14:textId="3E0575D4">
      <w:pPr>
        <w:pStyle w:val="HeadingNo1"/>
      </w:pPr>
      <w:r>
        <w:t>Project Details</w:t>
      </w:r>
    </w:p>
    <w:p w:rsidRPr="007C7B35" w:rsidR="008B2A26" w:rsidP="001C2488"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7B3EDD" w:rsidP="007B3EDD" w:rsidRDefault="007B3EDD" w14:paraId="4DBFA60F" w14:textId="08A0BA33">
      <w:pPr>
        <w:spacing w:line="276" w:lineRule="auto"/>
      </w:pPr>
      <w:r>
        <w:t xml:space="preserve">Currently there are a significant number of assets which are not able to participate in Frequency Response services due to challenges in clearly demonstrating </w:t>
      </w:r>
      <w:r w:rsidR="00CE684F">
        <w:t>frequency r</w:t>
      </w:r>
      <w:r>
        <w:t xml:space="preserve">esponse delivery separate from the delivery of </w:t>
      </w:r>
      <w:r>
        <w:lastRenderedPageBreak/>
        <w:t>other services</w:t>
      </w:r>
      <w:r w:rsidR="00CE684F">
        <w:t xml:space="preserve">. This means there is less competition in the markets and as a result the </w:t>
      </w:r>
      <w:r w:rsidR="008132B3">
        <w:t>cost paid</w:t>
      </w:r>
      <w:r w:rsidR="00CE684F">
        <w:t xml:space="preserve"> for response services is higher than it could be if these assets were able to participate. </w:t>
      </w:r>
    </w:p>
    <w:p w:rsidR="00CE684F" w:rsidP="007B3EDD" w:rsidRDefault="00CE684F" w14:paraId="0FEB8C62" w14:textId="061A7661">
      <w:pPr>
        <w:spacing w:line="276" w:lineRule="auto"/>
      </w:pPr>
      <w:r>
        <w:t>As the electricity system transitions to use increasingly renewable sources of energy inertia on the system will drop and</w:t>
      </w:r>
      <w:r w:rsidR="75060628">
        <w:t>,</w:t>
      </w:r>
      <w:r>
        <w:t xml:space="preserve"> as a result</w:t>
      </w:r>
      <w:r w:rsidR="25C5F73C">
        <w:t>,</w:t>
      </w:r>
      <w:r>
        <w:t xml:space="preserve"> there will be additional frequency volatility. Frequency response services are </w:t>
      </w:r>
      <w:r w:rsidR="15B39390">
        <w:t xml:space="preserve">the </w:t>
      </w:r>
      <w:r>
        <w:t>ESOs primary mechanism for managing this additional volatility and so it is expected the requirement for volumes of assets providing these services will increase with time. Whilst there are a considerable number of new response-capable assets planned</w:t>
      </w:r>
      <w:r w:rsidR="35F8D98F">
        <w:t>,</w:t>
      </w:r>
      <w:r>
        <w:t xml:space="preserve"> there is a significant constraint in the connection dates available. </w:t>
      </w:r>
    </w:p>
    <w:p w:rsidRPr="007B3EDD" w:rsidR="00177BE1" w:rsidP="007B3EDD" w:rsidRDefault="00177BE1" w14:paraId="0FA17B20" w14:textId="52AA6D95">
      <w:pPr>
        <w:spacing w:line="276" w:lineRule="auto"/>
      </w:pPr>
      <w:r>
        <w:t xml:space="preserve">The aim of this project is </w:t>
      </w:r>
      <w:r w:rsidR="00730130">
        <w:t xml:space="preserve">to </w:t>
      </w:r>
      <w:r>
        <w:t>provide opportunities for more efficient usage of existing response-capable assets which should allow assets to bid at lower prices and therefore reduce the balancing costs passed to consumers</w:t>
      </w:r>
      <w:r w:rsidR="6188AA0A">
        <w:t xml:space="preserve">. It would </w:t>
      </w:r>
      <w:r>
        <w:t>also provide additional volumes to the market</w:t>
      </w:r>
      <w:r w:rsidR="498F8C72">
        <w:t xml:space="preserve"> and</w:t>
      </w:r>
      <w:r>
        <w:t xml:space="preserve"> reduce our reliance on connection dates for new assets.</w:t>
      </w:r>
    </w:p>
    <w:p w:rsidRPr="0029024D" w:rsidR="004D4EE8" w:rsidP="007B3EDD" w:rsidRDefault="004D4EE8" w14:paraId="7315285B" w14:textId="6CE92837">
      <w:pPr>
        <w:spacing w:line="276" w:lineRule="auto"/>
        <w:rPr>
          <w:b/>
          <w:bCs/>
        </w:rPr>
      </w:pPr>
      <w:r w:rsidRPr="007B3EDD">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644FA3" w:rsidP="001C2488"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eg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Pr="66EE802C" w:rsidR="45A3D603">
          <w:rPr>
            <w:rStyle w:val="Hyperlink"/>
          </w:rPr>
          <w:t>You can find more information here</w:t>
        </w:r>
      </w:hyperlink>
      <w:r w:rsidR="45A3D603">
        <w:t>.</w:t>
      </w:r>
    </w:p>
    <w:p w:rsidR="00177BE1" w:rsidP="00177BE1" w:rsidRDefault="00177BE1" w14:paraId="0FD109A9" w14:textId="1E581AAD">
      <w:pPr>
        <w:spacing w:line="276" w:lineRule="auto"/>
      </w:pPr>
      <w:r>
        <w:t xml:space="preserve">This project will consist of </w:t>
      </w:r>
      <w:r w:rsidR="00730130">
        <w:t>three Work</w:t>
      </w:r>
      <w:r>
        <w:t xml:space="preserve"> </w:t>
      </w:r>
      <w:r w:rsidR="620CDC2C">
        <w:t>P</w:t>
      </w:r>
      <w:r>
        <w:t>ackages</w:t>
      </w:r>
      <w:r w:rsidR="49F1AEB4">
        <w:t xml:space="preserve"> (WPs)</w:t>
      </w:r>
      <w:r>
        <w:t xml:space="preserve"> </w:t>
      </w:r>
      <w:r w:rsidR="00F02EAC">
        <w:t xml:space="preserve">starting with a </w:t>
      </w:r>
      <w:r>
        <w:t xml:space="preserve">review of theoretical analysis methods through </w:t>
      </w:r>
      <w:r w:rsidR="00F02EAC">
        <w:t xml:space="preserve">to </w:t>
      </w:r>
      <w:r>
        <w:t>the development and delivery of a monitoring algorithm:</w:t>
      </w:r>
    </w:p>
    <w:p w:rsidRPr="00AF37C6" w:rsidR="00177BE1" w:rsidP="00177BE1" w:rsidRDefault="4E65FBF0" w14:paraId="2D67AA11" w14:textId="140EDED8">
      <w:pPr>
        <w:pStyle w:val="ListParagraph"/>
        <w:numPr>
          <w:ilvl w:val="0"/>
          <w:numId w:val="28"/>
        </w:numPr>
        <w:spacing w:line="276" w:lineRule="auto"/>
      </w:pPr>
      <w:r>
        <w:t>WP</w:t>
      </w:r>
      <w:r w:rsidR="00177BE1">
        <w:t>1</w:t>
      </w:r>
      <w:r w:rsidR="39B75815">
        <w:t xml:space="preserve">: </w:t>
      </w:r>
      <w:r w:rsidR="00177BE1">
        <w:t>determin</w:t>
      </w:r>
      <w:r w:rsidR="00E217F9">
        <w:t>ing</w:t>
      </w:r>
      <w:r w:rsidR="00177BE1">
        <w:t xml:space="preserve"> available data sources </w:t>
      </w:r>
      <w:r w:rsidR="007A3073">
        <w:t xml:space="preserve">such as </w:t>
      </w:r>
      <w:r w:rsidR="00813EDF">
        <w:t xml:space="preserve">historical records of </w:t>
      </w:r>
      <w:r w:rsidR="00284580">
        <w:t>real</w:t>
      </w:r>
      <w:r w:rsidR="00336B67">
        <w:t>-</w:t>
      </w:r>
      <w:r w:rsidR="00284580">
        <w:t xml:space="preserve">time and post-delivery metering </w:t>
      </w:r>
      <w:r w:rsidR="00336B67">
        <w:t xml:space="preserve">of Frequency Response delivery </w:t>
      </w:r>
      <w:r w:rsidR="00177BE1">
        <w:t xml:space="preserve">as </w:t>
      </w:r>
      <w:r w:rsidR="00B94349">
        <w:t xml:space="preserve">potential </w:t>
      </w:r>
      <w:r w:rsidR="00177BE1">
        <w:t>algorithm input</w:t>
      </w:r>
      <w:r w:rsidR="00B94349">
        <w:t>s</w:t>
      </w:r>
      <w:r w:rsidR="00177BE1">
        <w:t xml:space="preserve"> and agr</w:t>
      </w:r>
      <w:r w:rsidR="00537D4C">
        <w:t>e</w:t>
      </w:r>
      <w:r w:rsidR="00177BE1">
        <w:t>e</w:t>
      </w:r>
      <w:r w:rsidR="00B94349">
        <w:t>ing the</w:t>
      </w:r>
      <w:r w:rsidR="00177BE1">
        <w:t xml:space="preserve"> format of data output​</w:t>
      </w:r>
      <w:r w:rsidR="00B94349">
        <w:t>s</w:t>
      </w:r>
      <w:r w:rsidR="00724B7D">
        <w:t xml:space="preserve"> to ensure it will be deliverable in to </w:t>
      </w:r>
      <w:r w:rsidR="00B94349">
        <w:t xml:space="preserve">the </w:t>
      </w:r>
      <w:r w:rsidR="00724B7D">
        <w:t xml:space="preserve">existing </w:t>
      </w:r>
      <w:r w:rsidR="00B94349">
        <w:t xml:space="preserve">ESO </w:t>
      </w:r>
      <w:r w:rsidR="00724B7D">
        <w:t>performance monitoring system</w:t>
      </w:r>
    </w:p>
    <w:p w:rsidRPr="00AF37C6" w:rsidR="00177BE1" w:rsidP="00177BE1" w:rsidRDefault="05E69839" w14:paraId="7CF41F8B" w14:textId="4C3ED9B1">
      <w:pPr>
        <w:pStyle w:val="ListParagraph"/>
        <w:numPr>
          <w:ilvl w:val="0"/>
          <w:numId w:val="28"/>
        </w:numPr>
        <w:spacing w:line="276" w:lineRule="auto"/>
      </w:pPr>
      <w:r>
        <w:t>WP</w:t>
      </w:r>
      <w:r w:rsidR="00177BE1">
        <w:t>2</w:t>
      </w:r>
      <w:r w:rsidR="3C140C5B">
        <w:t>:</w:t>
      </w:r>
      <w:r w:rsidR="00177BE1">
        <w:t xml:space="preserve"> research of </w:t>
      </w:r>
      <w:r w:rsidR="00E56174">
        <w:t xml:space="preserve">analysis techniques </w:t>
      </w:r>
      <w:r w:rsidR="009B74D8">
        <w:t xml:space="preserve">and </w:t>
      </w:r>
      <w:r w:rsidR="00504329">
        <w:t xml:space="preserve">how they can be combined in an </w:t>
      </w:r>
      <w:r w:rsidR="000528F8">
        <w:t>efficient and accurate algorithmic model</w:t>
      </w:r>
      <w:r w:rsidR="00504329">
        <w:t>.</w:t>
      </w:r>
      <w:r w:rsidR="00177BE1">
        <w:t xml:space="preserve"> </w:t>
      </w:r>
    </w:p>
    <w:p w:rsidR="001C2488" w:rsidP="003374A0" w:rsidRDefault="336764D6" w14:paraId="0F9915FD" w14:textId="4D406115">
      <w:pPr>
        <w:pStyle w:val="ListParagraph"/>
        <w:numPr>
          <w:ilvl w:val="0"/>
          <w:numId w:val="28"/>
        </w:numPr>
        <w:spacing w:line="276" w:lineRule="auto"/>
      </w:pPr>
      <w:r>
        <w:t>WP</w:t>
      </w:r>
      <w:r w:rsidR="00177BE1">
        <w:t>3</w:t>
      </w:r>
      <w:r w:rsidR="34567E5D">
        <w:t>:</w:t>
      </w:r>
      <w:r w:rsidR="00177BE1">
        <w:t xml:space="preserve"> writing </w:t>
      </w:r>
      <w:r w:rsidR="246A0F09">
        <w:t>the</w:t>
      </w:r>
      <w:r w:rsidR="00177BE1">
        <w:t xml:space="preserve"> code </w:t>
      </w:r>
      <w:r w:rsidR="00814074">
        <w:t xml:space="preserve">for a </w:t>
      </w:r>
      <w:r w:rsidR="58F0102B">
        <w:t>P</w:t>
      </w:r>
      <w:r w:rsidR="1414C1F9">
        <w:t>roof-of-</w:t>
      </w:r>
      <w:r w:rsidR="2901559C">
        <w:t>C</w:t>
      </w:r>
      <w:r w:rsidR="1414C1F9">
        <w:t>oncept</w:t>
      </w:r>
      <w:r w:rsidR="00814074">
        <w:t xml:space="preserve"> </w:t>
      </w:r>
      <w:r w:rsidR="4044559C">
        <w:t>(Po</w:t>
      </w:r>
      <w:r w:rsidR="00F80EF0">
        <w:t>C</w:t>
      </w:r>
      <w:r w:rsidR="4044559C">
        <w:t xml:space="preserve">) </w:t>
      </w:r>
      <w:r w:rsidR="00814074">
        <w:t xml:space="preserve">model </w:t>
      </w:r>
      <w:r w:rsidR="00177BE1">
        <w:t xml:space="preserve">to allow the operation of the algorithm </w:t>
      </w:r>
      <w:r w:rsidR="6BD47E1D">
        <w:t>on</w:t>
      </w:r>
      <w:r w:rsidR="00177BE1">
        <w:t xml:space="preserve"> </w:t>
      </w:r>
      <w:r w:rsidR="000528F8">
        <w:t>ESO systems</w:t>
      </w:r>
      <w:r w:rsidR="00D04C90">
        <w:t xml:space="preserve"> to </w:t>
      </w:r>
      <w:r w:rsidR="00075C40">
        <w:t>validate test data from industry participants</w:t>
      </w:r>
      <w:r w:rsidR="00AF065A">
        <w:t xml:space="preserve"> in their development of </w:t>
      </w:r>
      <w:r w:rsidR="00F0709D">
        <w:t>data derived metering solutions</w:t>
      </w:r>
      <w:r w:rsidR="00177BE1">
        <w:t>.</w:t>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r w:rsidRPr="00AF37C6" w:rsidR="00653B03">
        <w:tab/>
      </w:r>
    </w:p>
    <w:p w:rsidR="003374A0" w:rsidP="003374A0" w:rsidRDefault="003374A0" w14:paraId="189069BA" w14:textId="2B12E99E">
      <w:pPr>
        <w:rPr>
          <w:rFonts w:cs="Arial"/>
          <w:szCs w:val="20"/>
        </w:rPr>
      </w:pPr>
      <w:r>
        <w:rPr>
          <w:rFonts w:cs="Arial"/>
          <w:szCs w:val="20"/>
        </w:rPr>
        <w:t>This project will develop methodology to detect manipulation in response data profiles submitted under a new proposed provision of flexibility service. As the new provision is not yet live, available response profile data is not directly applicable. Instead, it will form the basis for crafting a synthetic data generation algorithm.</w:t>
      </w:r>
    </w:p>
    <w:p w:rsidR="003374A0" w:rsidP="003374A0" w:rsidRDefault="003374A0" w14:paraId="7734B3C6" w14:textId="77777777">
      <w:pPr>
        <w:rPr>
          <w:rFonts w:cs="Arial"/>
          <w:szCs w:val="20"/>
        </w:rPr>
      </w:pPr>
    </w:p>
    <w:p w:rsidR="003374A0" w:rsidP="003374A0" w:rsidRDefault="003374A0" w14:paraId="3BE19D67" w14:textId="77777777">
      <w:pPr>
        <w:rPr>
          <w:rFonts w:cs="Arial"/>
          <w:szCs w:val="20"/>
        </w:rPr>
      </w:pPr>
      <w:r>
        <w:rPr>
          <w:rFonts w:cs="Arial"/>
          <w:szCs w:val="20"/>
        </w:rPr>
        <w:t>Of importance will be to synthesise data that reflects expected day-to-day variability and errors in measurement and reporting. That is, our solution must be robust to anticipated data quality when productionised and deployed. We will be guided in this by quantifying variability in current available data. A schema for generated data will be defined as part of scoping the synthetic data generator itself.</w:t>
      </w:r>
    </w:p>
    <w:p w:rsidR="003374A0" w:rsidP="003374A0" w:rsidRDefault="003374A0" w14:paraId="5960569A" w14:textId="77777777">
      <w:pPr>
        <w:rPr>
          <w:rFonts w:cs="Arial"/>
          <w:szCs w:val="20"/>
        </w:rPr>
      </w:pPr>
    </w:p>
    <w:p w:rsidR="003374A0" w:rsidP="2A433D29" w:rsidRDefault="003374A0" w14:paraId="5FE73825" w14:textId="75298139">
      <w:pPr>
        <w:rPr>
          <w:rFonts w:cs="Arial"/>
        </w:rPr>
      </w:pPr>
      <w:r w:rsidRPr="2A433D29">
        <w:rPr>
          <w:rFonts w:cs="Arial"/>
        </w:rPr>
        <w:t>It is expected that data used as the basis for qualitatively or quantitatively building a synthetic data generator will comprise response profiles originating from</w:t>
      </w:r>
      <w:r w:rsidRPr="2A433D29" w:rsidR="5F56A68F">
        <w:rPr>
          <w:rFonts w:cs="Arial"/>
        </w:rPr>
        <w:t xml:space="preserve"> the</w:t>
      </w:r>
      <w:r w:rsidRPr="2A433D29">
        <w:rPr>
          <w:rFonts w:cs="Arial"/>
        </w:rPr>
        <w:t xml:space="preserve"> ESO. Thus data quality will be assured by its unified and single-source nature. Any missing data will be filled by an appropriate imputation scheme as part of pre-processing.</w:t>
      </w:r>
    </w:p>
    <w:p w:rsidR="003374A0" w:rsidP="003374A0" w:rsidRDefault="003374A0" w14:paraId="4461DA5A" w14:textId="77777777">
      <w:pPr>
        <w:rPr>
          <w:rFonts w:cs="Arial"/>
          <w:szCs w:val="20"/>
        </w:rPr>
      </w:pPr>
    </w:p>
    <w:p w:rsidR="003374A0" w:rsidP="003374A0" w:rsidRDefault="003374A0" w14:paraId="790292A6" w14:textId="77777777">
      <w:pPr>
        <w:rPr>
          <w:rFonts w:cs="Arial"/>
          <w:szCs w:val="20"/>
        </w:rPr>
      </w:pPr>
      <w:r>
        <w:rPr>
          <w:rFonts w:cs="Arial"/>
          <w:szCs w:val="20"/>
        </w:rPr>
        <w:lastRenderedPageBreak/>
        <w:t>Finally, in developing the manipulation detection algorithm, we will be mindful of the potential for error in its conclusion. To mitigate this, it will not conclude a binary yes/no; rather, a level of risk will be reported, allowing for natural variability in the data and resultant grey areas where expert judgement can then be applied.</w:t>
      </w:r>
    </w:p>
    <w:p w:rsidRPr="00AF37C6" w:rsidR="00653B03" w:rsidP="007C7B35" w:rsidRDefault="00653B03" w14:paraId="61C06228" w14:textId="1245BDD6">
      <w:pPr>
        <w:spacing w:line="276" w:lineRule="auto"/>
      </w:pPr>
      <w:r w:rsidRPr="00AF37C6">
        <w:tab/>
      </w:r>
      <w:r w:rsidRPr="00AF37C6">
        <w:tab/>
      </w:r>
      <w:r w:rsidRPr="00AF37C6">
        <w:tab/>
      </w:r>
      <w:r w:rsidRPr="00AF37C6">
        <w:tab/>
      </w:r>
      <w:r w:rsidRPr="00AF37C6">
        <w:tab/>
      </w:r>
      <w:r w:rsidRPr="00AF37C6">
        <w:tab/>
      </w:r>
      <w:r w:rsidRPr="00AF37C6">
        <w:tab/>
      </w:r>
    </w:p>
    <w:p w:rsidRPr="001C2488" w:rsidR="13FE0025" w:rsidP="2A433D29" w:rsidRDefault="13FE0025" w14:paraId="2A869238" w14:textId="62589510">
      <w:pPr>
        <w:rPr>
          <w:rFonts w:eastAsia="Arial" w:cs="Arial"/>
          <w:szCs w:val="20"/>
          <w:u w:val="single"/>
        </w:rPr>
      </w:pPr>
      <w:r w:rsidRPr="001C2488">
        <w:rPr>
          <w:rFonts w:eastAsia="Arial" w:cs="Arial"/>
          <w:szCs w:val="20"/>
          <w:u w:val="single"/>
        </w:rPr>
        <w:t>In line with the ENA’s ENIP document, the risk rating is scored Low.</w:t>
      </w:r>
    </w:p>
    <w:p w:rsidR="13FE0025" w:rsidP="2A433D29" w:rsidRDefault="13FE0025" w14:paraId="6C025ADE" w14:textId="4BC9B6B4">
      <w:pPr>
        <w:rPr>
          <w:rFonts w:eastAsia="Arial" w:cs="Arial"/>
          <w:szCs w:val="20"/>
        </w:rPr>
      </w:pPr>
      <w:r w:rsidRPr="2A433D29">
        <w:rPr>
          <w:rFonts w:eastAsia="Arial" w:cs="Arial"/>
          <w:szCs w:val="20"/>
        </w:rPr>
        <w:t xml:space="preserve">TRL Steps = </w:t>
      </w:r>
      <w:r w:rsidRPr="2A433D29" w:rsidR="097F1A97">
        <w:rPr>
          <w:rFonts w:eastAsia="Arial" w:cs="Arial"/>
          <w:szCs w:val="20"/>
        </w:rPr>
        <w:t>2</w:t>
      </w:r>
      <w:r w:rsidRPr="2A433D29">
        <w:rPr>
          <w:rFonts w:eastAsia="Arial" w:cs="Arial"/>
          <w:szCs w:val="20"/>
        </w:rPr>
        <w:t xml:space="preserve"> (</w:t>
      </w:r>
      <w:r w:rsidRPr="2A433D29" w:rsidR="3CCEBFCD">
        <w:rPr>
          <w:rFonts w:eastAsia="Arial" w:cs="Arial"/>
          <w:szCs w:val="20"/>
        </w:rPr>
        <w:t>5</w:t>
      </w:r>
      <w:r w:rsidRPr="2A433D29">
        <w:rPr>
          <w:rFonts w:eastAsia="Arial" w:cs="Arial"/>
          <w:szCs w:val="20"/>
        </w:rPr>
        <w:t xml:space="preserve"> TRL steps)</w:t>
      </w:r>
    </w:p>
    <w:p w:rsidR="13FE0025" w:rsidP="2A433D29" w:rsidRDefault="13FE0025" w14:paraId="3A432BEE" w14:textId="4EDA381F">
      <w:pPr>
        <w:rPr>
          <w:rFonts w:eastAsia="Arial" w:cs="Arial"/>
          <w:szCs w:val="20"/>
        </w:rPr>
      </w:pPr>
      <w:r w:rsidRPr="2A433D29">
        <w:rPr>
          <w:rFonts w:eastAsia="Arial" w:cs="Arial"/>
          <w:szCs w:val="20"/>
        </w:rPr>
        <w:t xml:space="preserve">Cost = </w:t>
      </w:r>
      <w:r w:rsidRPr="2A433D29" w:rsidR="2F120952">
        <w:rPr>
          <w:rFonts w:eastAsia="Arial" w:cs="Arial"/>
          <w:szCs w:val="20"/>
        </w:rPr>
        <w:t>1</w:t>
      </w:r>
      <w:r w:rsidRPr="2A433D29">
        <w:rPr>
          <w:rFonts w:eastAsia="Arial" w:cs="Arial"/>
          <w:szCs w:val="20"/>
        </w:rPr>
        <w:t xml:space="preserve"> (£</w:t>
      </w:r>
      <w:r w:rsidRPr="2A433D29" w:rsidR="14F5C275">
        <w:rPr>
          <w:rFonts w:eastAsia="Arial" w:cs="Arial"/>
          <w:szCs w:val="20"/>
        </w:rPr>
        <w:t>40</w:t>
      </w:r>
      <w:r w:rsidRPr="2A433D29">
        <w:rPr>
          <w:rFonts w:eastAsia="Arial" w:cs="Arial"/>
          <w:szCs w:val="20"/>
        </w:rPr>
        <w:t>0k)</w:t>
      </w:r>
    </w:p>
    <w:p w:rsidR="13FE0025" w:rsidP="2A433D29" w:rsidRDefault="13FE0025" w14:paraId="20C0CED6" w14:textId="61891E30">
      <w:pPr>
        <w:rPr>
          <w:rFonts w:eastAsia="Arial" w:cs="Arial"/>
          <w:szCs w:val="20"/>
        </w:rPr>
      </w:pPr>
      <w:r w:rsidRPr="2A433D29">
        <w:rPr>
          <w:rFonts w:eastAsia="Arial" w:cs="Arial"/>
          <w:szCs w:val="20"/>
        </w:rPr>
        <w:t>Suppliers = 1 (</w:t>
      </w:r>
      <w:r w:rsidRPr="2A433D29" w:rsidR="6955BF51">
        <w:rPr>
          <w:rFonts w:eastAsia="Arial" w:cs="Arial"/>
          <w:szCs w:val="20"/>
        </w:rPr>
        <w:t>1</w:t>
      </w:r>
      <w:r w:rsidRPr="2A433D29">
        <w:rPr>
          <w:rFonts w:eastAsia="Arial" w:cs="Arial"/>
          <w:szCs w:val="20"/>
        </w:rPr>
        <w:t xml:space="preserve"> supplier)</w:t>
      </w:r>
    </w:p>
    <w:p w:rsidR="13FE0025" w:rsidP="2A433D29" w:rsidRDefault="13FE0025" w14:paraId="4E43F426" w14:textId="71FD85A1">
      <w:pPr>
        <w:rPr>
          <w:rFonts w:eastAsia="Arial" w:cs="Arial"/>
          <w:szCs w:val="20"/>
        </w:rPr>
      </w:pPr>
      <w:r w:rsidRPr="2A433D29">
        <w:rPr>
          <w:rFonts w:eastAsia="Arial" w:cs="Arial"/>
          <w:szCs w:val="20"/>
        </w:rPr>
        <w:t xml:space="preserve">Data Assumptions = </w:t>
      </w:r>
      <w:r w:rsidR="009635C4">
        <w:rPr>
          <w:rFonts w:eastAsia="Arial" w:cs="Arial"/>
          <w:szCs w:val="20"/>
        </w:rPr>
        <w:t>2</w:t>
      </w:r>
      <w:r w:rsidRPr="2A433D29">
        <w:rPr>
          <w:rFonts w:eastAsia="Arial" w:cs="Arial"/>
          <w:szCs w:val="20"/>
        </w:rPr>
        <w:t xml:space="preserve"> </w:t>
      </w:r>
      <w:r w:rsidRPr="2A433D29" w:rsidR="000528F8">
        <w:rPr>
          <w:rFonts w:eastAsia="Arial" w:cs="Arial"/>
          <w:szCs w:val="20"/>
        </w:rPr>
        <w:t>(</w:t>
      </w:r>
      <w:r w:rsidR="009635C4">
        <w:t>Assumptions known but will be defined within project</w:t>
      </w:r>
      <w:r w:rsidRPr="2A433D29">
        <w:rPr>
          <w:rFonts w:eastAsia="Arial" w:cs="Arial"/>
          <w:szCs w:val="20"/>
        </w:rPr>
        <w:t>)</w:t>
      </w:r>
    </w:p>
    <w:p w:rsidR="13FE0025" w:rsidP="2A433D29" w:rsidRDefault="13FE0025" w14:paraId="60C1C78E" w14:textId="316326BB">
      <w:pPr>
        <w:rPr>
          <w:rFonts w:eastAsia="Arial" w:cs="Arial"/>
          <w:color w:val="000000"/>
          <w:szCs w:val="20"/>
        </w:rPr>
      </w:pPr>
      <w:r w:rsidRPr="2A433D29">
        <w:rPr>
          <w:rFonts w:eastAsia="Arial" w:cs="Arial"/>
          <w:color w:val="000000"/>
          <w:szCs w:val="20"/>
        </w:rPr>
        <w:t xml:space="preserve">Total = </w:t>
      </w:r>
      <w:r w:rsidR="009635C4">
        <w:rPr>
          <w:rFonts w:eastAsia="Arial" w:cs="Arial"/>
          <w:color w:val="000000"/>
          <w:szCs w:val="20"/>
        </w:rPr>
        <w:t>6</w:t>
      </w:r>
      <w:r w:rsidRPr="2A433D29">
        <w:rPr>
          <w:rFonts w:eastAsia="Arial" w:cs="Arial"/>
          <w:color w:val="000000"/>
          <w:szCs w:val="20"/>
        </w:rPr>
        <w:t xml:space="preserve"> (Low)</w:t>
      </w:r>
      <w:r>
        <w:tab/>
      </w:r>
      <w:r>
        <w:tab/>
      </w:r>
    </w:p>
    <w:p w:rsidR="2A433D29" w:rsidP="2A433D29" w:rsidRDefault="13FE0025" w14:paraId="321ECA90" w14:textId="204E607B">
      <w:pPr>
        <w:spacing w:line="276" w:lineRule="auto"/>
      </w:pPr>
      <w:r>
        <w:br/>
      </w:r>
    </w:p>
    <w:p w:rsidR="007C7B35" w:rsidP="001C2488" w:rsidRDefault="00F620BF" w14:paraId="5D982C70" w14:textId="53E6F7F9">
      <w:pPr>
        <w:pStyle w:val="HeadingNo2"/>
      </w:pPr>
      <w:r w:rsidRPr="00644FA3">
        <w:t>Scope</w:t>
      </w:r>
    </w:p>
    <w:p w:rsidRPr="00047BA8" w:rsidR="007C7B35" w:rsidP="00047BA8" w:rsidRDefault="007C7B35" w14:paraId="2D9793C5" w14:textId="7F69CB5C">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00F02EAC" w:rsidP="00AF37C6" w:rsidRDefault="00F02EAC" w14:paraId="694F7565" w14:textId="77777777">
      <w:pPr>
        <w:spacing w:line="276" w:lineRule="auto"/>
      </w:pPr>
    </w:p>
    <w:p w:rsidRPr="007B3EDD" w:rsidR="00F02EAC" w:rsidP="00F02EAC" w:rsidRDefault="00F02EAC" w14:paraId="3140DE42" w14:textId="15F2302C">
      <w:pPr>
        <w:spacing w:line="276" w:lineRule="auto"/>
      </w:pPr>
      <w:r>
        <w:t>This project will focus on reviewing the theoretical options and developing</w:t>
      </w:r>
      <w:r w:rsidR="72645238">
        <w:t xml:space="preserve"> suitable ones</w:t>
      </w:r>
      <w:r>
        <w:t xml:space="preserve"> </w:t>
      </w:r>
      <w:r w:rsidR="4FB7BFB3">
        <w:t>into</w:t>
      </w:r>
      <w:r>
        <w:t xml:space="preserve"> a usable </w:t>
      </w:r>
      <w:r w:rsidR="5EF2BC53">
        <w:t>PoC</w:t>
      </w:r>
      <w:r w:rsidR="001C2488">
        <w:t xml:space="preserve"> </w:t>
      </w:r>
      <w:r>
        <w:t xml:space="preserve">algorithm which can be implemented as a </w:t>
      </w:r>
      <w:r w:rsidR="1E59A660">
        <w:t>M</w:t>
      </w:r>
      <w:r>
        <w:t xml:space="preserve">inimum </w:t>
      </w:r>
      <w:r w:rsidR="6367098F">
        <w:t>V</w:t>
      </w:r>
      <w:r>
        <w:t xml:space="preserve">iable </w:t>
      </w:r>
      <w:r w:rsidR="0B077720">
        <w:t>P</w:t>
      </w:r>
      <w:r>
        <w:t>roduct</w:t>
      </w:r>
      <w:r w:rsidR="7B874470">
        <w:t xml:space="preserve"> (MVP)</w:t>
      </w:r>
      <w:r>
        <w:t xml:space="preserve"> to </w:t>
      </w:r>
      <w:r w:rsidR="1877421E">
        <w:t xml:space="preserve">begin </w:t>
      </w:r>
      <w:r>
        <w:t>trials for provider generated operational delivery data.   ​</w:t>
      </w:r>
    </w:p>
    <w:p w:rsidRPr="007B3EDD" w:rsidR="00F02EAC" w:rsidP="00F02EAC" w:rsidRDefault="00F02EAC" w14:paraId="209B591A" w14:textId="215CD143">
      <w:pPr>
        <w:spacing w:line="276" w:lineRule="auto"/>
      </w:pPr>
      <w:r w:rsidRPr="007B3EDD">
        <w:t xml:space="preserve">The final deliverable will be the development and coding of the chosen algorithmic model in a suitable format and language for delivery in to the existing </w:t>
      </w:r>
      <w:r w:rsidR="00007950">
        <w:t xml:space="preserve">ESO </w:t>
      </w:r>
      <w:r w:rsidRPr="007B3EDD">
        <w:t>performance monitoring systems to allow external submission trials to begin. ​</w:t>
      </w:r>
    </w:p>
    <w:p w:rsidR="00F02EAC" w:rsidP="00F02EAC" w:rsidRDefault="00F02EAC" w14:paraId="3B7A1306" w14:textId="19FEE296">
      <w:pPr>
        <w:spacing w:line="276" w:lineRule="auto"/>
      </w:pPr>
      <w:r>
        <w:t>The algorithm should use metered data, possibly combined with historical delivery data to output a score indicating the probability of manipulation. The algorithm must also be calibrated to set an appropriate threshold for the score to suggest if further investigation should be conducted</w:t>
      </w:r>
    </w:p>
    <w:p w:rsidRPr="001C2488" w:rsidR="00E72AA5" w:rsidP="2A433D29" w:rsidRDefault="7E304B1A" w14:paraId="5E755DD3" w14:textId="65EB2C62">
      <w:pPr>
        <w:spacing w:line="276" w:lineRule="auto"/>
      </w:pPr>
      <w:r>
        <w:t>WP</w:t>
      </w:r>
      <w:r w:rsidRPr="001C2488" w:rsidR="00E72AA5">
        <w:t>1: Scoping </w:t>
      </w:r>
    </w:p>
    <w:p w:rsidRPr="001C2488" w:rsidR="00E72AA5" w:rsidP="2A433D29" w:rsidRDefault="00E72AA5" w14:paraId="579D4E87" w14:textId="55778D70">
      <w:pPr>
        <w:spacing w:line="276" w:lineRule="auto"/>
      </w:pPr>
      <w:r w:rsidRPr="001C2488">
        <w:t>Workshops will be undertaken to generate a process map indicating: the data sources available; any short- and long-term outputs likely generated by the analysis algorithm that will require presentation or storage; and interoperation of data streams with the algorithm itself. </w:t>
      </w:r>
    </w:p>
    <w:p w:rsidRPr="001C2488" w:rsidR="00E72AA5" w:rsidP="2A433D29" w:rsidRDefault="264C0CC9" w14:paraId="48DA79F1" w14:textId="04034CD0">
      <w:pPr>
        <w:spacing w:line="276" w:lineRule="auto"/>
      </w:pPr>
      <w:r>
        <w:t>WP</w:t>
      </w:r>
      <w:r w:rsidRPr="001C2488" w:rsidR="00E72AA5">
        <w:t>2: Solution identification </w:t>
      </w:r>
    </w:p>
    <w:p w:rsidRPr="001C2488" w:rsidR="00E72AA5" w:rsidP="2A433D29" w:rsidRDefault="00E72AA5" w14:paraId="0084F7C8" w14:textId="11AC6CD9">
      <w:pPr>
        <w:spacing w:line="276" w:lineRule="auto"/>
      </w:pPr>
      <w:r w:rsidRPr="001C2488">
        <w:t>There are several possible algorithmic avenues to quantify baseline legitimacy. With scope and data availability known, one or more suitable approaches will be designed based on mathematical analysis and machine learning. </w:t>
      </w:r>
    </w:p>
    <w:p w:rsidRPr="001C2488" w:rsidR="00E72AA5" w:rsidP="2A433D29" w:rsidRDefault="00E72AA5" w14:paraId="08227659" w14:textId="77777777">
      <w:pPr>
        <w:spacing w:line="276" w:lineRule="auto"/>
      </w:pPr>
      <w:r w:rsidRPr="001C2488">
        <w:t>Solutions could include:</w:t>
      </w:r>
    </w:p>
    <w:p w:rsidRPr="001C2488" w:rsidR="00E72AA5" w:rsidP="2A433D29" w:rsidRDefault="00E72AA5" w14:paraId="2D22DAC6" w14:textId="77777777">
      <w:pPr>
        <w:numPr>
          <w:ilvl w:val="0"/>
          <w:numId w:val="31"/>
        </w:numPr>
        <w:spacing w:line="276" w:lineRule="auto"/>
      </w:pPr>
      <w:r w:rsidRPr="001C2488">
        <w:t>Direct correlation analysis between submitted baseline and response</w:t>
      </w:r>
    </w:p>
    <w:p w:rsidRPr="001C2488" w:rsidR="00E72AA5" w:rsidP="2A433D29" w:rsidRDefault="00E72AA5" w14:paraId="2D2FA3E0" w14:textId="77777777">
      <w:pPr>
        <w:numPr>
          <w:ilvl w:val="0"/>
          <w:numId w:val="31"/>
        </w:numPr>
        <w:spacing w:line="276" w:lineRule="auto"/>
      </w:pPr>
      <w:r w:rsidRPr="001C2488">
        <w:t>Unit capability and service attribution</w:t>
      </w:r>
    </w:p>
    <w:p w:rsidRPr="001C2488" w:rsidR="00E72AA5" w:rsidP="2A433D29" w:rsidRDefault="00E72AA5" w14:paraId="17AEA494" w14:textId="77777777">
      <w:pPr>
        <w:numPr>
          <w:ilvl w:val="0"/>
          <w:numId w:val="31"/>
        </w:numPr>
        <w:spacing w:line="276" w:lineRule="auto"/>
      </w:pPr>
      <w:r w:rsidRPr="001C2488">
        <w:t>Time series analysis</w:t>
      </w:r>
    </w:p>
    <w:p w:rsidRPr="001C2488" w:rsidR="00E72AA5" w:rsidP="2A433D29" w:rsidRDefault="00E72AA5" w14:paraId="21EC7595" w14:textId="77777777">
      <w:pPr>
        <w:numPr>
          <w:ilvl w:val="0"/>
          <w:numId w:val="31"/>
        </w:numPr>
        <w:spacing w:line="276" w:lineRule="auto"/>
      </w:pPr>
      <w:r w:rsidRPr="001C2488">
        <w:t>Hybrid methodology</w:t>
      </w:r>
    </w:p>
    <w:p w:rsidRPr="001C2488" w:rsidR="00E72AA5" w:rsidP="2A433D29" w:rsidRDefault="653D39B2" w14:paraId="07678C9E" w14:textId="0DA67772">
      <w:pPr>
        <w:spacing w:line="276" w:lineRule="auto"/>
      </w:pPr>
      <w:r>
        <w:lastRenderedPageBreak/>
        <w:t>WP</w:t>
      </w:r>
      <w:r w:rsidRPr="001C2488" w:rsidR="00E72AA5">
        <w:t>3: Implementation and evaluation </w:t>
      </w:r>
    </w:p>
    <w:p w:rsidRPr="001C2488" w:rsidR="00E72AA5" w:rsidP="2A433D29" w:rsidRDefault="00E72AA5" w14:paraId="2A8A3D10" w14:textId="41AAFAD2">
      <w:pPr>
        <w:spacing w:line="276" w:lineRule="auto"/>
      </w:pPr>
      <w:r w:rsidRPr="001C2488">
        <w:t>Following design agreement, the chosen solution will be delivered as end-to-end demonstration scripts. These will clearly show both pre-training on historic data, if applicable to the selected methodology, and the regular assessment process. This will initially be deployed as a proof of concept but could be expanded to a full production solution. </w:t>
      </w:r>
    </w:p>
    <w:p w:rsidRPr="008E5B2A" w:rsidR="008E5B2A" w:rsidP="2A433D29" w:rsidRDefault="7AF5E35B" w14:paraId="4625B23D" w14:textId="6D7C690F">
      <w:pPr>
        <w:spacing w:line="276" w:lineRule="auto"/>
      </w:pPr>
      <w:r w:rsidRPr="001C2488">
        <w:t>If a successful solution is developed</w:t>
      </w:r>
      <w:r>
        <w:t xml:space="preserve">, the ESO IT teams will undertake the delivery and testing required for implementation on the IT systems, upon completion of the project. </w:t>
      </w:r>
    </w:p>
    <w:p w:rsidRPr="008E5B2A" w:rsidR="008E5B2A" w:rsidP="2A433D29" w:rsidRDefault="008E5B2A" w14:paraId="49BD0CD2" w14:textId="5DD66581">
      <w:pPr>
        <w:spacing w:line="276" w:lineRule="auto"/>
      </w:pPr>
    </w:p>
    <w:p w:rsidRPr="001C2488" w:rsidR="008E5B2A" w:rsidP="2A433D29" w:rsidRDefault="7AF5E35B" w14:paraId="737EAB20" w14:textId="5A76A9D4">
      <w:pPr>
        <w:spacing w:line="276" w:lineRule="auto"/>
      </w:pPr>
      <w:r>
        <w:t xml:space="preserve">. </w:t>
      </w:r>
      <w:r w:rsidRPr="001C2488" w:rsidR="008E5B2A">
        <w:t xml:space="preserve">If there is a successful solution </w:t>
      </w:r>
      <w:r w:rsidR="2FF56E65">
        <w:t xml:space="preserve">developed, </w:t>
      </w:r>
      <w:r w:rsidRPr="001C2488" w:rsidR="008E5B2A">
        <w:t>found then</w:t>
      </w:r>
      <w:r w:rsidRPr="001C2488" w:rsidR="00910A8D">
        <w:t>, following the conclusion of this Innovation project,</w:t>
      </w:r>
      <w:r w:rsidRPr="001C2488" w:rsidR="008E5B2A">
        <w:t xml:space="preserve"> internal </w:t>
      </w:r>
      <w:r w:rsidR="60AEEC58">
        <w:t>If appropriate, t</w:t>
      </w:r>
      <w:r w:rsidRPr="001C2488" w:rsidR="008E5B2A">
        <w:t xml:space="preserve">his will be progressed through to the live data analytics platform system to complement the existing data analysis tools. </w:t>
      </w:r>
    </w:p>
    <w:p w:rsidR="004F0D43" w:rsidP="00AF37C6" w:rsidRDefault="004F0D43" w14:paraId="31591894" w14:textId="77777777">
      <w:pPr>
        <w:spacing w:line="276" w:lineRule="auto"/>
        <w:rPr>
          <w:b/>
          <w:bCs/>
        </w:rPr>
      </w:pPr>
    </w:p>
    <w:p w:rsidRPr="00BC48F0" w:rsidR="002C081E" w:rsidP="002C081E" w:rsidRDefault="004F0D43" w14:paraId="55D124BC" w14:textId="0B20FAF0">
      <w:pPr>
        <w:spacing w:line="276" w:lineRule="auto"/>
        <w:rPr>
          <w:b/>
          <w:bCs/>
        </w:rPr>
      </w:pP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p>
    <w:p w:rsidRPr="0029024D" w:rsidR="00F620BF" w:rsidP="004F0D43" w:rsidRDefault="00F620BF" w14:paraId="615D6D9F" w14:textId="6EF8041E">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1C2488"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Pr="001C2488" w:rsidR="006B6CE1" w:rsidP="001C2488" w:rsidRDefault="006B6CE1" w14:paraId="2B8E7C76" w14:textId="5A49284C">
      <w:pPr>
        <w:spacing w:line="276" w:lineRule="auto"/>
      </w:pPr>
    </w:p>
    <w:p w:rsidRPr="001C2488" w:rsidR="00F75C2C" w:rsidP="2A433D29" w:rsidRDefault="006B6CE1" w14:paraId="13BA5948" w14:textId="661F81DB">
      <w:pPr>
        <w:pStyle w:val="ListParagraph"/>
        <w:numPr>
          <w:ilvl w:val="0"/>
          <w:numId w:val="29"/>
        </w:numPr>
        <w:spacing w:line="276" w:lineRule="auto"/>
      </w:pPr>
      <w:r w:rsidRPr="001C2488">
        <w:t xml:space="preserve">Validate metering data from service providers to ensure that submitted data has not been </w:t>
      </w:r>
      <w:r w:rsidR="00F80EF0">
        <w:t>falsified</w:t>
      </w:r>
      <w:r>
        <w:tab/>
      </w:r>
    </w:p>
    <w:p w:rsidRPr="001C2488" w:rsidR="00F75C2C" w:rsidP="2A433D29" w:rsidRDefault="00F75C2C" w14:paraId="51AFFA3B" w14:textId="42FADB6F">
      <w:pPr>
        <w:pStyle w:val="ListParagraph"/>
        <w:numPr>
          <w:ilvl w:val="0"/>
          <w:numId w:val="29"/>
        </w:numPr>
        <w:spacing w:line="276" w:lineRule="auto"/>
      </w:pPr>
      <w:r w:rsidRPr="001C2488">
        <w:t xml:space="preserve">Develop a </w:t>
      </w:r>
      <w:r w:rsidRPr="001C2488" w:rsidR="130AD6E4">
        <w:t>PoC</w:t>
      </w:r>
      <w:r w:rsidRPr="001C2488">
        <w:t xml:space="preserve"> algorithm which can be implemented as </w:t>
      </w:r>
      <w:r w:rsidRPr="001C2488" w:rsidR="000528F8">
        <w:t>an</w:t>
      </w:r>
      <w:r w:rsidRPr="001C2488">
        <w:t xml:space="preserve"> </w:t>
      </w:r>
      <w:r w:rsidRPr="001C2488" w:rsidR="4CE45697">
        <w:t xml:space="preserve">MVP </w:t>
      </w:r>
      <w:r w:rsidRPr="001C2488">
        <w:t>to start accepting trials for provider generated operational delivery data</w:t>
      </w:r>
    </w:p>
    <w:p w:rsidRPr="001C2488" w:rsidR="00087F1D" w:rsidP="2A433D29" w:rsidRDefault="00087F1D" w14:paraId="5EFD6DDD" w14:textId="528478B4">
      <w:pPr>
        <w:pStyle w:val="ListParagraph"/>
        <w:numPr>
          <w:ilvl w:val="0"/>
          <w:numId w:val="29"/>
        </w:numPr>
        <w:spacing w:line="276" w:lineRule="auto"/>
      </w:pPr>
      <w:r w:rsidRPr="001C2488">
        <w:t xml:space="preserve">Develop the chosen algorithmic model in a suitable format and language for delivery </w:t>
      </w:r>
      <w:r w:rsidRPr="001C2488" w:rsidR="00961710">
        <w:t>into</w:t>
      </w:r>
      <w:r w:rsidRPr="001C2488">
        <w:t xml:space="preserve"> the existing performance monitoring systems to allow external submission trials to begin. </w:t>
      </w:r>
    </w:p>
    <w:p w:rsidRPr="006B6CE1" w:rsidR="00A05930" w:rsidP="005D5CB6" w:rsidRDefault="00A05930" w14:paraId="0810A421" w14:textId="3F176802">
      <w:pPr>
        <w:rPr>
          <w:b/>
          <w:bCs/>
        </w:rPr>
      </w:pP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r w:rsidRPr="006B6CE1">
        <w:rPr>
          <w:b/>
          <w:bCs/>
        </w:rPr>
        <w:tab/>
      </w:r>
    </w:p>
    <w:p w:rsidR="007C7B35" w:rsidP="001C2488"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2E766E" w:rsidP="003C5677" w:rsidRDefault="002E766E" w14:paraId="0A84EC67" w14:textId="77777777">
      <w:pPr>
        <w:spacing w:line="276" w:lineRule="auto"/>
        <w:rPr>
          <w:b/>
          <w:bCs/>
        </w:rPr>
      </w:pPr>
      <w:r w:rsidRPr="0045213D">
        <w:rPr>
          <w:rFonts w:eastAsia="Arial" w:cs="Arial"/>
          <w:szCs w:val="20"/>
        </w:rPr>
        <w:t>The ESO does not have a direct connection to consumers, and therefore is unable to differentiate the impact on consumers and those in vulnerable situations. Benefits to all consumers are detailed below.</w:t>
      </w:r>
      <w:r w:rsidRPr="0029024D" w:rsidR="003C5677">
        <w:rPr>
          <w:b/>
          <w:bCs/>
        </w:rPr>
        <w:tab/>
      </w:r>
      <w:r w:rsidRPr="0029024D" w:rsidR="003C5677">
        <w:rPr>
          <w:b/>
          <w:bCs/>
        </w:rPr>
        <w:tab/>
      </w:r>
    </w:p>
    <w:p w:rsidRPr="002E766E" w:rsidR="003C5677" w:rsidP="003C5677" w:rsidRDefault="002E766E" w14:paraId="583F7A64" w14:textId="51FB2AD3">
      <w:pPr>
        <w:spacing w:line="276" w:lineRule="auto"/>
      </w:pPr>
      <w:r w:rsidRPr="002E766E">
        <w:t xml:space="preserve">The project is expected to improve the efficiency of existing asset usage and represent a reduction in balancing costs ultimately representing improved value to the customer.  </w:t>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r w:rsidRPr="002E766E" w:rsidR="003C5677">
        <w:tab/>
      </w:r>
    </w:p>
    <w:p w:rsidR="007C7B35" w:rsidP="001C2488" w:rsidRDefault="0248E85D" w14:paraId="5DC3F9DF" w14:textId="41619936">
      <w:pPr>
        <w:pStyle w:val="HeadingNo2"/>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29024D" w:rsidR="003C5677" w:rsidP="003C5677" w:rsidRDefault="002E766E" w14:paraId="3AC76E47" w14:textId="01C560DA">
      <w:pPr>
        <w:spacing w:line="276" w:lineRule="auto"/>
        <w:rPr>
          <w:b/>
          <w:bCs/>
        </w:rPr>
      </w:pPr>
      <w:r w:rsidRPr="001C2488">
        <w:lastRenderedPageBreak/>
        <w:t xml:space="preserve">The primary success criteria for the project </w:t>
      </w:r>
      <w:r w:rsidRPr="001C2488" w:rsidR="00752535">
        <w:t xml:space="preserve">will be </w:t>
      </w:r>
      <w:r w:rsidRPr="001C2488" w:rsidR="009F328B">
        <w:t>th</w:t>
      </w:r>
      <w:r w:rsidR="7EA64422">
        <w:t xml:space="preserve">e creation of </w:t>
      </w:r>
      <w:r w:rsidR="000528F8">
        <w:t xml:space="preserve">an </w:t>
      </w:r>
      <w:r w:rsidRPr="001C2488" w:rsidR="000528F8">
        <w:t>algorithm</w:t>
      </w:r>
      <w:r w:rsidRPr="001C2488">
        <w:t xml:space="preserve"> in line with the objectives </w:t>
      </w:r>
      <w:r w:rsidRPr="001C2488" w:rsidR="00AF37C6">
        <w:t>which can reliably detect falsification in synthetic frequency Response metering data</w:t>
      </w:r>
      <w:r w:rsidRPr="001C2488">
        <w:t xml:space="preserve"> to allow trials to be conducted with participants using proposed methodologies for data derived metering.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1C2488"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29024D" w:rsidR="00A85578" w:rsidP="00A85578" w:rsidRDefault="002E766E" w14:paraId="2E14E861" w14:textId="7D3961B7">
      <w:pPr>
        <w:spacing w:line="276" w:lineRule="auto"/>
        <w:rPr>
          <w:b/>
          <w:bCs/>
        </w:rPr>
      </w:pPr>
      <w:r w:rsidRPr="001C2488">
        <w:t xml:space="preserve">Project partner: </w:t>
      </w:r>
      <w:r w:rsidRPr="001C2488" w:rsidR="00AF37C6">
        <w:t>Smith Institute</w:t>
      </w:r>
      <w:r w:rsidRPr="001C2488">
        <w:t>, no external funding contribution.</w:t>
      </w:r>
      <w:r>
        <w:tab/>
      </w:r>
      <w:r>
        <w:tab/>
      </w:r>
      <w:r>
        <w:tab/>
      </w:r>
      <w:r>
        <w:tab/>
      </w:r>
      <w:r>
        <w:tab/>
      </w:r>
      <w:r>
        <w:tab/>
      </w:r>
      <w:r>
        <w:tab/>
      </w:r>
      <w:r>
        <w:tab/>
      </w:r>
      <w:r>
        <w:tab/>
      </w:r>
      <w:r>
        <w:tab/>
      </w:r>
      <w:r>
        <w:tab/>
      </w:r>
      <w:r>
        <w:tab/>
      </w:r>
      <w:r>
        <w:tab/>
      </w:r>
      <w:r>
        <w:tab/>
      </w:r>
      <w:r>
        <w:tab/>
      </w:r>
      <w:r>
        <w:tab/>
      </w:r>
      <w:r>
        <w:tab/>
      </w:r>
    </w:p>
    <w:p w:rsidR="002A7632" w:rsidP="001C2488"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1C2488" w:rsidR="00307406" w:rsidP="2A433D29" w:rsidRDefault="00307406" w14:paraId="5BD81A54" w14:textId="38D2F37C">
      <w:pPr>
        <w:spacing w:line="276" w:lineRule="auto"/>
      </w:pPr>
      <w:r w:rsidRPr="001C2488">
        <w:t xml:space="preserve">It is expected that the analysis output of the project and the algorithm should provide insight into service provider behaviours and asset usage. This information </w:t>
      </w:r>
      <w:r w:rsidR="7484FB7A">
        <w:t xml:space="preserve">will be </w:t>
      </w:r>
      <w:r w:rsidRPr="001C2488">
        <w:t xml:space="preserve">confidential </w:t>
      </w:r>
      <w:r w:rsidR="2EB49DB9">
        <w:t xml:space="preserve">and </w:t>
      </w:r>
      <w:r w:rsidRPr="001C2488">
        <w:t xml:space="preserve">will be used internally by </w:t>
      </w:r>
      <w:r w:rsidR="5BC756F5">
        <w:t xml:space="preserve">the </w:t>
      </w:r>
      <w:r w:rsidRPr="001C2488">
        <w:t>ESO and as part of individual conversations with market participants.</w:t>
      </w:r>
    </w:p>
    <w:p w:rsidRPr="0029024D" w:rsidR="003E1948" w:rsidP="00AA4233" w:rsidRDefault="00307406" w14:paraId="0A4230BC" w14:textId="3192F365">
      <w:pPr>
        <w:spacing w:line="276" w:lineRule="auto"/>
        <w:rPr>
          <w:b/>
          <w:bCs/>
        </w:rPr>
      </w:pPr>
      <w:r w:rsidRPr="001C2488">
        <w:t xml:space="preserve">More generally the project should provide valuable insight </w:t>
      </w:r>
      <w:r w:rsidRPr="001C2488" w:rsidR="4221058B">
        <w:t>into</w:t>
      </w:r>
      <w:r w:rsidRPr="001C2488">
        <w:t xml:space="preserve"> algorithmic monitoring techniques and an opportunity to explore the potential for algorithmic analysis and monitoring of service delivery. </w:t>
      </w:r>
      <w:r w:rsidRPr="001C2488" w:rsidR="00680BEF">
        <w:t>This learning will be disseminated through a project report and industry conferences if applicable.</w:t>
      </w:r>
      <w:r>
        <w:tab/>
      </w:r>
      <w:r>
        <w:tab/>
      </w:r>
      <w:r>
        <w:tab/>
      </w:r>
      <w:r>
        <w:tab/>
      </w:r>
      <w:r>
        <w:tab/>
      </w:r>
      <w:r>
        <w:tab/>
      </w:r>
      <w:r>
        <w:tab/>
      </w:r>
      <w:r>
        <w:tab/>
      </w:r>
      <w:r>
        <w:tab/>
      </w:r>
      <w:r>
        <w:tab/>
      </w:r>
      <w:r>
        <w:tab/>
      </w:r>
    </w:p>
    <w:p w:rsidR="002A7632" w:rsidP="001C2488"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644FA3" w:rsidR="00475A02" w:rsidP="00AA4233" w:rsidRDefault="00680BEF" w14:paraId="31245CB4" w14:textId="4488DE95">
      <w:pPr>
        <w:spacing w:line="276" w:lineRule="auto"/>
        <w:rPr>
          <w:b/>
          <w:bCs/>
        </w:rPr>
      </w:pPr>
      <w:r w:rsidRPr="001C2488">
        <w:t xml:space="preserve">This project will span </w:t>
      </w:r>
      <w:r w:rsidR="094FF765">
        <w:t>7</w:t>
      </w:r>
      <w:r w:rsidRPr="001C2488">
        <w:t xml:space="preserve"> months with</w:t>
      </w:r>
      <w:r w:rsidR="6254547C">
        <w:t xml:space="preserve"> the</w:t>
      </w:r>
      <w:r w:rsidRPr="001C2488">
        <w:t xml:space="preserve"> Smith Institute delivering the analysis and algorithm. This timeline </w:t>
      </w:r>
      <w:proofErr w:type="gramStart"/>
      <w:r w:rsidRPr="001C2488">
        <w:t>is considered to be</w:t>
      </w:r>
      <w:proofErr w:type="gramEnd"/>
      <w:r w:rsidRPr="001C2488">
        <w:t xml:space="preserve"> the minimum viable to achieve the scope of work required to provide confidence in the effectiveness of the analysis and algorithm.  </w:t>
      </w:r>
      <w:r>
        <w:tab/>
      </w:r>
      <w:r>
        <w:tab/>
      </w:r>
      <w:r>
        <w:tab/>
      </w:r>
      <w:r>
        <w:tab/>
      </w:r>
      <w:r>
        <w:tab/>
      </w:r>
    </w:p>
    <w:p w:rsidR="002A7632" w:rsidP="001C2488"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P="003F7698" w:rsidRDefault="00680BEF" w14:paraId="0FE2B729" w14:textId="49FAFE80">
      <w:pPr>
        <w:spacing w:line="276" w:lineRule="auto"/>
        <w:rPr>
          <w:b/>
          <w:bCs/>
        </w:rPr>
      </w:pPr>
      <w:r w:rsidRPr="001C2488">
        <w:t xml:space="preserve">The scope of the project will cover the whole GB system. </w:t>
      </w:r>
      <w:r>
        <w:tab/>
      </w:r>
      <w:r>
        <w:tab/>
      </w:r>
      <w:r>
        <w:tab/>
      </w:r>
      <w:r>
        <w:tab/>
      </w:r>
      <w:r>
        <w:tab/>
      </w:r>
    </w:p>
    <w:p w:rsidR="002A7632" w:rsidP="001C2488"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29024D" w:rsidR="00475A02" w:rsidP="00AA4233" w:rsidRDefault="00680BEF" w14:paraId="718DEBA9" w14:textId="27ACAE0B">
      <w:pPr>
        <w:spacing w:line="276" w:lineRule="auto"/>
        <w:rPr>
          <w:b/>
          <w:bCs/>
        </w:rPr>
      </w:pPr>
      <w:r w:rsidRPr="001C2488">
        <w:t>None</w:t>
      </w:r>
      <w:r>
        <w:tab/>
      </w:r>
      <w:r>
        <w:tab/>
      </w:r>
      <w:r>
        <w:tab/>
      </w:r>
      <w:r>
        <w:tab/>
      </w:r>
      <w:r>
        <w:tab/>
      </w:r>
      <w:r>
        <w:tab/>
      </w:r>
      <w:r>
        <w:tab/>
      </w:r>
      <w:r>
        <w:tab/>
      </w:r>
      <w:r>
        <w:tab/>
      </w:r>
      <w:r>
        <w:tab/>
      </w:r>
      <w:r>
        <w:tab/>
      </w:r>
    </w:p>
    <w:p w:rsidR="00FF1817" w:rsidP="001C2488"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lastRenderedPageBreak/>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29024D" w:rsidR="003F7698" w:rsidP="003F7698" w:rsidRDefault="0072746F" w14:paraId="68F47013" w14:textId="51CFCA74">
      <w:pPr>
        <w:spacing w:line="276" w:lineRule="auto"/>
        <w:rPr>
          <w:b/>
          <w:bCs/>
        </w:rPr>
      </w:pPr>
      <w:r>
        <w:rPr>
          <w:b/>
          <w:bCs/>
        </w:rPr>
        <w:t>£400k</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1C2488"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1C2488"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1C2488" w:rsidRDefault="00184884" w14:paraId="4A4B5010" w14:textId="61B51E23">
      <w:pPr>
        <w:pStyle w:val="HeadingNo3"/>
      </w:pPr>
      <w:r w:rsidRPr="00644FA3">
        <w:t>How the Project has the potential to facilitate the energy system transition:</w:t>
      </w:r>
    </w:p>
    <w:p w:rsidRPr="00644FA3" w:rsidR="00EC63AB" w:rsidP="00EC63AB" w:rsidRDefault="621A862B" w14:paraId="7C51FDE0" w14:textId="6F40A2C1">
      <w:pPr>
        <w:spacing w:line="276" w:lineRule="auto"/>
      </w:pPr>
      <w:r w:rsidRPr="001C2488">
        <w:t>T</w:t>
      </w:r>
      <w:r w:rsidRPr="001C2488" w:rsidR="003F4ACD">
        <w:t>h</w:t>
      </w:r>
      <w:r w:rsidRPr="001C2488">
        <w:t xml:space="preserve">is </w:t>
      </w:r>
      <w:r w:rsidRPr="001C2488" w:rsidR="64679AF4">
        <w:t>p</w:t>
      </w:r>
      <w:r w:rsidRPr="001C2488" w:rsidR="00EC63AB">
        <w:t xml:space="preserve">roject is expected to provide </w:t>
      </w:r>
      <w:r w:rsidR="2FEF78ED">
        <w:t xml:space="preserve">a </w:t>
      </w:r>
      <w:r w:rsidRPr="001C2488" w:rsidR="00EC63AB">
        <w:t xml:space="preserve">route to market for significant volumes of existing assets which can be used to provide frequency response services required to support a </w:t>
      </w:r>
      <w:r w:rsidR="000528F8">
        <w:t>zero-carbon</w:t>
      </w:r>
      <w:r w:rsidR="3D63C14A">
        <w:t xml:space="preserve"> </w:t>
      </w:r>
      <w:r w:rsidRPr="001C2488" w:rsidR="00EC63AB">
        <w:t>electricity system. Without these assets additional volume requirements would need to be met by new assets connecting to the system which are experiencing delays in connection dates. A lack of cost-effective volume in these markets would present a significant barrier to our net zero energy transition</w:t>
      </w:r>
      <w:r>
        <w:tab/>
      </w:r>
    </w:p>
    <w:p w:rsidRPr="001036C0" w:rsidR="00184884" w:rsidP="007C6A5B" w:rsidRDefault="00184884" w14:paraId="4274AED1" w14:textId="280BD905">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1C2488" w:rsidRDefault="00184884" w14:paraId="1163697C" w14:textId="614325EC">
      <w:pPr>
        <w:pStyle w:val="HeadingNo3"/>
      </w:pPr>
      <w:r w:rsidRPr="00644FA3">
        <w:t>How the Project has potential to benefit consumer in vulnerable situations:</w:t>
      </w:r>
    </w:p>
    <w:p w:rsidRPr="005D5CB6" w:rsidR="00184884" w:rsidP="007C6A5B" w:rsidRDefault="00184884" w14:paraId="2DD2808E" w14:textId="35E4E7ED">
      <w:pPr>
        <w:rPr>
          <w:b/>
          <w:bCs/>
        </w:rPr>
      </w:pPr>
    </w:p>
    <w:p w:rsidR="001036C0" w:rsidP="001C2488" w:rsidRDefault="001036C0" w14:paraId="5C27A787" w14:textId="77777777">
      <w:pPr>
        <w:pStyle w:val="HeadingNo2"/>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1C2488"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Pr="00644FA3" w:rsidR="00EC63AB" w:rsidP="00EC63AB" w:rsidRDefault="00EC63AB" w14:paraId="356FA8D2" w14:textId="7FC98D7A">
      <w:r>
        <w:t>Not applicable</w:t>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Pr="00644FA3" w:rsidR="00F917E9" w:rsidP="007C6A5B" w:rsidRDefault="00F917E9" w14:paraId="7D49DFE3" w14:textId="096EB0BD">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1C2488"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lastRenderedPageBreak/>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EC63AB" w:rsidP="00254922" w:rsidRDefault="00254922" w14:paraId="68FD4DC3"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EC63AB" w:rsidP="00254922" w:rsidRDefault="00EC63AB" w14:paraId="5BE1D1FB" w14:textId="603313BF">
      <w:r>
        <w:t xml:space="preserve">If the project </w:t>
      </w:r>
      <w:r w:rsidR="7B186FAD">
        <w:t>is successful</w:t>
      </w:r>
      <w:r w:rsidR="40B108FB">
        <w:t>,</w:t>
      </w:r>
      <w:r>
        <w:t xml:space="preserve"> and </w:t>
      </w:r>
      <w:r w:rsidR="06D00E85">
        <w:t>the method developed is</w:t>
      </w:r>
      <w:r>
        <w:t xml:space="preserve"> approved to be delivered as a full production deployment</w:t>
      </w:r>
      <w:r w:rsidR="6E2BC32A">
        <w:t xml:space="preserve">, </w:t>
      </w:r>
      <w:r>
        <w:t>a financial benefit should be realised. The</w:t>
      </w:r>
      <w:r w:rsidR="197F9F8F">
        <w:t xml:space="preserve"> level of</w:t>
      </w:r>
      <w:r>
        <w:t xml:space="preserve"> financial benefit</w:t>
      </w:r>
      <w:r w:rsidR="4CF16CBC">
        <w:t xml:space="preserve"> realised </w:t>
      </w:r>
      <w:r>
        <w:t xml:space="preserve">will depend on the proportion of units which are currently excluded due to their baselines that could use this new methodology and the rate of uptake from these units. </w:t>
      </w:r>
    </w:p>
    <w:p w:rsidR="00EC63AB" w:rsidP="00254922" w:rsidRDefault="00EC63AB" w14:paraId="0F0B96A4" w14:textId="070B96AE">
      <w:r>
        <w:t>The potential volumes, have been estimated at 443MW initially</w:t>
      </w:r>
      <w:r w:rsidR="79CB83FB">
        <w:t>,</w:t>
      </w:r>
      <w:r>
        <w:t xml:space="preserve"> rising to </w:t>
      </w:r>
      <w:r w:rsidR="590BB5AC">
        <w:t xml:space="preserve">approximately </w:t>
      </w:r>
      <w:r>
        <w:t xml:space="preserve">1GW in the next couple of years. This would represent </w:t>
      </w:r>
      <w:r w:rsidR="6566F13A">
        <w:t xml:space="preserve">approximately </w:t>
      </w:r>
      <w:r>
        <w:t xml:space="preserve">20% and 40% of our current requirement respectively. The value of the overall </w:t>
      </w:r>
      <w:r w:rsidR="00CC7B44">
        <w:t xml:space="preserve">Response </w:t>
      </w:r>
      <w:r>
        <w:t>market</w:t>
      </w:r>
      <w:r w:rsidR="00CC7B44">
        <w:t>s</w:t>
      </w:r>
      <w:r>
        <w:t xml:space="preserve"> does vary significantly but </w:t>
      </w:r>
      <w:r w:rsidR="00CC7B44">
        <w:t xml:space="preserve">in </w:t>
      </w:r>
      <w:r w:rsidR="007C401F">
        <w:t>the months April-June 2023</w:t>
      </w:r>
      <w:r w:rsidR="00096FC3">
        <w:t xml:space="preserve"> the spend was</w:t>
      </w:r>
      <w:r w:rsidR="00CC7B44">
        <w:t xml:space="preserve"> </w:t>
      </w:r>
      <w:r w:rsidR="00096FC3">
        <w:t>approximately</w:t>
      </w:r>
      <w:r w:rsidR="00CC7B44">
        <w:t xml:space="preserve"> £20mn/month. </w:t>
      </w:r>
    </w:p>
    <w:p w:rsidR="0F41EB86" w:rsidP="2A433D29" w:rsidRDefault="0F41EB86" w14:paraId="65BB857F" w14:textId="6BD4FD9C">
      <w:r>
        <w:tab/>
      </w:r>
      <w:r>
        <w:tab/>
      </w:r>
      <w:r>
        <w:tab/>
      </w:r>
      <w:r>
        <w:tab/>
      </w:r>
      <w:r>
        <w:tab/>
      </w:r>
      <w:r>
        <w:tab/>
      </w:r>
      <w:r>
        <w:tab/>
      </w:r>
      <w:r>
        <w:tab/>
      </w:r>
      <w:r>
        <w:tab/>
      </w:r>
      <w:r>
        <w:tab/>
      </w:r>
      <w:r>
        <w:tab/>
      </w:r>
      <w:r>
        <w:tab/>
      </w:r>
    </w:p>
    <w:p w:rsidRPr="00644FA3" w:rsidR="008A73A9" w:rsidP="001C2488" w:rsidRDefault="00DA3C4F" w14:paraId="0D8D9940" w14:textId="3CE140BB">
      <w:pPr>
        <w:pStyle w:val="HeadingNo3"/>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Pr="00644FA3" w:rsidR="003370FE" w:rsidP="007C6A5B" w:rsidRDefault="00CC7B44" w14:paraId="5630AA89" w14:textId="370DE16A">
      <w:r>
        <w:t>The scope of the project will cover the whole GB Response market (D</w:t>
      </w:r>
      <w:r w:rsidR="00096FC3">
        <w:t xml:space="preserve">ynamic </w:t>
      </w:r>
      <w:r>
        <w:t>C</w:t>
      </w:r>
      <w:r w:rsidR="00096FC3">
        <w:t>ontainment</w:t>
      </w:r>
      <w:r>
        <w:t>, D</w:t>
      </w:r>
      <w:r w:rsidR="00096FC3">
        <w:t>ynami</w:t>
      </w:r>
      <w:r w:rsidR="008432FE">
        <w:t xml:space="preserve">c </w:t>
      </w:r>
      <w:r>
        <w:t>M</w:t>
      </w:r>
      <w:r w:rsidR="008432FE">
        <w:t>oderation</w:t>
      </w:r>
      <w:r>
        <w:t>, D</w:t>
      </w:r>
      <w:r w:rsidR="008432FE">
        <w:t xml:space="preserve">ynamic </w:t>
      </w:r>
      <w:r>
        <w:t>R</w:t>
      </w:r>
      <w:r w:rsidR="008432FE">
        <w:t>egulation</w:t>
      </w:r>
      <w:r>
        <w:t xml:space="preserve">), and </w:t>
      </w:r>
      <w:r w:rsidR="76911C3C">
        <w:t xml:space="preserve">therefore </w:t>
      </w:r>
      <w:r w:rsidR="007226A6">
        <w:t xml:space="preserve">no </w:t>
      </w:r>
      <w:r>
        <w:t>replicat</w:t>
      </w:r>
      <w:r w:rsidR="00D8004A">
        <w:t>ion will be required</w:t>
      </w:r>
      <w:r>
        <w:t>.</w:t>
      </w:r>
      <w:r>
        <w:tab/>
      </w:r>
      <w:r>
        <w:tab/>
      </w:r>
    </w:p>
    <w:p w:rsidRPr="00644FA3" w:rsidR="002E4D6B" w:rsidP="001C2488" w:rsidRDefault="004F2375" w14:paraId="2784672A" w14:textId="77777777">
      <w:pPr>
        <w:pStyle w:val="HeadingNo3"/>
      </w:pPr>
      <w:r w:rsidRPr="00644FA3">
        <w:t>Please provide an outline of the costs of rolling out the Method across GB.</w:t>
      </w:r>
    </w:p>
    <w:p w:rsidR="003370FE" w:rsidP="00CC7B44" w:rsidRDefault="00D8004A" w14:paraId="11F2F240" w14:textId="2A8D7C92">
      <w:r>
        <w:t>As above t</w:t>
      </w:r>
      <w:r w:rsidRPr="00CC7B44" w:rsidR="00CC7B44">
        <w:t xml:space="preserve">he scope of the project will cover the whole GB </w:t>
      </w:r>
      <w:r w:rsidR="00CC7B44">
        <w:t>Response market (DC, DM, DR)</w:t>
      </w:r>
      <w:r w:rsidRPr="00CC7B44" w:rsidR="00CC7B44">
        <w:t>, and so will not need to be replicated across GB.</w:t>
      </w:r>
    </w:p>
    <w:p w:rsidRPr="003370FE" w:rsidR="003370FE" w:rsidP="001C2488" w:rsidRDefault="003370FE" w14:paraId="080EE84E" w14:textId="6377FAA8">
      <w:pPr>
        <w:pStyle w:val="HeadingNo2"/>
        <w:rPr>
          <w:rFonts w:cs="Calibri"/>
        </w:rPr>
      </w:pPr>
      <w:r>
        <w:t>Requirement 3 / 1 – involve Research, Development or Demonstration</w:t>
      </w:r>
    </w:p>
    <w:p w:rsidR="003370FE" w:rsidP="001C2488"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1C2488"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lastRenderedPageBreak/>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57E82" w:rsidRDefault="003370FE" w14:paraId="1431AB84" w14:textId="1F96F1E7">
                                  <w:pPr>
                                    <w:spacing w:before="0"/>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C57E82" w:rsidRDefault="003370FE" w14:paraId="1431AB84" w14:textId="1F96F1E7">
                            <w:pPr>
                              <w:spacing w:before="0"/>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C57E82" w:rsidRDefault="00CF0DA9" w14:paraId="64E8A56F" w14:textId="3DFF8287">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C57E82" w:rsidRDefault="00CF0DA9" w14:paraId="64E8A56F" w14:textId="3DFF8287">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C57E82" w:rsidRDefault="00CF0DA9" w14:paraId="6F57D726" w14:textId="312D9D7D">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C57E82" w:rsidRDefault="00CF0DA9" w14:paraId="6F57D726" w14:textId="312D9D7D">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C57E82" w:rsidRDefault="00CF0DA9" w14:paraId="62A3BDC1" w14:textId="6364E83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C57E82" w:rsidRDefault="00CF0DA9" w14:paraId="62A3BDC1" w14:textId="6364E838">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07BFC7E9">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07BFC7E9">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1C2488"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1C2488" w:rsidRDefault="001B4A03" w14:paraId="6590FBCF" w14:textId="6536396E">
      <w:pPr>
        <w:pStyle w:val="HeadingNo3"/>
      </w:pPr>
      <w:r w:rsidRPr="001B4A03">
        <w:t>Please explain how the learning that will be generated could be used by relevant Network Licenses</w:t>
      </w:r>
    </w:p>
    <w:p w:rsidRPr="001C2488" w:rsidR="000D02D3" w:rsidP="2A433D29" w:rsidRDefault="00C57E82" w14:paraId="6C461FDA" w14:textId="0E640DA9">
      <w:r w:rsidRPr="001C2488">
        <w:t>Learnings from this project in the form of discovery of complexity, adaptability and specific monitoring techniques can be applied to other delivery validation projects.</w:t>
      </w:r>
      <w:r w:rsidRPr="001C2488" w:rsidR="68BE9E9A">
        <w:t xml:space="preserve"> This learning will be disseminated through a project report and industry conferences if applicable.</w:t>
      </w:r>
      <w:r>
        <w:tab/>
      </w:r>
      <w:r>
        <w:tab/>
      </w:r>
      <w:r>
        <w:tab/>
      </w:r>
      <w:r>
        <w:tab/>
      </w:r>
      <w:r>
        <w:tab/>
      </w:r>
      <w:r>
        <w:tab/>
      </w:r>
      <w:r>
        <w:tab/>
      </w:r>
    </w:p>
    <w:p w:rsidRPr="00644FA3" w:rsidR="001B4A03" w:rsidP="007C6A5B" w:rsidRDefault="001B4A03" w14:paraId="0D83C18B" w14:textId="77777777"/>
    <w:p w:rsidRPr="00644FA3" w:rsidR="001B4A03" w:rsidP="001C2488" w:rsidRDefault="001B4A03" w14:paraId="12A4BCCD" w14:textId="612F81F4">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C57E82" w14:paraId="54EBCD01" w14:textId="38DF5EA7">
      <w:r>
        <w:t>Not applicable</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7C6A5B" w:rsidRDefault="001B4A03" w14:paraId="7524729B" w14:textId="77777777"/>
    <w:p w:rsidR="001B4A03" w:rsidP="001C2488" w:rsidRDefault="001B4A03" w14:paraId="0666786E" w14:textId="5F53E3D0">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C57E82" w:rsidRDefault="00C57E82" w14:paraId="29FC26F1" w14:textId="6C3F0DE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C57E82" w:rsidRDefault="00C57E82" w14:paraId="29FC26F1" w14:textId="6C3F0DE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1C2488"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1C2488" w:rsidRDefault="001B4A03" w14:paraId="61989038" w14:textId="770C1485">
      <w:pPr>
        <w:pStyle w:val="HeadingNo4"/>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1C2488"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1C2488"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1C2488"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9C0D66" w:rsidP="001C2488" w:rsidRDefault="00CF0DA9" w14:paraId="3A13B993" w14:textId="7A4625E1">
      <w:r w:rsidRPr="001C2488">
        <w:t xml:space="preserve">Increasing numbers of behind the meter assets mean that there are new opportunities for creating previously unviable routes to </w:t>
      </w:r>
      <w:r w:rsidRPr="001C2488" w:rsidR="00730130">
        <w:t>market​.</w:t>
      </w:r>
      <w:r w:rsidR="00730130">
        <w:t xml:space="preserve"> The</w:t>
      </w:r>
      <w:r w:rsidR="009C0D66">
        <w:t xml:space="preserve"> analysis must consider </w:t>
      </w:r>
      <w:proofErr w:type="gramStart"/>
      <w:r w:rsidR="009C0D66">
        <w:t>a number of</w:t>
      </w:r>
      <w:proofErr w:type="gramEnd"/>
      <w:r w:rsidR="009C0D66">
        <w:t xml:space="preserve"> different methodologies for validating baseline data as this is an entirely new application for algorithmic analysis. There is a risk that the analysis may find that there are no options which delivers the project requirements meaning there is no option to improve on the existing process </w:t>
      </w:r>
    </w:p>
    <w:p w:rsidRPr="0091085A" w:rsidR="009C0D66" w:rsidP="2A433D29" w:rsidRDefault="009C0D66" w14:paraId="523474EF" w14:textId="77777777"/>
    <w:p w:rsidRPr="0091085A" w:rsidR="009C0D66" w:rsidP="2A433D29" w:rsidRDefault="009C0D66" w14:paraId="4176DFE6" w14:textId="77777777">
      <w:r>
        <w:t>Similar solutions have not been found in GB or internationally </w:t>
      </w:r>
    </w:p>
    <w:p w:rsidRPr="009C0D66" w:rsidR="009C0D66" w:rsidP="005D5CB6" w:rsidRDefault="009C0D66" w14:paraId="2DA305FB" w14:textId="77777777">
      <w:pPr>
        <w:ind w:left="720"/>
        <w:rPr>
          <w:b/>
          <w:bCs/>
        </w:rPr>
      </w:pPr>
    </w:p>
    <w:p w:rsidRPr="005D5CB6" w:rsidR="00CF0DA9" w:rsidP="009C0D66" w:rsidRDefault="00CF0DA9" w14:paraId="27B2B619" w14:textId="0B8D15E1">
      <w:pPr>
        <w:rPr>
          <w:b/>
          <w:bCs/>
        </w:rPr>
      </w:pPr>
    </w:p>
    <w:p w:rsidRPr="005D5CB6" w:rsidR="00CF0DA9" w:rsidP="009C0D66" w:rsidRDefault="00CF0DA9" w14:paraId="481AFF96" w14:textId="0DFE2A63">
      <w:pPr>
        <w:rPr>
          <w:b/>
          <w:bCs/>
        </w:rPr>
      </w:pPr>
      <w:r w:rsidRPr="005D5CB6">
        <w:rPr>
          <w:b/>
          <w:bCs/>
        </w:rPr>
        <w:t>​</w:t>
      </w:r>
    </w:p>
    <w:p w:rsidRPr="00CC50C7" w:rsidR="00A20B33" w:rsidP="00CF0DA9" w:rsidRDefault="00A20B33" w14:paraId="3ECDD61C" w14:textId="4ECBEA9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7C6A5B" w:rsidRDefault="0071397E" w14:paraId="0F524C63" w14:textId="77777777"/>
    <w:p w:rsidRPr="00644FA3" w:rsidR="0071397E" w:rsidP="001C2488" w:rsidRDefault="0071397E" w14:paraId="63491CD2" w14:textId="77777777">
      <w:pPr>
        <w:pStyle w:val="HeadingNo3"/>
      </w:pPr>
      <w:r w:rsidRPr="00644FA3">
        <w:t>Why is the Network Licensee not funding the Project as part of its business as usual activities?</w:t>
      </w:r>
    </w:p>
    <w:p w:rsidRPr="00C57E82" w:rsidR="00CF0DA9" w:rsidP="00C57E82" w:rsidRDefault="00B93447" w14:paraId="475E48B2" w14:textId="35A7AD48">
      <w:r w:rsidRPr="00CC50C7">
        <w:lastRenderedPageBreak/>
        <w:tab/>
      </w:r>
      <w:r w:rsidRPr="00C57E82" w:rsidR="00CF0DA9">
        <w:t>​</w:t>
      </w:r>
    </w:p>
    <w:p w:rsidRPr="001C2488" w:rsidR="00CF0DA9" w:rsidP="2A433D29" w:rsidRDefault="009C0D66" w14:paraId="07179E66" w14:textId="31CAC286">
      <w:r w:rsidRPr="001C2488">
        <w:t>T</w:t>
      </w:r>
      <w:r w:rsidRPr="001C2488" w:rsidR="00CF0DA9">
        <w:t>he quality of the solution and likelihood of success will be closely linked to the experience and knowledge of the project team in conventional baseline analysis</w:t>
      </w:r>
      <w:r w:rsidRPr="001C2488">
        <w:t>.</w:t>
      </w:r>
      <w:r w:rsidRPr="001C2488" w:rsidR="00CF0DA9">
        <w:t> ​</w:t>
      </w:r>
    </w:p>
    <w:p w:rsidRPr="001C2488" w:rsidR="00CF0DA9" w:rsidP="2A433D29" w:rsidRDefault="00900E54" w14:paraId="30245857" w14:textId="3BC4A6A5">
      <w:r w:rsidRPr="001C2488">
        <w:t xml:space="preserve">The </w:t>
      </w:r>
      <w:r w:rsidRPr="001C2488" w:rsidR="00CF0DA9">
        <w:t>ESO is not equipped to undertake this analysis to the level required for the project delivery</w:t>
      </w:r>
      <w:r w:rsidRPr="001C2488" w:rsidR="00CC7B44">
        <w:t xml:space="preserve"> as part of BAU activities.</w:t>
      </w:r>
    </w:p>
    <w:p w:rsidRPr="00CC50C7" w:rsidR="00B93447" w:rsidP="00B93447" w:rsidRDefault="00B93447" w14:paraId="518328BB" w14:textId="7D5DDEA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71397E" w:rsidRDefault="0071397E" w14:paraId="6594CE2B" w14:textId="77777777">
      <w:pPr>
        <w:pStyle w:val="ListParagraph"/>
        <w:spacing w:line="276" w:lineRule="auto"/>
        <w:ind w:firstLine="31680"/>
      </w:pPr>
    </w:p>
    <w:p w:rsidRPr="00644FA3" w:rsidR="0071397E" w:rsidP="001C2488" w:rsidRDefault="0071397E" w14:paraId="18B6377E" w14:textId="01559C14">
      <w:pPr>
        <w:pStyle w:val="HeadingNo3"/>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CC50C7" w:rsidR="000A4C48" w:rsidP="000A4C48" w:rsidRDefault="000A4C48" w14:paraId="234C1BDE" w14:textId="0868E50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1C2488" w:rsidR="0A1A6426" w:rsidP="001C2488" w:rsidRDefault="0A1A6426" w14:paraId="62F103AD" w14:textId="5AA5A9CD">
      <w:pPr>
        <w:pStyle w:val="ListParagraph"/>
        <w:numPr>
          <w:ilvl w:val="0"/>
          <w:numId w:val="4"/>
        </w:numPr>
        <w:rPr>
          <w:rFonts w:eastAsia="Arial" w:cs="Arial"/>
          <w:i/>
          <w:iCs/>
          <w:color w:val="242424"/>
          <w:szCs w:val="20"/>
        </w:rPr>
      </w:pPr>
      <w:r w:rsidRPr="2A433D29">
        <w:rPr>
          <w:rFonts w:eastAsia="Arial" w:cs="Arial"/>
          <w:color w:val="000000"/>
          <w:szCs w:val="20"/>
        </w:rPr>
        <w:t>There is the potential that no viable solution will be found as no similar projects have been undertaken globally</w:t>
      </w:r>
      <w:r w:rsidRPr="2A433D29" w:rsidR="6D85DF3E">
        <w:rPr>
          <w:rFonts w:eastAsia="Arial" w:cs="Arial"/>
          <w:color w:val="000000"/>
          <w:szCs w:val="20"/>
        </w:rPr>
        <w:t xml:space="preserve"> </w:t>
      </w:r>
      <w:r w:rsidRPr="2A433D29">
        <w:rPr>
          <w:rFonts w:eastAsia="Arial" w:cs="Arial"/>
          <w:color w:val="000000"/>
          <w:szCs w:val="20"/>
        </w:rPr>
        <w:t>which makes this project better suited to NIA.</w:t>
      </w:r>
    </w:p>
    <w:p w:rsidRPr="001C2488" w:rsidR="0A1A6426" w:rsidP="001C2488" w:rsidRDefault="0A1A6426" w14:paraId="28EEEB50" w14:textId="2A3D7C65">
      <w:pPr>
        <w:pStyle w:val="ListParagraph"/>
        <w:numPr>
          <w:ilvl w:val="0"/>
          <w:numId w:val="4"/>
        </w:numPr>
        <w:rPr>
          <w:rFonts w:eastAsia="Arial" w:cs="Arial"/>
          <w:i/>
          <w:iCs/>
          <w:color w:val="242424"/>
          <w:szCs w:val="20"/>
        </w:rPr>
      </w:pPr>
      <w:r w:rsidRPr="2A433D29">
        <w:rPr>
          <w:rFonts w:eastAsia="Arial" w:cs="Arial"/>
          <w:color w:val="242424"/>
          <w:szCs w:val="20"/>
        </w:rPr>
        <w:t>The</w:t>
      </w:r>
      <w:r w:rsidRPr="2A433D29" w:rsidR="1C016388">
        <w:rPr>
          <w:rFonts w:eastAsia="Arial" w:cs="Arial"/>
          <w:color w:val="242424"/>
          <w:szCs w:val="20"/>
        </w:rPr>
        <w:t xml:space="preserve"> starting</w:t>
      </w:r>
      <w:r w:rsidRPr="2A433D29">
        <w:rPr>
          <w:rFonts w:eastAsia="Arial" w:cs="Arial"/>
          <w:color w:val="242424"/>
          <w:szCs w:val="20"/>
        </w:rPr>
        <w:t xml:space="preserve"> TRL is low. Therefore, innovation funding is more suitable for exploring the project's potential and increasing the TRL before transferring into BAU activities.</w:t>
      </w:r>
    </w:p>
    <w:p w:rsidR="0A1A6426" w:rsidP="001C2488" w:rsidRDefault="0A1A6426" w14:paraId="025E4125" w14:textId="7EC7B30D">
      <w:pPr>
        <w:pStyle w:val="ListParagraph"/>
        <w:numPr>
          <w:ilvl w:val="0"/>
          <w:numId w:val="4"/>
        </w:numPr>
      </w:pPr>
      <w:r w:rsidRPr="2A433D29">
        <w:rPr>
          <w:rFonts w:eastAsia="Arial" w:cs="Arial"/>
          <w:color w:val="242424"/>
          <w:szCs w:val="20"/>
        </w:rPr>
        <w:t>Conducting this project with NIA funding will ensure that the project findings can be shared more widely with other interested network licensees.</w:t>
      </w:r>
      <w:r w:rsidRPr="2A433D29" w:rsidR="78CDA5FE">
        <w:rPr>
          <w:rFonts w:eastAsia="Arial" w:cs="Arial"/>
          <w:color w:val="242424"/>
          <w:szCs w:val="20"/>
        </w:rPr>
        <w:t xml:space="preserve"> </w:t>
      </w:r>
      <w:r w:rsidR="78CDA5FE">
        <w:t>Learnings from this project in the form of discovery of complexity, adaptability and specific monitoring techniques can be applied to other delivery validation projects.</w:t>
      </w:r>
    </w:p>
    <w:p w:rsidR="2A433D29" w:rsidP="2A433D29" w:rsidRDefault="2A433D29" w14:paraId="48E97DD0" w14:textId="7871A079"/>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1C2488" w:rsidRDefault="0071397E" w14:paraId="763479BA" w14:textId="46C35D92">
      <w:pPr>
        <w:pStyle w:val="HeadingNo2"/>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1C2488" w:rsidR="004B425A" w:rsidP="001C2488" w:rsidRDefault="004B425A" w14:paraId="16CCA2E0" w14:textId="04C68008">
      <w:pPr>
        <w:pStyle w:val="HeadingNo3"/>
      </w:pPr>
      <w:r>
        <w:t xml:space="preserve">Please demonstrate below that no unnecessary duplication will occur </w:t>
      </w:r>
      <w:proofErr w:type="gramStart"/>
      <w:r>
        <w:t>as a result of</w:t>
      </w:r>
      <w:proofErr w:type="gramEnd"/>
      <w:r>
        <w:t xml:space="preserve"> the Project.</w:t>
      </w:r>
    </w:p>
    <w:p w:rsidRPr="001C2488" w:rsidR="5C4D7B22" w:rsidP="2A433D29" w:rsidRDefault="5C4D7B22" w14:paraId="230252EA" w14:textId="2E6F2863">
      <w:pPr>
        <w:rPr>
          <w:szCs w:val="20"/>
        </w:rPr>
      </w:pPr>
      <w:r w:rsidRPr="001C2488">
        <w:t xml:space="preserve">No existing solutions </w:t>
      </w:r>
      <w:r>
        <w:t xml:space="preserve">have been identified </w:t>
      </w:r>
      <w:r w:rsidRPr="001C2488">
        <w:t xml:space="preserve">for creating or validating similar data derived metering options, either in </w:t>
      </w:r>
      <w:r>
        <w:t>GB</w:t>
      </w:r>
      <w:r w:rsidRPr="001C2488">
        <w:t xml:space="preserve"> markets or in other markets or industries. </w:t>
      </w:r>
    </w:p>
    <w:p w:rsidRPr="00C57E82" w:rsidR="00CF0DA9" w:rsidP="00C57E82" w:rsidRDefault="00CF0DA9" w14:paraId="487A22FB" w14:textId="01926181">
      <w:r>
        <w:t xml:space="preserve">There have </w:t>
      </w:r>
      <w:r w:rsidR="00730130">
        <w:t>been discussions</w:t>
      </w:r>
      <w:r>
        <w:t xml:space="preserve"> of options internally within </w:t>
      </w:r>
      <w:r w:rsidR="00B52E1F">
        <w:t xml:space="preserve">the </w:t>
      </w:r>
      <w:r>
        <w:t xml:space="preserve">ESO and with members of industry as to how this data could be generated and validated. ​No existing options have been highlighted from engagement with internal or external parties interested or focussed on this area of monitoring. </w:t>
      </w:r>
    </w:p>
    <w:p w:rsidRPr="00C57E82" w:rsidR="00CF0DA9" w:rsidP="00C57E82" w:rsidRDefault="00CF0DA9" w14:paraId="109CE362" w14:textId="77777777">
      <w:r w:rsidRPr="00C57E82">
        <w:t>​</w:t>
      </w:r>
    </w:p>
    <w:p w:rsidRPr="00C57E82" w:rsidR="00CF0DA9" w:rsidP="00C57E82" w:rsidRDefault="00D17267" w14:paraId="42236FCC" w14:textId="23FD90AB">
      <w:r>
        <w:t xml:space="preserve">The </w:t>
      </w:r>
      <w:r w:rsidR="00CF0DA9">
        <w:t>ESO Power Responsive project looking at aggregated metering requirement for participation in BM to provide</w:t>
      </w:r>
      <w:r w:rsidR="0C985AA7">
        <w:t xml:space="preserve"> a</w:t>
      </w:r>
      <w:r w:rsidR="00CF0DA9">
        <w:t xml:space="preserve"> route to market for aggregated assets and requirements for metering standards. These may result in reform in similar areas but would not address the same concerns and the approach is entirely different. ​</w:t>
      </w:r>
    </w:p>
    <w:p w:rsidRPr="00C57E82" w:rsidR="00CF0DA9" w:rsidP="2A433D29" w:rsidRDefault="00CF0DA9" w14:paraId="62BEDD7E" w14:textId="15BAAAE7">
      <w:pPr>
        <w:rPr>
          <w:b/>
          <w:bCs/>
        </w:rPr>
      </w:pPr>
      <w:r>
        <w:t>​</w:t>
      </w:r>
    </w:p>
    <w:p w:rsidRPr="00C57E82" w:rsidR="00CF0DA9" w:rsidP="2A433D29" w:rsidRDefault="00CF0DA9" w14:paraId="6484C28B" w14:textId="6A1F690C"/>
    <w:p w:rsidRPr="00CC50C7" w:rsidR="00603591" w:rsidP="00470D8D" w:rsidRDefault="004B425A" w14:paraId="772678DA" w14:textId="1F6AF83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F0DA9" w:rsidR="00CF0DA9" w:rsidP="001C2488" w:rsidRDefault="00B90EF3" w14:paraId="5BAF71A2" w14:textId="49064BD4">
      <w:pPr>
        <w:pStyle w:val="HeadingNo3"/>
      </w:pPr>
      <w:r>
        <w:t xml:space="preserve">If applicable, justify why you are undertaking a Project </w:t>
      </w:r>
      <w:proofErr w:type="gramStart"/>
      <w:r>
        <w:t>similar to</w:t>
      </w:r>
      <w:proofErr w:type="gramEnd"/>
      <w:r>
        <w:t xml:space="preserve"> those being carried out by any other Network Licensees.</w:t>
      </w:r>
    </w:p>
    <w:p w:rsidR="003E3A6E" w:rsidP="00470D8D" w:rsidRDefault="00470D8D" w14:paraId="3A75F4FE" w14:textId="5119FCB9">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00356A9C" w:rsidP="00703132" w:rsidRDefault="003E3A6E" w14:paraId="08CDEF8F" w14:textId="77777777">
      <w:r w:rsidRPr="41A90B6E">
        <w:rPr>
          <w:rFonts w:cs="Arial"/>
          <w:b/>
          <w:bCs/>
          <w:color w:val="00598E" w:themeColor="accent1"/>
          <w:sz w:val="22"/>
          <w:szCs w:val="22"/>
          <w:u w:val="single"/>
        </w:rPr>
        <w:t>Relevant Foreground IPR</w:t>
      </w:r>
      <w:r w:rsidRPr="41A90B6E">
        <w:rPr>
          <w:rFonts w:cs="Arial"/>
          <w:color w:val="00598E" w:themeColor="accent1"/>
          <w:sz w:val="22"/>
          <w:szCs w:val="22"/>
        </w:rPr>
        <w:t xml:space="preserve"> </w:t>
      </w:r>
      <w:r>
        <w:br/>
      </w:r>
      <w:r w:rsidRPr="41A90B6E" w:rsidR="005419A2">
        <w:rPr>
          <w:rFonts w:eastAsiaTheme="minorEastAsia"/>
          <w:i/>
          <w:iCs/>
          <w:sz w:val="18"/>
          <w:szCs w:val="18"/>
          <w:lang w:eastAsia="en-US"/>
        </w:rPr>
        <w:t xml:space="preserve">Please provide a list of the relevant foreground IPR that will be generated </w:t>
      </w:r>
      <w:proofErr w:type="gramStart"/>
      <w:r w:rsidRPr="41A90B6E" w:rsidR="005419A2">
        <w:rPr>
          <w:rFonts w:eastAsiaTheme="minorEastAsia"/>
          <w:i/>
          <w:iCs/>
          <w:sz w:val="18"/>
          <w:szCs w:val="18"/>
          <w:lang w:eastAsia="en-US"/>
        </w:rPr>
        <w:t>in the course of</w:t>
      </w:r>
      <w:proofErr w:type="gramEnd"/>
      <w:r w:rsidRPr="41A90B6E" w:rsidR="005419A2">
        <w:rPr>
          <w:rFonts w:eastAsiaTheme="minorEastAsia"/>
          <w:i/>
          <w:iCs/>
          <w:sz w:val="18"/>
          <w:szCs w:val="18"/>
          <w:lang w:eastAsia="en-US"/>
        </w:rPr>
        <w:t xml:space="preserve"> the project e.g. reports, models</w:t>
      </w:r>
      <w:r w:rsidRPr="41A90B6E" w:rsidR="0046433B">
        <w:rPr>
          <w:rFonts w:eastAsiaTheme="minorEastAsia"/>
          <w:i/>
          <w:iCs/>
          <w:sz w:val="18"/>
          <w:szCs w:val="18"/>
          <w:lang w:eastAsia="en-US"/>
        </w:rPr>
        <w:t>, tools etc.</w:t>
      </w:r>
      <w:r>
        <w:tab/>
      </w:r>
      <w:r>
        <w:tab/>
      </w:r>
      <w:r>
        <w:tab/>
      </w:r>
      <w:r>
        <w:tab/>
      </w:r>
      <w:r>
        <w:tab/>
      </w:r>
      <w:r>
        <w:tab/>
      </w:r>
      <w:r>
        <w:tab/>
      </w:r>
      <w:r>
        <w:tab/>
      </w:r>
      <w:r>
        <w:tab/>
      </w:r>
      <w:r>
        <w:tab/>
      </w:r>
      <w:r>
        <w:tab/>
      </w:r>
      <w:r>
        <w:tab/>
      </w:r>
    </w:p>
    <w:p w:rsidRPr="00CC50C7" w:rsidR="00470D8D" w:rsidP="00703132" w:rsidRDefault="004A1E9E" w14:paraId="35619DBB" w14:textId="59F82457">
      <w:r>
        <w:t>A final report will be produced</w:t>
      </w:r>
      <w:r w:rsidR="006A4678">
        <w:t xml:space="preserve">, which will capture </w:t>
      </w:r>
      <w:r w:rsidR="008E603F">
        <w:t xml:space="preserve">the learnings </w:t>
      </w:r>
      <w:r w:rsidR="00DD6EA0">
        <w:t xml:space="preserve">generated </w:t>
      </w:r>
      <w:r w:rsidR="008E603F">
        <w:t xml:space="preserve">on </w:t>
      </w:r>
      <w:r w:rsidR="00A9627D">
        <w:t>analysis techniques</w:t>
      </w:r>
      <w:r w:rsidR="00356A9C">
        <w:t>, and this will be published for the industry to use</w:t>
      </w:r>
      <w:r w:rsidR="00A9627D">
        <w:t xml:space="preserve"> </w:t>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p>
    <w:p w:rsidR="006C1FD6" w:rsidP="007C6A5B" w:rsidRDefault="006C1FD6" w14:paraId="181E29D0" w14:textId="77777777">
      <w:pPr>
        <w:rPr>
          <w:rFonts w:cs="Arial"/>
          <w:b/>
          <w:bCs/>
          <w:color w:val="00598E" w:themeColor="text2"/>
          <w:sz w:val="22"/>
          <w:u w:val="single" w:color="FF7232" w:themeColor="accent3"/>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22"/>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2">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22"/>
        </w:numPr>
        <w:rPr>
          <w:rFonts w:asciiTheme="minorHAnsi" w:hAnsiTheme="minorHAnsi" w:cstheme="minorHAnsi"/>
        </w:rPr>
      </w:pPr>
      <w:r w:rsidRPr="0046433B">
        <w:rPr>
          <w:rFonts w:asciiTheme="minorHAnsi" w:hAnsiTheme="minorHAnsi" w:cstheme="minorHAnsi"/>
        </w:rPr>
        <w:t xml:space="preserve">Via our Innovation website at </w:t>
      </w:r>
      <w:hyperlink w:history="1" r:id="rId13">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22"/>
        </w:numPr>
        <w:rPr>
          <w:rFonts w:asciiTheme="minorHAnsi" w:hAnsiTheme="minorHAnsi" w:cstheme="minorBidi"/>
        </w:rPr>
      </w:pPr>
      <w:r w:rsidRPr="35BBC383">
        <w:rPr>
          <w:rFonts w:asciiTheme="minorHAnsi" w:hAnsiTheme="minorHAnsi" w:cstheme="minorBidi"/>
        </w:rPr>
        <w:t xml:space="preserve">Via our managed mailbox </w:t>
      </w:r>
      <w:hyperlink r:id="rId14">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5">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1C2488"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3DE" w:rsidP="00297315" w:rsidRDefault="00BD53DE" w14:paraId="1FCCE943" w14:textId="77777777">
      <w:r>
        <w:separator/>
      </w:r>
    </w:p>
  </w:endnote>
  <w:endnote w:type="continuationSeparator" w:id="0">
    <w:p w:rsidR="00BD53DE" w:rsidP="00297315" w:rsidRDefault="00BD53DE" w14:paraId="6B3C2863" w14:textId="77777777">
      <w:r>
        <w:continuationSeparator/>
      </w:r>
    </w:p>
  </w:endnote>
  <w:endnote w:type="continuationNotice" w:id="1">
    <w:p w:rsidR="00BD53DE" w:rsidRDefault="00BD53DE" w14:paraId="0619D30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3DE" w:rsidP="00297315" w:rsidRDefault="00BD53DE" w14:paraId="334753D0" w14:textId="77777777">
      <w:r>
        <w:separator/>
      </w:r>
    </w:p>
  </w:footnote>
  <w:footnote w:type="continuationSeparator" w:id="0">
    <w:p w:rsidR="00BD53DE" w:rsidP="00297315" w:rsidRDefault="00BD53DE" w14:paraId="58DA9736" w14:textId="77777777">
      <w:r>
        <w:continuationSeparator/>
      </w:r>
    </w:p>
  </w:footnote>
  <w:footnote w:type="continuationNotice" w:id="1">
    <w:p w:rsidR="00BD53DE" w:rsidRDefault="00BD53DE" w14:paraId="5F8F48A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9CC"/>
    <w:multiLevelType w:val="hybridMultilevel"/>
    <w:tmpl w:val="D7E2BAA2"/>
    <w:lvl w:ilvl="0" w:tplc="F8E86FA2">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C561F"/>
    <w:multiLevelType w:val="hybridMultilevel"/>
    <w:tmpl w:val="4AF4E1FC"/>
    <w:lvl w:ilvl="0" w:tplc="437E9B1E">
      <w:start w:val="1"/>
      <w:numFmt w:val="bullet"/>
      <w:lvlText w:val=""/>
      <w:lvlJc w:val="left"/>
      <w:pPr>
        <w:tabs>
          <w:tab w:val="num" w:pos="720"/>
        </w:tabs>
        <w:ind w:left="720" w:hanging="360"/>
      </w:pPr>
      <w:rPr>
        <w:rFonts w:hint="default" w:ascii="Wingdings" w:hAnsi="Wingdings"/>
      </w:rPr>
    </w:lvl>
    <w:lvl w:ilvl="1" w:tplc="770A2778" w:tentative="1">
      <w:start w:val="1"/>
      <w:numFmt w:val="bullet"/>
      <w:lvlText w:val=""/>
      <w:lvlJc w:val="left"/>
      <w:pPr>
        <w:tabs>
          <w:tab w:val="num" w:pos="1440"/>
        </w:tabs>
        <w:ind w:left="1440" w:hanging="360"/>
      </w:pPr>
      <w:rPr>
        <w:rFonts w:hint="default" w:ascii="Wingdings" w:hAnsi="Wingdings"/>
      </w:rPr>
    </w:lvl>
    <w:lvl w:ilvl="2" w:tplc="945AB336" w:tentative="1">
      <w:start w:val="1"/>
      <w:numFmt w:val="bullet"/>
      <w:lvlText w:val=""/>
      <w:lvlJc w:val="left"/>
      <w:pPr>
        <w:tabs>
          <w:tab w:val="num" w:pos="2160"/>
        </w:tabs>
        <w:ind w:left="2160" w:hanging="360"/>
      </w:pPr>
      <w:rPr>
        <w:rFonts w:hint="default" w:ascii="Wingdings" w:hAnsi="Wingdings"/>
      </w:rPr>
    </w:lvl>
    <w:lvl w:ilvl="3" w:tplc="D2628902" w:tentative="1">
      <w:start w:val="1"/>
      <w:numFmt w:val="bullet"/>
      <w:lvlText w:val=""/>
      <w:lvlJc w:val="left"/>
      <w:pPr>
        <w:tabs>
          <w:tab w:val="num" w:pos="2880"/>
        </w:tabs>
        <w:ind w:left="2880" w:hanging="360"/>
      </w:pPr>
      <w:rPr>
        <w:rFonts w:hint="default" w:ascii="Wingdings" w:hAnsi="Wingdings"/>
      </w:rPr>
    </w:lvl>
    <w:lvl w:ilvl="4" w:tplc="9BC43A64" w:tentative="1">
      <w:start w:val="1"/>
      <w:numFmt w:val="bullet"/>
      <w:lvlText w:val=""/>
      <w:lvlJc w:val="left"/>
      <w:pPr>
        <w:tabs>
          <w:tab w:val="num" w:pos="3600"/>
        </w:tabs>
        <w:ind w:left="3600" w:hanging="360"/>
      </w:pPr>
      <w:rPr>
        <w:rFonts w:hint="default" w:ascii="Wingdings" w:hAnsi="Wingdings"/>
      </w:rPr>
    </w:lvl>
    <w:lvl w:ilvl="5" w:tplc="6788556C" w:tentative="1">
      <w:start w:val="1"/>
      <w:numFmt w:val="bullet"/>
      <w:lvlText w:val=""/>
      <w:lvlJc w:val="left"/>
      <w:pPr>
        <w:tabs>
          <w:tab w:val="num" w:pos="4320"/>
        </w:tabs>
        <w:ind w:left="4320" w:hanging="360"/>
      </w:pPr>
      <w:rPr>
        <w:rFonts w:hint="default" w:ascii="Wingdings" w:hAnsi="Wingdings"/>
      </w:rPr>
    </w:lvl>
    <w:lvl w:ilvl="6" w:tplc="6AD4A796" w:tentative="1">
      <w:start w:val="1"/>
      <w:numFmt w:val="bullet"/>
      <w:lvlText w:val=""/>
      <w:lvlJc w:val="left"/>
      <w:pPr>
        <w:tabs>
          <w:tab w:val="num" w:pos="5040"/>
        </w:tabs>
        <w:ind w:left="5040" w:hanging="360"/>
      </w:pPr>
      <w:rPr>
        <w:rFonts w:hint="default" w:ascii="Wingdings" w:hAnsi="Wingdings"/>
      </w:rPr>
    </w:lvl>
    <w:lvl w:ilvl="7" w:tplc="A1467FEA" w:tentative="1">
      <w:start w:val="1"/>
      <w:numFmt w:val="bullet"/>
      <w:lvlText w:val=""/>
      <w:lvlJc w:val="left"/>
      <w:pPr>
        <w:tabs>
          <w:tab w:val="num" w:pos="5760"/>
        </w:tabs>
        <w:ind w:left="5760" w:hanging="360"/>
      </w:pPr>
      <w:rPr>
        <w:rFonts w:hint="default" w:ascii="Wingdings" w:hAnsi="Wingdings"/>
      </w:rPr>
    </w:lvl>
    <w:lvl w:ilvl="8" w:tplc="A7760E1C"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A2760"/>
    <w:multiLevelType w:val="hybridMultilevel"/>
    <w:tmpl w:val="B06CC274"/>
    <w:lvl w:ilvl="0" w:tplc="842637E0">
      <w:start w:val="1"/>
      <w:numFmt w:val="bullet"/>
      <w:lvlText w:val="-"/>
      <w:lvlJc w:val="left"/>
      <w:pPr>
        <w:tabs>
          <w:tab w:val="num" w:pos="720"/>
        </w:tabs>
        <w:ind w:left="720" w:hanging="360"/>
      </w:pPr>
      <w:rPr>
        <w:rFonts w:hint="default" w:ascii="Times New Roman" w:hAnsi="Times New Roman"/>
      </w:rPr>
    </w:lvl>
    <w:lvl w:ilvl="1" w:tplc="FE7A4876" w:tentative="1">
      <w:start w:val="1"/>
      <w:numFmt w:val="bullet"/>
      <w:lvlText w:val="-"/>
      <w:lvlJc w:val="left"/>
      <w:pPr>
        <w:tabs>
          <w:tab w:val="num" w:pos="1440"/>
        </w:tabs>
        <w:ind w:left="1440" w:hanging="360"/>
      </w:pPr>
      <w:rPr>
        <w:rFonts w:hint="default" w:ascii="Times New Roman" w:hAnsi="Times New Roman"/>
      </w:rPr>
    </w:lvl>
    <w:lvl w:ilvl="2" w:tplc="59929012" w:tentative="1">
      <w:start w:val="1"/>
      <w:numFmt w:val="bullet"/>
      <w:lvlText w:val="-"/>
      <w:lvlJc w:val="left"/>
      <w:pPr>
        <w:tabs>
          <w:tab w:val="num" w:pos="2160"/>
        </w:tabs>
        <w:ind w:left="2160" w:hanging="360"/>
      </w:pPr>
      <w:rPr>
        <w:rFonts w:hint="default" w:ascii="Times New Roman" w:hAnsi="Times New Roman"/>
      </w:rPr>
    </w:lvl>
    <w:lvl w:ilvl="3" w:tplc="7F4053D8" w:tentative="1">
      <w:start w:val="1"/>
      <w:numFmt w:val="bullet"/>
      <w:lvlText w:val="-"/>
      <w:lvlJc w:val="left"/>
      <w:pPr>
        <w:tabs>
          <w:tab w:val="num" w:pos="2880"/>
        </w:tabs>
        <w:ind w:left="2880" w:hanging="360"/>
      </w:pPr>
      <w:rPr>
        <w:rFonts w:hint="default" w:ascii="Times New Roman" w:hAnsi="Times New Roman"/>
      </w:rPr>
    </w:lvl>
    <w:lvl w:ilvl="4" w:tplc="0E5ACE92" w:tentative="1">
      <w:start w:val="1"/>
      <w:numFmt w:val="bullet"/>
      <w:lvlText w:val="-"/>
      <w:lvlJc w:val="left"/>
      <w:pPr>
        <w:tabs>
          <w:tab w:val="num" w:pos="3600"/>
        </w:tabs>
        <w:ind w:left="3600" w:hanging="360"/>
      </w:pPr>
      <w:rPr>
        <w:rFonts w:hint="default" w:ascii="Times New Roman" w:hAnsi="Times New Roman"/>
      </w:rPr>
    </w:lvl>
    <w:lvl w:ilvl="5" w:tplc="2D52EEA2" w:tentative="1">
      <w:start w:val="1"/>
      <w:numFmt w:val="bullet"/>
      <w:lvlText w:val="-"/>
      <w:lvlJc w:val="left"/>
      <w:pPr>
        <w:tabs>
          <w:tab w:val="num" w:pos="4320"/>
        </w:tabs>
        <w:ind w:left="4320" w:hanging="360"/>
      </w:pPr>
      <w:rPr>
        <w:rFonts w:hint="default" w:ascii="Times New Roman" w:hAnsi="Times New Roman"/>
      </w:rPr>
    </w:lvl>
    <w:lvl w:ilvl="6" w:tplc="7EBC93AC" w:tentative="1">
      <w:start w:val="1"/>
      <w:numFmt w:val="bullet"/>
      <w:lvlText w:val="-"/>
      <w:lvlJc w:val="left"/>
      <w:pPr>
        <w:tabs>
          <w:tab w:val="num" w:pos="5040"/>
        </w:tabs>
        <w:ind w:left="5040" w:hanging="360"/>
      </w:pPr>
      <w:rPr>
        <w:rFonts w:hint="default" w:ascii="Times New Roman" w:hAnsi="Times New Roman"/>
      </w:rPr>
    </w:lvl>
    <w:lvl w:ilvl="7" w:tplc="BF022BFC" w:tentative="1">
      <w:start w:val="1"/>
      <w:numFmt w:val="bullet"/>
      <w:lvlText w:val="-"/>
      <w:lvlJc w:val="left"/>
      <w:pPr>
        <w:tabs>
          <w:tab w:val="num" w:pos="5760"/>
        </w:tabs>
        <w:ind w:left="5760" w:hanging="360"/>
      </w:pPr>
      <w:rPr>
        <w:rFonts w:hint="default" w:ascii="Times New Roman" w:hAnsi="Times New Roman"/>
      </w:rPr>
    </w:lvl>
    <w:lvl w:ilvl="8" w:tplc="EA263DA4"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2B3855"/>
    <w:multiLevelType w:val="hybridMultilevel"/>
    <w:tmpl w:val="84543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4B5F40"/>
    <w:multiLevelType w:val="hybridMultilevel"/>
    <w:tmpl w:val="028AEA90"/>
    <w:lvl w:ilvl="0" w:tplc="F8E86FA2">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9E2176"/>
    <w:multiLevelType w:val="multilevel"/>
    <w:tmpl w:val="DEF05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94452"/>
    <w:multiLevelType w:val="hybridMultilevel"/>
    <w:tmpl w:val="C90C8410"/>
    <w:lvl w:ilvl="0" w:tplc="EC38B742">
      <w:start w:val="1"/>
      <w:numFmt w:val="bullet"/>
      <w:lvlText w:val=""/>
      <w:lvlJc w:val="left"/>
      <w:pPr>
        <w:ind w:left="720" w:hanging="360"/>
      </w:pPr>
      <w:rPr>
        <w:rFonts w:hint="default" w:ascii="Symbol" w:hAnsi="Symbol"/>
      </w:rPr>
    </w:lvl>
    <w:lvl w:ilvl="1" w:tplc="0C021A8C">
      <w:start w:val="1"/>
      <w:numFmt w:val="bullet"/>
      <w:lvlText w:val="o"/>
      <w:lvlJc w:val="left"/>
      <w:pPr>
        <w:ind w:left="1440" w:hanging="360"/>
      </w:pPr>
      <w:rPr>
        <w:rFonts w:hint="default" w:ascii="Courier New" w:hAnsi="Courier New"/>
      </w:rPr>
    </w:lvl>
    <w:lvl w:ilvl="2" w:tplc="EB468D7E">
      <w:start w:val="1"/>
      <w:numFmt w:val="bullet"/>
      <w:lvlText w:val=""/>
      <w:lvlJc w:val="left"/>
      <w:pPr>
        <w:ind w:left="2160" w:hanging="360"/>
      </w:pPr>
      <w:rPr>
        <w:rFonts w:hint="default" w:ascii="Wingdings" w:hAnsi="Wingdings"/>
      </w:rPr>
    </w:lvl>
    <w:lvl w:ilvl="3" w:tplc="B3622C7E">
      <w:start w:val="1"/>
      <w:numFmt w:val="bullet"/>
      <w:lvlText w:val=""/>
      <w:lvlJc w:val="left"/>
      <w:pPr>
        <w:ind w:left="2880" w:hanging="360"/>
      </w:pPr>
      <w:rPr>
        <w:rFonts w:hint="default" w:ascii="Symbol" w:hAnsi="Symbol"/>
      </w:rPr>
    </w:lvl>
    <w:lvl w:ilvl="4" w:tplc="687CBFDA">
      <w:start w:val="1"/>
      <w:numFmt w:val="bullet"/>
      <w:lvlText w:val="o"/>
      <w:lvlJc w:val="left"/>
      <w:pPr>
        <w:ind w:left="3600" w:hanging="360"/>
      </w:pPr>
      <w:rPr>
        <w:rFonts w:hint="default" w:ascii="Courier New" w:hAnsi="Courier New"/>
      </w:rPr>
    </w:lvl>
    <w:lvl w:ilvl="5" w:tplc="83CE1868">
      <w:start w:val="1"/>
      <w:numFmt w:val="bullet"/>
      <w:lvlText w:val=""/>
      <w:lvlJc w:val="left"/>
      <w:pPr>
        <w:ind w:left="4320" w:hanging="360"/>
      </w:pPr>
      <w:rPr>
        <w:rFonts w:hint="default" w:ascii="Wingdings" w:hAnsi="Wingdings"/>
      </w:rPr>
    </w:lvl>
    <w:lvl w:ilvl="6" w:tplc="D4F4266C">
      <w:start w:val="1"/>
      <w:numFmt w:val="bullet"/>
      <w:lvlText w:val=""/>
      <w:lvlJc w:val="left"/>
      <w:pPr>
        <w:ind w:left="5040" w:hanging="360"/>
      </w:pPr>
      <w:rPr>
        <w:rFonts w:hint="default" w:ascii="Symbol" w:hAnsi="Symbol"/>
      </w:rPr>
    </w:lvl>
    <w:lvl w:ilvl="7" w:tplc="8B5494C0">
      <w:start w:val="1"/>
      <w:numFmt w:val="bullet"/>
      <w:lvlText w:val="o"/>
      <w:lvlJc w:val="left"/>
      <w:pPr>
        <w:ind w:left="5760" w:hanging="360"/>
      </w:pPr>
      <w:rPr>
        <w:rFonts w:hint="default" w:ascii="Courier New" w:hAnsi="Courier New"/>
      </w:rPr>
    </w:lvl>
    <w:lvl w:ilvl="8" w:tplc="12E40412">
      <w:start w:val="1"/>
      <w:numFmt w:val="bullet"/>
      <w:lvlText w:val=""/>
      <w:lvlJc w:val="left"/>
      <w:pPr>
        <w:ind w:left="6480" w:hanging="360"/>
      </w:pPr>
      <w:rPr>
        <w:rFonts w:hint="default" w:ascii="Wingdings" w:hAnsi="Wingdings"/>
      </w:rPr>
    </w:lvl>
  </w:abstractNum>
  <w:abstractNum w:abstractNumId="1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630B60"/>
    <w:multiLevelType w:val="hybridMultilevel"/>
    <w:tmpl w:val="3F5C1F40"/>
    <w:lvl w:ilvl="0" w:tplc="456490C2">
      <w:start w:val="1"/>
      <w:numFmt w:val="bullet"/>
      <w:lvlText w:val="•"/>
      <w:lvlJc w:val="left"/>
      <w:pPr>
        <w:tabs>
          <w:tab w:val="num" w:pos="720"/>
        </w:tabs>
        <w:ind w:left="720" w:hanging="360"/>
      </w:pPr>
      <w:rPr>
        <w:rFonts w:hint="default" w:ascii="Arial" w:hAnsi="Arial"/>
      </w:rPr>
    </w:lvl>
    <w:lvl w:ilvl="1" w:tplc="090C7BB6" w:tentative="1">
      <w:start w:val="1"/>
      <w:numFmt w:val="bullet"/>
      <w:lvlText w:val="•"/>
      <w:lvlJc w:val="left"/>
      <w:pPr>
        <w:tabs>
          <w:tab w:val="num" w:pos="1440"/>
        </w:tabs>
        <w:ind w:left="1440" w:hanging="360"/>
      </w:pPr>
      <w:rPr>
        <w:rFonts w:hint="default" w:ascii="Arial" w:hAnsi="Arial"/>
      </w:rPr>
    </w:lvl>
    <w:lvl w:ilvl="2" w:tplc="82325D78" w:tentative="1">
      <w:start w:val="1"/>
      <w:numFmt w:val="bullet"/>
      <w:lvlText w:val="•"/>
      <w:lvlJc w:val="left"/>
      <w:pPr>
        <w:tabs>
          <w:tab w:val="num" w:pos="2160"/>
        </w:tabs>
        <w:ind w:left="2160" w:hanging="360"/>
      </w:pPr>
      <w:rPr>
        <w:rFonts w:hint="default" w:ascii="Arial" w:hAnsi="Arial"/>
      </w:rPr>
    </w:lvl>
    <w:lvl w:ilvl="3" w:tplc="1F8CBE1A" w:tentative="1">
      <w:start w:val="1"/>
      <w:numFmt w:val="bullet"/>
      <w:lvlText w:val="•"/>
      <w:lvlJc w:val="left"/>
      <w:pPr>
        <w:tabs>
          <w:tab w:val="num" w:pos="2880"/>
        </w:tabs>
        <w:ind w:left="2880" w:hanging="360"/>
      </w:pPr>
      <w:rPr>
        <w:rFonts w:hint="default" w:ascii="Arial" w:hAnsi="Arial"/>
      </w:rPr>
    </w:lvl>
    <w:lvl w:ilvl="4" w:tplc="721AC724" w:tentative="1">
      <w:start w:val="1"/>
      <w:numFmt w:val="bullet"/>
      <w:lvlText w:val="•"/>
      <w:lvlJc w:val="left"/>
      <w:pPr>
        <w:tabs>
          <w:tab w:val="num" w:pos="3600"/>
        </w:tabs>
        <w:ind w:left="3600" w:hanging="360"/>
      </w:pPr>
      <w:rPr>
        <w:rFonts w:hint="default" w:ascii="Arial" w:hAnsi="Arial"/>
      </w:rPr>
    </w:lvl>
    <w:lvl w:ilvl="5" w:tplc="6E5056B6" w:tentative="1">
      <w:start w:val="1"/>
      <w:numFmt w:val="bullet"/>
      <w:lvlText w:val="•"/>
      <w:lvlJc w:val="left"/>
      <w:pPr>
        <w:tabs>
          <w:tab w:val="num" w:pos="4320"/>
        </w:tabs>
        <w:ind w:left="4320" w:hanging="360"/>
      </w:pPr>
      <w:rPr>
        <w:rFonts w:hint="default" w:ascii="Arial" w:hAnsi="Arial"/>
      </w:rPr>
    </w:lvl>
    <w:lvl w:ilvl="6" w:tplc="19B8EA5A" w:tentative="1">
      <w:start w:val="1"/>
      <w:numFmt w:val="bullet"/>
      <w:lvlText w:val="•"/>
      <w:lvlJc w:val="left"/>
      <w:pPr>
        <w:tabs>
          <w:tab w:val="num" w:pos="5040"/>
        </w:tabs>
        <w:ind w:left="5040" w:hanging="360"/>
      </w:pPr>
      <w:rPr>
        <w:rFonts w:hint="default" w:ascii="Arial" w:hAnsi="Arial"/>
      </w:rPr>
    </w:lvl>
    <w:lvl w:ilvl="7" w:tplc="32C2B784" w:tentative="1">
      <w:start w:val="1"/>
      <w:numFmt w:val="bullet"/>
      <w:lvlText w:val="•"/>
      <w:lvlJc w:val="left"/>
      <w:pPr>
        <w:tabs>
          <w:tab w:val="num" w:pos="5760"/>
        </w:tabs>
        <w:ind w:left="5760" w:hanging="360"/>
      </w:pPr>
      <w:rPr>
        <w:rFonts w:hint="default" w:ascii="Arial" w:hAnsi="Arial"/>
      </w:rPr>
    </w:lvl>
    <w:lvl w:ilvl="8" w:tplc="E9725C0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2AF1A6B"/>
    <w:multiLevelType w:val="hybridMultilevel"/>
    <w:tmpl w:val="D234A97E"/>
    <w:lvl w:ilvl="0" w:tplc="E0A474CC">
      <w:start w:val="1"/>
      <w:numFmt w:val="bullet"/>
      <w:lvlText w:val=""/>
      <w:lvlJc w:val="left"/>
      <w:pPr>
        <w:ind w:left="720" w:hanging="360"/>
      </w:pPr>
      <w:rPr>
        <w:rFonts w:hint="default" w:ascii="Symbol" w:hAnsi="Symbol"/>
      </w:rPr>
    </w:lvl>
    <w:lvl w:ilvl="1" w:tplc="2C7CFE8E">
      <w:start w:val="1"/>
      <w:numFmt w:val="bullet"/>
      <w:lvlText w:val="o"/>
      <w:lvlJc w:val="left"/>
      <w:pPr>
        <w:ind w:left="1440" w:hanging="360"/>
      </w:pPr>
      <w:rPr>
        <w:rFonts w:hint="default" w:ascii="Courier New" w:hAnsi="Courier New"/>
      </w:rPr>
    </w:lvl>
    <w:lvl w:ilvl="2" w:tplc="184CA43A">
      <w:start w:val="1"/>
      <w:numFmt w:val="bullet"/>
      <w:lvlText w:val=""/>
      <w:lvlJc w:val="left"/>
      <w:pPr>
        <w:ind w:left="2160" w:hanging="360"/>
      </w:pPr>
      <w:rPr>
        <w:rFonts w:hint="default" w:ascii="Wingdings" w:hAnsi="Wingdings"/>
      </w:rPr>
    </w:lvl>
    <w:lvl w:ilvl="3" w:tplc="EC844804">
      <w:start w:val="1"/>
      <w:numFmt w:val="bullet"/>
      <w:lvlText w:val=""/>
      <w:lvlJc w:val="left"/>
      <w:pPr>
        <w:ind w:left="2880" w:hanging="360"/>
      </w:pPr>
      <w:rPr>
        <w:rFonts w:hint="default" w:ascii="Symbol" w:hAnsi="Symbol"/>
      </w:rPr>
    </w:lvl>
    <w:lvl w:ilvl="4" w:tplc="486E38A4">
      <w:start w:val="1"/>
      <w:numFmt w:val="bullet"/>
      <w:lvlText w:val="o"/>
      <w:lvlJc w:val="left"/>
      <w:pPr>
        <w:ind w:left="3600" w:hanging="360"/>
      </w:pPr>
      <w:rPr>
        <w:rFonts w:hint="default" w:ascii="Courier New" w:hAnsi="Courier New"/>
      </w:rPr>
    </w:lvl>
    <w:lvl w:ilvl="5" w:tplc="6CFEB3CC">
      <w:start w:val="1"/>
      <w:numFmt w:val="bullet"/>
      <w:lvlText w:val=""/>
      <w:lvlJc w:val="left"/>
      <w:pPr>
        <w:ind w:left="4320" w:hanging="360"/>
      </w:pPr>
      <w:rPr>
        <w:rFonts w:hint="default" w:ascii="Wingdings" w:hAnsi="Wingdings"/>
      </w:rPr>
    </w:lvl>
    <w:lvl w:ilvl="6" w:tplc="4E44E1E0">
      <w:start w:val="1"/>
      <w:numFmt w:val="bullet"/>
      <w:lvlText w:val=""/>
      <w:lvlJc w:val="left"/>
      <w:pPr>
        <w:ind w:left="5040" w:hanging="360"/>
      </w:pPr>
      <w:rPr>
        <w:rFonts w:hint="default" w:ascii="Symbol" w:hAnsi="Symbol"/>
      </w:rPr>
    </w:lvl>
    <w:lvl w:ilvl="7" w:tplc="F12E16A4">
      <w:start w:val="1"/>
      <w:numFmt w:val="bullet"/>
      <w:lvlText w:val="o"/>
      <w:lvlJc w:val="left"/>
      <w:pPr>
        <w:ind w:left="5760" w:hanging="360"/>
      </w:pPr>
      <w:rPr>
        <w:rFonts w:hint="default" w:ascii="Courier New" w:hAnsi="Courier New"/>
      </w:rPr>
    </w:lvl>
    <w:lvl w:ilvl="8" w:tplc="0A82979E">
      <w:start w:val="1"/>
      <w:numFmt w:val="bullet"/>
      <w:lvlText w:val=""/>
      <w:lvlJc w:val="left"/>
      <w:pPr>
        <w:ind w:left="6480" w:hanging="360"/>
      </w:pPr>
      <w:rPr>
        <w:rFonts w:hint="default" w:ascii="Wingdings" w:hAnsi="Wingdings"/>
      </w:rPr>
    </w:lvl>
  </w:abstractNum>
  <w:abstractNum w:abstractNumId="20"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E0E05"/>
    <w:multiLevelType w:val="hybridMultilevel"/>
    <w:tmpl w:val="1026F69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6EB725EA"/>
    <w:multiLevelType w:val="hybridMultilevel"/>
    <w:tmpl w:val="8ED2AD56"/>
    <w:lvl w:ilvl="0" w:tplc="663ECEB8">
      <w:start w:val="1"/>
      <w:numFmt w:val="bullet"/>
      <w:lvlText w:val="•"/>
      <w:lvlJc w:val="left"/>
      <w:pPr>
        <w:tabs>
          <w:tab w:val="num" w:pos="720"/>
        </w:tabs>
        <w:ind w:left="720" w:hanging="360"/>
      </w:pPr>
      <w:rPr>
        <w:rFonts w:hint="default" w:ascii="Arial,Sans-Serif" w:hAnsi="Arial,Sans-Serif"/>
      </w:rPr>
    </w:lvl>
    <w:lvl w:ilvl="1" w:tplc="012E881C" w:tentative="1">
      <w:start w:val="1"/>
      <w:numFmt w:val="bullet"/>
      <w:lvlText w:val="•"/>
      <w:lvlJc w:val="left"/>
      <w:pPr>
        <w:tabs>
          <w:tab w:val="num" w:pos="1440"/>
        </w:tabs>
        <w:ind w:left="1440" w:hanging="360"/>
      </w:pPr>
      <w:rPr>
        <w:rFonts w:hint="default" w:ascii="Arial,Sans-Serif" w:hAnsi="Arial,Sans-Serif"/>
      </w:rPr>
    </w:lvl>
    <w:lvl w:ilvl="2" w:tplc="FCD8AB56" w:tentative="1">
      <w:start w:val="1"/>
      <w:numFmt w:val="bullet"/>
      <w:lvlText w:val="•"/>
      <w:lvlJc w:val="left"/>
      <w:pPr>
        <w:tabs>
          <w:tab w:val="num" w:pos="2160"/>
        </w:tabs>
        <w:ind w:left="2160" w:hanging="360"/>
      </w:pPr>
      <w:rPr>
        <w:rFonts w:hint="default" w:ascii="Arial,Sans-Serif" w:hAnsi="Arial,Sans-Serif"/>
      </w:rPr>
    </w:lvl>
    <w:lvl w:ilvl="3" w:tplc="AA169E46" w:tentative="1">
      <w:start w:val="1"/>
      <w:numFmt w:val="bullet"/>
      <w:lvlText w:val="•"/>
      <w:lvlJc w:val="left"/>
      <w:pPr>
        <w:tabs>
          <w:tab w:val="num" w:pos="2880"/>
        </w:tabs>
        <w:ind w:left="2880" w:hanging="360"/>
      </w:pPr>
      <w:rPr>
        <w:rFonts w:hint="default" w:ascii="Arial,Sans-Serif" w:hAnsi="Arial,Sans-Serif"/>
      </w:rPr>
    </w:lvl>
    <w:lvl w:ilvl="4" w:tplc="91D8974A" w:tentative="1">
      <w:start w:val="1"/>
      <w:numFmt w:val="bullet"/>
      <w:lvlText w:val="•"/>
      <w:lvlJc w:val="left"/>
      <w:pPr>
        <w:tabs>
          <w:tab w:val="num" w:pos="3600"/>
        </w:tabs>
        <w:ind w:left="3600" w:hanging="360"/>
      </w:pPr>
      <w:rPr>
        <w:rFonts w:hint="default" w:ascii="Arial,Sans-Serif" w:hAnsi="Arial,Sans-Serif"/>
      </w:rPr>
    </w:lvl>
    <w:lvl w:ilvl="5" w:tplc="69B48580" w:tentative="1">
      <w:start w:val="1"/>
      <w:numFmt w:val="bullet"/>
      <w:lvlText w:val="•"/>
      <w:lvlJc w:val="left"/>
      <w:pPr>
        <w:tabs>
          <w:tab w:val="num" w:pos="4320"/>
        </w:tabs>
        <w:ind w:left="4320" w:hanging="360"/>
      </w:pPr>
      <w:rPr>
        <w:rFonts w:hint="default" w:ascii="Arial,Sans-Serif" w:hAnsi="Arial,Sans-Serif"/>
      </w:rPr>
    </w:lvl>
    <w:lvl w:ilvl="6" w:tplc="EA5C5864" w:tentative="1">
      <w:start w:val="1"/>
      <w:numFmt w:val="bullet"/>
      <w:lvlText w:val="•"/>
      <w:lvlJc w:val="left"/>
      <w:pPr>
        <w:tabs>
          <w:tab w:val="num" w:pos="5040"/>
        </w:tabs>
        <w:ind w:left="5040" w:hanging="360"/>
      </w:pPr>
      <w:rPr>
        <w:rFonts w:hint="default" w:ascii="Arial,Sans-Serif" w:hAnsi="Arial,Sans-Serif"/>
      </w:rPr>
    </w:lvl>
    <w:lvl w:ilvl="7" w:tplc="78167248" w:tentative="1">
      <w:start w:val="1"/>
      <w:numFmt w:val="bullet"/>
      <w:lvlText w:val="•"/>
      <w:lvlJc w:val="left"/>
      <w:pPr>
        <w:tabs>
          <w:tab w:val="num" w:pos="5760"/>
        </w:tabs>
        <w:ind w:left="5760" w:hanging="360"/>
      </w:pPr>
      <w:rPr>
        <w:rFonts w:hint="default" w:ascii="Arial,Sans-Serif" w:hAnsi="Arial,Sans-Serif"/>
      </w:rPr>
    </w:lvl>
    <w:lvl w:ilvl="8" w:tplc="A2AE9146" w:tentative="1">
      <w:start w:val="1"/>
      <w:numFmt w:val="bullet"/>
      <w:lvlText w:val="•"/>
      <w:lvlJc w:val="left"/>
      <w:pPr>
        <w:tabs>
          <w:tab w:val="num" w:pos="6480"/>
        </w:tabs>
        <w:ind w:left="6480" w:hanging="360"/>
      </w:pPr>
      <w:rPr>
        <w:rFonts w:hint="default" w:ascii="Arial,Sans-Serif" w:hAnsi="Arial,Sans-Serif"/>
      </w:rPr>
    </w:lvl>
  </w:abstractNum>
  <w:abstractNum w:abstractNumId="24"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0DB43A4"/>
    <w:multiLevelType w:val="hybridMultilevel"/>
    <w:tmpl w:val="37B20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51047"/>
    <w:multiLevelType w:val="hybridMultilevel"/>
    <w:tmpl w:val="14BA9E2A"/>
    <w:lvl w:ilvl="0" w:tplc="34AE7F96">
      <w:start w:val="1"/>
      <w:numFmt w:val="bullet"/>
      <w:lvlText w:val=""/>
      <w:lvlJc w:val="left"/>
      <w:pPr>
        <w:ind w:left="720" w:hanging="360"/>
      </w:pPr>
      <w:rPr>
        <w:rFonts w:hint="default" w:ascii="Symbol" w:hAnsi="Symbol"/>
      </w:rPr>
    </w:lvl>
    <w:lvl w:ilvl="1" w:tplc="3086F958">
      <w:start w:val="1"/>
      <w:numFmt w:val="bullet"/>
      <w:lvlText w:val="o"/>
      <w:lvlJc w:val="left"/>
      <w:pPr>
        <w:ind w:left="1440" w:hanging="360"/>
      </w:pPr>
      <w:rPr>
        <w:rFonts w:hint="default" w:ascii="Courier New" w:hAnsi="Courier New"/>
      </w:rPr>
    </w:lvl>
    <w:lvl w:ilvl="2" w:tplc="6A3ABF3C">
      <w:start w:val="1"/>
      <w:numFmt w:val="bullet"/>
      <w:lvlText w:val=""/>
      <w:lvlJc w:val="left"/>
      <w:pPr>
        <w:ind w:left="2160" w:hanging="360"/>
      </w:pPr>
      <w:rPr>
        <w:rFonts w:hint="default" w:ascii="Wingdings" w:hAnsi="Wingdings"/>
      </w:rPr>
    </w:lvl>
    <w:lvl w:ilvl="3" w:tplc="169222AC">
      <w:start w:val="1"/>
      <w:numFmt w:val="bullet"/>
      <w:lvlText w:val=""/>
      <w:lvlJc w:val="left"/>
      <w:pPr>
        <w:ind w:left="2880" w:hanging="360"/>
      </w:pPr>
      <w:rPr>
        <w:rFonts w:hint="default" w:ascii="Symbol" w:hAnsi="Symbol"/>
      </w:rPr>
    </w:lvl>
    <w:lvl w:ilvl="4" w:tplc="8DAA1E8E">
      <w:start w:val="1"/>
      <w:numFmt w:val="bullet"/>
      <w:lvlText w:val="o"/>
      <w:lvlJc w:val="left"/>
      <w:pPr>
        <w:ind w:left="3600" w:hanging="360"/>
      </w:pPr>
      <w:rPr>
        <w:rFonts w:hint="default" w:ascii="Courier New" w:hAnsi="Courier New"/>
      </w:rPr>
    </w:lvl>
    <w:lvl w:ilvl="5" w:tplc="8B085828">
      <w:start w:val="1"/>
      <w:numFmt w:val="bullet"/>
      <w:lvlText w:val=""/>
      <w:lvlJc w:val="left"/>
      <w:pPr>
        <w:ind w:left="4320" w:hanging="360"/>
      </w:pPr>
      <w:rPr>
        <w:rFonts w:hint="default" w:ascii="Wingdings" w:hAnsi="Wingdings"/>
      </w:rPr>
    </w:lvl>
    <w:lvl w:ilvl="6" w:tplc="81368E40">
      <w:start w:val="1"/>
      <w:numFmt w:val="bullet"/>
      <w:lvlText w:val=""/>
      <w:lvlJc w:val="left"/>
      <w:pPr>
        <w:ind w:left="5040" w:hanging="360"/>
      </w:pPr>
      <w:rPr>
        <w:rFonts w:hint="default" w:ascii="Symbol" w:hAnsi="Symbol"/>
      </w:rPr>
    </w:lvl>
    <w:lvl w:ilvl="7" w:tplc="932EE9E0">
      <w:start w:val="1"/>
      <w:numFmt w:val="bullet"/>
      <w:lvlText w:val="o"/>
      <w:lvlJc w:val="left"/>
      <w:pPr>
        <w:ind w:left="5760" w:hanging="360"/>
      </w:pPr>
      <w:rPr>
        <w:rFonts w:hint="default" w:ascii="Courier New" w:hAnsi="Courier New"/>
      </w:rPr>
    </w:lvl>
    <w:lvl w:ilvl="8" w:tplc="D44E7230">
      <w:start w:val="1"/>
      <w:numFmt w:val="bullet"/>
      <w:lvlText w:val=""/>
      <w:lvlJc w:val="left"/>
      <w:pPr>
        <w:ind w:left="6480" w:hanging="360"/>
      </w:pPr>
      <w:rPr>
        <w:rFonts w:hint="default" w:ascii="Wingdings" w:hAnsi="Wingdings"/>
      </w:rPr>
    </w:lvl>
  </w:abstractNum>
  <w:abstractNum w:abstractNumId="2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3B3A1"/>
    <w:multiLevelType w:val="multilevel"/>
    <w:tmpl w:val="EBBADDD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BA54E2"/>
    <w:multiLevelType w:val="multilevel"/>
    <w:tmpl w:val="42263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95194994">
    <w:abstractNumId w:val="30"/>
  </w:num>
  <w:num w:numId="2" w16cid:durableId="1386030197">
    <w:abstractNumId w:val="15"/>
  </w:num>
  <w:num w:numId="3" w16cid:durableId="2049184">
    <w:abstractNumId w:val="27"/>
  </w:num>
  <w:num w:numId="4" w16cid:durableId="376659513">
    <w:abstractNumId w:val="19"/>
  </w:num>
  <w:num w:numId="5" w16cid:durableId="1603299847">
    <w:abstractNumId w:val="5"/>
  </w:num>
  <w:num w:numId="6" w16cid:durableId="1492676761">
    <w:abstractNumId w:val="29"/>
  </w:num>
  <w:num w:numId="7" w16cid:durableId="536819659">
    <w:abstractNumId w:val="3"/>
  </w:num>
  <w:num w:numId="8" w16cid:durableId="75323359">
    <w:abstractNumId w:val="31"/>
  </w:num>
  <w:num w:numId="9" w16cid:durableId="1620331083">
    <w:abstractNumId w:val="10"/>
  </w:num>
  <w:num w:numId="10" w16cid:durableId="1307203786">
    <w:abstractNumId w:val="17"/>
  </w:num>
  <w:num w:numId="11" w16cid:durableId="1104956517">
    <w:abstractNumId w:val="12"/>
  </w:num>
  <w:num w:numId="12" w16cid:durableId="1171146078">
    <w:abstractNumId w:val="14"/>
  </w:num>
  <w:num w:numId="13" w16cid:durableId="909266343">
    <w:abstractNumId w:val="24"/>
  </w:num>
  <w:num w:numId="14" w16cid:durableId="212039100">
    <w:abstractNumId w:val="28"/>
  </w:num>
  <w:num w:numId="15" w16cid:durableId="1607232725">
    <w:abstractNumId w:val="1"/>
  </w:num>
  <w:num w:numId="16" w16cid:durableId="1975595437">
    <w:abstractNumId w:val="16"/>
  </w:num>
  <w:num w:numId="17" w16cid:durableId="1761094823">
    <w:abstractNumId w:val="26"/>
  </w:num>
  <w:num w:numId="18" w16cid:durableId="1887180674">
    <w:abstractNumId w:val="11"/>
  </w:num>
  <w:num w:numId="19" w16cid:durableId="330376341">
    <w:abstractNumId w:val="4"/>
  </w:num>
  <w:num w:numId="20" w16cid:durableId="1681808629">
    <w:abstractNumId w:val="20"/>
  </w:num>
  <w:num w:numId="21" w16cid:durableId="2093578377">
    <w:abstractNumId w:val="7"/>
  </w:num>
  <w:num w:numId="22" w16cid:durableId="1160388444">
    <w:abstractNumId w:val="21"/>
  </w:num>
  <w:num w:numId="23" w16cid:durableId="1045251480">
    <w:abstractNumId w:val="8"/>
  </w:num>
  <w:num w:numId="24" w16cid:durableId="496385247">
    <w:abstractNumId w:val="13"/>
  </w:num>
  <w:num w:numId="25" w16cid:durableId="1393431895">
    <w:abstractNumId w:val="32"/>
  </w:num>
  <w:num w:numId="26" w16cid:durableId="1235160174">
    <w:abstractNumId w:val="9"/>
  </w:num>
  <w:num w:numId="27" w16cid:durableId="1880436745">
    <w:abstractNumId w:val="0"/>
  </w:num>
  <w:num w:numId="28" w16cid:durableId="119956593">
    <w:abstractNumId w:val="22"/>
  </w:num>
  <w:num w:numId="29" w16cid:durableId="1727681303">
    <w:abstractNumId w:val="25"/>
  </w:num>
  <w:num w:numId="30" w16cid:durableId="137646370">
    <w:abstractNumId w:val="2"/>
  </w:num>
  <w:num w:numId="31" w16cid:durableId="322592295">
    <w:abstractNumId w:val="6"/>
  </w:num>
  <w:num w:numId="32" w16cid:durableId="1635283646">
    <w:abstractNumId w:val="18"/>
  </w:num>
  <w:num w:numId="33" w16cid:durableId="9308954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324"/>
    <w:rsid w:val="00007950"/>
    <w:rsid w:val="0002687E"/>
    <w:rsid w:val="0003187D"/>
    <w:rsid w:val="000344FF"/>
    <w:rsid w:val="00043792"/>
    <w:rsid w:val="00047BA8"/>
    <w:rsid w:val="000528F8"/>
    <w:rsid w:val="00053CD7"/>
    <w:rsid w:val="000702D7"/>
    <w:rsid w:val="00071758"/>
    <w:rsid w:val="00075566"/>
    <w:rsid w:val="00075C40"/>
    <w:rsid w:val="00084E41"/>
    <w:rsid w:val="00087F1D"/>
    <w:rsid w:val="00092C77"/>
    <w:rsid w:val="0009623B"/>
    <w:rsid w:val="00096FC3"/>
    <w:rsid w:val="000A4C48"/>
    <w:rsid w:val="000A794F"/>
    <w:rsid w:val="000B1C60"/>
    <w:rsid w:val="000C1DC7"/>
    <w:rsid w:val="000D02D3"/>
    <w:rsid w:val="000D320E"/>
    <w:rsid w:val="000D465C"/>
    <w:rsid w:val="000F0425"/>
    <w:rsid w:val="000F19A3"/>
    <w:rsid w:val="0010183C"/>
    <w:rsid w:val="001036C0"/>
    <w:rsid w:val="00105785"/>
    <w:rsid w:val="00106BBD"/>
    <w:rsid w:val="0011392E"/>
    <w:rsid w:val="00117396"/>
    <w:rsid w:val="001236FC"/>
    <w:rsid w:val="0013489A"/>
    <w:rsid w:val="00136FB3"/>
    <w:rsid w:val="001556BC"/>
    <w:rsid w:val="00156CA1"/>
    <w:rsid w:val="00161118"/>
    <w:rsid w:val="001742E9"/>
    <w:rsid w:val="00177BE1"/>
    <w:rsid w:val="00180009"/>
    <w:rsid w:val="00184709"/>
    <w:rsid w:val="00184884"/>
    <w:rsid w:val="001A36E5"/>
    <w:rsid w:val="001A5F7C"/>
    <w:rsid w:val="001A6444"/>
    <w:rsid w:val="001B211E"/>
    <w:rsid w:val="001B4A03"/>
    <w:rsid w:val="001C2488"/>
    <w:rsid w:val="001C6F1F"/>
    <w:rsid w:val="001E1D16"/>
    <w:rsid w:val="001F3D07"/>
    <w:rsid w:val="001F4672"/>
    <w:rsid w:val="002007D5"/>
    <w:rsid w:val="002027B1"/>
    <w:rsid w:val="002034B7"/>
    <w:rsid w:val="002118A3"/>
    <w:rsid w:val="002140FC"/>
    <w:rsid w:val="00215D63"/>
    <w:rsid w:val="0022260E"/>
    <w:rsid w:val="00230EB6"/>
    <w:rsid w:val="00234D46"/>
    <w:rsid w:val="002443B5"/>
    <w:rsid w:val="00254922"/>
    <w:rsid w:val="00255322"/>
    <w:rsid w:val="00255E73"/>
    <w:rsid w:val="00272FC9"/>
    <w:rsid w:val="0027620B"/>
    <w:rsid w:val="0028345E"/>
    <w:rsid w:val="00284580"/>
    <w:rsid w:val="0029024D"/>
    <w:rsid w:val="00296ACA"/>
    <w:rsid w:val="00297315"/>
    <w:rsid w:val="002A6340"/>
    <w:rsid w:val="002A7632"/>
    <w:rsid w:val="002B2C77"/>
    <w:rsid w:val="002C081E"/>
    <w:rsid w:val="002D2611"/>
    <w:rsid w:val="002E239A"/>
    <w:rsid w:val="002E4D6B"/>
    <w:rsid w:val="002E766E"/>
    <w:rsid w:val="002F3683"/>
    <w:rsid w:val="00303AE9"/>
    <w:rsid w:val="00307406"/>
    <w:rsid w:val="00324230"/>
    <w:rsid w:val="00330265"/>
    <w:rsid w:val="003333B9"/>
    <w:rsid w:val="00336B67"/>
    <w:rsid w:val="003370FE"/>
    <w:rsid w:val="003374A0"/>
    <w:rsid w:val="003402F2"/>
    <w:rsid w:val="00356A9C"/>
    <w:rsid w:val="00366250"/>
    <w:rsid w:val="00367105"/>
    <w:rsid w:val="003719FE"/>
    <w:rsid w:val="00380993"/>
    <w:rsid w:val="00386C9E"/>
    <w:rsid w:val="00395147"/>
    <w:rsid w:val="003A4B75"/>
    <w:rsid w:val="003B17C5"/>
    <w:rsid w:val="003C060A"/>
    <w:rsid w:val="003C186A"/>
    <w:rsid w:val="003C33AF"/>
    <w:rsid w:val="003C3FD5"/>
    <w:rsid w:val="003C5677"/>
    <w:rsid w:val="003C665A"/>
    <w:rsid w:val="003D12B9"/>
    <w:rsid w:val="003D171C"/>
    <w:rsid w:val="003D7B6F"/>
    <w:rsid w:val="003D7FE9"/>
    <w:rsid w:val="003E1948"/>
    <w:rsid w:val="003E3A6E"/>
    <w:rsid w:val="003F4A0D"/>
    <w:rsid w:val="003F4ACD"/>
    <w:rsid w:val="003F7698"/>
    <w:rsid w:val="00400C41"/>
    <w:rsid w:val="004213D8"/>
    <w:rsid w:val="004361DC"/>
    <w:rsid w:val="00456751"/>
    <w:rsid w:val="00456847"/>
    <w:rsid w:val="004621EA"/>
    <w:rsid w:val="0046433B"/>
    <w:rsid w:val="00465EF0"/>
    <w:rsid w:val="00467038"/>
    <w:rsid w:val="00470D8D"/>
    <w:rsid w:val="00475A02"/>
    <w:rsid w:val="0048086F"/>
    <w:rsid w:val="00493087"/>
    <w:rsid w:val="004A1E9E"/>
    <w:rsid w:val="004B425A"/>
    <w:rsid w:val="004C0E6C"/>
    <w:rsid w:val="004C302C"/>
    <w:rsid w:val="004C5D00"/>
    <w:rsid w:val="004D25DC"/>
    <w:rsid w:val="004D4EE8"/>
    <w:rsid w:val="004E1CCD"/>
    <w:rsid w:val="004E749F"/>
    <w:rsid w:val="004F0D43"/>
    <w:rsid w:val="004F1DC4"/>
    <w:rsid w:val="004F2375"/>
    <w:rsid w:val="004F461E"/>
    <w:rsid w:val="0050338D"/>
    <w:rsid w:val="005034C3"/>
    <w:rsid w:val="00504329"/>
    <w:rsid w:val="00530ADE"/>
    <w:rsid w:val="00537D4C"/>
    <w:rsid w:val="00541241"/>
    <w:rsid w:val="005419A2"/>
    <w:rsid w:val="00547294"/>
    <w:rsid w:val="0055175D"/>
    <w:rsid w:val="00554FA1"/>
    <w:rsid w:val="00561548"/>
    <w:rsid w:val="00570427"/>
    <w:rsid w:val="005835FB"/>
    <w:rsid w:val="005859C3"/>
    <w:rsid w:val="00590E4E"/>
    <w:rsid w:val="00591039"/>
    <w:rsid w:val="0059367C"/>
    <w:rsid w:val="005B36A2"/>
    <w:rsid w:val="005B36EE"/>
    <w:rsid w:val="005D1113"/>
    <w:rsid w:val="005D3B61"/>
    <w:rsid w:val="005D5CB6"/>
    <w:rsid w:val="005D5FC0"/>
    <w:rsid w:val="005D6DE9"/>
    <w:rsid w:val="006019B9"/>
    <w:rsid w:val="00603591"/>
    <w:rsid w:val="0061107B"/>
    <w:rsid w:val="00617F0E"/>
    <w:rsid w:val="00620EFB"/>
    <w:rsid w:val="00625C94"/>
    <w:rsid w:val="0063160B"/>
    <w:rsid w:val="00635869"/>
    <w:rsid w:val="00644FA3"/>
    <w:rsid w:val="006479BD"/>
    <w:rsid w:val="00653B03"/>
    <w:rsid w:val="00671EB6"/>
    <w:rsid w:val="00680BEF"/>
    <w:rsid w:val="006A26C3"/>
    <w:rsid w:val="006A4678"/>
    <w:rsid w:val="006A6AFA"/>
    <w:rsid w:val="006B6CE1"/>
    <w:rsid w:val="006C1FD6"/>
    <w:rsid w:val="006C5ADA"/>
    <w:rsid w:val="006D2D30"/>
    <w:rsid w:val="006D783D"/>
    <w:rsid w:val="006E27B9"/>
    <w:rsid w:val="00703132"/>
    <w:rsid w:val="007057AF"/>
    <w:rsid w:val="00712437"/>
    <w:rsid w:val="0071397E"/>
    <w:rsid w:val="007226A6"/>
    <w:rsid w:val="00724B7D"/>
    <w:rsid w:val="007273DC"/>
    <w:rsid w:val="0072746F"/>
    <w:rsid w:val="00730130"/>
    <w:rsid w:val="00743174"/>
    <w:rsid w:val="0074543E"/>
    <w:rsid w:val="00752535"/>
    <w:rsid w:val="007733F3"/>
    <w:rsid w:val="00773836"/>
    <w:rsid w:val="00784AB3"/>
    <w:rsid w:val="00796485"/>
    <w:rsid w:val="0079663C"/>
    <w:rsid w:val="00796C37"/>
    <w:rsid w:val="007A3073"/>
    <w:rsid w:val="007B3EDD"/>
    <w:rsid w:val="007B4D1B"/>
    <w:rsid w:val="007C401F"/>
    <w:rsid w:val="007C6A5B"/>
    <w:rsid w:val="007C7B35"/>
    <w:rsid w:val="007E533F"/>
    <w:rsid w:val="007E75ED"/>
    <w:rsid w:val="007E7ACC"/>
    <w:rsid w:val="007F0F27"/>
    <w:rsid w:val="0081162D"/>
    <w:rsid w:val="008132B3"/>
    <w:rsid w:val="00813EDF"/>
    <w:rsid w:val="00814074"/>
    <w:rsid w:val="00814802"/>
    <w:rsid w:val="00815C8A"/>
    <w:rsid w:val="00821205"/>
    <w:rsid w:val="008249A2"/>
    <w:rsid w:val="008338A9"/>
    <w:rsid w:val="00836DDE"/>
    <w:rsid w:val="008432FE"/>
    <w:rsid w:val="00843967"/>
    <w:rsid w:val="00852F3A"/>
    <w:rsid w:val="00855F38"/>
    <w:rsid w:val="008571A3"/>
    <w:rsid w:val="00860BB8"/>
    <w:rsid w:val="00864000"/>
    <w:rsid w:val="0088279E"/>
    <w:rsid w:val="00885EC6"/>
    <w:rsid w:val="0089746D"/>
    <w:rsid w:val="008975E3"/>
    <w:rsid w:val="008A53A3"/>
    <w:rsid w:val="008A73A9"/>
    <w:rsid w:val="008B2A26"/>
    <w:rsid w:val="008B352E"/>
    <w:rsid w:val="008B54BD"/>
    <w:rsid w:val="008C4B79"/>
    <w:rsid w:val="008C7759"/>
    <w:rsid w:val="008E19D5"/>
    <w:rsid w:val="008E5B2A"/>
    <w:rsid w:val="008E603F"/>
    <w:rsid w:val="008F1D5B"/>
    <w:rsid w:val="0090086C"/>
    <w:rsid w:val="00900E54"/>
    <w:rsid w:val="00910A8D"/>
    <w:rsid w:val="009124A3"/>
    <w:rsid w:val="009136CC"/>
    <w:rsid w:val="00923966"/>
    <w:rsid w:val="00923C67"/>
    <w:rsid w:val="00961710"/>
    <w:rsid w:val="009620AF"/>
    <w:rsid w:val="009635C4"/>
    <w:rsid w:val="009655E8"/>
    <w:rsid w:val="00965956"/>
    <w:rsid w:val="0097262A"/>
    <w:rsid w:val="00973081"/>
    <w:rsid w:val="009765CC"/>
    <w:rsid w:val="0097702D"/>
    <w:rsid w:val="0098375F"/>
    <w:rsid w:val="009A58EE"/>
    <w:rsid w:val="009B74D8"/>
    <w:rsid w:val="009C0D66"/>
    <w:rsid w:val="009C2DE9"/>
    <w:rsid w:val="009D5D2A"/>
    <w:rsid w:val="009D7B93"/>
    <w:rsid w:val="009E0826"/>
    <w:rsid w:val="009E41EB"/>
    <w:rsid w:val="009F2672"/>
    <w:rsid w:val="009F328B"/>
    <w:rsid w:val="00A0008B"/>
    <w:rsid w:val="00A01525"/>
    <w:rsid w:val="00A05930"/>
    <w:rsid w:val="00A20B33"/>
    <w:rsid w:val="00A23BEB"/>
    <w:rsid w:val="00A241D6"/>
    <w:rsid w:val="00A27F84"/>
    <w:rsid w:val="00A30D8B"/>
    <w:rsid w:val="00A37DA3"/>
    <w:rsid w:val="00A57C44"/>
    <w:rsid w:val="00A728CC"/>
    <w:rsid w:val="00A72F3E"/>
    <w:rsid w:val="00A74FDC"/>
    <w:rsid w:val="00A85578"/>
    <w:rsid w:val="00A90853"/>
    <w:rsid w:val="00A93294"/>
    <w:rsid w:val="00A9627D"/>
    <w:rsid w:val="00AA39BD"/>
    <w:rsid w:val="00AA4233"/>
    <w:rsid w:val="00AC36F5"/>
    <w:rsid w:val="00AD2B7A"/>
    <w:rsid w:val="00AF065A"/>
    <w:rsid w:val="00AF37C6"/>
    <w:rsid w:val="00B01359"/>
    <w:rsid w:val="00B07E27"/>
    <w:rsid w:val="00B1175B"/>
    <w:rsid w:val="00B148B9"/>
    <w:rsid w:val="00B2461F"/>
    <w:rsid w:val="00B25665"/>
    <w:rsid w:val="00B337CD"/>
    <w:rsid w:val="00B403AA"/>
    <w:rsid w:val="00B47E73"/>
    <w:rsid w:val="00B52E1F"/>
    <w:rsid w:val="00B55BF0"/>
    <w:rsid w:val="00B56AA3"/>
    <w:rsid w:val="00B56CF5"/>
    <w:rsid w:val="00B6060E"/>
    <w:rsid w:val="00B622E7"/>
    <w:rsid w:val="00B63E2F"/>
    <w:rsid w:val="00B72C76"/>
    <w:rsid w:val="00B77868"/>
    <w:rsid w:val="00B83046"/>
    <w:rsid w:val="00B84FB3"/>
    <w:rsid w:val="00B86B17"/>
    <w:rsid w:val="00B90EF3"/>
    <w:rsid w:val="00B93447"/>
    <w:rsid w:val="00B94349"/>
    <w:rsid w:val="00BB062B"/>
    <w:rsid w:val="00BB14B8"/>
    <w:rsid w:val="00BD3B62"/>
    <w:rsid w:val="00BD53DE"/>
    <w:rsid w:val="00BE465E"/>
    <w:rsid w:val="00BE4AF3"/>
    <w:rsid w:val="00BE7F35"/>
    <w:rsid w:val="00C0253D"/>
    <w:rsid w:val="00C050A6"/>
    <w:rsid w:val="00C10401"/>
    <w:rsid w:val="00C1105E"/>
    <w:rsid w:val="00C24CF2"/>
    <w:rsid w:val="00C34A29"/>
    <w:rsid w:val="00C378CE"/>
    <w:rsid w:val="00C41C85"/>
    <w:rsid w:val="00C45266"/>
    <w:rsid w:val="00C45350"/>
    <w:rsid w:val="00C56180"/>
    <w:rsid w:val="00C57E82"/>
    <w:rsid w:val="00C63E6D"/>
    <w:rsid w:val="00C71413"/>
    <w:rsid w:val="00C77C2C"/>
    <w:rsid w:val="00C80518"/>
    <w:rsid w:val="00C83F25"/>
    <w:rsid w:val="00C842D2"/>
    <w:rsid w:val="00C87409"/>
    <w:rsid w:val="00C96234"/>
    <w:rsid w:val="00CB53DE"/>
    <w:rsid w:val="00CC50C7"/>
    <w:rsid w:val="00CC7391"/>
    <w:rsid w:val="00CC7B44"/>
    <w:rsid w:val="00CE1F3D"/>
    <w:rsid w:val="00CE684F"/>
    <w:rsid w:val="00CF0DA9"/>
    <w:rsid w:val="00D01D23"/>
    <w:rsid w:val="00D04C90"/>
    <w:rsid w:val="00D17267"/>
    <w:rsid w:val="00D240F1"/>
    <w:rsid w:val="00D34903"/>
    <w:rsid w:val="00D37D0B"/>
    <w:rsid w:val="00D44FED"/>
    <w:rsid w:val="00D47A5A"/>
    <w:rsid w:val="00D574C2"/>
    <w:rsid w:val="00D701A7"/>
    <w:rsid w:val="00D73E15"/>
    <w:rsid w:val="00D76535"/>
    <w:rsid w:val="00D8004A"/>
    <w:rsid w:val="00D82A9D"/>
    <w:rsid w:val="00D853AD"/>
    <w:rsid w:val="00D92B28"/>
    <w:rsid w:val="00D96D65"/>
    <w:rsid w:val="00DA3C4F"/>
    <w:rsid w:val="00DC3D29"/>
    <w:rsid w:val="00DD091F"/>
    <w:rsid w:val="00DD6EA0"/>
    <w:rsid w:val="00DF2E41"/>
    <w:rsid w:val="00DF6F39"/>
    <w:rsid w:val="00E01A72"/>
    <w:rsid w:val="00E072A2"/>
    <w:rsid w:val="00E1200A"/>
    <w:rsid w:val="00E152A7"/>
    <w:rsid w:val="00E163F7"/>
    <w:rsid w:val="00E217F9"/>
    <w:rsid w:val="00E339CA"/>
    <w:rsid w:val="00E46561"/>
    <w:rsid w:val="00E56174"/>
    <w:rsid w:val="00E56F89"/>
    <w:rsid w:val="00E61B4F"/>
    <w:rsid w:val="00E639BE"/>
    <w:rsid w:val="00E64D93"/>
    <w:rsid w:val="00E64DC6"/>
    <w:rsid w:val="00E653FA"/>
    <w:rsid w:val="00E72AA5"/>
    <w:rsid w:val="00E74708"/>
    <w:rsid w:val="00E77A50"/>
    <w:rsid w:val="00E803B1"/>
    <w:rsid w:val="00E86922"/>
    <w:rsid w:val="00E90739"/>
    <w:rsid w:val="00E9640C"/>
    <w:rsid w:val="00E96719"/>
    <w:rsid w:val="00EC63AB"/>
    <w:rsid w:val="00ED6812"/>
    <w:rsid w:val="00ED7513"/>
    <w:rsid w:val="00EF64B8"/>
    <w:rsid w:val="00F02EAC"/>
    <w:rsid w:val="00F045A8"/>
    <w:rsid w:val="00F05F77"/>
    <w:rsid w:val="00F0709D"/>
    <w:rsid w:val="00F0745A"/>
    <w:rsid w:val="00F12E8B"/>
    <w:rsid w:val="00F17764"/>
    <w:rsid w:val="00F17B4B"/>
    <w:rsid w:val="00F41ACC"/>
    <w:rsid w:val="00F41F04"/>
    <w:rsid w:val="00F4406B"/>
    <w:rsid w:val="00F444A3"/>
    <w:rsid w:val="00F47EC4"/>
    <w:rsid w:val="00F53BB8"/>
    <w:rsid w:val="00F5417C"/>
    <w:rsid w:val="00F620BF"/>
    <w:rsid w:val="00F63992"/>
    <w:rsid w:val="00F75C2C"/>
    <w:rsid w:val="00F80EF0"/>
    <w:rsid w:val="00F84149"/>
    <w:rsid w:val="00F917E9"/>
    <w:rsid w:val="00FA5673"/>
    <w:rsid w:val="00FB56A5"/>
    <w:rsid w:val="00FC4D03"/>
    <w:rsid w:val="00FC4EFE"/>
    <w:rsid w:val="00FC6820"/>
    <w:rsid w:val="00FE0A53"/>
    <w:rsid w:val="00FE0BF5"/>
    <w:rsid w:val="00FE430A"/>
    <w:rsid w:val="00FF1817"/>
    <w:rsid w:val="00FF4FA0"/>
    <w:rsid w:val="022C9E89"/>
    <w:rsid w:val="0248E85D"/>
    <w:rsid w:val="044CAF2F"/>
    <w:rsid w:val="0483882F"/>
    <w:rsid w:val="05E69839"/>
    <w:rsid w:val="06D00E85"/>
    <w:rsid w:val="06E6E74F"/>
    <w:rsid w:val="078C6BD2"/>
    <w:rsid w:val="07D9CFF5"/>
    <w:rsid w:val="0860676A"/>
    <w:rsid w:val="08BE82B2"/>
    <w:rsid w:val="09393158"/>
    <w:rsid w:val="094C79FF"/>
    <w:rsid w:val="094FF765"/>
    <w:rsid w:val="097B0E81"/>
    <w:rsid w:val="097F1A97"/>
    <w:rsid w:val="0A1A6426"/>
    <w:rsid w:val="0A1E8811"/>
    <w:rsid w:val="0A37B06E"/>
    <w:rsid w:val="0B077720"/>
    <w:rsid w:val="0B6C71C4"/>
    <w:rsid w:val="0C79DB26"/>
    <w:rsid w:val="0C985AA7"/>
    <w:rsid w:val="0D46A8D1"/>
    <w:rsid w:val="0E023054"/>
    <w:rsid w:val="0E8B085F"/>
    <w:rsid w:val="0F41EB86"/>
    <w:rsid w:val="11F9050C"/>
    <w:rsid w:val="122999F6"/>
    <w:rsid w:val="12E4B33B"/>
    <w:rsid w:val="130AD6E4"/>
    <w:rsid w:val="13FE0025"/>
    <w:rsid w:val="1414C1F9"/>
    <w:rsid w:val="14F5C275"/>
    <w:rsid w:val="15B39390"/>
    <w:rsid w:val="16C0CAFE"/>
    <w:rsid w:val="1877421E"/>
    <w:rsid w:val="18C182DE"/>
    <w:rsid w:val="18C4DCB4"/>
    <w:rsid w:val="1953F4BF"/>
    <w:rsid w:val="197F9F8F"/>
    <w:rsid w:val="1AC8BD3D"/>
    <w:rsid w:val="1ADE987B"/>
    <w:rsid w:val="1BF923A0"/>
    <w:rsid w:val="1C016388"/>
    <w:rsid w:val="1E29722A"/>
    <w:rsid w:val="1E59A660"/>
    <w:rsid w:val="1E600F90"/>
    <w:rsid w:val="1ED05F91"/>
    <w:rsid w:val="23B2E6BD"/>
    <w:rsid w:val="23C8A21A"/>
    <w:rsid w:val="246A0F09"/>
    <w:rsid w:val="24CF5114"/>
    <w:rsid w:val="256FCC06"/>
    <w:rsid w:val="25C5F73C"/>
    <w:rsid w:val="264C0CC9"/>
    <w:rsid w:val="27DE4977"/>
    <w:rsid w:val="28B76ACD"/>
    <w:rsid w:val="2901559C"/>
    <w:rsid w:val="2972060F"/>
    <w:rsid w:val="29A22D49"/>
    <w:rsid w:val="2A433D29"/>
    <w:rsid w:val="2A7B648F"/>
    <w:rsid w:val="2B23F6D1"/>
    <w:rsid w:val="2B99D0C9"/>
    <w:rsid w:val="2CC13A9C"/>
    <w:rsid w:val="2CC34A48"/>
    <w:rsid w:val="2CCE5BEE"/>
    <w:rsid w:val="2D40A0A6"/>
    <w:rsid w:val="2EB49DB9"/>
    <w:rsid w:val="2F120952"/>
    <w:rsid w:val="2F21D982"/>
    <w:rsid w:val="2F9CE81C"/>
    <w:rsid w:val="2FEF78ED"/>
    <w:rsid w:val="2FF56E65"/>
    <w:rsid w:val="3056D271"/>
    <w:rsid w:val="33307C20"/>
    <w:rsid w:val="336764D6"/>
    <w:rsid w:val="3409DD2E"/>
    <w:rsid w:val="34567E5D"/>
    <w:rsid w:val="3535E7F1"/>
    <w:rsid w:val="35BBC383"/>
    <w:rsid w:val="35F8D98F"/>
    <w:rsid w:val="37019467"/>
    <w:rsid w:val="3740BF3A"/>
    <w:rsid w:val="37A98046"/>
    <w:rsid w:val="3833C189"/>
    <w:rsid w:val="3849AC5A"/>
    <w:rsid w:val="387D7ED6"/>
    <w:rsid w:val="3883534D"/>
    <w:rsid w:val="39B75815"/>
    <w:rsid w:val="3C140C5B"/>
    <w:rsid w:val="3CCEBFCD"/>
    <w:rsid w:val="3CDF4BEC"/>
    <w:rsid w:val="3D182E9E"/>
    <w:rsid w:val="3D3D376C"/>
    <w:rsid w:val="3D63C14A"/>
    <w:rsid w:val="3D93D539"/>
    <w:rsid w:val="3F72DB52"/>
    <w:rsid w:val="3F7ECE3E"/>
    <w:rsid w:val="4044559C"/>
    <w:rsid w:val="40B108FB"/>
    <w:rsid w:val="41A90B6E"/>
    <w:rsid w:val="41DB6473"/>
    <w:rsid w:val="4221058B"/>
    <w:rsid w:val="43154C4A"/>
    <w:rsid w:val="45A3D603"/>
    <w:rsid w:val="45A57716"/>
    <w:rsid w:val="475ED08A"/>
    <w:rsid w:val="475F8F40"/>
    <w:rsid w:val="47A1F679"/>
    <w:rsid w:val="48DD17D8"/>
    <w:rsid w:val="493DC6DA"/>
    <w:rsid w:val="498F8C72"/>
    <w:rsid w:val="49BDCEF4"/>
    <w:rsid w:val="49F1AEB4"/>
    <w:rsid w:val="4A98698A"/>
    <w:rsid w:val="4AD994DA"/>
    <w:rsid w:val="4B8246B9"/>
    <w:rsid w:val="4B90358F"/>
    <w:rsid w:val="4C3439EB"/>
    <w:rsid w:val="4C5806F5"/>
    <w:rsid w:val="4C5C3F3F"/>
    <w:rsid w:val="4CE45697"/>
    <w:rsid w:val="4CF16CBC"/>
    <w:rsid w:val="4D1E171A"/>
    <w:rsid w:val="4DD9B2A7"/>
    <w:rsid w:val="4E001B77"/>
    <w:rsid w:val="4E4782D0"/>
    <w:rsid w:val="4E65FBF0"/>
    <w:rsid w:val="4EC1145D"/>
    <w:rsid w:val="4FB7BFB3"/>
    <w:rsid w:val="4FE35331"/>
    <w:rsid w:val="5431D077"/>
    <w:rsid w:val="54B7E60A"/>
    <w:rsid w:val="583205D7"/>
    <w:rsid w:val="58F0102B"/>
    <w:rsid w:val="590BB5AC"/>
    <w:rsid w:val="59C4E3FB"/>
    <w:rsid w:val="5A9564F7"/>
    <w:rsid w:val="5B838DAC"/>
    <w:rsid w:val="5BC756F5"/>
    <w:rsid w:val="5C4D7B22"/>
    <w:rsid w:val="5D049CAD"/>
    <w:rsid w:val="5D0576FA"/>
    <w:rsid w:val="5D7544C2"/>
    <w:rsid w:val="5EBED06E"/>
    <w:rsid w:val="5EF2BC53"/>
    <w:rsid w:val="5F01F65D"/>
    <w:rsid w:val="5F56A68F"/>
    <w:rsid w:val="5F81FE77"/>
    <w:rsid w:val="60AEEC58"/>
    <w:rsid w:val="6188AA0A"/>
    <w:rsid w:val="620CDC2C"/>
    <w:rsid w:val="621A862B"/>
    <w:rsid w:val="6254547C"/>
    <w:rsid w:val="629B62FE"/>
    <w:rsid w:val="62EF28ED"/>
    <w:rsid w:val="63324E0D"/>
    <w:rsid w:val="63456700"/>
    <w:rsid w:val="6367098F"/>
    <w:rsid w:val="63B9E390"/>
    <w:rsid w:val="63C79140"/>
    <w:rsid w:val="64556F9A"/>
    <w:rsid w:val="64679AF4"/>
    <w:rsid w:val="653D39B2"/>
    <w:rsid w:val="6566F13A"/>
    <w:rsid w:val="6590DCDD"/>
    <w:rsid w:val="66EE802C"/>
    <w:rsid w:val="671582BC"/>
    <w:rsid w:val="67EF406E"/>
    <w:rsid w:val="680C7666"/>
    <w:rsid w:val="6865B2B4"/>
    <w:rsid w:val="688FB046"/>
    <w:rsid w:val="68BE9E9A"/>
    <w:rsid w:val="68D18D2F"/>
    <w:rsid w:val="6955BF51"/>
    <w:rsid w:val="6A950552"/>
    <w:rsid w:val="6B9F4BB4"/>
    <w:rsid w:val="6BD47E1D"/>
    <w:rsid w:val="6CCF888C"/>
    <w:rsid w:val="6D85DF3E"/>
    <w:rsid w:val="6E2BC32A"/>
    <w:rsid w:val="6F6F7ADD"/>
    <w:rsid w:val="7132EA1C"/>
    <w:rsid w:val="72645238"/>
    <w:rsid w:val="7364ED97"/>
    <w:rsid w:val="739ADD97"/>
    <w:rsid w:val="745B6107"/>
    <w:rsid w:val="7484FB7A"/>
    <w:rsid w:val="75060628"/>
    <w:rsid w:val="76911C3C"/>
    <w:rsid w:val="77616465"/>
    <w:rsid w:val="778847AE"/>
    <w:rsid w:val="78ADC196"/>
    <w:rsid w:val="78CDA5FE"/>
    <w:rsid w:val="7924180F"/>
    <w:rsid w:val="79CB83FB"/>
    <w:rsid w:val="7AF5E35B"/>
    <w:rsid w:val="7B186FAD"/>
    <w:rsid w:val="7B874470"/>
    <w:rsid w:val="7B8D8ED6"/>
    <w:rsid w:val="7BE56258"/>
    <w:rsid w:val="7CABA53B"/>
    <w:rsid w:val="7E304B1A"/>
    <w:rsid w:val="7EA64422"/>
    <w:rsid w:val="7EFE5B02"/>
    <w:rsid w:val="7F2969B0"/>
    <w:rsid w:val="7F690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9199C195-5F2E-49AF-9458-59E5A95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1C2488"/>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0"/>
      </w:numPr>
      <w:jc w:val="left"/>
    </w:pPr>
  </w:style>
  <w:style w:type="paragraph" w:styleId="HeadingNo2" w:customStyle="1">
    <w:name w:val="Heading No2"/>
    <w:basedOn w:val="Header1-underline"/>
    <w:link w:val="HeadingNo2Char"/>
    <w:qFormat/>
    <w:rsid w:val="00FF1817"/>
    <w:pPr>
      <w:numPr>
        <w:ilvl w:val="1"/>
        <w:numId w:val="20"/>
      </w:numPr>
      <w:ind w:left="1134" w:hanging="774"/>
      <w:jc w:val="left"/>
    </w:pPr>
    <w:rPr>
      <w:sz w:val="24"/>
      <w:szCs w:val="24"/>
    </w:rPr>
  </w:style>
  <w:style w:type="character" w:styleId="Header1-underlineChar" w:customStyle="1">
    <w:name w:val="Header 1 - underline Char"/>
    <w:basedOn w:val="DefaultParagraphFont"/>
    <w:link w:val="Header1-underline"/>
    <w:rsid w:val="001C2488"/>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paragraph" w:customStyle="1">
    <w:name w:val="paragraph"/>
    <w:basedOn w:val="Normal"/>
    <w:rsid w:val="00CF0DA9"/>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CF0DA9"/>
  </w:style>
  <w:style w:type="character" w:styleId="advancedproofingissue" w:customStyle="1">
    <w:name w:val="advancedproofingissue"/>
    <w:basedOn w:val="DefaultParagraphFont"/>
    <w:rsid w:val="00CF0DA9"/>
  </w:style>
  <w:style w:type="character" w:styleId="eop" w:customStyle="1">
    <w:name w:val="eop"/>
    <w:basedOn w:val="DefaultParagraphFont"/>
    <w:rsid w:val="00CF0DA9"/>
  </w:style>
  <w:style w:type="paragraph" w:styleId="NormalWeb">
    <w:name w:val="Normal (Web)"/>
    <w:basedOn w:val="Normal"/>
    <w:uiPriority w:val="99"/>
    <w:semiHidden/>
    <w:unhideWhenUsed/>
    <w:rsid w:val="00E72AA5"/>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6E2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797">
      <w:bodyDiv w:val="1"/>
      <w:marLeft w:val="0"/>
      <w:marRight w:val="0"/>
      <w:marTop w:val="0"/>
      <w:marBottom w:val="0"/>
      <w:divBdr>
        <w:top w:val="none" w:sz="0" w:space="0" w:color="auto"/>
        <w:left w:val="none" w:sz="0" w:space="0" w:color="auto"/>
        <w:bottom w:val="none" w:sz="0" w:space="0" w:color="auto"/>
        <w:right w:val="none" w:sz="0" w:space="0" w:color="auto"/>
      </w:divBdr>
    </w:div>
    <w:div w:id="289171699">
      <w:bodyDiv w:val="1"/>
      <w:marLeft w:val="0"/>
      <w:marRight w:val="0"/>
      <w:marTop w:val="0"/>
      <w:marBottom w:val="0"/>
      <w:divBdr>
        <w:top w:val="none" w:sz="0" w:space="0" w:color="auto"/>
        <w:left w:val="none" w:sz="0" w:space="0" w:color="auto"/>
        <w:bottom w:val="none" w:sz="0" w:space="0" w:color="auto"/>
        <w:right w:val="none" w:sz="0" w:space="0" w:color="auto"/>
      </w:divBdr>
    </w:div>
    <w:div w:id="310988447">
      <w:bodyDiv w:val="1"/>
      <w:marLeft w:val="0"/>
      <w:marRight w:val="0"/>
      <w:marTop w:val="0"/>
      <w:marBottom w:val="0"/>
      <w:divBdr>
        <w:top w:val="none" w:sz="0" w:space="0" w:color="auto"/>
        <w:left w:val="none" w:sz="0" w:space="0" w:color="auto"/>
        <w:bottom w:val="none" w:sz="0" w:space="0" w:color="auto"/>
        <w:right w:val="none" w:sz="0" w:space="0" w:color="auto"/>
      </w:divBdr>
      <w:divsChild>
        <w:div w:id="423915221">
          <w:marLeft w:val="446"/>
          <w:marRight w:val="0"/>
          <w:marTop w:val="0"/>
          <w:marBottom w:val="0"/>
          <w:divBdr>
            <w:top w:val="none" w:sz="0" w:space="0" w:color="auto"/>
            <w:left w:val="none" w:sz="0" w:space="0" w:color="auto"/>
            <w:bottom w:val="none" w:sz="0" w:space="0" w:color="auto"/>
            <w:right w:val="none" w:sz="0" w:space="0" w:color="auto"/>
          </w:divBdr>
        </w:div>
      </w:divsChild>
    </w:div>
    <w:div w:id="423576713">
      <w:bodyDiv w:val="1"/>
      <w:marLeft w:val="0"/>
      <w:marRight w:val="0"/>
      <w:marTop w:val="0"/>
      <w:marBottom w:val="0"/>
      <w:divBdr>
        <w:top w:val="none" w:sz="0" w:space="0" w:color="auto"/>
        <w:left w:val="none" w:sz="0" w:space="0" w:color="auto"/>
        <w:bottom w:val="none" w:sz="0" w:space="0" w:color="auto"/>
        <w:right w:val="none" w:sz="0" w:space="0" w:color="auto"/>
      </w:divBdr>
    </w:div>
    <w:div w:id="431705886">
      <w:bodyDiv w:val="1"/>
      <w:marLeft w:val="0"/>
      <w:marRight w:val="0"/>
      <w:marTop w:val="0"/>
      <w:marBottom w:val="0"/>
      <w:divBdr>
        <w:top w:val="none" w:sz="0" w:space="0" w:color="auto"/>
        <w:left w:val="none" w:sz="0" w:space="0" w:color="auto"/>
        <w:bottom w:val="none" w:sz="0" w:space="0" w:color="auto"/>
        <w:right w:val="none" w:sz="0" w:space="0" w:color="auto"/>
      </w:divBdr>
    </w:div>
    <w:div w:id="499545304">
      <w:bodyDiv w:val="1"/>
      <w:marLeft w:val="0"/>
      <w:marRight w:val="0"/>
      <w:marTop w:val="0"/>
      <w:marBottom w:val="0"/>
      <w:divBdr>
        <w:top w:val="none" w:sz="0" w:space="0" w:color="auto"/>
        <w:left w:val="none" w:sz="0" w:space="0" w:color="auto"/>
        <w:bottom w:val="none" w:sz="0" w:space="0" w:color="auto"/>
        <w:right w:val="none" w:sz="0" w:space="0" w:color="auto"/>
      </w:divBdr>
    </w:div>
    <w:div w:id="664237661">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22549901">
      <w:bodyDiv w:val="1"/>
      <w:marLeft w:val="0"/>
      <w:marRight w:val="0"/>
      <w:marTop w:val="0"/>
      <w:marBottom w:val="0"/>
      <w:divBdr>
        <w:top w:val="none" w:sz="0" w:space="0" w:color="auto"/>
        <w:left w:val="none" w:sz="0" w:space="0" w:color="auto"/>
        <w:bottom w:val="none" w:sz="0" w:space="0" w:color="auto"/>
        <w:right w:val="none" w:sz="0" w:space="0" w:color="auto"/>
      </w:divBdr>
      <w:divsChild>
        <w:div w:id="59987100">
          <w:marLeft w:val="0"/>
          <w:marRight w:val="0"/>
          <w:marTop w:val="0"/>
          <w:marBottom w:val="0"/>
          <w:divBdr>
            <w:top w:val="none" w:sz="0" w:space="0" w:color="auto"/>
            <w:left w:val="none" w:sz="0" w:space="0" w:color="auto"/>
            <w:bottom w:val="none" w:sz="0" w:space="0" w:color="auto"/>
            <w:right w:val="none" w:sz="0" w:space="0" w:color="auto"/>
          </w:divBdr>
        </w:div>
        <w:div w:id="113182209">
          <w:marLeft w:val="0"/>
          <w:marRight w:val="0"/>
          <w:marTop w:val="0"/>
          <w:marBottom w:val="0"/>
          <w:divBdr>
            <w:top w:val="none" w:sz="0" w:space="0" w:color="auto"/>
            <w:left w:val="none" w:sz="0" w:space="0" w:color="auto"/>
            <w:bottom w:val="none" w:sz="0" w:space="0" w:color="auto"/>
            <w:right w:val="none" w:sz="0" w:space="0" w:color="auto"/>
          </w:divBdr>
        </w:div>
        <w:div w:id="260186759">
          <w:marLeft w:val="0"/>
          <w:marRight w:val="0"/>
          <w:marTop w:val="0"/>
          <w:marBottom w:val="0"/>
          <w:divBdr>
            <w:top w:val="none" w:sz="0" w:space="0" w:color="auto"/>
            <w:left w:val="none" w:sz="0" w:space="0" w:color="auto"/>
            <w:bottom w:val="none" w:sz="0" w:space="0" w:color="auto"/>
            <w:right w:val="none" w:sz="0" w:space="0" w:color="auto"/>
          </w:divBdr>
        </w:div>
        <w:div w:id="632950020">
          <w:marLeft w:val="0"/>
          <w:marRight w:val="0"/>
          <w:marTop w:val="0"/>
          <w:marBottom w:val="0"/>
          <w:divBdr>
            <w:top w:val="none" w:sz="0" w:space="0" w:color="auto"/>
            <w:left w:val="none" w:sz="0" w:space="0" w:color="auto"/>
            <w:bottom w:val="none" w:sz="0" w:space="0" w:color="auto"/>
            <w:right w:val="none" w:sz="0" w:space="0" w:color="auto"/>
          </w:divBdr>
        </w:div>
        <w:div w:id="1080520184">
          <w:marLeft w:val="0"/>
          <w:marRight w:val="0"/>
          <w:marTop w:val="0"/>
          <w:marBottom w:val="0"/>
          <w:divBdr>
            <w:top w:val="none" w:sz="0" w:space="0" w:color="auto"/>
            <w:left w:val="none" w:sz="0" w:space="0" w:color="auto"/>
            <w:bottom w:val="none" w:sz="0" w:space="0" w:color="auto"/>
            <w:right w:val="none" w:sz="0" w:space="0" w:color="auto"/>
          </w:divBdr>
        </w:div>
        <w:div w:id="1613200299">
          <w:marLeft w:val="0"/>
          <w:marRight w:val="0"/>
          <w:marTop w:val="0"/>
          <w:marBottom w:val="0"/>
          <w:divBdr>
            <w:top w:val="none" w:sz="0" w:space="0" w:color="auto"/>
            <w:left w:val="none" w:sz="0" w:space="0" w:color="auto"/>
            <w:bottom w:val="none" w:sz="0" w:space="0" w:color="auto"/>
            <w:right w:val="none" w:sz="0" w:space="0" w:color="auto"/>
          </w:divBdr>
        </w:div>
        <w:div w:id="1790126655">
          <w:marLeft w:val="0"/>
          <w:marRight w:val="0"/>
          <w:marTop w:val="0"/>
          <w:marBottom w:val="0"/>
          <w:divBdr>
            <w:top w:val="none" w:sz="0" w:space="0" w:color="auto"/>
            <w:left w:val="none" w:sz="0" w:space="0" w:color="auto"/>
            <w:bottom w:val="none" w:sz="0" w:space="0" w:color="auto"/>
            <w:right w:val="none" w:sz="0" w:space="0" w:color="auto"/>
          </w:divBdr>
        </w:div>
        <w:div w:id="2039163137">
          <w:marLeft w:val="0"/>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40977269">
      <w:bodyDiv w:val="1"/>
      <w:marLeft w:val="0"/>
      <w:marRight w:val="0"/>
      <w:marTop w:val="0"/>
      <w:marBottom w:val="0"/>
      <w:divBdr>
        <w:top w:val="none" w:sz="0" w:space="0" w:color="auto"/>
        <w:left w:val="none" w:sz="0" w:space="0" w:color="auto"/>
        <w:bottom w:val="none" w:sz="0" w:space="0" w:color="auto"/>
        <w:right w:val="none" w:sz="0" w:space="0" w:color="auto"/>
      </w:divBdr>
    </w:div>
    <w:div w:id="1561093734">
      <w:bodyDiv w:val="1"/>
      <w:marLeft w:val="0"/>
      <w:marRight w:val="0"/>
      <w:marTop w:val="0"/>
      <w:marBottom w:val="0"/>
      <w:divBdr>
        <w:top w:val="none" w:sz="0" w:space="0" w:color="auto"/>
        <w:left w:val="none" w:sz="0" w:space="0" w:color="auto"/>
        <w:bottom w:val="none" w:sz="0" w:space="0" w:color="auto"/>
        <w:right w:val="none" w:sz="0" w:space="0" w:color="auto"/>
      </w:divBdr>
    </w:div>
    <w:div w:id="1765495672">
      <w:bodyDiv w:val="1"/>
      <w:marLeft w:val="0"/>
      <w:marRight w:val="0"/>
      <w:marTop w:val="0"/>
      <w:marBottom w:val="0"/>
      <w:divBdr>
        <w:top w:val="none" w:sz="0" w:space="0" w:color="auto"/>
        <w:left w:val="none" w:sz="0" w:space="0" w:color="auto"/>
        <w:bottom w:val="none" w:sz="0" w:space="0" w:color="auto"/>
        <w:right w:val="none" w:sz="0" w:space="0" w:color="auto"/>
      </w:divBdr>
      <w:divsChild>
        <w:div w:id="1119959457">
          <w:marLeft w:val="274"/>
          <w:marRight w:val="0"/>
          <w:marTop w:val="0"/>
          <w:marBottom w:val="0"/>
          <w:divBdr>
            <w:top w:val="none" w:sz="0" w:space="0" w:color="auto"/>
            <w:left w:val="none" w:sz="0" w:space="0" w:color="auto"/>
            <w:bottom w:val="none" w:sz="0" w:space="0" w:color="auto"/>
            <w:right w:val="none" w:sz="0" w:space="0" w:color="auto"/>
          </w:divBdr>
        </w:div>
        <w:div w:id="1662386934">
          <w:marLeft w:val="274"/>
          <w:marRight w:val="0"/>
          <w:marTop w:val="0"/>
          <w:marBottom w:val="0"/>
          <w:divBdr>
            <w:top w:val="none" w:sz="0" w:space="0" w:color="auto"/>
            <w:left w:val="none" w:sz="0" w:space="0" w:color="auto"/>
            <w:bottom w:val="none" w:sz="0" w:space="0" w:color="auto"/>
            <w:right w:val="none" w:sz="0" w:space="0" w:color="auto"/>
          </w:divBdr>
        </w:div>
        <w:div w:id="1768189305">
          <w:marLeft w:val="274"/>
          <w:marRight w:val="0"/>
          <w:marTop w:val="0"/>
          <w:marBottom w:val="0"/>
          <w:divBdr>
            <w:top w:val="none" w:sz="0" w:space="0" w:color="auto"/>
            <w:left w:val="none" w:sz="0" w:space="0" w:color="auto"/>
            <w:bottom w:val="none" w:sz="0" w:space="0" w:color="auto"/>
            <w:right w:val="none" w:sz="0" w:space="0" w:color="auto"/>
          </w:divBdr>
        </w:div>
        <w:div w:id="1854370135">
          <w:marLeft w:val="274"/>
          <w:marRight w:val="0"/>
          <w:marTop w:val="0"/>
          <w:marBottom w:val="0"/>
          <w:divBdr>
            <w:top w:val="none" w:sz="0" w:space="0" w:color="auto"/>
            <w:left w:val="none" w:sz="0" w:space="0" w:color="auto"/>
            <w:bottom w:val="none" w:sz="0" w:space="0" w:color="auto"/>
            <w:right w:val="none" w:sz="0" w:space="0" w:color="auto"/>
          </w:divBdr>
        </w:div>
      </w:divsChild>
    </w:div>
    <w:div w:id="1868788754">
      <w:bodyDiv w:val="1"/>
      <w:marLeft w:val="0"/>
      <w:marRight w:val="0"/>
      <w:marTop w:val="0"/>
      <w:marBottom w:val="0"/>
      <w:divBdr>
        <w:top w:val="none" w:sz="0" w:space="0" w:color="auto"/>
        <w:left w:val="none" w:sz="0" w:space="0" w:color="auto"/>
        <w:bottom w:val="none" w:sz="0" w:space="0" w:color="auto"/>
        <w:right w:val="none" w:sz="0" w:space="0" w:color="auto"/>
      </w:divBdr>
    </w:div>
    <w:div w:id="1886792160">
      <w:bodyDiv w:val="1"/>
      <w:marLeft w:val="0"/>
      <w:marRight w:val="0"/>
      <w:marTop w:val="0"/>
      <w:marBottom w:val="0"/>
      <w:divBdr>
        <w:top w:val="none" w:sz="0" w:space="0" w:color="auto"/>
        <w:left w:val="none" w:sz="0" w:space="0" w:color="auto"/>
        <w:bottom w:val="none" w:sz="0" w:space="0" w:color="auto"/>
        <w:right w:val="none" w:sz="0" w:space="0" w:color="auto"/>
      </w:divBdr>
      <w:divsChild>
        <w:div w:id="107554161">
          <w:marLeft w:val="0"/>
          <w:marRight w:val="0"/>
          <w:marTop w:val="0"/>
          <w:marBottom w:val="0"/>
          <w:divBdr>
            <w:top w:val="none" w:sz="0" w:space="0" w:color="auto"/>
            <w:left w:val="none" w:sz="0" w:space="0" w:color="auto"/>
            <w:bottom w:val="none" w:sz="0" w:space="0" w:color="auto"/>
            <w:right w:val="none" w:sz="0" w:space="0" w:color="auto"/>
          </w:divBdr>
        </w:div>
        <w:div w:id="252905238">
          <w:marLeft w:val="0"/>
          <w:marRight w:val="0"/>
          <w:marTop w:val="0"/>
          <w:marBottom w:val="0"/>
          <w:divBdr>
            <w:top w:val="none" w:sz="0" w:space="0" w:color="auto"/>
            <w:left w:val="none" w:sz="0" w:space="0" w:color="auto"/>
            <w:bottom w:val="none" w:sz="0" w:space="0" w:color="auto"/>
            <w:right w:val="none" w:sz="0" w:space="0" w:color="auto"/>
          </w:divBdr>
        </w:div>
        <w:div w:id="813449451">
          <w:marLeft w:val="0"/>
          <w:marRight w:val="0"/>
          <w:marTop w:val="0"/>
          <w:marBottom w:val="0"/>
          <w:divBdr>
            <w:top w:val="none" w:sz="0" w:space="0" w:color="auto"/>
            <w:left w:val="none" w:sz="0" w:space="0" w:color="auto"/>
            <w:bottom w:val="none" w:sz="0" w:space="0" w:color="auto"/>
            <w:right w:val="none" w:sz="0" w:space="0" w:color="auto"/>
          </w:divBdr>
        </w:div>
        <w:div w:id="888762130">
          <w:marLeft w:val="0"/>
          <w:marRight w:val="0"/>
          <w:marTop w:val="0"/>
          <w:marBottom w:val="0"/>
          <w:divBdr>
            <w:top w:val="none" w:sz="0" w:space="0" w:color="auto"/>
            <w:left w:val="none" w:sz="0" w:space="0" w:color="auto"/>
            <w:bottom w:val="none" w:sz="0" w:space="0" w:color="auto"/>
            <w:right w:val="none" w:sz="0" w:space="0" w:color="auto"/>
          </w:divBdr>
        </w:div>
        <w:div w:id="969555336">
          <w:marLeft w:val="0"/>
          <w:marRight w:val="0"/>
          <w:marTop w:val="0"/>
          <w:marBottom w:val="0"/>
          <w:divBdr>
            <w:top w:val="none" w:sz="0" w:space="0" w:color="auto"/>
            <w:left w:val="none" w:sz="0" w:space="0" w:color="auto"/>
            <w:bottom w:val="none" w:sz="0" w:space="0" w:color="auto"/>
            <w:right w:val="none" w:sz="0" w:space="0" w:color="auto"/>
          </w:divBdr>
        </w:div>
        <w:div w:id="1376932334">
          <w:marLeft w:val="0"/>
          <w:marRight w:val="0"/>
          <w:marTop w:val="0"/>
          <w:marBottom w:val="0"/>
          <w:divBdr>
            <w:top w:val="none" w:sz="0" w:space="0" w:color="auto"/>
            <w:left w:val="none" w:sz="0" w:space="0" w:color="auto"/>
            <w:bottom w:val="none" w:sz="0" w:space="0" w:color="auto"/>
            <w:right w:val="none" w:sz="0" w:space="0" w:color="auto"/>
          </w:divBdr>
        </w:div>
        <w:div w:id="1506750934">
          <w:marLeft w:val="0"/>
          <w:marRight w:val="0"/>
          <w:marTop w:val="0"/>
          <w:marBottom w:val="0"/>
          <w:divBdr>
            <w:top w:val="none" w:sz="0" w:space="0" w:color="auto"/>
            <w:left w:val="none" w:sz="0" w:space="0" w:color="auto"/>
            <w:bottom w:val="none" w:sz="0" w:space="0" w:color="auto"/>
            <w:right w:val="none" w:sz="0" w:space="0" w:color="auto"/>
          </w:divBdr>
        </w:div>
        <w:div w:id="1670136735">
          <w:marLeft w:val="0"/>
          <w:marRight w:val="0"/>
          <w:marTop w:val="0"/>
          <w:marBottom w:val="0"/>
          <w:divBdr>
            <w:top w:val="none" w:sz="0" w:space="0" w:color="auto"/>
            <w:left w:val="none" w:sz="0" w:space="0" w:color="auto"/>
            <w:bottom w:val="none" w:sz="0" w:space="0" w:color="auto"/>
            <w:right w:val="none" w:sz="0" w:space="0" w:color="auto"/>
          </w:divBdr>
        </w:div>
        <w:div w:id="1827043108">
          <w:marLeft w:val="0"/>
          <w:marRight w:val="0"/>
          <w:marTop w:val="0"/>
          <w:marBottom w:val="0"/>
          <w:divBdr>
            <w:top w:val="none" w:sz="0" w:space="0" w:color="auto"/>
            <w:left w:val="none" w:sz="0" w:space="0" w:color="auto"/>
            <w:bottom w:val="none" w:sz="0" w:space="0" w:color="auto"/>
            <w:right w:val="none" w:sz="0" w:space="0" w:color="auto"/>
          </w:divBdr>
        </w:div>
      </w:divsChild>
    </w:div>
    <w:div w:id="2067095730">
      <w:bodyDiv w:val="1"/>
      <w:marLeft w:val="0"/>
      <w:marRight w:val="0"/>
      <w:marTop w:val="0"/>
      <w:marBottom w:val="0"/>
      <w:divBdr>
        <w:top w:val="none" w:sz="0" w:space="0" w:color="auto"/>
        <w:left w:val="none" w:sz="0" w:space="0" w:color="auto"/>
        <w:bottom w:val="none" w:sz="0" w:space="0" w:color="auto"/>
        <w:right w:val="none" w:sz="0" w:space="0" w:color="auto"/>
      </w:divBdr>
      <w:divsChild>
        <w:div w:id="265232258">
          <w:marLeft w:val="274"/>
          <w:marRight w:val="0"/>
          <w:marTop w:val="0"/>
          <w:marBottom w:val="0"/>
          <w:divBdr>
            <w:top w:val="none" w:sz="0" w:space="0" w:color="auto"/>
            <w:left w:val="none" w:sz="0" w:space="0" w:color="auto"/>
            <w:bottom w:val="none" w:sz="0" w:space="0" w:color="auto"/>
            <w:right w:val="none" w:sz="0" w:space="0" w:color="auto"/>
          </w:divBdr>
        </w:div>
        <w:div w:id="829444151">
          <w:marLeft w:val="274"/>
          <w:marRight w:val="0"/>
          <w:marTop w:val="0"/>
          <w:marBottom w:val="0"/>
          <w:divBdr>
            <w:top w:val="none" w:sz="0" w:space="0" w:color="auto"/>
            <w:left w:val="none" w:sz="0" w:space="0" w:color="auto"/>
            <w:bottom w:val="none" w:sz="0" w:space="0" w:color="auto"/>
            <w:right w:val="none" w:sz="0" w:space="0" w:color="auto"/>
          </w:divBdr>
        </w:div>
        <w:div w:id="11101975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ionalgrideso.com/future-energy/innovation"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marter.energynetworks.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tionalgridplc.sharepoint.com/:w:/s/GRP-INT-UK-ESOInnovation/EUHa8ywhnJ9EmaRDlEXTOGcBR-ixyoa2Nd9onfMs66xdsw?e=fefb74" TargetMode="External" Id="rId11" /><Relationship Type="http://schemas.openxmlformats.org/officeDocument/2006/relationships/numbering" Target="numbering.xml" Id="rId5" /><Relationship Type="http://schemas.openxmlformats.org/officeDocument/2006/relationships/hyperlink" Target="https://www.nationalgrideso.com/document/168191/download"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novation@nationalgrideso.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SharedWithUsers xmlns="f9f36907-376f-4565-8e03-d5dbfca1682b">
      <UserInfo>
        <DisplayName>Alison Dineley (ESO)</DisplayName>
        <AccountId>1398</AccountId>
        <AccountType/>
      </UserInfo>
    </SharedWithUsers>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1128F813-52DA-492B-9969-74101E17674A}"/>
</file>

<file path=customXml/itemProps4.xml><?xml version="1.0" encoding="utf-8"?>
<ds:datastoreItem xmlns:ds="http://schemas.openxmlformats.org/officeDocument/2006/customXml" ds:itemID="{3978E2EC-CF12-47AA-BFE8-53DA19964882}">
  <ds:schemaRefs>
    <ds:schemaRef ds:uri="http://schemas.microsoft.com/office/2006/documentManagement/types"/>
    <ds:schemaRef ds:uri="http://purl.org/dc/elements/1.1/"/>
    <ds:schemaRef ds:uri="http://schemas.microsoft.com/office/2006/metadata/properties"/>
    <ds:schemaRef ds:uri="d7b65f9a-36dc-4c7d-b451-a93344a38ea6"/>
    <ds:schemaRef ds:uri="cadce026-d35b-4a62-a2ee-1436bb44fb55"/>
    <ds:schemaRef ds:uri="http://purl.org/dc/terms/"/>
    <ds:schemaRef ds:uri="http://schemas.openxmlformats.org/package/2006/metadata/core-properties"/>
    <ds:schemaRef ds:uri="http://purl.org/dc/dcmitype/"/>
    <ds:schemaRef ds:uri="c264f6e6-4df8-41fd-97fc-3067e71af27b"/>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3</cp:revision>
  <cp:lastPrinted>2020-10-17T10:33:00Z</cp:lastPrinted>
  <dcterms:created xsi:type="dcterms:W3CDTF">2023-09-04T11:04:00Z</dcterms:created>
  <dcterms:modified xsi:type="dcterms:W3CDTF">2023-09-04T12:18:08Z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0x01010017BAEDE32EC64D488807FEFC0E4853FD</vt:lpwstr>
  </property>
</Properties>
</file>