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9E378A" w:rsidP="007A31F8" w:rsidRDefault="009E378A" w14:paraId="7ED51C25" w14:textId="77777777">
      <w:pPr>
        <w:pStyle w:val="Header1-underline"/>
      </w:pPr>
    </w:p>
    <w:p w:rsidRPr="00644FA3" w:rsidR="00541241" w:rsidP="007A31F8" w:rsidRDefault="00814802" w14:paraId="6B216498" w14:textId="619DD3D9">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7B50342A">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17"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276E44C1" w14:textId="7B50342A">
                      <w:r>
                        <w:t xml:space="preserve">Date of Submission: </w:t>
                      </w:r>
                    </w:p>
                  </w:txbxContent>
                </v:textbox>
                <w10:wrap type="square" anchory="page"/>
              </v:shape>
            </w:pict>
          </mc:Fallback>
        </mc:AlternateContent>
      </w:r>
      <w:r w:rsidRPr="00644FA3" w:rsidR="00541241">
        <w:t>NIA Project Registration and PEA Document</w:t>
      </w:r>
    </w:p>
    <w:p w:rsidR="008D1770" w:rsidP="0248E85D" w:rsidRDefault="0248E85D" w14:paraId="71C49E23" w14:textId="2D9FF5F4">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A31F8"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44A1897"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344A1897" w14:paraId="7C0624CE" w14:textId="77777777">
        <w:trPr>
          <w:trHeight w:val="249"/>
        </w:trPr>
        <w:tc>
          <w:tcPr>
            <w:tcW w:w="5974" w:type="dxa"/>
            <w:shd w:val="clear" w:color="auto" w:fill="B2CFE2"/>
            <w:tcMar/>
          </w:tcPr>
          <w:p w:rsidRPr="003719FE" w:rsidR="00E01A72" w:rsidP="344A1897" w:rsidRDefault="00E75C48" w14:paraId="13E714F6" w14:textId="2F7E8BD0" w14:noSpellErr="1">
            <w:pPr>
              <w:spacing w:before="0" w:after="0"/>
              <w:rPr>
                <w:rFonts w:eastAsia="Calibri" w:cs="Arial"/>
                <w:lang w:eastAsia="en-US"/>
              </w:rPr>
            </w:pPr>
            <w:commentRangeStart w:id="1"/>
            <w:r w:rsidRPr="344A1897" w:rsidR="2EDE2EB5">
              <w:rPr>
                <w:rFonts w:eastAsia="Calibri" w:cs="Arial"/>
                <w:lang w:eastAsia="en-US"/>
              </w:rPr>
              <w:t>GB Inertia Forecasting</w:t>
            </w:r>
            <w:commentRangeEnd w:id="1"/>
            <w:r>
              <w:rPr>
                <w:rStyle w:val="CommentReference"/>
              </w:rPr>
              <w:commentReference w:id="1"/>
            </w:r>
            <w:r w:rsidRPr="344A1897" w:rsidR="458FCB9A">
              <w:rPr>
                <w:rFonts w:eastAsia="Calibri" w:cs="Arial"/>
                <w:lang w:eastAsia="en-US"/>
              </w:rPr>
              <w:t xml:space="preserve"> with Regional Extrapolation</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01A72" w:rsidR="00E01A72" w:rsidP="00E01A72" w:rsidRDefault="00FC3D76" w14:paraId="7D1A7BA3" w14:textId="1F2FE2CF">
            <w:pPr>
              <w:spacing w:before="0" w:after="0"/>
              <w:rPr>
                <w:rFonts w:eastAsia="Calibri" w:cs="Arial"/>
                <w:szCs w:val="20"/>
                <w:lang w:eastAsia="en-US"/>
              </w:rPr>
            </w:pPr>
            <w:r w:rsidRPr="00FC3D76">
              <w:rPr>
                <w:rFonts w:eastAsia="Calibri" w:cs="Arial"/>
                <w:szCs w:val="20"/>
                <w:lang w:eastAsia="en-US"/>
              </w:rPr>
              <w:t>NIA2_NGESO048</w:t>
            </w:r>
          </w:p>
        </w:tc>
      </w:tr>
      <w:tr w:rsidRPr="00E01A72" w:rsidR="00E01A72" w:rsidTr="344A1897"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344A1897" w14:paraId="5AD8E24D" w14:textId="77777777">
        <w:trPr>
          <w:trHeight w:val="249"/>
        </w:trPr>
        <w:tc>
          <w:tcPr>
            <w:tcW w:w="5974" w:type="dxa"/>
            <w:shd w:val="clear" w:color="auto" w:fill="B2CFE2"/>
            <w:tcMar/>
          </w:tcPr>
          <w:p w:rsidRPr="00E01A72" w:rsidR="00E01A72" w:rsidP="1E841F69" w:rsidRDefault="00391B44" w14:paraId="5E474528" w14:textId="31CCD8DB">
            <w:pPr>
              <w:spacing w:before="0" w:after="0"/>
              <w:rPr>
                <w:rFonts w:eastAsia="Calibri" w:cs="Arial"/>
                <w:lang w:eastAsia="en-US"/>
              </w:rPr>
            </w:pPr>
            <w:r w:rsidRPr="00391B44">
              <w:rPr>
                <w:rFonts w:eastAsia="Calibri" w:cs="Arial"/>
                <w:lang w:eastAsia="en-US"/>
              </w:rPr>
              <w:t>National Grid Electricity System Operator</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1E841F69" w:rsidRDefault="000B15F1" w14:paraId="5C0C31A1" w14:textId="0AE685AF">
            <w:pPr>
              <w:spacing w:before="0" w:after="0"/>
              <w:rPr>
                <w:rFonts w:eastAsia="Calibri" w:cs="Arial"/>
                <w:lang w:eastAsia="en-US"/>
              </w:rPr>
            </w:pPr>
            <w:r>
              <w:rPr>
                <w:rFonts w:eastAsia="Calibri" w:cs="Arial"/>
                <w:lang w:eastAsia="en-US"/>
              </w:rPr>
              <w:t>December 2023</w:t>
            </w:r>
          </w:p>
        </w:tc>
      </w:tr>
      <w:tr w:rsidRPr="00E01A72" w:rsidR="00E01A72" w:rsidTr="344A1897"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44A1897" w14:paraId="33662779" w14:textId="77777777">
        <w:trPr>
          <w:trHeight w:val="249"/>
        </w:trPr>
        <w:tc>
          <w:tcPr>
            <w:tcW w:w="5974" w:type="dxa"/>
            <w:shd w:val="clear" w:color="auto" w:fill="B2CFE2"/>
            <w:tcMar/>
          </w:tcPr>
          <w:p w:rsidRPr="00E01A72" w:rsidR="00E01A72" w:rsidP="1E841F69" w:rsidRDefault="00391B44" w14:paraId="49544417" w14:textId="6D08D90B">
            <w:pPr>
              <w:spacing w:before="0" w:after="0"/>
              <w:rPr>
                <w:rFonts w:eastAsia="Calibri" w:cs="Arial"/>
                <w:lang w:eastAsia="en-US"/>
              </w:rPr>
            </w:pPr>
            <w:r>
              <w:rPr>
                <w:rFonts w:eastAsia="Calibri" w:cs="Arial"/>
                <w:lang w:eastAsia="en-US"/>
              </w:rPr>
              <w:t>Anna Blackwell</w:t>
            </w: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1E841F69" w:rsidRDefault="00F26C34" w14:paraId="5F469F9D" w14:textId="78D46DEC">
            <w:pPr>
              <w:spacing w:before="0" w:after="0"/>
              <w:rPr>
                <w:rFonts w:eastAsia="Calibri" w:cs="Arial"/>
                <w:lang w:eastAsia="en-US"/>
              </w:rPr>
            </w:pPr>
            <w:r>
              <w:rPr>
                <w:rFonts w:eastAsia="Calibri" w:cs="Arial"/>
                <w:lang w:eastAsia="en-US"/>
              </w:rPr>
              <w:t>6 months</w:t>
            </w:r>
          </w:p>
        </w:tc>
      </w:tr>
      <w:tr w:rsidRPr="00E01A72" w:rsidR="00E01A72" w:rsidTr="344A1897"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344A1897" w14:paraId="68DE84DE" w14:textId="77777777">
        <w:trPr>
          <w:trHeight w:val="249"/>
        </w:trPr>
        <w:tc>
          <w:tcPr>
            <w:tcW w:w="5974" w:type="dxa"/>
            <w:shd w:val="clear" w:color="auto" w:fill="B2CFE2"/>
            <w:tcMar/>
          </w:tcPr>
          <w:p w:rsidRPr="00E01A72" w:rsidR="00E01A72" w:rsidP="1E841F69" w:rsidRDefault="00391B44" w14:paraId="38F980A7" w14:textId="77F4B738">
            <w:pPr>
              <w:spacing w:before="0" w:after="0"/>
              <w:rPr>
                <w:rFonts w:eastAsia="Calibri" w:cs="Arial"/>
                <w:lang w:eastAsia="en-US"/>
              </w:rPr>
            </w:pPr>
            <w:r>
              <w:rPr>
                <w:rFonts w:eastAsia="Calibri" w:cs="Arial"/>
                <w:lang w:eastAsia="en-US"/>
              </w:rPr>
              <w:t>Anna.Blackwell@nationalgrideso.com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1E841F69" w:rsidRDefault="00391B44" w14:paraId="0340D2AA" w14:textId="1ECBE763">
            <w:pPr>
              <w:spacing w:before="0" w:after="0"/>
              <w:rPr>
                <w:rFonts w:eastAsia="Calibri" w:cs="Arial"/>
                <w:lang w:eastAsia="en-US"/>
              </w:rPr>
            </w:pPr>
            <w:r>
              <w:rPr>
                <w:rFonts w:eastAsia="Calibri" w:cs="Arial"/>
                <w:lang w:eastAsia="en-US"/>
              </w:rPr>
              <w:t>£158,000</w:t>
            </w:r>
          </w:p>
        </w:tc>
      </w:tr>
    </w:tbl>
    <w:p w:rsidR="00F84149" w:rsidP="00AA4233" w:rsidRDefault="00F84149" w14:paraId="64722050" w14:textId="3D961F3F">
      <w:pPr>
        <w:spacing w:line="276" w:lineRule="auto"/>
        <w:rPr>
          <w:b/>
          <w:bCs/>
        </w:rPr>
      </w:pPr>
      <w:r w:rsidRPr="1E841F69">
        <w:rPr>
          <w:b/>
          <w:bCs/>
        </w:rPr>
        <w:t xml:space="preserve">Project </w:t>
      </w:r>
      <w:r w:rsidRPr="1E841F69" w:rsidR="00F41F04">
        <w:rPr>
          <w:b/>
          <w:bCs/>
        </w:rPr>
        <w:t>S</w:t>
      </w:r>
      <w:r w:rsidRPr="1E841F69">
        <w:rPr>
          <w:b/>
          <w:bCs/>
        </w:rPr>
        <w:t>ummary</w:t>
      </w:r>
      <w:r w:rsidRPr="1E841F69" w:rsidR="00F41F04">
        <w:rPr>
          <w:b/>
          <w:bCs/>
        </w:rPr>
        <w:t xml:space="preserve"> (125 words limit)</w:t>
      </w:r>
    </w:p>
    <w:p w:rsidR="001019B0" w:rsidP="00EF64B8" w:rsidRDefault="007A2E45" w14:paraId="733BC1BC" w14:textId="7F7598A1">
      <w:pPr>
        <w:spacing w:line="276" w:lineRule="auto"/>
      </w:pPr>
      <w:r w:rsidR="007A2E45">
        <w:rPr/>
        <w:t>One of t</w:t>
      </w:r>
      <w:r w:rsidR="00EE769B">
        <w:rPr/>
        <w:t xml:space="preserve">he </w:t>
      </w:r>
      <w:r w:rsidR="76D617DC">
        <w:rPr/>
        <w:t xml:space="preserve">primary </w:t>
      </w:r>
      <w:r w:rsidR="00EE769B">
        <w:rPr/>
        <w:t>inertia tools</w:t>
      </w:r>
      <w:r w:rsidR="00A42FE0">
        <w:rPr/>
        <w:t xml:space="preserve"> used by the ESO,</w:t>
      </w:r>
      <w:r w:rsidR="00EE769B">
        <w:rPr/>
        <w:t xml:space="preserve"> forecast</w:t>
      </w:r>
      <w:r w:rsidR="00FE008C">
        <w:rPr/>
        <w:t>s</w:t>
      </w:r>
      <w:r w:rsidR="00EE769B">
        <w:rPr/>
        <w:t xml:space="preserve"> inertia 24 hours ahead, but only for regions where Phasor Measurement Units</w:t>
      </w:r>
      <w:r w:rsidR="00E57512">
        <w:rPr/>
        <w:t xml:space="preserve"> (PMUs) enable inertia measurement </w:t>
      </w:r>
      <w:r w:rsidR="00985F60">
        <w:rPr/>
        <w:t xml:space="preserve">This project will investigate potential solutions for an inertia forecast model for England and Wales ahead of installations of </w:t>
      </w:r>
      <w:r w:rsidR="00E57512">
        <w:rPr/>
        <w:t>PMUs in these regions</w:t>
      </w:r>
      <w:r w:rsidR="009373DA">
        <w:rPr/>
        <w:t>,</w:t>
      </w:r>
      <w:r w:rsidR="00985F60">
        <w:rPr/>
        <w:t xml:space="preserve"> </w:t>
      </w:r>
      <w:r w:rsidR="006C4573">
        <w:rPr/>
        <w:t>by</w:t>
      </w:r>
      <w:r w:rsidR="00891313">
        <w:rPr/>
        <w:t xml:space="preserve"> u</w:t>
      </w:r>
      <w:r w:rsidR="00926D77">
        <w:rPr/>
        <w:t xml:space="preserve">sing the </w:t>
      </w:r>
      <w:r w:rsidR="00DD3A3A">
        <w:rPr/>
        <w:t xml:space="preserve">inertia metering data from installed </w:t>
      </w:r>
      <w:r w:rsidR="009373DA">
        <w:rPr/>
        <w:t>measurement units</w:t>
      </w:r>
      <w:r w:rsidR="00926D77">
        <w:rPr/>
        <w:t xml:space="preserve"> </w:t>
      </w:r>
      <w:r w:rsidR="005E0171">
        <w:rPr/>
        <w:t xml:space="preserve">in Scotland </w:t>
      </w:r>
      <w:r w:rsidR="00926D77">
        <w:rPr/>
        <w:t xml:space="preserve">to tune </w:t>
      </w:r>
      <w:r w:rsidR="00031C83">
        <w:rPr/>
        <w:t>and verify models</w:t>
      </w:r>
      <w:r w:rsidR="003B4F21">
        <w:rPr/>
        <w:t>.</w:t>
      </w:r>
      <w:r w:rsidR="001019B0">
        <w:rPr/>
        <w:t xml:space="preserve"> These models built on Scottish PMU data would be fed with inertia predictor data (such as demand, synchronous and inverter-based generation levels) for the remaining regions of GB </w:t>
      </w:r>
      <w:r w:rsidR="001019B0">
        <w:rPr/>
        <w:t>in order to</w:t>
      </w:r>
      <w:r w:rsidR="001019B0">
        <w:rPr/>
        <w:t xml:space="preserve"> </w:t>
      </w:r>
      <w:r w:rsidR="001019B0">
        <w:rPr/>
        <w:t>provide</w:t>
      </w:r>
      <w:r w:rsidR="001019B0">
        <w:rPr/>
        <w:t xml:space="preserve"> inertia forecasts for the whole GB system</w:t>
      </w:r>
      <w:r w:rsidR="00ED2908">
        <w:rPr/>
        <w:t xml:space="preserve">. </w:t>
      </w:r>
    </w:p>
    <w:p w:rsidR="00EF64B8" w:rsidP="00EF64B8" w:rsidRDefault="00EF64B8" w14:paraId="57376F82" w14:textId="197D33DF">
      <w:pPr>
        <w:spacing w:line="276" w:lineRule="auto"/>
        <w:rPr>
          <w:b/>
          <w:bCs/>
        </w:rPr>
      </w:pPr>
      <w:r w:rsidRPr="1E841F69">
        <w:rPr>
          <w:b/>
          <w:bCs/>
        </w:rPr>
        <w:t>Benefits</w:t>
      </w:r>
      <w:r w:rsidRPr="1E841F69" w:rsidR="004361DC">
        <w:rPr>
          <w:b/>
          <w:bCs/>
        </w:rPr>
        <w:t xml:space="preserve"> Summary</w:t>
      </w:r>
      <w:r w:rsidRPr="1E841F69">
        <w:rPr>
          <w:b/>
          <w:bCs/>
        </w:rPr>
        <w:t xml:space="preserve"> (125 words limit)</w:t>
      </w:r>
    </w:p>
    <w:p w:rsidR="2E34DCA8" w:rsidP="00E16169" w:rsidRDefault="001019B0" w14:paraId="00FC1E75" w14:textId="72C45AD5">
      <w:r w:rsidR="00C820CF">
        <w:rPr/>
        <w:t>R</w:t>
      </w:r>
      <w:r w:rsidR="001019B0">
        <w:rPr/>
        <w:t xml:space="preserve">eview of the existing inertia forecasting algorithm </w:t>
      </w:r>
      <w:commentRangeStart w:id="11"/>
      <w:commentRangeStart w:id="12"/>
      <w:r w:rsidR="005D22FE">
        <w:rPr/>
        <w:t>will</w:t>
      </w:r>
      <w:r w:rsidR="002D58E8">
        <w:rPr/>
        <w:t xml:space="preserve"> </w:t>
      </w:r>
      <w:r w:rsidR="004A2F35">
        <w:rPr/>
        <w:t>enabl</w:t>
      </w:r>
      <w:r w:rsidR="005D22FE">
        <w:rPr/>
        <w:t>e</w:t>
      </w:r>
      <w:r w:rsidR="004A2F35">
        <w:rPr/>
        <w:t xml:space="preserve"> </w:t>
      </w:r>
      <w:r w:rsidR="00660483">
        <w:rPr/>
        <w:t>development of an</w:t>
      </w:r>
      <w:r w:rsidR="002D58E8">
        <w:rPr/>
        <w:t xml:space="preserve"> </w:t>
      </w:r>
      <w:r w:rsidR="002D58E8">
        <w:rPr/>
        <w:t xml:space="preserve">algorithm </w:t>
      </w:r>
      <w:r w:rsidR="00F102BF">
        <w:rPr/>
        <w:t>that</w:t>
      </w:r>
      <w:r w:rsidR="002D58E8">
        <w:rPr/>
        <w:t xml:space="preserve"> </w:t>
      </w:r>
      <w:r w:rsidR="00F102BF">
        <w:rPr/>
        <w:t>provides</w:t>
      </w:r>
      <w:r w:rsidR="002D58E8">
        <w:rPr/>
        <w:t xml:space="preserve"> inertia forecasts for the whole of GB, </w:t>
      </w:r>
      <w:r w:rsidR="00F05052">
        <w:rPr/>
        <w:t>the project will</w:t>
      </w:r>
      <w:r w:rsidR="00F05052">
        <w:rPr/>
        <w:t xml:space="preserve"> </w:t>
      </w:r>
      <w:r w:rsidR="001019B0">
        <w:rPr/>
        <w:t xml:space="preserve">explore </w:t>
      </w:r>
      <w:r w:rsidR="00F05052">
        <w:rPr/>
        <w:t xml:space="preserve">improvements to the </w:t>
      </w:r>
      <w:r w:rsidR="00660483">
        <w:rPr/>
        <w:t>inertia forecasting for the existing Scottish model</w:t>
      </w:r>
      <w:r w:rsidR="0089600E">
        <w:rPr/>
        <w:t xml:space="preserve">. </w:t>
      </w:r>
      <w:r w:rsidR="00834D75">
        <w:rPr/>
        <w:t>Improved inertia forecasts</w:t>
      </w:r>
      <w:r w:rsidR="0028744B">
        <w:rPr/>
        <w:t xml:space="preserve"> for GB</w:t>
      </w:r>
      <w:r w:rsidR="00834D75">
        <w:rPr/>
        <w:t xml:space="preserve"> can be incorporated into operational decisions </w:t>
      </w:r>
      <w:r w:rsidR="006849E1">
        <w:rPr/>
        <w:t>related to response and reserve holding, such as Dynamic Containment (DC), as well as control room decision related to plant holding for inertia.</w:t>
      </w:r>
      <w:r w:rsidR="005748C9">
        <w:rPr/>
        <w:t xml:space="preserve"> </w:t>
      </w:r>
      <w:r w:rsidR="004F327F">
        <w:rPr/>
        <w:t xml:space="preserve">Through development of a forecast for the whole of GB, </w:t>
      </w:r>
      <w:r w:rsidR="00E57DB2">
        <w:rPr/>
        <w:t xml:space="preserve">the potential ability to forecast </w:t>
      </w:r>
      <w:r w:rsidR="00E344D5">
        <w:rPr/>
        <w:t>regional inertia</w:t>
      </w:r>
      <w:r w:rsidR="001019B0">
        <w:rPr/>
        <w:t xml:space="preserve"> for those without PMU monitoring</w:t>
      </w:r>
      <w:r w:rsidR="00E344D5">
        <w:rPr/>
        <w:t xml:space="preserve"> </w:t>
      </w:r>
      <w:r w:rsidR="00E57DB2">
        <w:rPr/>
        <w:t xml:space="preserve">may also be </w:t>
      </w:r>
      <w:r w:rsidR="00F80916">
        <w:rPr/>
        <w:t>realised.</w:t>
      </w:r>
      <w:commentRangeEnd w:id="11"/>
      <w:r>
        <w:rPr>
          <w:rStyle w:val="CommentReference"/>
        </w:rPr>
        <w:commentReference w:id="11"/>
      </w:r>
      <w:commentRangeEnd w:id="12"/>
      <w:r>
        <w:rPr>
          <w:rStyle w:val="CommentReference"/>
        </w:rPr>
        <w:commentReference w:id="12"/>
      </w:r>
    </w:p>
    <w:p w:rsidRPr="00644FA3" w:rsidR="00743174" w:rsidP="00AA4233" w:rsidRDefault="00743174" w14:paraId="4AC727EB" w14:textId="72B1BA15">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1E841F69"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43174" w14:paraId="3538B2BB" w14:textId="0D2D1007">
            <w:pPr>
              <w:spacing w:line="276" w:lineRule="auto"/>
            </w:pPr>
            <w:r w:rsidRPr="00644FA3">
              <w:rPr>
                <w:noProof/>
              </w:rPr>
              <mc:AlternateContent>
                <mc:Choice Requires="wps">
                  <w:drawing>
                    <wp:anchor distT="0" distB="0" distL="114300" distR="114300" simplePos="0" relativeHeight="251658240" behindDoc="0" locked="0" layoutInCell="1" allowOverlap="1" wp14:anchorId="14CC999D" wp14:editId="55FF959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style="position:absolute;left:0;text-align:left;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F25ABC0">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left:0;text-align:left;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CD5F6A"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3ADFCDF9">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0D42E541">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D5F6A" w:rsidRDefault="00B149D5" w14:paraId="0825E99F" w14:textId="2BFC1922">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49" style="position:absolute;left:0;text-align:left;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fPMQIAAHQ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" w14:anchorId="59121FB2">
                      <v:textbox inset="0,0,0,0">
                        <w:txbxContent>
                          <w:p w:rsidRPr="00743174" w:rsidR="003370FE" w:rsidP="00CD5F6A" w:rsidRDefault="00B149D5" w14:paraId="0825E99F" w14:textId="2BFC1922">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left:0;text-align:left;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559D8811">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7777777">
            <w:pPr>
              <w:spacing w:line="276" w:lineRule="auto"/>
            </w:pPr>
            <w:r w:rsidRPr="00644FA3">
              <w:rPr>
                <w:noProof/>
              </w:rPr>
              <w:lastRenderedPageBreak/>
              <mc:AlternateContent>
                <mc:Choice Requires="wps">
                  <w:drawing>
                    <wp:anchor distT="0" distB="0" distL="114300" distR="114300" simplePos="0" relativeHeight="251658244" behindDoc="0" locked="0" layoutInCell="1" allowOverlap="1" wp14:anchorId="182D5307" wp14:editId="065CAA30">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left:0;text-align:left;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left:0;text-align:left;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77777777">
            <w:pPr>
              <w:spacing w:line="276" w:lineRule="auto"/>
            </w:pPr>
            <w:r w:rsidRPr="00644FA3">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left:0;text-align:left;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left:0;text-align:left;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004361DC" w:rsidP="00AA4233" w:rsidRDefault="004361DC" w14:paraId="2EDFC51D" w14:textId="77777777">
      <w:pPr>
        <w:spacing w:line="276" w:lineRule="auto"/>
        <w:rPr>
          <w:b/>
          <w:bCs/>
          <w:u w:val="single"/>
        </w:rPr>
      </w:pPr>
    </w:p>
    <w:p w:rsidRPr="004361DC" w:rsidR="00A37DA3" w:rsidP="00AA4233" w:rsidRDefault="00A37DA3" w14:paraId="19553896" w14:textId="76CB0F74">
      <w:pPr>
        <w:spacing w:line="276" w:lineRule="auto"/>
        <w:rPr>
          <w:b/>
          <w:bCs/>
        </w:rPr>
      </w:pPr>
      <w:r w:rsidRPr="00A37DA3">
        <w:rPr>
          <w:b/>
          <w:bCs/>
          <w:u w:val="single"/>
        </w:rPr>
        <w:t>Primary</w:t>
      </w:r>
      <w:r>
        <w:rPr>
          <w:b/>
          <w:bCs/>
        </w:rPr>
        <w:t xml:space="preserve"> </w:t>
      </w:r>
      <w:r w:rsidRPr="00644FA3" w:rsidR="005B36EE">
        <w:rPr>
          <w:b/>
          <w:bCs/>
        </w:rPr>
        <w:t>Research Area</w:t>
      </w:r>
      <w:r w:rsidRPr="003333B9" w:rsidR="003333B9">
        <w:t xml:space="preserve"> </w:t>
      </w:r>
      <w:r w:rsidRPr="003333B9" w:rsidR="003333B9">
        <w:rPr>
          <w:i/>
          <w:iCs/>
        </w:rPr>
        <w:t>(</w:t>
      </w:r>
      <w:r w:rsidRPr="003333B9" w:rsidR="003333B9">
        <w:rPr>
          <w:i/>
          <w:iCs/>
          <w:sz w:val="18"/>
          <w:szCs w:val="22"/>
        </w:rPr>
        <w:t>Please select just one)</w:t>
      </w:r>
      <w:r w:rsidRPr="003333B9" w:rsidR="00AA4233">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CD5F6A"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3C3FD5" w14:paraId="7F659660" w14:textId="78F7D64C">
            <w:pPr>
              <w:spacing w:line="276" w:lineRule="auto"/>
            </w:pPr>
            <w:r w:rsidRPr="00644FA3">
              <w:rPr>
                <w:noProof/>
              </w:rPr>
              <mc:AlternateContent>
                <mc:Choice Requires="wps">
                  <w:drawing>
                    <wp:anchor distT="0" distB="0" distL="114300" distR="114300" simplePos="0" relativeHeight="251658248" behindDoc="0" locked="0" layoutInCell="1" allowOverlap="1" wp14:anchorId="1E7FD0DF" wp14:editId="77A194B5">
                      <wp:simplePos x="0" y="0"/>
                      <wp:positionH relativeFrom="column">
                        <wp:posOffset>2616200</wp:posOffset>
                      </wp:positionH>
                      <wp:positionV relativeFrom="paragraph">
                        <wp:posOffset>35560</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F77DE1" w:rsidRDefault="00F77DE1" w14:paraId="691D682F" w14:textId="78531A62">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58" style="position:absolute;left:0;text-align:left;margin-left:206pt;margin-top:2.8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" w14:anchorId="1E7FD0DF">
                      <v:textbox inset="0,0,0,0">
                        <w:txbxContent>
                          <w:p w:rsidRPr="00743174" w:rsidR="003370FE" w:rsidP="00F77DE1" w:rsidRDefault="00F77DE1" w14:paraId="691D682F" w14:textId="78531A62">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1F45E39B">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left:0;text-align:left;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6D191B95">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left:0;text-align:left;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1E841F69"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4837B8DB">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left:0;text-align:left;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K+EcvU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45C83925">
            <w:pPr>
              <w:spacing w:line="276" w:lineRule="auto"/>
            </w:pPr>
            <w:r w:rsidRPr="007C6A5B">
              <w:t>Whole Energy System</w:t>
            </w:r>
          </w:p>
        </w:tc>
      </w:tr>
      <w:tr w:rsidRPr="00644FA3" w:rsidR="008B2A26" w:rsidTr="00377A39"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59C7AD78">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left:0;text-align:left;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A2PSA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4EC1145D" w:rsidRDefault="18C4DCB4" w14:paraId="74732684" w14:textId="59689F6F">
            <w:pPr>
              <w:spacing w:line="276" w:lineRule="auto"/>
            </w:pPr>
            <w:r>
              <w:t xml:space="preserve">Data and Digitalisation </w:t>
            </w:r>
          </w:p>
        </w:tc>
      </w:tr>
    </w:tbl>
    <w:p w:rsidR="003333B9" w:rsidP="00CA6876" w:rsidRDefault="004F78D8" w14:paraId="117651B8" w14:textId="7AE09C22">
      <w:pPr>
        <w:rPr>
          <w:b/>
          <w:bCs/>
        </w:rPr>
      </w:pPr>
      <w:r w:rsidRPr="00644FA3">
        <w:rPr>
          <w:noProof/>
        </w:rPr>
        <mc:AlternateContent>
          <mc:Choice Requires="wps">
            <w:drawing>
              <wp:anchor distT="0" distB="0" distL="114300" distR="114300" simplePos="0" relativeHeight="251658250" behindDoc="0" locked="0" layoutInCell="1" allowOverlap="1" wp14:anchorId="78135983" wp14:editId="6E15A962">
                <wp:simplePos x="0" y="0"/>
                <wp:positionH relativeFrom="column">
                  <wp:posOffset>5621655</wp:posOffset>
                </wp:positionH>
                <wp:positionV relativeFrom="paragraph">
                  <wp:posOffset>-375285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D5F6A" w:rsidRDefault="003370FE" w14:paraId="57CFAA47" w14:textId="5138150B">
                            <w:pPr>
                              <w:spacing w:before="0" w:after="0"/>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left:0;text-align:left;margin-left:442.65pt;margin-top:-29.5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" w14:anchorId="78135983">
                <v:textbox inset="0,0,0,0">
                  <w:txbxContent>
                    <w:p w:rsidRPr="00743174" w:rsidR="003370FE" w:rsidP="00CD5F6A" w:rsidRDefault="003370FE" w14:paraId="57CFAA47" w14:textId="5138150B">
                      <w:pPr>
                        <w:spacing w:before="0" w:after="0"/>
                        <w:jc w:val="center"/>
                        <w:rPr>
                          <w14:textOutline w14:w="9525" w14:cap="rnd" w14:cmpd="sng" w14:algn="ctr">
                            <w14:solidFill>
                              <w14:srgbClr w14:val="000000"/>
                            </w14:solidFill>
                            <w14:prstDash w14:val="solid"/>
                            <w14:bevel/>
                          </w14:textOutline>
                        </w:rPr>
                      </w:pPr>
                    </w:p>
                  </w:txbxContent>
                </v:textbox>
              </v:shape>
            </w:pict>
          </mc:Fallback>
        </mc:AlternateContent>
      </w:r>
      <w:r w:rsidR="003333B9">
        <w:rPr>
          <w:b/>
          <w:bCs/>
          <w:u w:val="single"/>
        </w:rPr>
        <w:t>Secondary</w:t>
      </w:r>
      <w:r w:rsidR="003333B9">
        <w:rPr>
          <w:b/>
          <w:bCs/>
        </w:rPr>
        <w:t xml:space="preserve"> </w:t>
      </w:r>
      <w:r w:rsidRPr="00644FA3" w:rsidR="003333B9">
        <w:rPr>
          <w:b/>
          <w:bCs/>
        </w:rPr>
        <w:t>Research Area</w:t>
      </w:r>
      <w:r w:rsidRPr="003333B9" w:rsidR="003333B9">
        <w:t xml:space="preserve"> </w:t>
      </w:r>
      <w:r w:rsidRPr="003333B9" w:rsidR="003333B9">
        <w:rPr>
          <w:i/>
          <w:iCs/>
        </w:rPr>
        <w:t>(</w:t>
      </w:r>
      <w:r w:rsidRPr="003333B9" w:rsidR="003333B9">
        <w:rPr>
          <w:i/>
          <w:iCs/>
          <w:sz w:val="18"/>
          <w:szCs w:val="22"/>
        </w:rPr>
        <w:t xml:space="preserve">Please select </w:t>
      </w:r>
      <w:r w:rsidR="003333B9">
        <w:rPr>
          <w:i/>
          <w:iCs/>
          <w:sz w:val="18"/>
          <w:szCs w:val="22"/>
        </w:rPr>
        <w:t>up to</w:t>
      </w:r>
      <w:r w:rsidRPr="003333B9" w:rsidR="003333B9">
        <w:rPr>
          <w:i/>
          <w:iCs/>
          <w:sz w:val="18"/>
          <w:szCs w:val="22"/>
        </w:rPr>
        <w:t xml:space="preserve"> </w:t>
      </w:r>
      <w:r w:rsidR="003333B9">
        <w:rPr>
          <w:i/>
          <w:iCs/>
          <w:sz w:val="18"/>
          <w:szCs w:val="22"/>
        </w:rPr>
        <w:t>two</w:t>
      </w:r>
      <w:r w:rsidRPr="003333B9" w:rsidR="003333B9">
        <w:rPr>
          <w:i/>
          <w:iCs/>
          <w:sz w:val="18"/>
          <w:szCs w:val="22"/>
        </w:rPr>
        <w:t>)</w:t>
      </w:r>
      <w:r w:rsidRPr="003333B9" w:rsid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B86B17" w:rsidTr="00377A39" w14:paraId="79C38A70"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D852DA" w:rsidRDefault="00B86B17" w14:paraId="7863BBDC" w14:textId="77777777">
            <w:pPr>
              <w:spacing w:line="276" w:lineRule="auto"/>
            </w:pPr>
            <w:r w:rsidRPr="00644FA3">
              <w:rPr>
                <w:noProof/>
              </w:rPr>
              <mc:AlternateContent>
                <mc:Choice Requires="wps">
                  <w:drawing>
                    <wp:anchor distT="0" distB="0" distL="114300" distR="114300" simplePos="0" relativeHeight="251658270" behindDoc="0" locked="0" layoutInCell="1" allowOverlap="1" wp14:anchorId="1136F586" wp14:editId="08A5AB2F">
                      <wp:simplePos x="0" y="0"/>
                      <wp:positionH relativeFrom="column">
                        <wp:posOffset>2613025</wp:posOffset>
                      </wp:positionH>
                      <wp:positionV relativeFrom="paragraph">
                        <wp:posOffset>32385</wp:posOffset>
                      </wp:positionV>
                      <wp:extent cx="3333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CD5F6A" w:rsidRDefault="00B86B17" w14:paraId="0B9E795D" w14:textId="6DC6240F">
                                  <w:pPr>
                                    <w:spacing w:before="0" w:after="0"/>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1" style="position:absolute;left:0;text-align:left;margin-left:205.75pt;margin-top:2.55pt;width:26.25pt;height:21pt;z-index:251658270;visibility:visible;mso-wrap-style:square;mso-wrap-distance-left:9pt;mso-wrap-distance-top:0;mso-wrap-distance-right:9pt;mso-wrap-distance-bottom:0;mso-position-horizontal:absolute;mso-position-horizontal-relative:text;mso-position-vertical:absolute;mso-position-vertical-relative:text;v-text-anchor:middle"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" w14:anchorId="1136F586">
                      <v:textbox inset="0,0,0,0">
                        <w:txbxContent>
                          <w:p w:rsidRPr="00743174" w:rsidR="00B86B17" w:rsidP="00CD5F6A" w:rsidRDefault="00B86B17" w14:paraId="0B9E795D" w14:textId="6DC6240F">
                            <w:pPr>
                              <w:spacing w:before="0" w:after="0"/>
                              <w:jc w:val="center"/>
                              <w:rPr>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D852DA" w:rsidRDefault="00B86B17" w14:paraId="252AE5ED" w14:textId="77777777">
            <w:pPr>
              <w:spacing w:line="276" w:lineRule="auto"/>
            </w:pPr>
            <w:r w:rsidRPr="00644FA3">
              <w:rPr>
                <w:noProof/>
              </w:rPr>
              <mc:AlternateContent>
                <mc:Choice Requires="wps">
                  <w:drawing>
                    <wp:anchor distT="0" distB="0" distL="114300" distR="114300" simplePos="0" relativeHeight="251658274" behindDoc="0" locked="0" layoutInCell="1" allowOverlap="1" wp14:anchorId="36650D30" wp14:editId="56A4DF92">
                      <wp:simplePos x="0" y="0"/>
                      <wp:positionH relativeFrom="column">
                        <wp:posOffset>2334895</wp:posOffset>
                      </wp:positionH>
                      <wp:positionV relativeFrom="paragraph">
                        <wp:posOffset>41275</wp:posOffset>
                      </wp:positionV>
                      <wp:extent cx="3333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CD5F6A" w:rsidRDefault="00E306FF" w14:paraId="59A29F9A" w14:textId="1A7041D9">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left:0;text-align:left;margin-left:183.85pt;margin-top:3.25pt;width:26.25pt;height:2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wxMgIAAHU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" w14:anchorId="36650D30">
                      <v:textbox inset="0,0,0,0">
                        <w:txbxContent>
                          <w:p w:rsidRPr="00743174" w:rsidR="00B86B17" w:rsidP="00CD5F6A" w:rsidRDefault="00E306FF" w14:paraId="59A29F9A" w14:textId="1A7041D9">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6A14D5F3" wp14:editId="3C60C93B">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left:0;text-align:left;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w14:anchorId="6A14D5F3">
                      <v:textbox>
                        <w:txbxContent>
                          <w:p w:rsidRPr="00743174" w:rsidR="00B86B17" w:rsidP="00B86B17" w:rsidRDefault="00B86B17" w14:paraId="4ED1C756"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72" behindDoc="0" locked="0" layoutInCell="1" allowOverlap="1" wp14:anchorId="6814C33C" wp14:editId="11BF4C7D">
                      <wp:simplePos x="0" y="0"/>
                      <wp:positionH relativeFrom="column">
                        <wp:posOffset>2357755</wp:posOffset>
                      </wp:positionH>
                      <wp:positionV relativeFrom="paragraph">
                        <wp:posOffset>866775</wp:posOffset>
                      </wp:positionV>
                      <wp:extent cx="333375" cy="2667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E306FF" w:rsidRDefault="00E306FF" w14:paraId="60D919C3" w14:textId="0A0C71A3">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left:0;text-align:left;margin-left:185.65pt;margin-top:68.25pt;width:26.25pt;height:21pt;z-index:2516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" w14:anchorId="6814C33C">
                      <v:textbox inset="0,0,0,0">
                        <w:txbxContent>
                          <w:p w:rsidRPr="00743174" w:rsidR="00B86B17" w:rsidP="00E306FF" w:rsidRDefault="00E306FF" w14:paraId="60D919C3" w14:textId="0A0C71A3">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Optimised assets and practices</w:t>
            </w:r>
          </w:p>
        </w:tc>
      </w:tr>
      <w:tr w:rsidRPr="00644FA3" w:rsidR="00B86B17" w:rsidTr="00D852DA" w14:paraId="489D79DD"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D852DA" w:rsidRDefault="00B86B17" w14:paraId="5DA2E69E" w14:textId="77777777">
            <w:pPr>
              <w:spacing w:line="276" w:lineRule="auto"/>
            </w:pPr>
            <w:r w:rsidRPr="00644FA3">
              <w:rPr>
                <w:noProof/>
              </w:rPr>
              <mc:AlternateContent>
                <mc:Choice Requires="wps">
                  <w:drawing>
                    <wp:anchor distT="0" distB="0" distL="114300" distR="114300" simplePos="0" relativeHeight="251658271" behindDoc="0" locked="0" layoutInCell="1" allowOverlap="1" wp14:anchorId="3A78E6EC" wp14:editId="4B3FAE32">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left:0;text-align:left;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LYG006AgAAgwQAAA4AAAAAAAAA&#10;AAAAAAAALgIAAGRycy9lMm9Eb2MueG1sUEsBAi0AFAAGAAgAAAAhAK79Zi3dAAAACAEAAA8AAAAA&#10;AAAAAAAAAAAAlAQAAGRycy9kb3ducmV2LnhtbFBLBQYAAAAABAAEAPMAAACeBQAAAAA=&#10;" w14:anchorId="3A78E6EC">
                      <v:textbox>
                        <w:txbxContent>
                          <w:p w:rsidRPr="00743174" w:rsidR="00B86B17" w:rsidP="00B86B17" w:rsidRDefault="00B86B17" w14:paraId="03BE40C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B86B17" w:rsidP="00D852DA" w:rsidRDefault="00B86B17" w14:paraId="4D762605" w14:textId="77777777">
            <w:pPr>
              <w:spacing w:line="276" w:lineRule="auto"/>
            </w:pPr>
            <w:r w:rsidRPr="007C6A5B">
              <w:t>Whole Energy System</w:t>
            </w:r>
          </w:p>
        </w:tc>
      </w:tr>
      <w:tr w:rsidRPr="00644FA3" w:rsidR="00B86B17" w:rsidTr="00D852DA" w14:paraId="2B23A328"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D852DA" w:rsidRDefault="00B86B17" w14:paraId="5C58EA47" w14:textId="77777777">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650A926C" wp14:editId="61A02667">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left:0;text-align:left;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" w14:anchorId="650A926C">
                      <v:textbox>
                        <w:txbxContent>
                          <w:p w:rsidRPr="00743174" w:rsidR="00B86B17" w:rsidP="00B86B17" w:rsidRDefault="00B86B17" w14:paraId="34C8048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B86B17" w:rsidP="00D852DA" w:rsidRDefault="00B86B17" w14:paraId="5A207B36" w14:textId="77777777">
            <w:pPr>
              <w:spacing w:line="276" w:lineRule="auto"/>
            </w:pPr>
            <w:r>
              <w:t xml:space="preserve">Data and Digitalisation </w:t>
            </w:r>
          </w:p>
        </w:tc>
      </w:tr>
    </w:tbl>
    <w:p w:rsidRPr="00230EB6" w:rsidR="00814802" w:rsidP="007C6A5B" w:rsidRDefault="00230EB6" w14:paraId="1558868A" w14:textId="168EE117">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D852DA" w:rsidRDefault="00230EB6" w14:paraId="5DB97A08" w14:textId="199A76CA">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78111659">
                      <wp:simplePos x="0" y="0"/>
                      <wp:positionH relativeFrom="column">
                        <wp:posOffset>2606675</wp:posOffset>
                      </wp:positionH>
                      <wp:positionV relativeFrom="paragraph">
                        <wp:posOffset>3175</wp:posOffset>
                      </wp:positionV>
                      <wp:extent cx="33337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30EB6" w:rsidP="000E7AE5" w:rsidRDefault="006B14D8" w14:paraId="225C80C5" w14:textId="16D59CFF">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3" style="position:absolute;left:0;text-align:left;margin-left:205.25pt;margin-top:.25pt;width:26.25pt;height:21pt;z-index:251658268;visibility:visible;mso-wrap-style:square;mso-wrap-distance-left:9pt;mso-wrap-distance-top:0;mso-wrap-distance-right:9pt;mso-wrap-distance-bottom:0;mso-position-horizontal:absolute;mso-position-horizontal-relative:text;mso-position-vertical:absolute;mso-position-vertical-relative:text;v-text-anchor:middle"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6MQIAAHU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" w14:anchorId="085F6E98">
                      <v:textbox inset="0,0,0,0">
                        <w:txbxContent>
                          <w:p w:rsidRPr="00743174" w:rsidR="00230EB6" w:rsidP="000E7AE5" w:rsidRDefault="006B14D8" w14:paraId="225C80C5" w14:textId="16D59CFF">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5A8A21A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42934074">
                      <wp:simplePos x="0" y="0"/>
                      <wp:positionH relativeFrom="column">
                        <wp:posOffset>2414905</wp:posOffset>
                      </wp:positionH>
                      <wp:positionV relativeFrom="paragraph">
                        <wp:posOffset>3175</wp:posOffset>
                      </wp:positionV>
                      <wp:extent cx="33337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625C94" w:rsidP="000E7AE5" w:rsidRDefault="00332BA0" w14:paraId="7261869B" w14:textId="66406B19">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4" style="position:absolute;left:0;text-align:left;margin-left:190.15pt;margin-top:.25pt;width:26.25pt;height:21pt;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AEMgIAAHU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" w14:anchorId="1C94674F">
                      <v:textbox inset="0,0,0,0">
                        <w:txbxContent>
                          <w:p w:rsidRPr="00743174" w:rsidR="00625C94" w:rsidP="000E7AE5" w:rsidRDefault="00332BA0" w14:paraId="7261869B" w14:textId="66406B19">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rsidR="00230EB6" w:rsidP="007C6A5B" w:rsidRDefault="00230EB6" w14:paraId="57273099" w14:textId="77777777"/>
    <w:p w:rsidRPr="00644FA3" w:rsidR="009620AF" w:rsidP="007A31F8" w:rsidRDefault="007C7B35" w14:paraId="27D0A699" w14:textId="3E0575D4">
      <w:pPr>
        <w:pStyle w:val="HeadingNo1"/>
      </w:pPr>
      <w:r>
        <w:t>Project Details</w:t>
      </w:r>
    </w:p>
    <w:p w:rsidRPr="007C7B35" w:rsidR="008B2A26" w:rsidP="007A31F8" w:rsidRDefault="0248E85D" w14:paraId="6C4E2FF4" w14:textId="4995BD8C">
      <w:pPr>
        <w:pStyle w:val="HeadingNo2"/>
      </w:pPr>
      <w:r w:rsidRPr="007C7B35">
        <w:t>Problem(s)</w:t>
      </w:r>
    </w:p>
    <w:p w:rsidRPr="007C7B35" w:rsidR="007C7B35" w:rsidP="007C6A5B" w:rsidRDefault="007C7B35" w14:paraId="6AE9F8A2" w14:textId="6100BC00">
      <w:pPr>
        <w:pStyle w:val="Note"/>
      </w:pPr>
      <w:r w:rsidRPr="007C7B35">
        <w:t xml:space="preserve">This should outline the Problem(s) which is/are being addressed by the Project. </w:t>
      </w:r>
      <w:r w:rsidR="00B47E73">
        <w:t>This cannot be changed once registered.</w:t>
      </w:r>
    </w:p>
    <w:p w:rsidR="001019B0" w:rsidP="00B414F2" w:rsidRDefault="007A2E45" w14:paraId="50185CE2" w14:textId="77777777" w14:noSpellErr="1">
      <w:pPr/>
      <w:r w:rsidR="007A2E45">
        <w:rPr/>
        <w:t>One of t</w:t>
      </w:r>
      <w:r w:rsidR="001A432F">
        <w:rPr/>
        <w:t xml:space="preserve">he </w:t>
      </w:r>
      <w:r w:rsidR="3C5E3425">
        <w:rPr/>
        <w:t xml:space="preserve">primary </w:t>
      </w:r>
      <w:r w:rsidR="001A432F">
        <w:rPr/>
        <w:t xml:space="preserve">inertia tools used by the ESO </w:t>
      </w:r>
      <w:r w:rsidR="00052B68">
        <w:rPr/>
        <w:t>can</w:t>
      </w:r>
      <w:r w:rsidR="001A432F">
        <w:rPr/>
        <w:t xml:space="preserve"> forecast inertia 24 hours ahead of time, but only for the regions where Phasor Measurement Units (PMU)</w:t>
      </w:r>
      <w:r w:rsidR="00052B68">
        <w:rPr/>
        <w:t xml:space="preserve"> are installed. These PMUs enable </w:t>
      </w:r>
      <w:r w:rsidR="00633D1B">
        <w:rPr/>
        <w:t xml:space="preserve">real-time </w:t>
      </w:r>
      <w:r w:rsidR="00052B68">
        <w:rPr/>
        <w:t xml:space="preserve">inertia measurements which are </w:t>
      </w:r>
      <w:r w:rsidR="00052B68">
        <w:rPr/>
        <w:t>required</w:t>
      </w:r>
      <w:r w:rsidR="00052B68">
        <w:rPr/>
        <w:t xml:space="preserve"> to tune the current inertia forecasting algorithms</w:t>
      </w:r>
      <w:r w:rsidR="005726CF">
        <w:rPr/>
        <w:t>. PMUs are currently only available in Scotland, resulting in a delay to the ability to improve inertia forecasting for the whole of GB.</w:t>
      </w:r>
      <w:r w:rsidR="0065111B">
        <w:rPr/>
        <w:t xml:space="preserve"> </w:t>
      </w:r>
      <w:r w:rsidR="00B414F2">
        <w:rPr/>
        <w:t xml:space="preserve">Currently </w:t>
      </w:r>
      <w:r w:rsidR="270CC789">
        <w:rPr/>
        <w:t xml:space="preserve">the </w:t>
      </w:r>
      <w:r w:rsidR="00B414F2">
        <w:rPr/>
        <w:t>ESO makes control room decisions and define</w:t>
      </w:r>
      <w:r w:rsidR="26529D2A">
        <w:rPr/>
        <w:t>s</w:t>
      </w:r>
      <w:r w:rsidR="00B414F2">
        <w:rPr/>
        <w:t xml:space="preserve"> frequency response holdings at a GB level (not regionally) based on an estimate of system inertia</w:t>
      </w:r>
      <w:r w:rsidR="00890550">
        <w:rPr/>
        <w:t>.</w:t>
      </w:r>
      <w:r w:rsidR="00D90C28">
        <w:rPr/>
        <w:t xml:space="preserve"> </w:t>
      </w:r>
      <w:r w:rsidR="00890550">
        <w:rPr/>
        <w:t>T</w:t>
      </w:r>
      <w:r w:rsidR="00D90C28">
        <w:rPr/>
        <w:t xml:space="preserve">he </w:t>
      </w:r>
      <w:r w:rsidR="00220910">
        <w:rPr/>
        <w:t>enhanced</w:t>
      </w:r>
      <w:r w:rsidR="00D90C28">
        <w:rPr/>
        <w:t xml:space="preserve"> </w:t>
      </w:r>
      <w:r w:rsidR="00B414F2">
        <w:rPr/>
        <w:t>forecasting algorithm</w:t>
      </w:r>
      <w:r w:rsidR="00220910">
        <w:rPr/>
        <w:t xml:space="preserve"> for GB would improve </w:t>
      </w:r>
      <w:r w:rsidR="00E46769">
        <w:rPr/>
        <w:t>risk management of frequency response</w:t>
      </w:r>
      <w:r w:rsidR="00B414F2">
        <w:rPr/>
        <w:t xml:space="preserve">. </w:t>
      </w:r>
    </w:p>
    <w:p w:rsidR="00644FA3" w:rsidP="007A31F8" w:rsidRDefault="00653B03" w14:paraId="7C747023" w14:textId="5C62A9C9">
      <w:pPr>
        <w:pStyle w:val="HeadingNo2"/>
      </w:pPr>
      <w:commentRangeStart w:id="23"/>
      <w:commentRangeStart w:id="24"/>
      <w:r w:rsidRPr="00644FA3">
        <w:t>Method</w:t>
      </w:r>
      <w:r w:rsidR="004D4EE8">
        <w:t>(s)</w:t>
      </w:r>
      <w:commentRangeEnd w:id="23"/>
      <w:r w:rsidR="00B94D55">
        <w:rPr>
          <w:rStyle w:val="CommentReference"/>
          <w:szCs w:val="20"/>
          <w:lang w:eastAsia="en-US"/>
        </w:rPr>
        <w:commentReference w:id="23"/>
      </w:r>
      <w:commentRangeEnd w:id="24"/>
      <w:r w:rsidR="001019B0">
        <w:rPr>
          <w:rStyle w:val="CommentReference"/>
          <w:rFonts w:ascii="Calibri" w:hAnsi="Calibri" w:cs="Times New Roman"/>
          <w:b w:val="0"/>
          <w:bCs w:val="0"/>
          <w:color w:val="auto"/>
          <w:szCs w:val="20"/>
          <w:u w:val="none"/>
          <w:lang w:eastAsia="en-US"/>
        </w:rPr>
        <w:commentReference w:id="24"/>
      </w:r>
    </w:p>
    <w:p w:rsidRPr="007C7B35" w:rsidR="007C7B35" w:rsidP="007C6A5B" w:rsidRDefault="007C7B35" w14:paraId="4994743C" w14:textId="77777777">
      <w:pPr>
        <w:pStyle w:val="Note"/>
      </w:pPr>
      <w:r w:rsidRPr="007C7B35">
        <w:lastRenderedPageBreak/>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rsidR="007C7B35" w:rsidP="007C6A5B" w:rsidRDefault="00F84149" w14:paraId="22601536" w14:textId="1132212E">
      <w:pPr>
        <w:pStyle w:val="Note"/>
      </w:pPr>
      <w:r>
        <w:t>For RIIO-2 projects, a</w:t>
      </w:r>
      <w:r w:rsidR="007C7B35">
        <w:t>part from projects involving specific novel commercial arrangement(s), this section should also include a Measurement Quality Statement and Data Quality Statement.</w:t>
      </w:r>
      <w:r w:rsidR="45A3D603">
        <w:t xml:space="preserve"> </w:t>
      </w:r>
      <w:hyperlink r:id="rId15">
        <w:r w:rsidRPr="66EE802C" w:rsidR="45A3D603">
          <w:rPr>
            <w:rStyle w:val="Hyperlink"/>
          </w:rPr>
          <w:t>You can find more information here</w:t>
        </w:r>
      </w:hyperlink>
      <w:r w:rsidR="45A3D603">
        <w:t>.</w:t>
      </w:r>
    </w:p>
    <w:p w:rsidR="001019B0" w:rsidP="1D04A4B2" w:rsidRDefault="001019B0" w14:paraId="47497E63" w14:textId="292417BF">
      <w:pPr>
        <w:rPr/>
      </w:pPr>
      <w:r w:rsidR="001019B0">
        <w:rPr/>
        <w:t xml:space="preserve">The existing inertia metering &amp; forecast solution in question </w:t>
      </w:r>
      <w:r w:rsidR="001019B0">
        <w:rPr/>
        <w:t>applies machine learning to build a forecast model for each inertia region that relates metered inertia (derived from real-time PMU data) to “inertia predictors” – variables such as regional demand, connected synchronous generator inertia, and levels of solar and wind generation. Such models can then be executed with forecasts of the same predictor values to generate a corresponding inertia forecast.</w:t>
      </w:r>
    </w:p>
    <w:p w:rsidR="00602E38" w:rsidP="344A1897" w:rsidRDefault="00551462" w14:paraId="76747167" w14:textId="0205D945">
      <w:pPr>
        <w:rPr>
          <w:i w:val="1"/>
          <w:iCs w:val="1"/>
        </w:rPr>
      </w:pPr>
      <w:r w:rsidR="00551462">
        <w:rPr/>
        <w:t xml:space="preserve">This project will explore the </w:t>
      </w:r>
      <w:r w:rsidR="00326A6B">
        <w:rPr/>
        <w:t xml:space="preserve">relationship between </w:t>
      </w:r>
      <w:r w:rsidR="00EF08BC">
        <w:rPr/>
        <w:t xml:space="preserve">measured and forecast inertia </w:t>
      </w:r>
      <w:r w:rsidR="57464D37">
        <w:rPr/>
        <w:t xml:space="preserve">in Scotland </w:t>
      </w:r>
      <w:r w:rsidR="00EF08BC">
        <w:rPr/>
        <w:t xml:space="preserve">to investigate the </w:t>
      </w:r>
      <w:r w:rsidR="00551462">
        <w:rPr/>
        <w:t xml:space="preserve">possibility of </w:t>
      </w:r>
      <w:r w:rsidR="001019B0">
        <w:rPr/>
        <w:t xml:space="preserve">applying </w:t>
      </w:r>
      <w:r w:rsidR="58C44744">
        <w:rPr/>
        <w:t>this</w:t>
      </w:r>
      <w:r w:rsidR="001019B0">
        <w:rPr/>
        <w:t xml:space="preserve"> relationship</w:t>
      </w:r>
      <w:r w:rsidR="00551462">
        <w:rPr/>
        <w:t xml:space="preserve"> to forecast the inertia </w:t>
      </w:r>
      <w:r w:rsidR="00CC1184">
        <w:rPr/>
        <w:t>for</w:t>
      </w:r>
      <w:r w:rsidR="00551462">
        <w:rPr/>
        <w:t xml:space="preserve"> Engla</w:t>
      </w:r>
      <w:r w:rsidR="00AC6E4E">
        <w:rPr/>
        <w:t>nd and Wales</w:t>
      </w:r>
      <w:r w:rsidR="1C2A2424">
        <w:rPr/>
        <w:t>. It</w:t>
      </w:r>
      <w:r w:rsidR="00AA4409">
        <w:rPr/>
        <w:t xml:space="preserve"> </w:t>
      </w:r>
      <w:r w:rsidR="00297ED5">
        <w:rPr/>
        <w:t>will</w:t>
      </w:r>
      <w:r w:rsidR="001019B0">
        <w:rPr/>
        <w:t xml:space="preserve"> aim to</w:t>
      </w:r>
      <w:r w:rsidR="00297ED5">
        <w:rPr/>
        <w:t xml:space="preserve"> use</w:t>
      </w:r>
      <w:r w:rsidR="00AA4409">
        <w:rPr/>
        <w:t xml:space="preserve"> a machine learning model built solely from </w:t>
      </w:r>
      <w:r w:rsidR="001019B0">
        <w:rPr/>
        <w:t xml:space="preserve">Scotland inertia </w:t>
      </w:r>
      <w:r w:rsidR="00AA4409">
        <w:rPr/>
        <w:t>metering data</w:t>
      </w:r>
      <w:r w:rsidR="001019B0">
        <w:rPr/>
        <w:t xml:space="preserve">, </w:t>
      </w:r>
      <w:r w:rsidR="004301CE">
        <w:rPr/>
        <w:t xml:space="preserve">to </w:t>
      </w:r>
      <w:r w:rsidR="001019B0">
        <w:rPr/>
        <w:t xml:space="preserve">be fed with England &amp; Wales and GB-wide predictor values </w:t>
      </w:r>
      <w:r w:rsidR="00FF60D6">
        <w:rPr/>
        <w:t>to</w:t>
      </w:r>
      <w:r w:rsidR="001019B0">
        <w:rPr/>
        <w:t xml:space="preserve"> </w:t>
      </w:r>
      <w:r w:rsidR="004301CE">
        <w:rPr/>
        <w:t>provide</w:t>
      </w:r>
      <w:r w:rsidR="004301CE">
        <w:rPr/>
        <w:t xml:space="preserve"> an</w:t>
      </w:r>
      <w:r w:rsidR="00726509">
        <w:rPr/>
        <w:t xml:space="preserve"> inertia forecast for the whole of GB</w:t>
      </w:r>
      <w:r w:rsidR="004301CE">
        <w:rPr/>
        <w:t xml:space="preserve">. </w:t>
      </w:r>
      <w:r w:rsidR="001019B0">
        <w:rPr/>
        <w:t>In this way, inertia could be forecast for</w:t>
      </w:r>
      <w:r w:rsidR="004301CE">
        <w:rPr/>
        <w:t xml:space="preserve"> </w:t>
      </w:r>
      <w:r w:rsidR="004301CE">
        <w:rPr/>
        <w:t xml:space="preserve">other network regions without the need for </w:t>
      </w:r>
      <w:r w:rsidR="005B63D6">
        <w:rPr/>
        <w:t>measured data from PMUs.</w:t>
      </w:r>
      <w:r w:rsidR="001019B0">
        <w:rPr/>
        <w:t xml:space="preserve"> Various approaches will be explored, for example the normalisation of inputs and outputs to the machine learning model to account for regional differences.</w:t>
      </w:r>
    </w:p>
    <w:p w:rsidR="005E050F" w:rsidP="00CA6876" w:rsidRDefault="005B63D6" w14:paraId="1140E942" w14:textId="5C6608B8">
      <w:pPr>
        <w:rPr>
          <w:i/>
        </w:rPr>
      </w:pPr>
      <w:r>
        <w:t xml:space="preserve">The project </w:t>
      </w:r>
      <w:r w:rsidR="00D9035F">
        <w:t xml:space="preserve">will be completed in a single work package and </w:t>
      </w:r>
      <w:r w:rsidR="005E050F">
        <w:t>will utilise the following input data to</w:t>
      </w:r>
      <w:r w:rsidR="00514469">
        <w:t xml:space="preserve"> explore potential solutions:</w:t>
      </w:r>
    </w:p>
    <w:p w:rsidRPr="00CA6876" w:rsidR="00514469" w:rsidP="00CA6876" w:rsidRDefault="00514469" w14:paraId="43912D6F" w14:textId="56D07D0E">
      <w:pPr>
        <w:pStyle w:val="ListParagraph"/>
        <w:numPr>
          <w:ilvl w:val="0"/>
          <w:numId w:val="30"/>
        </w:numPr>
        <w:rPr>
          <w:i/>
        </w:rPr>
      </w:pPr>
      <w:r>
        <w:t xml:space="preserve">England </w:t>
      </w:r>
      <w:r w:rsidR="003355FA">
        <w:t>and</w:t>
      </w:r>
      <w:r>
        <w:t xml:space="preserve"> Wales predictors ideally for a period of 3-12 months, including rotating inertia, solar</w:t>
      </w:r>
      <w:r w:rsidR="002E076A">
        <w:t xml:space="preserve"> </w:t>
      </w:r>
      <w:r w:rsidR="00317B2A">
        <w:t>and</w:t>
      </w:r>
      <w:r w:rsidR="002E076A">
        <w:t xml:space="preserve"> wind generation, and </w:t>
      </w:r>
      <w:proofErr w:type="gramStart"/>
      <w:r w:rsidR="002E076A">
        <w:t>demand</w:t>
      </w:r>
      <w:proofErr w:type="gramEnd"/>
    </w:p>
    <w:p w:rsidRPr="00CA6876" w:rsidR="002E076A" w:rsidP="00CA6876" w:rsidRDefault="002E076A" w14:paraId="511A48B2" w14:textId="557E3FC1">
      <w:pPr>
        <w:pStyle w:val="ListParagraph"/>
        <w:numPr>
          <w:ilvl w:val="0"/>
          <w:numId w:val="30"/>
        </w:numPr>
        <w:rPr>
          <w:i/>
        </w:rPr>
      </w:pPr>
      <w:r>
        <w:t xml:space="preserve">Validation events of known </w:t>
      </w:r>
      <w:r w:rsidR="00C972EF">
        <w:t>Megawatt Dispatch (</w:t>
      </w:r>
      <w:r>
        <w:t>MW</w:t>
      </w:r>
      <w:r w:rsidR="00C972EF">
        <w:t>)</w:t>
      </w:r>
      <w:r>
        <w:t xml:space="preserve"> disconnections outside of England &amp; Wales</w:t>
      </w:r>
      <w:r w:rsidR="00E62FBD">
        <w:t xml:space="preserve">, either occurring in Scotland or on an external </w:t>
      </w:r>
      <w:r w:rsidR="00317B2A">
        <w:t>High Voltage Direct Current (</w:t>
      </w:r>
      <w:r w:rsidR="00E62FBD">
        <w:t>HVDC</w:t>
      </w:r>
      <w:r w:rsidR="00317B2A">
        <w:t>)</w:t>
      </w:r>
      <w:r w:rsidR="00E62FBD">
        <w:t xml:space="preserve"> trip</w:t>
      </w:r>
      <w:r w:rsidR="00657CE5">
        <w:t xml:space="preserve">. Ideally these events should overlap with </w:t>
      </w:r>
      <w:r w:rsidR="00014FBA">
        <w:t xml:space="preserve">the </w:t>
      </w:r>
      <w:r w:rsidR="00657CE5">
        <w:t xml:space="preserve">predictor dataset in </w:t>
      </w:r>
      <w:r w:rsidR="008859B5">
        <w:t>(</w:t>
      </w:r>
      <w:r w:rsidR="00657CE5">
        <w:t>1</w:t>
      </w:r>
      <w:r w:rsidR="008859B5">
        <w:t>)</w:t>
      </w:r>
      <w:r w:rsidR="00657CE5">
        <w:t>.</w:t>
      </w:r>
      <w:r w:rsidR="000E3D56">
        <w:t xml:space="preserve"> </w:t>
      </w:r>
      <w:r w:rsidR="00112B0E">
        <w:t>T</w:t>
      </w:r>
      <w:r w:rsidR="00A83A64">
        <w:t>he</w:t>
      </w:r>
      <w:r w:rsidR="000557AD">
        <w:t xml:space="preserve"> associated PMU frequency measurements </w:t>
      </w:r>
      <w:r w:rsidR="00EF7FB4">
        <w:t xml:space="preserve">from </w:t>
      </w:r>
      <w:r w:rsidR="000557AD">
        <w:t>45</w:t>
      </w:r>
      <w:r w:rsidR="00317B2A">
        <w:t xml:space="preserve"> </w:t>
      </w:r>
      <w:r w:rsidR="000557AD">
        <w:t>minute</w:t>
      </w:r>
      <w:r w:rsidR="00317B2A">
        <w:t>s</w:t>
      </w:r>
      <w:r w:rsidR="000557AD">
        <w:t xml:space="preserve"> prior</w:t>
      </w:r>
      <w:r w:rsidR="00EF7FB4">
        <w:t xml:space="preserve"> to</w:t>
      </w:r>
      <w:r w:rsidR="000557AD">
        <w:t>, and 5</w:t>
      </w:r>
      <w:r w:rsidR="00317B2A">
        <w:t xml:space="preserve"> </w:t>
      </w:r>
      <w:r w:rsidR="000557AD">
        <w:t>minute</w:t>
      </w:r>
      <w:r w:rsidR="00317B2A">
        <w:t>s</w:t>
      </w:r>
      <w:r w:rsidR="000557AD">
        <w:t xml:space="preserve"> after</w:t>
      </w:r>
      <w:r w:rsidR="00EF7FB4">
        <w:t xml:space="preserve"> the</w:t>
      </w:r>
      <w:r w:rsidR="00A83A64">
        <w:t>se</w:t>
      </w:r>
      <w:r w:rsidR="00EF7FB4">
        <w:t xml:space="preserve"> events</w:t>
      </w:r>
      <w:r w:rsidR="000557AD">
        <w:t xml:space="preserve"> from across the GB gr</w:t>
      </w:r>
      <w:r w:rsidR="000B5B6C">
        <w:t>i</w:t>
      </w:r>
      <w:r w:rsidR="000557AD">
        <w:t>d</w:t>
      </w:r>
      <w:r w:rsidR="00112B0E">
        <w:t xml:space="preserve"> will also be utilised</w:t>
      </w:r>
      <w:r w:rsidR="000557AD">
        <w:t xml:space="preserve"> </w:t>
      </w:r>
      <w:r w:rsidR="007F0A42">
        <w:t>so a GB Rate of Change of Frequency (</w:t>
      </w:r>
      <w:proofErr w:type="spellStart"/>
      <w:r w:rsidR="007F0A42">
        <w:t>RoCoF</w:t>
      </w:r>
      <w:proofErr w:type="spellEnd"/>
      <w:r w:rsidR="007F0A42">
        <w:t xml:space="preserve">) value can be determined. </w:t>
      </w:r>
      <w:r w:rsidR="00DD4E2F">
        <w:t>Scotland</w:t>
      </w:r>
      <w:r w:rsidR="00317B2A">
        <w:t>-</w:t>
      </w:r>
      <w:r w:rsidR="00DD4E2F">
        <w:t xml:space="preserve">only PMU measurements </w:t>
      </w:r>
      <w:r w:rsidR="00A700E7">
        <w:t>will be suitable if it is not possible to get accurate information from other locations.</w:t>
      </w:r>
    </w:p>
    <w:p w:rsidRPr="00CA6876" w:rsidR="00360112" w:rsidP="344A1897" w:rsidRDefault="00360112" w14:paraId="13D2BA7F" w14:textId="0113BC18" w14:noSpellErr="1">
      <w:pPr>
        <w:pStyle w:val="ListParagraph"/>
        <w:numPr>
          <w:ilvl w:val="0"/>
          <w:numId w:val="30"/>
        </w:numPr>
        <w:rPr>
          <w:i w:val="1"/>
          <w:iCs w:val="1"/>
        </w:rPr>
      </w:pPr>
      <w:r w:rsidR="00360112">
        <w:rPr/>
        <w:t xml:space="preserve">Estimates of GB inertia from the present </w:t>
      </w:r>
      <w:r w:rsidR="001019B0">
        <w:rPr/>
        <w:t xml:space="preserve">GB-wide inertia estimation </w:t>
      </w:r>
      <w:r w:rsidR="00360112">
        <w:rPr/>
        <w:t>method</w:t>
      </w:r>
      <w:r w:rsidR="001019B0">
        <w:rPr/>
        <w:t xml:space="preserve"> </w:t>
      </w:r>
      <w:r w:rsidR="001019B0">
        <w:rPr/>
        <w:t>(distinct from the PMU-based inertia metering &amp; forecast solution)</w:t>
      </w:r>
      <w:r w:rsidR="00E414CE">
        <w:rPr/>
        <w:t xml:space="preserve">, the 30-minute inertia estimate provided on the ESO data portal </w:t>
      </w:r>
      <w:r w:rsidR="00875C74">
        <w:rPr/>
        <w:t>are expected to</w:t>
      </w:r>
      <w:r w:rsidR="00E414CE">
        <w:rPr/>
        <w:t xml:space="preserve"> be sufficient</w:t>
      </w:r>
      <w:r w:rsidR="00875C74">
        <w:rPr/>
        <w:t xml:space="preserve"> for this</w:t>
      </w:r>
      <w:r w:rsidR="00E414CE">
        <w:rPr/>
        <w:t>.</w:t>
      </w:r>
    </w:p>
    <w:p w:rsidR="00E27A4E" w:rsidP="00CA6876" w:rsidRDefault="00E27A4E" w14:paraId="6EB9B5F6" w14:textId="0723A5F6">
      <w:pPr>
        <w:rPr>
          <w:i/>
        </w:rPr>
      </w:pPr>
      <w:r w:rsidRPr="00567DB9">
        <w:t>Validation of the forecasts will be carried out by the ESO team</w:t>
      </w:r>
      <w:r w:rsidRPr="00567DB9" w:rsidR="0034484F">
        <w:t xml:space="preserve"> against data from</w:t>
      </w:r>
      <w:r w:rsidRPr="00567DB9" w:rsidR="00E247C8">
        <w:t xml:space="preserve"> </w:t>
      </w:r>
      <w:proofErr w:type="gramStart"/>
      <w:r w:rsidRPr="00567DB9" w:rsidR="00354E24">
        <w:t>a number of</w:t>
      </w:r>
      <w:proofErr w:type="gramEnd"/>
      <w:r w:rsidRPr="00567DB9" w:rsidR="00354E24">
        <w:t xml:space="preserve"> methods and tools used within the ESO</w:t>
      </w:r>
      <w:r w:rsidRPr="00567DB9" w:rsidR="008E4B3B">
        <w:t>, looking at both continuous inertia calculations and trip events</w:t>
      </w:r>
      <w:r w:rsidRPr="00567DB9">
        <w:t xml:space="preserve">. </w:t>
      </w:r>
    </w:p>
    <w:p w:rsidR="00E27A4E" w:rsidP="00CA6876" w:rsidRDefault="00CF0EC7" w14:paraId="6DF3A09B" w14:textId="68076E2B">
      <w:pPr>
        <w:rPr>
          <w:i/>
        </w:rPr>
      </w:pPr>
      <w:r w:rsidRPr="00CF0EC7">
        <w:t xml:space="preserve">Deliverables include a report describing potential solutions explored and assessment of their suitability to achieve the project objective, followed by a workshop with </w:t>
      </w:r>
      <w:r w:rsidR="00A4128B">
        <w:t xml:space="preserve">the </w:t>
      </w:r>
      <w:r w:rsidRPr="00CF0EC7">
        <w:t>ESO to discuss findings within the report. If an identified method is demonstrated to give good results, the project will provide a proposal for implementing the chosen enhancement into the existing inertia forecasting solution</w:t>
      </w:r>
      <w:r w:rsidR="00832AB0">
        <w:t>.</w:t>
      </w:r>
    </w:p>
    <w:p w:rsidRPr="00CA6876" w:rsidR="00A700E7" w:rsidP="00CA6876" w:rsidRDefault="00881E39" w14:paraId="58F40669" w14:textId="201D19FB">
      <w:pPr>
        <w:rPr>
          <w:i/>
          <w:u w:val="single"/>
        </w:rPr>
      </w:pPr>
      <w:r w:rsidRPr="00CA6876">
        <w:rPr>
          <w:u w:val="single"/>
        </w:rPr>
        <w:t>In line with the ENA’s ENIP document, the risk rating is scored Low.</w:t>
      </w:r>
    </w:p>
    <w:p w:rsidR="00881E39" w:rsidP="00CA6876" w:rsidRDefault="00881E39" w14:paraId="4E612D24" w14:textId="619B1DCB">
      <w:pPr>
        <w:rPr>
          <w:i/>
        </w:rPr>
      </w:pPr>
      <w:r>
        <w:t xml:space="preserve">TRL steps = </w:t>
      </w:r>
      <w:r w:rsidR="004C4943">
        <w:t>1 (2 TRL steps)</w:t>
      </w:r>
    </w:p>
    <w:p w:rsidR="00881E39" w:rsidP="00CA6876" w:rsidRDefault="00881E39" w14:paraId="7CC14870" w14:textId="2203FCDF">
      <w:pPr>
        <w:rPr>
          <w:i/>
        </w:rPr>
      </w:pPr>
      <w:r>
        <w:t>Cost =</w:t>
      </w:r>
      <w:r w:rsidR="00C22214">
        <w:t xml:space="preserve"> 1</w:t>
      </w:r>
      <w:r w:rsidR="004C4943">
        <w:t xml:space="preserve"> (&lt;£500k)</w:t>
      </w:r>
    </w:p>
    <w:p w:rsidR="00881E39" w:rsidP="00CA6876" w:rsidRDefault="00881E39" w14:paraId="171F9AAB" w14:textId="50A322B0">
      <w:pPr>
        <w:rPr>
          <w:i/>
        </w:rPr>
      </w:pPr>
      <w:r>
        <w:t>Suppliers =</w:t>
      </w:r>
      <w:r w:rsidR="004C4943">
        <w:t xml:space="preserve"> 1 (1 supplier)</w:t>
      </w:r>
    </w:p>
    <w:p w:rsidR="00881E39" w:rsidP="00CA6876" w:rsidRDefault="00881E39" w14:paraId="4F8AA64E" w14:textId="2FF35A99">
      <w:pPr>
        <w:rPr>
          <w:i/>
        </w:rPr>
      </w:pPr>
      <w:r>
        <w:t xml:space="preserve">Data assumptions = </w:t>
      </w:r>
      <w:r w:rsidR="009B2357">
        <w:t>2 (Assumptions known but will be defined within project)</w:t>
      </w:r>
    </w:p>
    <w:p w:rsidRPr="00985567" w:rsidR="00A700E7" w:rsidP="00CA6876" w:rsidRDefault="00881E39" w14:paraId="1B332584" w14:textId="39D9D08C">
      <w:pPr>
        <w:rPr>
          <w:i/>
        </w:rPr>
      </w:pPr>
      <w:r>
        <w:t xml:space="preserve">Total = </w:t>
      </w:r>
      <w:r w:rsidR="009B2357">
        <w:t>5</w:t>
      </w:r>
      <w:r w:rsidR="004C4943">
        <w:t xml:space="preserve"> (Low)</w:t>
      </w:r>
    </w:p>
    <w:p w:rsidR="007C7B35" w:rsidP="007A31F8" w:rsidRDefault="00F620BF" w14:paraId="5D982C70" w14:textId="53E6F7F9">
      <w:pPr>
        <w:pStyle w:val="HeadingNo2"/>
      </w:pPr>
      <w:r w:rsidRPr="00644FA3">
        <w:t>Scope</w:t>
      </w:r>
    </w:p>
    <w:p w:rsidRPr="00047BA8" w:rsidR="007C7B35" w:rsidP="00047BA8" w:rsidRDefault="007C7B35" w14:paraId="2D9793C5" w14:textId="7F69CB5C">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rsidR="00F620BF" w:rsidP="00A55DC7" w:rsidRDefault="009667BA" w14:paraId="615D6D9F" w14:textId="456BEF14">
      <w:r>
        <w:lastRenderedPageBreak/>
        <w:t>This project will focus on two potential solution areas:</w:t>
      </w:r>
    </w:p>
    <w:p w:rsidR="009667BA" w:rsidP="00A55DC7" w:rsidRDefault="009667BA" w14:paraId="4BB61F6E" w14:textId="49D804A7">
      <w:pPr>
        <w:pStyle w:val="ListParagraph"/>
        <w:numPr>
          <w:ilvl w:val="0"/>
          <w:numId w:val="32"/>
        </w:numPr>
      </w:pPr>
      <w:r>
        <w:t>Ex</w:t>
      </w:r>
      <w:r w:rsidR="002755C0">
        <w:t>p</w:t>
      </w:r>
      <w:r>
        <w:t>lore enhancements that can be applied outside the existing machine learning algorithms, including normalisation of data in and out of the machine learning model</w:t>
      </w:r>
      <w:r w:rsidR="005A09B5">
        <w:t>.</w:t>
      </w:r>
    </w:p>
    <w:p w:rsidR="009667BA" w:rsidP="00A55DC7" w:rsidRDefault="009667BA" w14:paraId="28F4BF1C" w14:textId="71EFB375">
      <w:pPr>
        <w:pStyle w:val="ListParagraph"/>
        <w:numPr>
          <w:ilvl w:val="0"/>
          <w:numId w:val="32"/>
        </w:numPr>
      </w:pPr>
      <w:r>
        <w:t xml:space="preserve">Evaluate </w:t>
      </w:r>
      <w:r w:rsidR="002755C0">
        <w:t>alternative</w:t>
      </w:r>
      <w:r>
        <w:t xml:space="preserve"> approaches and enhancements to the existing machine learning algorithm</w:t>
      </w:r>
      <w:r w:rsidR="005A09B5">
        <w:t>.</w:t>
      </w:r>
    </w:p>
    <w:p w:rsidRPr="00BC32E4" w:rsidR="006515F4" w:rsidP="00A55DC7" w:rsidRDefault="006515F4" w14:paraId="3F300A95" w14:textId="03FFE2F2" w14:noSpellErr="1">
      <w:r w:rsidR="006515F4">
        <w:rPr/>
        <w:t xml:space="preserve">If these solutions are successful, the project will also consider an implementation plan for the chosen enhancements into </w:t>
      </w:r>
      <w:r w:rsidR="00FC26A2">
        <w:rPr/>
        <w:t>operational inertia tools.</w:t>
      </w:r>
      <w:r w:rsidR="001A2F00">
        <w:rPr/>
        <w:t xml:space="preserve"> Implementation of any recommendations to the existing solution will be made </w:t>
      </w:r>
      <w:r w:rsidR="001A2F00">
        <w:rPr/>
        <w:t>through</w:t>
      </w:r>
      <w:r w:rsidR="001A2F00">
        <w:rPr/>
        <w:t xml:space="preserve"> </w:t>
      </w:r>
      <w:r w:rsidR="001A2F00">
        <w:rPr/>
        <w:t>a separate investment.</w:t>
      </w:r>
    </w:p>
    <w:p w:rsidR="007C7B35" w:rsidP="007A31F8" w:rsidRDefault="0248E85D" w14:paraId="744E0D24" w14:textId="5EC3E30C">
      <w:pPr>
        <w:pStyle w:val="HeadingNo2"/>
      </w:pPr>
      <w:r w:rsidRPr="00644FA3">
        <w:t>Objectives</w:t>
      </w:r>
    </w:p>
    <w:p w:rsidR="00B47E73" w:rsidP="007C6A5B" w:rsidRDefault="00B47E73" w14:paraId="38F802DC" w14:textId="3F93CD8C">
      <w:pPr>
        <w:pStyle w:val="Note"/>
      </w:pPr>
      <w:r>
        <w:t>This cannot be changed once registered.</w:t>
      </w:r>
    </w:p>
    <w:p w:rsidR="00141ECB" w:rsidP="00141ECB" w:rsidRDefault="00B8388A" w14:paraId="4F05DA29" w14:textId="506BAA47" w14:noSpellErr="1">
      <w:pPr>
        <w:pStyle w:val="ListParagraph"/>
        <w:numPr>
          <w:ilvl w:val="0"/>
          <w:numId w:val="35"/>
        </w:numPr>
        <w:rPr/>
      </w:pPr>
      <w:r w:rsidR="00B8388A">
        <w:rPr/>
        <w:t>T</w:t>
      </w:r>
      <w:r w:rsidR="001D32DD">
        <w:rPr/>
        <w:t xml:space="preserve">o </w:t>
      </w:r>
      <w:r w:rsidR="001D32DD">
        <w:rPr/>
        <w:t>establish</w:t>
      </w:r>
      <w:r w:rsidR="001D32DD">
        <w:rPr/>
        <w:t xml:space="preserve"> if it is possible to use </w:t>
      </w:r>
      <w:r w:rsidR="001019B0">
        <w:rPr/>
        <w:t xml:space="preserve">a model based on </w:t>
      </w:r>
      <w:r w:rsidR="001D32DD">
        <w:rPr/>
        <w:t>Sco</w:t>
      </w:r>
      <w:r w:rsidR="001E28BB">
        <w:rPr/>
        <w:t>ttish</w:t>
      </w:r>
      <w:r w:rsidR="001D32DD">
        <w:rPr/>
        <w:t xml:space="preserve"> inertia metering data to forecast the inertia of England </w:t>
      </w:r>
      <w:r w:rsidR="001E28BB">
        <w:rPr/>
        <w:t>and</w:t>
      </w:r>
      <w:r w:rsidR="001D32DD">
        <w:rPr/>
        <w:t xml:space="preserve"> Wales</w:t>
      </w:r>
      <w:r w:rsidR="003514AB">
        <w:rPr/>
        <w:t>, and therefore the whole GB inertia.</w:t>
      </w:r>
    </w:p>
    <w:p w:rsidR="00B8388A" w:rsidP="00141ECB" w:rsidRDefault="00B8388A" w14:paraId="1A736D50" w14:textId="2DB8D41B">
      <w:pPr>
        <w:pStyle w:val="ListParagraph"/>
        <w:numPr>
          <w:ilvl w:val="0"/>
          <w:numId w:val="35"/>
        </w:numPr>
      </w:pPr>
      <w:r>
        <w:t xml:space="preserve">If successful, </w:t>
      </w:r>
      <w:r w:rsidR="001B715A">
        <w:t>provide a proposal for implementing the enhancements into the relevant operational inertia tools.</w:t>
      </w:r>
    </w:p>
    <w:p w:rsidR="007C7B35" w:rsidP="007A31F8" w:rsidRDefault="007C7B35" w14:paraId="66AF6969" w14:textId="1BEA2A2A">
      <w:pPr>
        <w:pStyle w:val="HeadingNo2"/>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 xml:space="preserve">must include an assessment of distributional impacts (technical, </w:t>
      </w:r>
      <w:proofErr w:type="gramStart"/>
      <w:r w:rsidRPr="00FF1817" w:rsidR="00FF1817">
        <w:t>financial</w:t>
      </w:r>
      <w:proofErr w:type="gramEnd"/>
      <w:r w:rsidRPr="00FF1817" w:rsidR="00FF1817">
        <w:t xml:space="preserve"> and wellbeing-related)</w:t>
      </w:r>
      <w:r w:rsidR="00FF1817">
        <w:t>.</w:t>
      </w:r>
      <w:r w:rsidRPr="00FF1817" w:rsidR="00FF1817">
        <w:t xml:space="preserve"> </w:t>
      </w:r>
      <w:r w:rsidR="00F84149">
        <w:t xml:space="preserve">For RIIO-1 projects please add “Not Applicable” </w:t>
      </w:r>
    </w:p>
    <w:p w:rsidRPr="00953B74" w:rsidR="003C5677" w:rsidP="00141ECB" w:rsidRDefault="00953B74" w14:paraId="583F7A64" w14:textId="030C8DE1">
      <w:r w:rsidRPr="00953B74">
        <w:t xml:space="preserve">This project has been assessed as having a neutral impact on customers in vulnerable situations because it is a </w:t>
      </w:r>
      <w:r>
        <w:t>t</w:t>
      </w:r>
      <w:r w:rsidRPr="00953B74">
        <w:t>ransmission project.</w:t>
      </w:r>
    </w:p>
    <w:p w:rsidR="007C7B35" w:rsidP="007A31F8" w:rsidRDefault="0248E85D" w14:paraId="5DC3F9DF" w14:textId="41619936">
      <w:pPr>
        <w:pStyle w:val="HeadingNo2"/>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0012019D" w:rsidP="00A779C7" w:rsidRDefault="00D46A5A" w14:paraId="7C4E0364" w14:textId="1DC1AD9E">
      <w:r>
        <w:t>The following will be considered when assessing whether the project is successful:</w:t>
      </w:r>
    </w:p>
    <w:p w:rsidR="00D46A5A" w:rsidP="00333D5A" w:rsidRDefault="00333D5A" w14:paraId="4E1DEDA1" w14:textId="27BDE116">
      <w:pPr>
        <w:pStyle w:val="ListParagraph"/>
        <w:numPr>
          <w:ilvl w:val="0"/>
          <w:numId w:val="37"/>
        </w:numPr>
      </w:pPr>
      <w:r>
        <w:t>The project delivers against objectives, timescales and budgets as defined in the proposal</w:t>
      </w:r>
      <w:r w:rsidR="00C90A14">
        <w:t>.</w:t>
      </w:r>
    </w:p>
    <w:p w:rsidR="00333D5A" w:rsidP="00333D5A" w:rsidRDefault="00EC2FBB" w14:paraId="196493C4" w14:textId="71ED3BA7">
      <w:pPr>
        <w:pStyle w:val="ListParagraph"/>
        <w:numPr>
          <w:ilvl w:val="0"/>
          <w:numId w:val="37"/>
        </w:numPr>
      </w:pPr>
      <w:r>
        <w:t>Improvements made to existing</w:t>
      </w:r>
      <w:r w:rsidR="003B31E8">
        <w:t xml:space="preserve"> inertia forecasting </w:t>
      </w:r>
      <w:r w:rsidR="00A77F00">
        <w:t xml:space="preserve">algorithms </w:t>
      </w:r>
      <w:r w:rsidR="009E5C62">
        <w:t xml:space="preserve">are </w:t>
      </w:r>
      <w:r w:rsidR="00A77F00">
        <w:t>demonstrated</w:t>
      </w:r>
      <w:r w:rsidR="00C90A14">
        <w:t>.</w:t>
      </w:r>
    </w:p>
    <w:p w:rsidRPr="0012019D" w:rsidR="00A77F00" w:rsidP="00333D5A" w:rsidRDefault="007A47BA" w14:paraId="72F0AA18" w14:textId="1DB7C79A">
      <w:pPr>
        <w:pStyle w:val="ListParagraph"/>
        <w:numPr>
          <w:ilvl w:val="0"/>
          <w:numId w:val="37"/>
        </w:numPr>
      </w:pPr>
      <w:r>
        <w:t xml:space="preserve">GB inertia forecast </w:t>
      </w:r>
      <w:r w:rsidR="008E4B3B">
        <w:t>method</w:t>
      </w:r>
      <w:r w:rsidR="009E5C62">
        <w:t>(s)</w:t>
      </w:r>
      <w:r w:rsidR="008E4B3B">
        <w:t xml:space="preserve"> </w:t>
      </w:r>
      <w:r>
        <w:t xml:space="preserve">developed using normalised data from installed </w:t>
      </w:r>
      <w:proofErr w:type="gramStart"/>
      <w:r>
        <w:t xml:space="preserve">metering, </w:t>
      </w:r>
      <w:r w:rsidR="00C90A14">
        <w:t>and</w:t>
      </w:r>
      <w:proofErr w:type="gramEnd"/>
      <w:r w:rsidR="00C90A14">
        <w:t xml:space="preserve"> validated against </w:t>
      </w:r>
      <w:r w:rsidR="008E59B0">
        <w:t xml:space="preserve">both </w:t>
      </w:r>
      <w:r w:rsidR="0029591B">
        <w:t xml:space="preserve">relevant events across England </w:t>
      </w:r>
      <w:r w:rsidR="00892293">
        <w:t>and</w:t>
      </w:r>
      <w:r w:rsidR="0029591B">
        <w:t xml:space="preserve"> Wales</w:t>
      </w:r>
      <w:r w:rsidR="008E59B0">
        <w:t xml:space="preserve"> and other available inertia tools.</w:t>
      </w:r>
    </w:p>
    <w:p w:rsidR="002A7632" w:rsidP="007A31F8" w:rsidRDefault="0061107B" w14:paraId="06F3666D" w14:textId="2B1143F9">
      <w:pPr>
        <w:pStyle w:val="HeadingNo2"/>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00A63072" w:rsidP="344A1897" w:rsidRDefault="00430D01" w14:paraId="78D02E50" w14:textId="1C09AED3">
      <w:pPr>
        <w:rPr>
          <w:i w:val="1"/>
          <w:iCs w:val="1"/>
        </w:rPr>
      </w:pPr>
      <w:r w:rsidR="001E1573">
        <w:rPr/>
        <w:t>GE Digital</w:t>
      </w:r>
      <w:r w:rsidR="00255225">
        <w:rPr/>
        <w:t xml:space="preserve"> (GE </w:t>
      </w:r>
      <w:r w:rsidR="00255225">
        <w:rPr/>
        <w:t>Vernova</w:t>
      </w:r>
      <w:r w:rsidR="00255225">
        <w:rPr/>
        <w:t>)</w:t>
      </w:r>
    </w:p>
    <w:p w:rsidRPr="0091718E" w:rsidR="00777FD7" w:rsidP="00141ECB" w:rsidRDefault="00777FD7" w14:paraId="753DDB3A" w14:textId="3100C551">
      <w:pPr>
        <w:rPr>
          <w:i/>
        </w:rPr>
      </w:pPr>
      <w:r>
        <w:t>No external funding</w:t>
      </w:r>
    </w:p>
    <w:p w:rsidR="002A7632" w:rsidP="007A31F8" w:rsidRDefault="003E1948" w14:paraId="552C3A41" w14:textId="48218433">
      <w:pPr>
        <w:pStyle w:val="HeadingNo2"/>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00146C99" w:rsidP="00C104CD" w:rsidRDefault="00364340" w14:paraId="45DBB157" w14:textId="2E711D5D">
      <w:r>
        <w:t>T</w:t>
      </w:r>
      <w:r w:rsidR="00C20C0B">
        <w:t>his project will build on existing algorithms within the inertia tools to improve machine learning techniques</w:t>
      </w:r>
      <w:r w:rsidR="003E1A8E">
        <w:t>. T</w:t>
      </w:r>
      <w:r>
        <w:t xml:space="preserve">he improved </w:t>
      </w:r>
      <w:r w:rsidR="003E1A8E">
        <w:t>algorithms</w:t>
      </w:r>
      <w:r>
        <w:t xml:space="preserve"> </w:t>
      </w:r>
      <w:r w:rsidR="003E1A8E">
        <w:t>have</w:t>
      </w:r>
      <w:r>
        <w:t xml:space="preserve"> the potential to improve the accuracy of the forecast model for all regions, as well as enabling England </w:t>
      </w:r>
      <w:r w:rsidR="0082208E">
        <w:t>and</w:t>
      </w:r>
      <w:r>
        <w:t xml:space="preserve"> Wales inertia forecasts ahead of the roll out of PMU installations</w:t>
      </w:r>
      <w:r w:rsidR="00C20C0B">
        <w:t xml:space="preserve">. </w:t>
      </w:r>
    </w:p>
    <w:p w:rsidR="00254395" w:rsidP="00C104CD" w:rsidRDefault="00146C99" w14:paraId="131FE114" w14:textId="66FE53A4">
      <w:r>
        <w:t>Results could enable inertia forecasts to be created for smaller regions within GB to identify regional inertia values without the need for PMUs to be installed.</w:t>
      </w:r>
    </w:p>
    <w:p w:rsidRPr="00254395" w:rsidR="00B24FBA" w:rsidP="00C104CD" w:rsidRDefault="00B24FBA" w14:paraId="3194222D" w14:textId="080AD1B6">
      <w:commentRangeStart w:id="58"/>
      <w:commentRangeStart w:id="59"/>
      <w:commentRangeStart w:id="60"/>
      <w:commentRangeStart w:id="61"/>
      <w:r w:rsidR="00B24FBA">
        <w:rPr/>
        <w:t xml:space="preserve">The </w:t>
      </w:r>
      <w:r w:rsidR="0003210F">
        <w:rPr/>
        <w:t>approaches considered and find</w:t>
      </w:r>
      <w:r w:rsidR="0003210F">
        <w:rPr/>
        <w:t>ings</w:t>
      </w:r>
      <w:r w:rsidR="0003210F">
        <w:rPr/>
        <w:t xml:space="preserve"> </w:t>
      </w:r>
      <w:r w:rsidR="0003210F">
        <w:rPr/>
        <w:t xml:space="preserve">gained </w:t>
      </w:r>
      <w:r w:rsidR="00B24FBA">
        <w:rPr/>
        <w:t>through</w:t>
      </w:r>
      <w:r w:rsidR="00B24FBA">
        <w:rPr/>
        <w:t xml:space="preserve"> this project will be document</w:t>
      </w:r>
      <w:r w:rsidR="00145DCE">
        <w:rPr/>
        <w:t>ed</w:t>
      </w:r>
      <w:r w:rsidR="00B24FBA">
        <w:rPr/>
        <w:t xml:space="preserve"> and </w:t>
      </w:r>
      <w:r w:rsidR="00B24FBA">
        <w:rPr/>
        <w:t>disseminated</w:t>
      </w:r>
      <w:r w:rsidR="00B24FBA">
        <w:rPr/>
        <w:t xml:space="preserve"> via reports available on the Smarter Networks Portal at the end of the project.</w:t>
      </w:r>
      <w:commentRangeEnd w:id="58"/>
      <w:r>
        <w:rPr>
          <w:rStyle w:val="CommentReference"/>
        </w:rPr>
        <w:commentReference w:id="58"/>
      </w:r>
      <w:commentRangeEnd w:id="59"/>
      <w:r>
        <w:rPr>
          <w:rStyle w:val="CommentReference"/>
        </w:rPr>
        <w:commentReference w:id="59"/>
      </w:r>
      <w:commentRangeEnd w:id="60"/>
      <w:r>
        <w:rPr>
          <w:rStyle w:val="CommentReference"/>
        </w:rPr>
        <w:commentReference w:id="60"/>
      </w:r>
      <w:commentRangeEnd w:id="61"/>
      <w:r>
        <w:rPr>
          <w:rStyle w:val="CommentReference"/>
        </w:rPr>
        <w:commentReference w:id="61"/>
      </w:r>
    </w:p>
    <w:p w:rsidR="002A7632" w:rsidP="007A31F8" w:rsidRDefault="003D12B9" w14:paraId="07275331" w14:textId="55617F05">
      <w:pPr>
        <w:pStyle w:val="HeadingNo2"/>
      </w:pPr>
      <w:r w:rsidRPr="00644FA3">
        <w:t>Scale of Project</w:t>
      </w:r>
    </w:p>
    <w:p w:rsidRPr="00FF1817" w:rsidR="00FF1817" w:rsidP="007C6A5B" w:rsidRDefault="00FF1817" w14:paraId="60A7675E" w14:textId="77777777">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rsidRPr="00644FA3" w:rsidR="00475A02" w:rsidP="00C104CD" w:rsidRDefault="00F26C34" w14:paraId="31245CB4" w14:textId="5EE9D03F">
      <w:pPr>
        <w:rPr>
          <w:b/>
          <w:bCs/>
        </w:rPr>
      </w:pPr>
      <w:r>
        <w:t xml:space="preserve">This is a 6-month, </w:t>
      </w:r>
      <w:r w:rsidR="003B0578">
        <w:t>desktop-based</w:t>
      </w:r>
      <w:r>
        <w:t xml:space="preserve"> project with one project partner</w:t>
      </w:r>
      <w:r w:rsidR="00430D01">
        <w:t>.</w:t>
      </w:r>
      <w:r w:rsidR="003F6DBA">
        <w:t xml:space="preserve"> The main project output will be a report and workshop looking at potential solutions and their suitability.</w:t>
      </w:r>
      <w:r w:rsidRPr="0029024D" w:rsidR="0075539F">
        <w:rPr>
          <w:b/>
          <w:bCs/>
        </w:rPr>
        <w:tab/>
      </w:r>
    </w:p>
    <w:p w:rsidR="002A7632" w:rsidP="007A31F8" w:rsidRDefault="00475A02" w14:paraId="13B6864B" w14:textId="4EBFB24E">
      <w:pPr>
        <w:pStyle w:val="HeadingNo2"/>
      </w:pPr>
      <w:r w:rsidRPr="00644FA3">
        <w:t>Geographical Area</w:t>
      </w:r>
    </w:p>
    <w:p w:rsidRPr="00FF1817" w:rsidR="00FF1817" w:rsidP="007C6A5B" w:rsidRDefault="00FF1817" w14:paraId="7D8A2289" w14:textId="17FE3F03">
      <w:pPr>
        <w:pStyle w:val="Note"/>
      </w:pPr>
      <w:r w:rsidRPr="00FF1817">
        <w:t xml:space="preserve">Details of where the Project will take place. If the Project is a collaboration, the Funding Licensee area(s) in which the Project will take place should be identified. </w:t>
      </w:r>
    </w:p>
    <w:p w:rsidR="003F7698" w:rsidP="00C104CD" w:rsidRDefault="0045173C" w14:paraId="0FE2B729" w14:textId="7299487D">
      <w:r>
        <w:t>This project will be based upon the GB ESO area of operations</w:t>
      </w:r>
      <w:r w:rsidR="00C104CD">
        <w:t>.</w:t>
      </w:r>
    </w:p>
    <w:p w:rsidRPr="00E95936" w:rsidR="005E433B" w:rsidP="00C104CD" w:rsidRDefault="005E433B" w14:paraId="4D8C1FBA" w14:textId="77777777"/>
    <w:p w:rsidR="002A7632" w:rsidP="007A31F8" w:rsidRDefault="00F0745A" w14:paraId="37A4C9B6" w14:textId="17C2610E">
      <w:pPr>
        <w:pStyle w:val="HeadingNo2"/>
      </w:pPr>
      <w:r w:rsidRPr="00644FA3">
        <w:t xml:space="preserve">Revenue </w:t>
      </w:r>
      <w:r w:rsidR="00FF1817">
        <w:t>a</w:t>
      </w:r>
      <w:r w:rsidRPr="00644FA3">
        <w:t xml:space="preserve">llowed for in the </w:t>
      </w:r>
      <w:r w:rsidR="00FF1817">
        <w:t xml:space="preserve">current </w:t>
      </w:r>
      <w:r w:rsidRPr="00644FA3">
        <w:t xml:space="preserve">RIIO </w:t>
      </w:r>
      <w:proofErr w:type="gramStart"/>
      <w:r w:rsidR="00FF1817">
        <w:t>s</w:t>
      </w:r>
      <w:r w:rsidRPr="00644FA3">
        <w:t>ettlement</w:t>
      </w:r>
      <w:proofErr w:type="gramEnd"/>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rsidRPr="00555CB9" w:rsidR="00475A02" w:rsidP="00C104CD" w:rsidRDefault="00555CB9" w14:paraId="718DEBA9" w14:textId="78EC017A">
      <w:r w:rsidRPr="00555CB9">
        <w:t>None</w:t>
      </w:r>
    </w:p>
    <w:p w:rsidR="00FF1817" w:rsidP="007A31F8" w:rsidRDefault="006019B9" w14:paraId="2D343B14" w14:textId="778E1848">
      <w:pPr>
        <w:pStyle w:val="HeadingNo2"/>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BC32E4" w:rsidR="003F7698" w:rsidP="00C104CD" w:rsidRDefault="00C104CD" w14:paraId="68F47013" w14:textId="3308E2C3">
      <w:r>
        <w:t xml:space="preserve">Total: </w:t>
      </w:r>
      <w:r w:rsidRPr="00FC5775" w:rsidR="00856D12">
        <w:t>£</w:t>
      </w:r>
      <w:r w:rsidR="004A6B23">
        <w:t>158,000</w:t>
      </w:r>
    </w:p>
    <w:p w:rsidRPr="007C6A5B" w:rsidR="00184884" w:rsidP="007A31F8" w:rsidRDefault="00E803B1" w14:paraId="2702F319" w14:textId="7F5B7C54">
      <w:pPr>
        <w:pStyle w:val="HeadingNo1"/>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 xml:space="preserve">ach case, with the requirement numbers listed for </w:t>
      </w:r>
      <w:proofErr w:type="gramStart"/>
      <w:r w:rsidR="001B4A03">
        <w:t>both where</w:t>
      </w:r>
      <w:proofErr w:type="gramEnd"/>
      <w:r w:rsidR="001B4A03">
        <w:t xml:space="preserve"> they differ (shown as RIIO-2 / RIIO-1).</w:t>
      </w:r>
    </w:p>
    <w:p w:rsidRPr="00644FA3" w:rsidR="00184884" w:rsidP="007A31F8" w:rsidRDefault="00184884" w14:paraId="379E3B72" w14:textId="44804387">
      <w:pPr>
        <w:pStyle w:val="HeadingNo2"/>
      </w:pPr>
      <w:r w:rsidRPr="00644FA3">
        <w:t xml:space="preserve">Requirement </w:t>
      </w:r>
      <w:r>
        <w:t>1</w:t>
      </w:r>
      <w:r w:rsidRPr="00184884">
        <w:t xml:space="preserve"> </w:t>
      </w:r>
      <w:r w:rsidR="00052C34">
        <w:t>–</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0055175D" w:rsidP="007A31F8" w:rsidRDefault="00184884" w14:paraId="4A4B5010" w14:textId="61B51E23">
      <w:pPr>
        <w:pStyle w:val="HeadingNo3"/>
      </w:pPr>
      <w:r w:rsidRPr="00644FA3">
        <w:t>How the Project has the potential to facilitate the energy system transition:</w:t>
      </w:r>
    </w:p>
    <w:p w:rsidRPr="00C74F05" w:rsidR="00184884" w:rsidP="00916BDF" w:rsidRDefault="001B4EEB" w14:paraId="4274AED1" w14:textId="63ADE73C">
      <w:pPr>
        <w:rPr>
          <w:rFonts w:eastAsia="Arial"/>
        </w:rPr>
      </w:pPr>
      <w:r>
        <w:rPr>
          <w:rFonts w:eastAsia="Arial"/>
        </w:rPr>
        <w:t xml:space="preserve">The decarbonisation of the GB energy system is resulting in a decrease in inertia, and additional spend on managing </w:t>
      </w:r>
      <w:proofErr w:type="spellStart"/>
      <w:r>
        <w:rPr>
          <w:rFonts w:eastAsia="Arial"/>
        </w:rPr>
        <w:t>RoCoF</w:t>
      </w:r>
      <w:proofErr w:type="spellEnd"/>
      <w:r>
        <w:rPr>
          <w:rFonts w:eastAsia="Arial"/>
        </w:rPr>
        <w:t xml:space="preserve">. </w:t>
      </w:r>
      <w:r w:rsidR="005D692B">
        <w:rPr>
          <w:rFonts w:eastAsia="Arial"/>
        </w:rPr>
        <w:t xml:space="preserve">The ability to </w:t>
      </w:r>
      <w:r w:rsidR="00AD0917">
        <w:rPr>
          <w:rFonts w:eastAsia="Arial"/>
        </w:rPr>
        <w:t>forecast inertia more accurately</w:t>
      </w:r>
      <w:r w:rsidR="005D692B">
        <w:rPr>
          <w:rFonts w:eastAsia="Arial"/>
        </w:rPr>
        <w:t xml:space="preserve"> </w:t>
      </w:r>
      <w:r w:rsidR="00D037A5">
        <w:rPr>
          <w:rFonts w:eastAsia="Arial"/>
        </w:rPr>
        <w:t xml:space="preserve">for regions </w:t>
      </w:r>
      <w:r w:rsidR="005D692B">
        <w:rPr>
          <w:rFonts w:eastAsia="Arial"/>
        </w:rPr>
        <w:t>across the whole of GB will enable</w:t>
      </w:r>
      <w:r w:rsidR="00D037A5">
        <w:rPr>
          <w:rFonts w:eastAsia="Arial"/>
        </w:rPr>
        <w:t xml:space="preserve"> more informed operational </w:t>
      </w:r>
      <w:r w:rsidR="002326BB">
        <w:rPr>
          <w:rFonts w:eastAsia="Arial"/>
        </w:rPr>
        <w:t>decisions</w:t>
      </w:r>
      <w:r w:rsidR="00D037A5">
        <w:rPr>
          <w:rFonts w:eastAsia="Arial"/>
        </w:rPr>
        <w:t xml:space="preserve"> related to response and reserve holding</w:t>
      </w:r>
      <w:r w:rsidR="00ED1710">
        <w:rPr>
          <w:rFonts w:eastAsia="Arial"/>
        </w:rPr>
        <w:t>,</w:t>
      </w:r>
      <w:r w:rsidR="002326BB">
        <w:rPr>
          <w:rFonts w:eastAsia="Arial"/>
        </w:rPr>
        <w:t xml:space="preserve"> as well as </w:t>
      </w:r>
      <w:r w:rsidR="00744891">
        <w:rPr>
          <w:rFonts w:eastAsia="Arial"/>
        </w:rPr>
        <w:t xml:space="preserve">Control Room </w:t>
      </w:r>
      <w:r w:rsidR="002326BB">
        <w:rPr>
          <w:rFonts w:eastAsia="Arial"/>
        </w:rPr>
        <w:t>decisions over plant holding for inertia management.</w:t>
      </w:r>
      <w:r w:rsidR="00DE512D">
        <w:rPr>
          <w:rFonts w:eastAsia="Arial"/>
        </w:rPr>
        <w:t xml:space="preserve"> </w:t>
      </w:r>
    </w:p>
    <w:p w:rsidR="00184884" w:rsidP="007A31F8" w:rsidRDefault="00184884" w14:paraId="1163697C" w14:textId="614325EC">
      <w:pPr>
        <w:pStyle w:val="HeadingNo3"/>
      </w:pPr>
      <w:r w:rsidRPr="00644FA3">
        <w:lastRenderedPageBreak/>
        <w:t>How the Project has potential to benefit consumer in vulnerable situations:</w:t>
      </w:r>
    </w:p>
    <w:p w:rsidRPr="00CC50C7" w:rsidR="00184884" w:rsidP="00916BDF" w:rsidRDefault="005E19AD" w14:paraId="2DD2808E" w14:textId="3992B3A3">
      <w:r>
        <w:t>N/A</w:t>
      </w:r>
    </w:p>
    <w:p w:rsidR="001036C0" w:rsidP="007A31F8" w:rsidRDefault="001036C0" w14:paraId="5C27A787" w14:textId="07AB5FDC">
      <w:pPr>
        <w:pStyle w:val="HeadingNo2"/>
      </w:pPr>
      <w:r>
        <w:t xml:space="preserve">Requirement 2 / 2b </w:t>
      </w:r>
      <w:r w:rsidR="00052C34">
        <w:t>–</w:t>
      </w:r>
      <w:r>
        <w:t xml:space="preserve"> h</w:t>
      </w:r>
      <w:r w:rsidRPr="004E5FA2">
        <w:t xml:space="preserve">as the potential to deliver net benefits to </w:t>
      </w:r>
      <w:proofErr w:type="gramStart"/>
      <w:r w:rsidRPr="004E5FA2">
        <w:t>consumers</w:t>
      </w:r>
      <w:proofErr w:type="gramEnd"/>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7A31F8" w:rsidRDefault="00F917E9" w14:paraId="168AE835" w14:textId="221AD329">
      <w:pPr>
        <w:pStyle w:val="HeadingNo3"/>
      </w:pPr>
      <w:r w:rsidRPr="00644FA3">
        <w:t>Please provide an estimate of the saving if the Problem is solved</w:t>
      </w:r>
      <w:r w:rsidR="001036C0">
        <w:t xml:space="preserve"> (RIIO-1 projects only</w:t>
      </w:r>
      <w:r w:rsidR="00B77868">
        <w:t>)</w:t>
      </w:r>
    </w:p>
    <w:p w:rsidR="00F917E9" w:rsidP="00916BDF" w:rsidRDefault="00E27B60" w14:paraId="7D49DFE3" w14:textId="1A34F3D4">
      <w:bookmarkStart w:name="_Hlk149031547" w:id="67"/>
      <w:r>
        <w:t>N/A</w:t>
      </w:r>
    </w:p>
    <w:p w:rsidRPr="00644FA3" w:rsidR="005E433B" w:rsidP="00916BDF" w:rsidRDefault="005E433B" w14:paraId="7CBAC900" w14:textId="77777777"/>
    <w:bookmarkEnd w:id="67"/>
    <w:p w:rsidR="003370FE" w:rsidP="007A31F8" w:rsidRDefault="00A74FDC" w14:paraId="2F326A91" w14:textId="6892C27E">
      <w:pPr>
        <w:pStyle w:val="HeadingNo3"/>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E27B60" w:rsidR="00E27B60" w:rsidP="00916BDF" w:rsidRDefault="00E106B0" w14:paraId="3C9DC8FA" w14:textId="72813ADC">
      <w:r>
        <w:t>The inertia</w:t>
      </w:r>
      <w:r w:rsidR="007D621A">
        <w:t xml:space="preserve"> forecasting solution</w:t>
      </w:r>
      <w:r w:rsidR="00B22E24">
        <w:t xml:space="preserve"> provides an improvement over </w:t>
      </w:r>
      <w:r w:rsidR="00142836">
        <w:t>t</w:t>
      </w:r>
      <w:r w:rsidR="00B22E24">
        <w:t>he existing estimation method in use within the ESO</w:t>
      </w:r>
      <w:r w:rsidR="00052C34">
        <w:t>,</w:t>
      </w:r>
      <w:r w:rsidR="00B22E24">
        <w:t xml:space="preserve"> however this </w:t>
      </w:r>
      <w:r w:rsidR="007D621A">
        <w:t>requires measurement data</w:t>
      </w:r>
      <w:r w:rsidR="00B22E24">
        <w:t>. T</w:t>
      </w:r>
      <w:r w:rsidR="00E337FE">
        <w:t xml:space="preserve">his project will aim to develop a solution to remove dependency on </w:t>
      </w:r>
      <w:r w:rsidR="00F711AA">
        <w:t>PMU measurements and enable more accurate inertia forecasting</w:t>
      </w:r>
      <w:r w:rsidR="00B22E24">
        <w:t xml:space="preserve"> for all GB</w:t>
      </w:r>
      <w:r w:rsidR="00F711AA">
        <w:t xml:space="preserve">. Having </w:t>
      </w:r>
      <w:r w:rsidR="006C163B">
        <w:t>this enhanced full</w:t>
      </w:r>
      <w:r w:rsidR="00D56C45">
        <w:t xml:space="preserve"> GB inertia forecast will </w:t>
      </w:r>
      <w:r w:rsidR="006C1E80">
        <w:t xml:space="preserve">improve operational processes </w:t>
      </w:r>
      <w:r w:rsidR="00AC34FD">
        <w:t>regarding man</w:t>
      </w:r>
      <w:r w:rsidR="00ED4A80">
        <w:t xml:space="preserve">aging systems risks </w:t>
      </w:r>
      <w:r w:rsidR="00052C34">
        <w:t>ensuring</w:t>
      </w:r>
      <w:r w:rsidR="00ED4A80">
        <w:t xml:space="preserve"> that </w:t>
      </w:r>
      <w:r w:rsidR="00D56C45">
        <w:t>response products such as Dynamic Containment are correctly purchased</w:t>
      </w:r>
      <w:r w:rsidR="006C1E80">
        <w:t xml:space="preserve">. </w:t>
      </w:r>
    </w:p>
    <w:p w:rsidRPr="00644FA3" w:rsidR="008A73A9" w:rsidP="007A31F8" w:rsidRDefault="00DA3C4F" w14:paraId="0D8D9940" w14:textId="3CE140BB">
      <w:pPr>
        <w:pStyle w:val="HeadingNo3"/>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Pr="00644FA3" w:rsidR="003370FE" w:rsidP="007C6A5B" w:rsidRDefault="0045173C" w14:paraId="5630AA89" w14:textId="15DCF065">
      <w:bookmarkStart w:name="_Hlk149031519" w:id="68"/>
      <w:r>
        <w:t>This project will use measured data from the Scottish electricity network and explore the possibility of using this to develop models for England &amp; Wales in the absence of measured data.</w:t>
      </w:r>
      <w:bookmarkEnd w:id="68"/>
    </w:p>
    <w:p w:rsidRPr="00644FA3" w:rsidR="002E4D6B" w:rsidP="007A31F8" w:rsidRDefault="004F2375" w14:paraId="2784672A" w14:textId="77777777">
      <w:pPr>
        <w:pStyle w:val="HeadingNo3"/>
      </w:pPr>
      <w:r w:rsidRPr="00644FA3">
        <w:t>Please provide an outline of the costs of rolling out the Method across GB.</w:t>
      </w:r>
    </w:p>
    <w:p w:rsidRPr="00E27B60" w:rsidR="00FD6094" w:rsidP="00916BDF" w:rsidRDefault="007F7D18" w14:paraId="3A7526BA" w14:textId="014F35FE">
      <w:r>
        <w:t>The costs to roll out any successful solution will be developed as part of the implementation plan</w:t>
      </w:r>
      <w:r w:rsidR="0073216A">
        <w:t xml:space="preserve">. Any improvements to the inertia forecasting algorithms developed will be implemented under </w:t>
      </w:r>
      <w:r w:rsidR="00731833">
        <w:t>BAU</w:t>
      </w:r>
      <w:r w:rsidR="0073216A">
        <w:t xml:space="preserve"> </w:t>
      </w:r>
      <w:r w:rsidR="00731833">
        <w:t>investment lines</w:t>
      </w:r>
      <w:r w:rsidR="00847BAC">
        <w:t xml:space="preserve"> (IT investment 130, </w:t>
      </w:r>
      <w:r w:rsidR="00AE1B1F">
        <w:t xml:space="preserve">Emergent Technology &amp; System </w:t>
      </w:r>
      <w:r w:rsidR="005F323B">
        <w:t>Management</w:t>
      </w:r>
      <w:r w:rsidR="00EC4495">
        <w:t>)</w:t>
      </w:r>
      <w:r w:rsidR="00731833">
        <w:t>.</w:t>
      </w:r>
    </w:p>
    <w:p w:rsidRPr="003370FE" w:rsidR="003370FE" w:rsidP="007A31F8" w:rsidRDefault="003370FE" w14:paraId="080EE84E" w14:textId="6377FAA8">
      <w:pPr>
        <w:pStyle w:val="HeadingNo2"/>
        <w:rPr>
          <w:rFonts w:cs="Calibri"/>
        </w:rPr>
      </w:pPr>
      <w:r>
        <w:t>Requirement 3 / 1 – involve Research, Development or Demonstration</w:t>
      </w:r>
    </w:p>
    <w:p w:rsidR="003370FE" w:rsidP="007A31F8" w:rsidRDefault="003370FE" w14:paraId="45087BDF" w14:textId="37180455">
      <w:pPr>
        <w:pStyle w:val="HeadingNo3"/>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lastRenderedPageBreak/>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left:0;text-align:left;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left:0;text-align:left;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left:0;text-align:left;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23DFE28">
                      <wp:simplePos x="0" y="0"/>
                      <wp:positionH relativeFrom="column">
                        <wp:posOffset>-4445</wp:posOffset>
                      </wp:positionH>
                      <wp:positionV relativeFrom="paragraph">
                        <wp:posOffset>20691</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left:0;text-align:left;margin-left:-.35pt;margin-top:1.6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6B066F" w:rsidP="006B066F" w:rsidRDefault="006B066F" w14:paraId="635F40B5" w14:textId="77777777"/>
    <w:p w:rsidR="006B066F" w:rsidP="006B066F" w:rsidRDefault="006B066F" w14:paraId="6CEDE0E1" w14:textId="77777777"/>
    <w:p w:rsidR="006B066F" w:rsidP="006B066F" w:rsidRDefault="006B066F" w14:paraId="2EA393DE" w14:textId="77777777"/>
    <w:p w:rsidR="006B066F" w:rsidP="006B066F" w:rsidRDefault="006B066F" w14:paraId="62FC1610" w14:textId="77777777"/>
    <w:p w:rsidR="006B066F" w:rsidP="006B066F" w:rsidRDefault="006B066F" w14:paraId="7317EB9C" w14:textId="77777777"/>
    <w:p w:rsidRPr="00644FA3" w:rsidR="003370FE" w:rsidP="007A31F8" w:rsidRDefault="003370FE" w14:paraId="4F3F6E46" w14:textId="2B547D7F">
      <w:pPr>
        <w:pStyle w:val="HeadingNo3"/>
      </w:pPr>
      <w:r>
        <w:t>RIIO-2 Projects</w:t>
      </w:r>
    </w:p>
    <w:p w:rsidR="003370FE" w:rsidP="007C6A5B" w:rsidRDefault="003370FE" w14:paraId="2F6B028D" w14:textId="5EBF68F7">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left:0;text-align:left;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5B96F8BC">
                      <wp:simplePos x="0" y="0"/>
                      <wp:positionH relativeFrom="column">
                        <wp:posOffset>-6212</wp:posOffset>
                      </wp:positionH>
                      <wp:positionV relativeFrom="paragraph">
                        <wp:posOffset>89783</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F65238" w:rsidRDefault="00F65238" w14:paraId="64E8A56F" w14:textId="05AC9A1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20" style="position:absolute;left:0;text-align:left;margin-left:-.5pt;margin-top:7.0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middle"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" w14:anchorId="5835646E">
                      <v:textbox inset="0,0,0,0">
                        <w:txbxContent>
                          <w:p w:rsidRPr="00743174" w:rsidR="00215D63" w:rsidP="00F65238" w:rsidRDefault="00F65238" w14:paraId="64E8A56F" w14:textId="05AC9A1D">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692EB52C">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215D63" w14:paraId="1929C4A8" w14:textId="77777777">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B362C5C" wp14:editId="7C3D75E5">
                      <wp:simplePos x="0" y="0"/>
                      <wp:positionH relativeFrom="column">
                        <wp:posOffset>-6212</wp:posOffset>
                      </wp:positionH>
                      <wp:positionV relativeFrom="paragraph">
                        <wp:posOffset>98232</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D50695" w:rsidRDefault="00362465" w14:paraId="6F57D726" w14:textId="5CE0C5BB">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21" style="position:absolute;left:0;text-align:left;margin-left:-.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middle"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" w14:anchorId="1B362C5C">
                      <v:textbox inset="0,0,0,0">
                        <w:txbxContent>
                          <w:p w:rsidRPr="00743174" w:rsidR="00215D63" w:rsidP="00D50695" w:rsidRDefault="00362465" w14:paraId="6F57D726" w14:textId="5CE0C5BB">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67AE9429">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left:0;text-align:left;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left:0;text-align:left;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6780002F">
                      <wp:simplePos x="0" y="0"/>
                      <wp:positionH relativeFrom="column">
                        <wp:posOffset>-1270</wp:posOffset>
                      </wp:positionH>
                      <wp:positionV relativeFrom="paragraph">
                        <wp:posOffset>27569</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left:0;text-align:left;margin-left:-.1pt;margin-top:2.1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7A31F8" w:rsidRDefault="00215D63" w14:paraId="71E101B3" w14:textId="6D0A3D20">
      <w:pPr>
        <w:pStyle w:val="HeadingNo2"/>
      </w:pPr>
      <w:r>
        <w:t>Requirement 4</w:t>
      </w:r>
      <w:r w:rsidR="001B4A03">
        <w:t xml:space="preserve"> / 2a</w:t>
      </w:r>
      <w:r>
        <w:t xml:space="preserve"> – develop new </w:t>
      </w:r>
      <w:proofErr w:type="gramStart"/>
      <w:r>
        <w:t>learning</w:t>
      </w:r>
      <w:proofErr w:type="gramEnd"/>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7A31F8" w:rsidRDefault="001B4A03" w14:paraId="6590FBCF" w14:textId="6536396E">
      <w:pPr>
        <w:pStyle w:val="HeadingNo3"/>
      </w:pPr>
      <w:r w:rsidRPr="001B4A03">
        <w:t>Please explain how the learning that will be generated could be used by relevant Network Licenses</w:t>
      </w:r>
    </w:p>
    <w:p w:rsidRPr="00644FA3" w:rsidR="009E378A" w:rsidP="00916BDF" w:rsidRDefault="00083C72" w14:paraId="25C5DFB2" w14:textId="62BC1177">
      <w:r>
        <w:lastRenderedPageBreak/>
        <w:t xml:space="preserve">Results from this project could enable inertia forecasts to be created for smaller regions within GB to identify regional inertia values without the need for </w:t>
      </w:r>
      <w:r w:rsidR="00916BDF">
        <w:t>measurement devices (PMUs)</w:t>
      </w:r>
      <w:r>
        <w:t xml:space="preserve"> to be installed</w:t>
      </w:r>
      <w:r w:rsidR="00EC4495">
        <w:t xml:space="preserve">, removing dependencies on </w:t>
      </w:r>
      <w:proofErr w:type="gramStart"/>
      <w:r w:rsidR="00EC4495">
        <w:t>TOs</w:t>
      </w:r>
      <w:proofErr w:type="gramEnd"/>
      <w:r w:rsidR="00EC4495">
        <w:t xml:space="preserve"> and enabling </w:t>
      </w:r>
      <w:r w:rsidR="0078008B">
        <w:t xml:space="preserve">the Inertia Monitoring </w:t>
      </w:r>
      <w:r w:rsidR="0050570C">
        <w:t>and</w:t>
      </w:r>
      <w:r w:rsidR="0078008B">
        <w:t xml:space="preserve"> Forecasting tool to be more flexible as the network changes</w:t>
      </w:r>
      <w:r>
        <w:t>.</w:t>
      </w:r>
    </w:p>
    <w:p w:rsidRPr="00644FA3" w:rsidR="001B4A03" w:rsidP="007A31F8" w:rsidRDefault="001B4A03" w14:paraId="12A4BCCD" w14:textId="612F81F4">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644FA3" w:rsidR="001B4A03" w:rsidP="00916BDF" w:rsidRDefault="005A45D7" w14:paraId="7524729B" w14:textId="35794539">
      <w:r w:rsidRPr="00747964">
        <w:t>N/A</w:t>
      </w:r>
    </w:p>
    <w:p w:rsidR="001B4A03" w:rsidP="007A31F8" w:rsidRDefault="001B4A03" w14:paraId="0666786E" w14:textId="5F53E3D0">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4332A98C">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D852DA" w:rsidRDefault="001B4A03" w14:paraId="468AB479" w14:textId="77777777">
            <w:pPr>
              <w:spacing w:line="276" w:lineRule="auto"/>
            </w:pPr>
            <w:r w:rsidRPr="00644FA3">
              <w:rPr>
                <w:noProof/>
              </w:rPr>
              <mc:AlternateContent>
                <mc:Choice Requires="wps">
                  <w:drawing>
                    <wp:anchor distT="0" distB="0" distL="114300" distR="114300" simplePos="0" relativeHeight="251658265" behindDoc="0" locked="0" layoutInCell="1" allowOverlap="1" wp14:anchorId="5553D7B7" wp14:editId="2B374F34">
                      <wp:simplePos x="0" y="0"/>
                      <wp:positionH relativeFrom="column">
                        <wp:posOffset>2156101</wp:posOffset>
                      </wp:positionH>
                      <wp:positionV relativeFrom="paragraph">
                        <wp:posOffset>20872</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5A45D7" w:rsidRDefault="00362465" w14:paraId="29FC26F1" w14:textId="03E642D4">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17" style="position:absolute;left:0;text-align:left;margin-left:169.75pt;margin-top:1.6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middle"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" w14:anchorId="5553D7B7">
                      <v:textbox inset="0,0,0,0">
                        <w:txbxContent>
                          <w:p w:rsidRPr="00743174" w:rsidR="001B4A03" w:rsidP="005A45D7" w:rsidRDefault="00362465" w14:paraId="29FC26F1" w14:textId="03E642D4">
                            <w:pPr>
                              <w:spacing w:before="0" w:after="0"/>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D852DA"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left:0;text-align:left;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6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7A31F8" w:rsidRDefault="001B4A03" w14:paraId="658D603A" w14:textId="494FC885">
      <w:pPr>
        <w:pStyle w:val="HeadingNo4"/>
      </w:pPr>
      <w:r w:rsidRPr="003C3FD5">
        <w:t>Demonstrate how the learning from the Project can be successfully disseminated to Network Licensees and other interested parties:</w:t>
      </w:r>
    </w:p>
    <w:p w:rsidRPr="00CC50C7" w:rsidR="003C3FD5" w:rsidP="00916BDF" w:rsidRDefault="001751A3" w14:paraId="728BA374" w14:textId="61637D75">
      <w:r w:rsidRPr="00747964">
        <w:t>N/A</w:t>
      </w:r>
    </w:p>
    <w:p w:rsidRPr="00644FA3" w:rsidR="001B4A03" w:rsidP="007A31F8" w:rsidRDefault="001B4A03" w14:paraId="61989038" w14:textId="770C1485">
      <w:pPr>
        <w:pStyle w:val="HeadingNo4"/>
      </w:pPr>
      <w:r w:rsidRPr="00644FA3">
        <w:t>Describe how any potential constraints or costs caused, or resulting from, the imposed IPR arrangements:</w:t>
      </w:r>
    </w:p>
    <w:p w:rsidRPr="00CC50C7" w:rsidR="003C3FD5" w:rsidP="00916BDF" w:rsidRDefault="001751A3" w14:paraId="4EB0A26E" w14:textId="53E2AE42">
      <w:r w:rsidRPr="00747964">
        <w:t>N/A</w:t>
      </w:r>
    </w:p>
    <w:p w:rsidRPr="001751A3" w:rsidR="003C3FD5" w:rsidP="007A31F8" w:rsidRDefault="001B4A03" w14:paraId="6F2AF18D" w14:textId="555FD3EE">
      <w:pPr>
        <w:pStyle w:val="HeadingNo4"/>
        <w:rPr>
          <w:rFonts w:cs="Calibri"/>
        </w:rPr>
      </w:pPr>
      <w:r w:rsidRPr="004E5FA2">
        <w:t>Justify why the proposed IPR arrangements provide value for money for customers:</w:t>
      </w:r>
    </w:p>
    <w:p w:rsidRPr="001751A3" w:rsidR="001751A3" w:rsidP="00916BDF" w:rsidRDefault="001751A3" w14:paraId="28CC9514" w14:textId="5C7D5537">
      <w:r w:rsidRPr="00747964">
        <w:t>N/A</w:t>
      </w:r>
    </w:p>
    <w:p w:rsidR="0071397E" w:rsidP="007A31F8" w:rsidRDefault="0071397E" w14:paraId="18E7764D" w14:textId="52C7DDA6">
      <w:pPr>
        <w:pStyle w:val="HeadingNo2"/>
      </w:pPr>
      <w:r>
        <w:t>Requirement 5</w:t>
      </w:r>
      <w:r w:rsidR="00814802">
        <w:t xml:space="preserve"> / 2c</w:t>
      </w:r>
      <w:r>
        <w:t xml:space="preserve"> – be </w:t>
      </w:r>
      <w:proofErr w:type="gramStart"/>
      <w:r>
        <w:t>innovative</w:t>
      </w:r>
      <w:proofErr w:type="gramEnd"/>
    </w:p>
    <w:p w:rsidR="00215D63" w:rsidP="007C6A5B" w:rsidRDefault="0071397E" w14:paraId="20F3C078" w14:textId="77268B01">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rsidRPr="00644FA3" w:rsidR="0071397E" w:rsidP="007A31F8" w:rsidRDefault="0071397E" w14:paraId="69BD76EB" w14:textId="4094A532">
      <w:pPr>
        <w:pStyle w:val="HeadingNo3"/>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003073EC" w:rsidP="001F7A40" w:rsidRDefault="00690A76" w14:paraId="145E1969" w14:textId="77777777">
      <w:r>
        <w:t>This project is looking to investigate a new approach to forecasting inertia</w:t>
      </w:r>
      <w:r w:rsidR="00D1562E">
        <w:t xml:space="preserve"> which has not yet been tried</w:t>
      </w:r>
      <w:r w:rsidR="007755F5">
        <w:t xml:space="preserve"> before. </w:t>
      </w:r>
      <w:r w:rsidR="001268D2">
        <w:t>By applying new approaches and techniques to normalise data</w:t>
      </w:r>
      <w:r w:rsidR="00916BDF">
        <w:t>,</w:t>
      </w:r>
      <w:r w:rsidR="00EC7A2A">
        <w:t xml:space="preserve"> </w:t>
      </w:r>
      <w:r w:rsidR="0027214B">
        <w:t>the project will</w:t>
      </w:r>
      <w:r w:rsidR="00EC7A2A">
        <w:t xml:space="preserve"> build upon existing al</w:t>
      </w:r>
      <w:r w:rsidR="000C1333">
        <w:t>gorithms</w:t>
      </w:r>
      <w:r w:rsidR="0027214B">
        <w:t xml:space="preserve"> to create</w:t>
      </w:r>
      <w:r w:rsidR="000C1333">
        <w:t xml:space="preserve"> inertia forecasts calculated using </w:t>
      </w:r>
      <w:r w:rsidR="00DB07B8">
        <w:t xml:space="preserve">limited </w:t>
      </w:r>
      <w:r w:rsidR="000C1333">
        <w:t xml:space="preserve">available PMU </w:t>
      </w:r>
      <w:r w:rsidR="008B0F56">
        <w:t>data and</w:t>
      </w:r>
      <w:r w:rsidR="00DB07B8">
        <w:t xml:space="preserve"> applying results across the whole GB electricity system</w:t>
      </w:r>
      <w:r w:rsidR="000C1333">
        <w:t xml:space="preserve">. </w:t>
      </w:r>
    </w:p>
    <w:p w:rsidRPr="00644FA3" w:rsidR="0071397E" w:rsidP="007A31F8" w:rsidRDefault="0071397E" w14:paraId="63491CD2" w14:textId="1BA497BE">
      <w:pPr>
        <w:pStyle w:val="HeadingNo3"/>
      </w:pPr>
      <w:r w:rsidRPr="00644FA3">
        <w:t xml:space="preserve">Why is the Network Licensee not funding the Project as part of its </w:t>
      </w:r>
      <w:proofErr w:type="gramStart"/>
      <w:r w:rsidRPr="00644FA3">
        <w:t>business as usual</w:t>
      </w:r>
      <w:proofErr w:type="gramEnd"/>
      <w:r w:rsidRPr="00644FA3">
        <w:t xml:space="preserve"> activities?</w:t>
      </w:r>
    </w:p>
    <w:p w:rsidRPr="00747964" w:rsidR="00230D6C" w:rsidP="0096521E" w:rsidRDefault="002C22A6" w14:paraId="15DF783F" w14:textId="4792B3D4">
      <w:r>
        <w:lastRenderedPageBreak/>
        <w:t xml:space="preserve">As this project is </w:t>
      </w:r>
      <w:r w:rsidR="00703144">
        <w:t xml:space="preserve">investigating </w:t>
      </w:r>
      <w:r>
        <w:t xml:space="preserve">potential </w:t>
      </w:r>
      <w:r w:rsidR="00703144">
        <w:t>new approaches to</w:t>
      </w:r>
      <w:r w:rsidR="00454D94">
        <w:t xml:space="preserve"> </w:t>
      </w:r>
      <w:r>
        <w:t xml:space="preserve">improve </w:t>
      </w:r>
      <w:r w:rsidR="00454D94">
        <w:t>GB</w:t>
      </w:r>
      <w:r w:rsidR="00703144">
        <w:t xml:space="preserve"> inertia forecasting </w:t>
      </w:r>
      <w:r>
        <w:t xml:space="preserve">by </w:t>
      </w:r>
      <w:r w:rsidR="00703144">
        <w:t xml:space="preserve">using </w:t>
      </w:r>
      <w:r w:rsidR="00B21FE5">
        <w:t xml:space="preserve">machine learning techniques alongside </w:t>
      </w:r>
      <w:r>
        <w:t xml:space="preserve">available </w:t>
      </w:r>
      <w:r w:rsidR="00B21FE5">
        <w:t>measurement</w:t>
      </w:r>
      <w:r w:rsidR="001D1A83">
        <w:t xml:space="preserve"> </w:t>
      </w:r>
      <w:r w:rsidR="00CF7E43">
        <w:t xml:space="preserve">data which is </w:t>
      </w:r>
      <w:r w:rsidR="0096521E">
        <w:t xml:space="preserve">currently </w:t>
      </w:r>
      <w:r w:rsidR="00CF7E43">
        <w:t xml:space="preserve">limited to </w:t>
      </w:r>
      <w:r w:rsidR="00C74D2A">
        <w:t xml:space="preserve">the Scottish regions of </w:t>
      </w:r>
      <w:r w:rsidR="006D3753">
        <w:t xml:space="preserve">the </w:t>
      </w:r>
      <w:r w:rsidR="00C74D2A">
        <w:t>GB</w:t>
      </w:r>
      <w:r w:rsidR="006D3753">
        <w:t xml:space="preserve"> transmission net</w:t>
      </w:r>
      <w:r w:rsidR="001A1CDA">
        <w:t>work</w:t>
      </w:r>
      <w:r w:rsidR="00454D94">
        <w:t>, this does not fall into current business as usual</w:t>
      </w:r>
      <w:r w:rsidR="001D1A83">
        <w:t xml:space="preserve"> activities.</w:t>
      </w:r>
    </w:p>
    <w:p w:rsidRPr="00644FA3" w:rsidR="0071397E" w:rsidRDefault="00B93447" w14:paraId="6594CE2B" w14:textId="6DF16A3B">
      <w:pPr>
        <w:numPr>
          <w:ilvl w:val="0"/>
          <w:numId w:val="16"/>
        </w:numPr>
        <w:spacing w:line="276" w:lineRule="auto"/>
        <w:ind w:firstLine="31680"/>
      </w:pPr>
      <w:r w:rsidRPr="00CC50C7">
        <w:tab/>
      </w:r>
    </w:p>
    <w:p w:rsidRPr="00644FA3" w:rsidR="0071397E" w:rsidP="007A31F8" w:rsidRDefault="0071397E" w14:paraId="18B6377E" w14:textId="01559C14">
      <w:pPr>
        <w:pStyle w:val="HeadingNo3"/>
      </w:pPr>
      <w:r w:rsidRPr="00644FA3">
        <w:t xml:space="preserve">Why </w:t>
      </w:r>
      <w:proofErr w:type="gramStart"/>
      <w:r w:rsidRPr="00644FA3">
        <w:t>can the Project can</w:t>
      </w:r>
      <w:proofErr w:type="gramEnd"/>
      <w:r w:rsidRPr="00644FA3">
        <w:t xml:space="preserve">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rsidR="001F7A40" w:rsidP="001F7A40" w:rsidRDefault="0026710E" w14:paraId="0D9B1B9E" w14:textId="0AA7BEEA">
      <w:r>
        <w:t xml:space="preserve">The TRL is relatively low, therefore innovation funding is more suitable for exploring the potential solutions. </w:t>
      </w:r>
      <w:r w:rsidR="00041E22">
        <w:t>This project is focused on improving the forecasting algor</w:t>
      </w:r>
      <w:r w:rsidR="005D5B54">
        <w:t xml:space="preserve">ithms and enabling earlier adoption of improved techniques, which would not be feasible without the support of NIA due to the inherent risks around </w:t>
      </w:r>
      <w:r w:rsidR="0014792D">
        <w:t>whether the planned project data is sufficient to deliver an accurate tool</w:t>
      </w:r>
      <w:r w:rsidR="005D5B54">
        <w:t xml:space="preserve">. </w:t>
      </w:r>
      <w:r w:rsidR="00380E9C">
        <w:t xml:space="preserve">A successful project will be </w:t>
      </w:r>
      <w:r w:rsidR="001F7A40">
        <w:t xml:space="preserve">also </w:t>
      </w:r>
      <w:r w:rsidR="00380E9C">
        <w:t>dependent on</w:t>
      </w:r>
      <w:r w:rsidR="00A436FD">
        <w:t xml:space="preserve"> </w:t>
      </w:r>
      <w:r w:rsidR="0041337C">
        <w:t xml:space="preserve">suitable </w:t>
      </w:r>
      <w:r w:rsidR="00A436FD">
        <w:t>normalisation of data</w:t>
      </w:r>
      <w:r w:rsidR="001F7A40">
        <w:t xml:space="preserve"> from the Scottish measurements</w:t>
      </w:r>
      <w:r w:rsidR="00A436FD">
        <w:t>, and availability of largest loss event data to calibrate the normalised model</w:t>
      </w:r>
      <w:r w:rsidR="00571CFC">
        <w:t>.</w:t>
      </w:r>
      <w:r w:rsidR="001F7A40">
        <w:t xml:space="preserve"> Due to significant network differences between Scotland, and England &amp; Wales transmission networks, assumptions around demand and generation types may need careful consideration for this project to be successful.</w:t>
      </w:r>
    </w:p>
    <w:p w:rsidRPr="00960D7B" w:rsidR="006B066F" w:rsidP="001F7A40" w:rsidRDefault="006B066F" w14:paraId="080AF4AF" w14:textId="77777777"/>
    <w:p w:rsidRPr="0071397E" w:rsidR="0071397E" w:rsidP="007A31F8" w:rsidRDefault="0071397E" w14:paraId="763479BA" w14:textId="46C35D92">
      <w:pPr>
        <w:pStyle w:val="HeadingNo2"/>
      </w:pPr>
      <w:r w:rsidRPr="0071397E">
        <w:t>Requirement 6</w:t>
      </w:r>
      <w:r w:rsidR="00814802">
        <w:t xml:space="preserve"> / 2d</w:t>
      </w:r>
      <w:r w:rsidRPr="0071397E">
        <w:t xml:space="preserve"> – not lead to unnecessary </w:t>
      </w:r>
      <w:proofErr w:type="gramStart"/>
      <w:r w:rsidRPr="0071397E">
        <w:t>duplication</w:t>
      </w:r>
      <w:proofErr w:type="gramEnd"/>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7A31F8" w:rsidRDefault="004B425A" w14:paraId="170BAC60" w14:textId="484B2BC5">
      <w:pPr>
        <w:pStyle w:val="HeadingNo3"/>
      </w:pPr>
      <w:r w:rsidRPr="00644FA3">
        <w:t xml:space="preserve">Please demonstrate below that no unnecessary duplication will occur </w:t>
      </w:r>
      <w:proofErr w:type="gramStart"/>
      <w:r w:rsidRPr="00644FA3">
        <w:t>as a result of</w:t>
      </w:r>
      <w:proofErr w:type="gramEnd"/>
      <w:r w:rsidRPr="00644FA3">
        <w:t xml:space="preserve"> the Project.</w:t>
      </w:r>
    </w:p>
    <w:p w:rsidRPr="00747964" w:rsidR="00495F8A" w:rsidP="001F7A40" w:rsidRDefault="00703776" w14:paraId="16469309" w14:textId="13C98928">
      <w:r>
        <w:t>This work compliments other ongoing activities across the ESO</w:t>
      </w:r>
      <w:r w:rsidR="00F943C3">
        <w:t xml:space="preserve"> which consider inertia</w:t>
      </w:r>
      <w:r>
        <w:t>, including commercial products such as Dynamic Containment and stability pathfinders</w:t>
      </w:r>
      <w:r w:rsidR="00A93439">
        <w:t xml:space="preserve">, as well as </w:t>
      </w:r>
      <w:r w:rsidR="007007A0">
        <w:t>other innovation projects</w:t>
      </w:r>
      <w:r w:rsidR="00A93439">
        <w:t xml:space="preserve">. </w:t>
      </w:r>
      <w:r w:rsidR="0098358D">
        <w:t>Short-term system inertia forecasts (</w:t>
      </w:r>
      <w:bookmarkStart w:name="OLE_LINK10" w:id="69"/>
      <w:r w:rsidR="0098358D">
        <w:t>NIA_N</w:t>
      </w:r>
      <w:r w:rsidR="0009633B">
        <w:t>GSO0020</w:t>
      </w:r>
      <w:bookmarkEnd w:id="69"/>
      <w:r w:rsidR="0098358D">
        <w:t xml:space="preserve">) </w:t>
      </w:r>
      <w:r w:rsidR="00910067">
        <w:t xml:space="preserve">produced a more accurate inertia forecasting capability, however more accurate inertia monitoring data was required to complete further methodology analysis. This project </w:t>
      </w:r>
      <w:r w:rsidR="008927DB">
        <w:t xml:space="preserve">to further develop GB inertia forecasting tools </w:t>
      </w:r>
      <w:r w:rsidR="002B3B9D">
        <w:t xml:space="preserve">will </w:t>
      </w:r>
      <w:r w:rsidR="003C00F8">
        <w:t>build</w:t>
      </w:r>
      <w:r w:rsidR="002B3B9D">
        <w:t xml:space="preserve"> upon what was delivered</w:t>
      </w:r>
      <w:r w:rsidR="008927DB">
        <w:t xml:space="preserve"> in</w:t>
      </w:r>
      <w:r w:rsidR="00495F8A">
        <w:t xml:space="preserve"> NIA_NGSO0020</w:t>
      </w:r>
      <w:r w:rsidR="002B3B9D">
        <w:t>, considering how an accurate inertia forecast tool could work without the relevant metered inertia data from PMUs</w:t>
      </w:r>
      <w:r w:rsidR="00633F95">
        <w:t xml:space="preserve"> utilising developments in machine learning methodologies.</w:t>
      </w:r>
    </w:p>
    <w:p w:rsidR="00367105" w:rsidP="007A31F8" w:rsidRDefault="00B90EF3" w14:paraId="2EFD7B18" w14:textId="438DE39C">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rsidR="003E3A6E" w:rsidP="006B13D7" w:rsidRDefault="006C1FD6" w14:paraId="3A75F4FE" w14:textId="1CD3D3E5">
      <w:r>
        <w:t xml:space="preserve"> </w:t>
      </w:r>
      <w:r w:rsidR="00655BC2">
        <w:t>N/A</w:t>
      </w:r>
    </w:p>
    <w:p w:rsidR="006C1FD6" w:rsidP="006B13D7" w:rsidRDefault="003E3A6E" w14:paraId="4AB4C6A7" w14:textId="53D95232">
      <w:pPr>
        <w:jc w:val="left"/>
      </w:pPr>
      <w:r w:rsidRPr="0E8B085F">
        <w:rPr>
          <w:rFonts w:cs="Arial"/>
          <w:b/>
          <w:bCs/>
          <w:color w:val="00598E" w:themeColor="accent1"/>
          <w:sz w:val="22"/>
          <w:szCs w:val="22"/>
          <w:u w:val="single"/>
        </w:rPr>
        <w:t>Relevant Foreground IPR</w:t>
      </w:r>
      <w:r w:rsidRPr="0E8B085F">
        <w:rPr>
          <w:rFonts w:cs="Arial"/>
          <w:color w:val="00598E" w:themeColor="accent1"/>
          <w:sz w:val="22"/>
          <w:szCs w:val="22"/>
        </w:rPr>
        <w:t xml:space="preserve"> </w:t>
      </w:r>
      <w:r>
        <w:br/>
      </w:r>
      <w:r w:rsidRPr="0E8B085F" w:rsidR="005419A2">
        <w:rPr>
          <w:rFonts w:eastAsiaTheme="minorEastAsia"/>
          <w:i/>
          <w:iCs/>
          <w:sz w:val="18"/>
          <w:szCs w:val="18"/>
          <w:lang w:eastAsia="en-US"/>
        </w:rPr>
        <w:t xml:space="preserve">Please provide a list of the relevant foreground IPR that will be generated in the course of the project </w:t>
      </w:r>
      <w:proofErr w:type="gramStart"/>
      <w:r w:rsidRPr="0E8B085F" w:rsidR="005419A2">
        <w:rPr>
          <w:rFonts w:eastAsiaTheme="minorEastAsia"/>
          <w:i/>
          <w:iCs/>
          <w:sz w:val="18"/>
          <w:szCs w:val="18"/>
          <w:lang w:eastAsia="en-US"/>
        </w:rPr>
        <w:t>e.g.</w:t>
      </w:r>
      <w:proofErr w:type="gramEnd"/>
      <w:r w:rsidRPr="0E8B085F" w:rsidR="005419A2">
        <w:rPr>
          <w:rFonts w:eastAsiaTheme="minorEastAsia"/>
          <w:i/>
          <w:iCs/>
          <w:sz w:val="18"/>
          <w:szCs w:val="18"/>
          <w:lang w:eastAsia="en-US"/>
        </w:rPr>
        <w:t xml:space="preserve"> reports, models</w:t>
      </w:r>
      <w:r w:rsidRPr="0E8B085F" w:rsidR="0046433B">
        <w:rPr>
          <w:rFonts w:eastAsiaTheme="minorEastAsia"/>
          <w:i/>
          <w:iCs/>
          <w:sz w:val="18"/>
          <w:szCs w:val="18"/>
          <w:lang w:eastAsia="en-US"/>
        </w:rPr>
        <w:t>, tools etc.</w:t>
      </w:r>
    </w:p>
    <w:p w:rsidR="00FD6094" w:rsidP="005406DC" w:rsidRDefault="005406DC" w14:paraId="52F5F05C" w14:textId="671E11D7">
      <w:pPr>
        <w:pStyle w:val="ListParagraph"/>
        <w:numPr>
          <w:ilvl w:val="0"/>
          <w:numId w:val="36"/>
        </w:numPr>
      </w:pPr>
      <w:commentRangeStart w:id="70"/>
      <w:commentRangeStart w:id="71"/>
      <w:commentRangeStart w:id="72"/>
      <w:commentRangeStart w:id="73"/>
      <w:r>
        <w:t>Technical report describing potential solutions explored and assessment of their suitability to achieve the project objective.</w:t>
      </w:r>
      <w:commentRangeEnd w:id="70"/>
      <w:r w:rsidR="008D1289">
        <w:rPr>
          <w:rStyle w:val="CommentReference"/>
          <w:szCs w:val="20"/>
          <w:lang w:eastAsia="en-US"/>
        </w:rPr>
        <w:commentReference w:id="70"/>
      </w:r>
      <w:commentRangeEnd w:id="71"/>
      <w:r w:rsidR="005F0109">
        <w:rPr>
          <w:rStyle w:val="CommentReference"/>
          <w:szCs w:val="20"/>
          <w:lang w:eastAsia="en-US"/>
        </w:rPr>
        <w:commentReference w:id="71"/>
      </w:r>
      <w:commentRangeEnd w:id="72"/>
      <w:r w:rsidR="003257BE">
        <w:rPr>
          <w:rStyle w:val="CommentReference"/>
          <w:szCs w:val="20"/>
          <w:lang w:eastAsia="en-US"/>
        </w:rPr>
        <w:commentReference w:id="72"/>
      </w:r>
      <w:commentRangeEnd w:id="73"/>
      <w:r w:rsidR="00974C27">
        <w:rPr>
          <w:rStyle w:val="CommentReference"/>
          <w:szCs w:val="20"/>
          <w:lang w:eastAsia="en-US"/>
        </w:rPr>
        <w:commentReference w:id="73"/>
      </w:r>
    </w:p>
    <w:p w:rsidR="005406DC" w:rsidP="005406DC" w:rsidRDefault="004A7E72" w14:paraId="6DB40F4E" w14:textId="5F121562">
      <w:pPr>
        <w:pStyle w:val="ListParagraph"/>
        <w:numPr>
          <w:ilvl w:val="0"/>
          <w:numId w:val="36"/>
        </w:numPr>
      </w:pPr>
      <w:r>
        <w:t>Proposal for developing and implementing the chosen enhancements in the existing inertia forecasting solution.</w:t>
      </w:r>
    </w:p>
    <w:p w:rsidRPr="00747964" w:rsidR="004A7E72" w:rsidP="005406DC" w:rsidRDefault="004A7E72" w14:paraId="33A9886A" w14:textId="7B4CEAFE">
      <w:pPr>
        <w:pStyle w:val="ListParagraph"/>
        <w:numPr>
          <w:ilvl w:val="0"/>
          <w:numId w:val="36"/>
        </w:numPr>
      </w:pPr>
      <w:r>
        <w:t>NIA project closure report</w:t>
      </w:r>
      <w:commentRangeStart w:id="75"/>
      <w:commentRangeStart w:id="76"/>
      <w:r>
        <w:t>.</w:t>
      </w:r>
      <w:commentRangeEnd w:id="75"/>
      <w:r w:rsidR="008D1289">
        <w:rPr>
          <w:rStyle w:val="CommentReference"/>
          <w:szCs w:val="20"/>
          <w:lang w:eastAsia="en-US"/>
        </w:rPr>
        <w:commentReference w:id="75"/>
      </w:r>
      <w:commentRangeEnd w:id="76"/>
      <w:r w:rsidR="005F0109">
        <w:rPr>
          <w:rStyle w:val="CommentReference"/>
          <w:szCs w:val="20"/>
          <w:lang w:eastAsia="en-US"/>
        </w:rPr>
        <w:commentReference w:id="76"/>
      </w:r>
    </w:p>
    <w:p w:rsidR="005875C3" w:rsidP="007C6A5B" w:rsidRDefault="005875C3" w14:paraId="7C324EA0" w14:textId="77777777">
      <w:pPr>
        <w:rPr>
          <w:rFonts w:cs="Arial"/>
          <w:b/>
          <w:bCs/>
          <w:color w:val="00598E" w:themeColor="text2"/>
          <w:sz w:val="22"/>
          <w:u w:val="single" w:color="FF7232" w:themeColor="accent3"/>
        </w:rPr>
      </w:pPr>
    </w:p>
    <w:p w:rsidR="00ED7513" w:rsidP="007C6A5B" w:rsidRDefault="00ED7513" w14:paraId="1F08142A" w14:textId="5836D5CC">
      <w:r w:rsidRPr="00ED7513">
        <w:rPr>
          <w:rFonts w:cs="Arial"/>
          <w:b/>
          <w:bCs/>
          <w:color w:val="00598E" w:themeColor="text2"/>
          <w:sz w:val="22"/>
          <w:u w:val="single" w:color="FF7232"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rsidRPr="0046433B" w:rsidR="00ED7513" w:rsidP="007C6A5B" w:rsidRDefault="00ED7513" w14:paraId="3EE7C63F" w14:textId="77777777">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rsidRPr="0046433B" w:rsidR="00ED7513" w:rsidP="00ED7513" w:rsidRDefault="00ED7513" w14:paraId="1D95F722" w14:textId="1C8E93E8">
      <w:pPr>
        <w:pStyle w:val="ListParagraph"/>
        <w:numPr>
          <w:ilvl w:val="0"/>
          <w:numId w:val="18"/>
        </w:numPr>
        <w:rPr>
          <w:rFonts w:asciiTheme="minorHAnsi" w:hAnsiTheme="minorHAnsi" w:cstheme="minorHAnsi"/>
        </w:rPr>
      </w:pPr>
      <w:r w:rsidRPr="0046433B">
        <w:rPr>
          <w:rFonts w:asciiTheme="minorHAnsi" w:hAnsiTheme="minorHAnsi" w:cstheme="minorHAnsi"/>
        </w:rPr>
        <w:lastRenderedPageBreak/>
        <w:t xml:space="preserve">A request for information via the Smarter Networks Portal at </w:t>
      </w:r>
      <w:hyperlink w:history="1" r:id="rId16">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rsidRPr="0046433B" w:rsidR="00ED7513" w:rsidP="00ED7513" w:rsidRDefault="00ED7513" w14:paraId="394E54C9" w14:textId="7D07D2E6">
      <w:pPr>
        <w:pStyle w:val="ListParagraph"/>
        <w:numPr>
          <w:ilvl w:val="0"/>
          <w:numId w:val="18"/>
        </w:numPr>
        <w:rPr>
          <w:rFonts w:asciiTheme="minorHAnsi" w:hAnsiTheme="minorHAnsi" w:cstheme="minorHAnsi"/>
        </w:rPr>
      </w:pPr>
      <w:r w:rsidRPr="0046433B">
        <w:rPr>
          <w:rFonts w:asciiTheme="minorHAnsi" w:hAnsiTheme="minorHAnsi" w:cstheme="minorHAnsi"/>
        </w:rPr>
        <w:t xml:space="preserve">Via our Innovation website at </w:t>
      </w:r>
      <w:hyperlink w:history="1" r:id="rId17">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rsidR="0046433B" w:rsidP="35BBC383" w:rsidRDefault="00ED7513" w14:paraId="15DB1643" w14:textId="5AA3F20B">
      <w:pPr>
        <w:pStyle w:val="ListParagraph"/>
        <w:numPr>
          <w:ilvl w:val="0"/>
          <w:numId w:val="18"/>
        </w:numPr>
        <w:rPr>
          <w:rFonts w:asciiTheme="minorHAnsi" w:hAnsiTheme="minorHAnsi" w:cstheme="minorBidi"/>
        </w:rPr>
      </w:pPr>
      <w:r w:rsidRPr="35BBC383">
        <w:rPr>
          <w:rFonts w:asciiTheme="minorHAnsi" w:hAnsiTheme="minorHAnsi" w:cstheme="minorBidi"/>
        </w:rPr>
        <w:t xml:space="preserve">Via our managed mailbox </w:t>
      </w:r>
      <w:hyperlink r:id="rId18">
        <w:r w:rsidRPr="35BBC383">
          <w:rPr>
            <w:rStyle w:val="Hyperlink"/>
            <w:rFonts w:asciiTheme="minorHAnsi" w:hAnsiTheme="minorHAnsi" w:cstheme="minorBidi"/>
          </w:rPr>
          <w:t>innovation@nationalgrideso.com</w:t>
        </w:r>
      </w:hyperlink>
    </w:p>
    <w:p w:rsidRPr="0046433B" w:rsidR="0071397E" w:rsidP="00ED7513" w:rsidRDefault="00ED7513" w14:paraId="2F77B916" w14:textId="7E04B685">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w:history="1" r:id="rId19">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sidR="00367105">
        <w:rPr>
          <w:rFonts w:asciiTheme="minorHAnsi" w:hAnsiTheme="minorHAnsi" w:cstheme="min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r w:rsidRPr="0046433B" w:rsidR="00367105">
        <w:rPr>
          <w:rFonts w:asciiTheme="majorHAnsi" w:hAnsiTheme="majorHAnsi" w:cstheme="majorHAnsi"/>
        </w:rPr>
        <w:tab/>
      </w:r>
    </w:p>
    <w:p w:rsidR="0071397E" w:rsidP="007A31F8"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left:0;text-align:left;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6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D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Q5OvKyh3CNdDg6T5C1fKMRfMh9emMPRQYZwHcIzHlIDJgVHiZIK3K+/3Ud/7Cha&#10;KWlwFAvqf26ZE5TobwZ7/bnb78fZTUp/MOqh4q4t62uL2dZzQKa6uHiWJzH6B30SpYP6DbdmFqOi&#10;iRmOsQsaTuI8HBYEt46L2Sw54bRaFpZmZXmEjp2JvL62b8zZY18DDsQTnIaWjd+19+AbXxqYbQNI&#10;lXofiT6weuQfJz2157iVcZWu9eR1+XZMfwM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G7RoOk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D34903" w:rsidP="006B066F" w:rsidRDefault="00D34903" w14:paraId="50572A58" w14:textId="77777777">
      <w:pPr>
        <w:rPr>
          <w:rStyle w:val="SubtleReference"/>
          <w:smallCaps w:val="0"/>
          <w:color w:val="auto"/>
        </w:rPr>
      </w:pPr>
    </w:p>
    <w:sectPr w:rsidRPr="00644FA3" w:rsidR="00D34903" w:rsidSect="007C6A5B">
      <w:headerReference w:type="default" r:id="rId20"/>
      <w:footerReference w:type="default" r:id="rId21"/>
      <w:headerReference w:type="first" r:id="rId22"/>
      <w:footerReference w:type="first" r:id="rId23"/>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BK(V" w:author="Bates, Kerri (GE Vernova)" w:date="2023-11-28T16:21:00Z" w:id="1">
    <w:p w:rsidR="008F683F" w:rsidRDefault="008F683F" w14:paraId="35364999" w14:textId="77777777">
      <w:pPr>
        <w:pStyle w:val="CommentText"/>
      </w:pPr>
      <w:r>
        <w:rPr>
          <w:rStyle w:val="CommentReference"/>
        </w:rPr>
        <w:annotationRef/>
      </w:r>
      <w:r>
        <w:t>Could we suggest a more specific title, as Inertia Forecasting already exists and is quite broad.</w:t>
      </w:r>
    </w:p>
    <w:p w:rsidR="008F683F" w:rsidRDefault="008F683F" w14:paraId="05AD3784" w14:textId="77777777">
      <w:pPr>
        <w:pStyle w:val="CommentText"/>
      </w:pPr>
    </w:p>
    <w:p w:rsidR="008F683F" w:rsidRDefault="008F683F" w14:paraId="2209376F" w14:textId="539A7AE5">
      <w:pPr>
        <w:pStyle w:val="CommentText"/>
      </w:pPr>
      <w:r>
        <w:t>e.g. GB Inertia Forecasting with regional extrapolation??</w:t>
      </w:r>
    </w:p>
  </w:comment>
  <w:comment w:initials="BK(V" w:author="Bates, Kerri (GE Vernova)" w:date="2023-11-28T16:27:00Z" w:id="11">
    <w:p w:rsidR="008F683F" w:rsidRDefault="008F683F" w14:paraId="641D3284" w14:textId="3FFF58E4">
      <w:pPr>
        <w:pStyle w:val="CommentText"/>
      </w:pPr>
      <w:r>
        <w:rPr>
          <w:rStyle w:val="CommentReference"/>
        </w:rPr>
        <w:annotationRef/>
      </w:r>
      <w:r>
        <w:t>Is this part of the Project Summary?</w:t>
      </w:r>
    </w:p>
  </w:comment>
  <w:comment w:initials="CS(V" w:author="Clark, Stuart (GE Vernova)" w:date="2023-11-30T09:14:00Z" w:id="12">
    <w:p w:rsidR="001019B0" w:rsidP="00817495" w:rsidRDefault="001019B0" w14:paraId="6C8F9FFA" w14:textId="77777777">
      <w:pPr>
        <w:pStyle w:val="CommentText"/>
        <w:jc w:val="left"/>
      </w:pPr>
      <w:r>
        <w:rPr>
          <w:rStyle w:val="CommentReference"/>
        </w:rPr>
        <w:annotationRef/>
      </w:r>
      <w:r>
        <w:t>Moved heading to new line</w:t>
      </w:r>
    </w:p>
  </w:comment>
  <w:comment w:initials="BK(V" w:author="Bates, Kerri (GE Vernova)" w:date="2023-11-28T17:10:00Z" w:id="23">
    <w:p w:rsidR="00B94D55" w:rsidRDefault="00B94D55" w14:paraId="59901C0B" w14:textId="453A3E8F">
      <w:pPr>
        <w:pStyle w:val="CommentText"/>
      </w:pPr>
      <w:r>
        <w:rPr>
          <w:rStyle w:val="CommentReference"/>
        </w:rPr>
        <w:annotationRef/>
      </w:r>
      <w:r>
        <w:t>Heading 2.2?</w:t>
      </w:r>
    </w:p>
  </w:comment>
  <w:comment w:initials="CS(V" w:author="Clark, Stuart (GE Vernova)" w:date="2023-11-30T09:15:00Z" w:id="24">
    <w:p w:rsidR="001019B0" w:rsidP="00B35AEF" w:rsidRDefault="001019B0" w14:paraId="57E34882" w14:textId="77777777">
      <w:pPr>
        <w:pStyle w:val="CommentText"/>
        <w:jc w:val="left"/>
      </w:pPr>
      <w:r>
        <w:rPr>
          <w:rStyle w:val="CommentReference"/>
        </w:rPr>
        <w:annotationRef/>
      </w:r>
      <w:r>
        <w:t>Agree, done</w:t>
      </w:r>
    </w:p>
  </w:comment>
  <w:comment w:initials="BK(V" w:author="Bates, Kerri (GE Vernova)" w:date="2023-11-28T17:19:00Z" w:id="58">
    <w:p w:rsidR="00B94D55" w:rsidRDefault="00B94D55" w14:paraId="0D0A6F2A" w14:textId="548B31A0">
      <w:pPr>
        <w:pStyle w:val="CommentText"/>
      </w:pPr>
      <w:r>
        <w:rPr>
          <w:rStyle w:val="CommentReference"/>
        </w:rPr>
        <w:annotationRef/>
      </w:r>
      <w:r>
        <w:t xml:space="preserve">** I don’t think this is </w:t>
      </w:r>
      <w:r w:rsidR="00DE5695">
        <w:t xml:space="preserve">exactly </w:t>
      </w:r>
      <w:r>
        <w:t xml:space="preserve">what </w:t>
      </w:r>
      <w:r w:rsidR="00DE5695">
        <w:t>we agreed</w:t>
      </w:r>
      <w:r>
        <w:t xml:space="preserve">.  The methodologies / algorithms themselves will not be </w:t>
      </w:r>
      <w:r w:rsidR="008920D1">
        <w:t>published</w:t>
      </w:r>
      <w:r>
        <w:t>, rather the</w:t>
      </w:r>
      <w:r w:rsidR="008920D1">
        <w:t xml:space="preserve"> report summarising the</w:t>
      </w:r>
      <w:r>
        <w:t xml:space="preserve"> findings </w:t>
      </w:r>
      <w:r w:rsidR="008920D1">
        <w:t>from the validation work conducted</w:t>
      </w:r>
      <w:r>
        <w:t>.</w:t>
      </w:r>
    </w:p>
  </w:comment>
  <w:comment w:initials="HM(V" w:author="Hay, Malcolm (GE Vernova)" w:date="2023-11-29T10:58:00Z" w:id="59">
    <w:p w:rsidR="005F0109" w:rsidP="007652AD" w:rsidRDefault="005F0109" w14:paraId="7F1C4592" w14:textId="77777777">
      <w:pPr>
        <w:pStyle w:val="CommentText"/>
        <w:jc w:val="left"/>
      </w:pPr>
      <w:r>
        <w:rPr>
          <w:rStyle w:val="CommentReference"/>
        </w:rPr>
        <w:annotationRef/>
      </w:r>
      <w:r>
        <w:t>Can we change "theoretical methodologies developed" to "approaches considered"</w:t>
      </w:r>
    </w:p>
  </w:comment>
  <w:comment w:initials="CS(V" w:author="Clark, Stuart (GE Vernova)" w:date="2023-11-30T09:30:00Z" w:id="60">
    <w:p w:rsidR="005D33CA" w:rsidP="00B53FB8" w:rsidRDefault="0003210F" w14:paraId="2E454212" w14:textId="77777777">
      <w:pPr>
        <w:pStyle w:val="CommentText"/>
        <w:jc w:val="left"/>
      </w:pPr>
      <w:r>
        <w:rPr>
          <w:rStyle w:val="CommentReference"/>
        </w:rPr>
        <w:annotationRef/>
      </w:r>
      <w:r w:rsidR="005D33CA">
        <w:t>Have put in some proposed wording here. Agree we should avoid implying publishing of methodologies developed. We should be sharing learning in the spirit of NIA (which I'd consider could include "how to do it with your own pre-existing forecast algorithm") but not publishing anything that gives insight into our existing background IPR.</w:t>
      </w:r>
    </w:p>
  </w:comment>
  <w:comment w:initials="AB(" w:author="Anna Blackwell (ESO)" w:date="2023-11-30T13:53:00Z" w:id="61">
    <w:p w:rsidR="008A33D6" w:rsidP="005C5E7B" w:rsidRDefault="008A33D6" w14:paraId="6785DE74" w14:textId="77777777">
      <w:pPr>
        <w:pStyle w:val="CommentText"/>
        <w:jc w:val="left"/>
      </w:pPr>
      <w:r>
        <w:rPr>
          <w:rStyle w:val="CommentReference"/>
        </w:rPr>
        <w:annotationRef/>
      </w:r>
      <w:r>
        <w:t xml:space="preserve">My understanding is that this is stating that the way we would share outputs is via the Portal rather than any other method. Given the allowable sharing this will be the NIA close down report although timing may need us to provide an update report as well. </w:t>
      </w:r>
    </w:p>
  </w:comment>
  <w:comment w:initials="BK(V" w:author="Bates, Kerri (GE Vernova)" w:date="2023-11-28T23:37:00Z" w:id="70">
    <w:p w:rsidR="008D1289" w:rsidRDefault="008D1289" w14:paraId="4FEC9B83" w14:textId="7B33674D">
      <w:pPr>
        <w:pStyle w:val="CommentText"/>
      </w:pPr>
      <w:r>
        <w:rPr>
          <w:rStyle w:val="CommentReference"/>
        </w:rPr>
        <w:annotationRef/>
      </w:r>
      <w:r>
        <w:t xml:space="preserve">** In Schedule 12 of the contract, we have listed only the Project Closedown Report as Relevant Foreground. </w:t>
      </w:r>
    </w:p>
  </w:comment>
  <w:comment w:initials="HM(V" w:author="Hay, Malcolm (GE Vernova)" w:date="2023-11-29T10:57:00Z" w:id="71">
    <w:p w:rsidR="005F0109" w:rsidP="00A27100" w:rsidRDefault="005F0109" w14:paraId="0B4AF2CB" w14:textId="77777777">
      <w:pPr>
        <w:pStyle w:val="CommentText"/>
        <w:jc w:val="left"/>
      </w:pPr>
      <w:r>
        <w:rPr>
          <w:rStyle w:val="CommentReference"/>
        </w:rPr>
        <w:annotationRef/>
      </w:r>
      <w:r>
        <w:t>We had a conversation that in the report we would mention what we did - I don’t see this a being too far away</w:t>
      </w:r>
    </w:p>
  </w:comment>
  <w:comment w:initials="CS(V" w:author="Clark, Stuart (GE Vernova)" w:date="2023-11-30T09:43:00Z" w:id="72">
    <w:p w:rsidR="003257BE" w:rsidRDefault="003257BE" w14:paraId="0791F69D" w14:textId="77777777">
      <w:pPr>
        <w:pStyle w:val="CommentText"/>
        <w:jc w:val="left"/>
      </w:pPr>
      <w:r>
        <w:rPr>
          <w:rStyle w:val="CommentReference"/>
        </w:rPr>
        <w:annotationRef/>
      </w:r>
      <w:bookmarkStart w:name="_Hlk152238775" w:id="74"/>
      <w:r>
        <w:t>I think this is fine - I'd consider the "Technical report" as our close-down report. We can make sure this doesn't contain anything unpublishable. The "NIA project closure" report is a separate, pre-defined and fairly short and dry document.</w:t>
      </w:r>
      <w:bookmarkEnd w:id="74"/>
    </w:p>
    <w:p w:rsidR="003257BE" w:rsidRDefault="003257BE" w14:paraId="05AEA3D4" w14:textId="77777777">
      <w:pPr>
        <w:pStyle w:val="CommentText"/>
        <w:jc w:val="left"/>
      </w:pPr>
    </w:p>
    <w:p w:rsidR="003257BE" w:rsidP="00A14B30" w:rsidRDefault="003257BE" w14:paraId="4A383522" w14:textId="77777777">
      <w:pPr>
        <w:pStyle w:val="CommentText"/>
        <w:jc w:val="left"/>
      </w:pPr>
      <w:r>
        <w:t xml:space="preserve">Similar for the proposal (it doesn't have to be our actual commercial proposal to ESO). </w:t>
      </w:r>
    </w:p>
  </w:comment>
  <w:comment w:initials="AB(" w:author="Anna Blackwell (ESO)" w:date="2023-11-30T13:51:00Z" w:id="73">
    <w:p w:rsidR="00974C27" w:rsidP="00931760" w:rsidRDefault="00974C27" w14:paraId="2007CC3A" w14:textId="77777777">
      <w:pPr>
        <w:pStyle w:val="CommentText"/>
        <w:jc w:val="left"/>
      </w:pPr>
      <w:r>
        <w:rPr>
          <w:rStyle w:val="CommentReference"/>
        </w:rPr>
        <w:annotationRef/>
      </w:r>
      <w:r>
        <w:t>NIA closedown report is a set format but we had envisaged that this was the closedown report being delivered at the end of the project, nit that there were two separate closedown report</w:t>
      </w:r>
    </w:p>
  </w:comment>
  <w:comment w:initials="BK(V" w:author="Bates, Kerri (GE Vernova)" w:date="2023-11-28T23:38:00Z" w:id="75">
    <w:p w:rsidR="008D1289" w:rsidRDefault="008D1289" w14:paraId="29B49B45" w14:textId="0B69C2FD">
      <w:pPr>
        <w:pStyle w:val="CommentText"/>
      </w:pPr>
      <w:r>
        <w:rPr>
          <w:rStyle w:val="CommentReference"/>
        </w:rPr>
        <w:annotationRef/>
      </w:r>
      <w:r>
        <w:t>This report will incorporate a high-level summary of the methodologies explored and an assessment of their suitability (but will not give details of the algorithm itself).</w:t>
      </w:r>
    </w:p>
  </w:comment>
  <w:comment w:initials="HM(V" w:author="Hay, Malcolm (GE Vernova)" w:date="2023-11-29T10:56:00Z" w:id="76">
    <w:p w:rsidR="005F0109" w:rsidP="00DA1B6A" w:rsidRDefault="005F0109" w14:paraId="45ED1091" w14:textId="77777777">
      <w:pPr>
        <w:pStyle w:val="CommentText"/>
        <w:jc w:val="left"/>
      </w:pPr>
      <w:r>
        <w:rPr>
          <w:rStyle w:val="CommentReference"/>
        </w:rPr>
        <w:annotationRef/>
      </w:r>
      <w:r>
        <w:t>I think we've agreed this with NG - I don’t believe it needs to be stated here</w:t>
      </w:r>
    </w:p>
  </w:comment>
</w:comments>
</file>

<file path=word/commentsExtended.xml><?xml version="1.0" encoding="utf-8"?>
<w15:commentsEx xmlns:mc="http://schemas.openxmlformats.org/markup-compatibility/2006" xmlns:w15="http://schemas.microsoft.com/office/word/2012/wordml" mc:Ignorable="w15">
  <w15:commentEx w15:done="1" w15:paraId="2209376F"/>
  <w15:commentEx w15:done="1" w15:paraId="641D3284"/>
  <w15:commentEx w15:done="1" w15:paraId="6C8F9FFA" w15:paraIdParent="641D3284"/>
  <w15:commentEx w15:done="1" w15:paraId="59901C0B"/>
  <w15:commentEx w15:done="1" w15:paraId="57E34882" w15:paraIdParent="59901C0B"/>
  <w15:commentEx w15:done="1" w15:paraId="0D0A6F2A"/>
  <w15:commentEx w15:done="1" w15:paraId="7F1C4592" w15:paraIdParent="0D0A6F2A"/>
  <w15:commentEx w15:done="1" w15:paraId="2E454212" w15:paraIdParent="0D0A6F2A"/>
  <w15:commentEx w15:done="1" w15:paraId="6785DE74" w15:paraIdParent="0D0A6F2A"/>
  <w15:commentEx w15:done="1" w15:paraId="4FEC9B83"/>
  <w15:commentEx w15:done="1" w15:paraId="0B4AF2CB" w15:paraIdParent="4FEC9B83"/>
  <w15:commentEx w15:done="1" w15:paraId="4A383522" w15:paraIdParent="4FEC9B83"/>
  <w15:commentEx w15:done="1" w15:paraId="2007CC3A" w15:paraIdParent="4FEC9B83"/>
  <w15:commentEx w15:done="1" w15:paraId="29B49B45"/>
  <w15:commentEx w15:done="1" w15:paraId="45ED1091" w15:paraIdParent="29B49B4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109225" w16cex:dateUtc="2023-11-28T16:21:00Z"/>
  <w16cex:commentExtensible w16cex:durableId="2910936F" w16cex:dateUtc="2023-11-28T16:27:00Z"/>
  <w16cex:commentExtensible w16cex:durableId="2912D113" w16cex:dateUtc="2023-11-30T09:14:00Z"/>
  <w16cex:commentExtensible w16cex:durableId="29109D99" w16cex:dateUtc="2023-11-28T17:10:00Z"/>
  <w16cex:commentExtensible w16cex:durableId="2912D133" w16cex:dateUtc="2023-11-30T09:15:00Z"/>
  <w16cex:commentExtensible w16cex:durableId="29109FA6" w16cex:dateUtc="2023-11-28T17:19:00Z"/>
  <w16cex:commentExtensible w16cex:durableId="291197F3" w16cex:dateUtc="2023-11-29T10:58:00Z"/>
  <w16cex:commentExtensible w16cex:durableId="2912D4A9" w16cex:dateUtc="2023-11-30T09:30:00Z"/>
  <w16cex:commentExtensible w16cex:durableId="29131264" w16cex:dateUtc="2023-11-30T13:53:00Z"/>
  <w16cex:commentExtensible w16cex:durableId="2910F867" w16cex:dateUtc="2023-11-28T23:37:00Z"/>
  <w16cex:commentExtensible w16cex:durableId="291197A3" w16cex:dateUtc="2023-11-29T10:57:00Z"/>
  <w16cex:commentExtensible w16cex:durableId="2912D7D9" w16cex:dateUtc="2023-11-30T09:43:00Z"/>
  <w16cex:commentExtensible w16cex:durableId="291311CA" w16cex:dateUtc="2023-11-30T13:51:00Z"/>
  <w16cex:commentExtensible w16cex:durableId="2910F885" w16cex:dateUtc="2023-11-28T23:38:00Z"/>
  <w16cex:commentExtensible w16cex:durableId="29119766" w16cex:dateUtc="2023-11-29T10:56:00Z"/>
</w16cex:commentsExtensible>
</file>

<file path=word/commentsIds.xml><?xml version="1.0" encoding="utf-8"?>
<w16cid:commentsIds xmlns:mc="http://schemas.openxmlformats.org/markup-compatibility/2006" xmlns:w16cid="http://schemas.microsoft.com/office/word/2016/wordml/cid" mc:Ignorable="w16cid">
  <w16cid:commentId w16cid:paraId="2209376F" w16cid:durableId="29109225"/>
  <w16cid:commentId w16cid:paraId="641D3284" w16cid:durableId="2910936F"/>
  <w16cid:commentId w16cid:paraId="6C8F9FFA" w16cid:durableId="2912D113"/>
  <w16cid:commentId w16cid:paraId="59901C0B" w16cid:durableId="29109D99"/>
  <w16cid:commentId w16cid:paraId="57E34882" w16cid:durableId="2912D133"/>
  <w16cid:commentId w16cid:paraId="0D0A6F2A" w16cid:durableId="29109FA6"/>
  <w16cid:commentId w16cid:paraId="7F1C4592" w16cid:durableId="291197F3"/>
  <w16cid:commentId w16cid:paraId="2E454212" w16cid:durableId="2912D4A9"/>
  <w16cid:commentId w16cid:paraId="6785DE74" w16cid:durableId="29131264"/>
  <w16cid:commentId w16cid:paraId="4FEC9B83" w16cid:durableId="2910F867"/>
  <w16cid:commentId w16cid:paraId="0B4AF2CB" w16cid:durableId="291197A3"/>
  <w16cid:commentId w16cid:paraId="4A383522" w16cid:durableId="2912D7D9"/>
  <w16cid:commentId w16cid:paraId="2007CC3A" w16cid:durableId="291311CA"/>
  <w16cid:commentId w16cid:paraId="29B49B45" w16cid:durableId="2910F885"/>
  <w16cid:commentId w16cid:paraId="45ED1091" w16cid:durableId="291197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5B7" w:rsidP="00297315" w:rsidRDefault="00ED25B7" w14:paraId="1AD961F4" w14:textId="77777777">
      <w:r>
        <w:separator/>
      </w:r>
    </w:p>
  </w:endnote>
  <w:endnote w:type="continuationSeparator" w:id="0">
    <w:p w:rsidR="00ED25B7" w:rsidP="00297315" w:rsidRDefault="00ED25B7" w14:paraId="3D7E6061" w14:textId="77777777">
      <w:r>
        <w:continuationSeparator/>
      </w:r>
    </w:p>
  </w:endnote>
  <w:endnote w:type="continuationNotice" w:id="1">
    <w:p w:rsidR="00ED25B7" w:rsidRDefault="00ED25B7" w14:paraId="39FC25DE"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5B7" w:rsidP="00297315" w:rsidRDefault="00ED25B7" w14:paraId="28925325" w14:textId="77777777">
      <w:r>
        <w:separator/>
      </w:r>
    </w:p>
  </w:footnote>
  <w:footnote w:type="continuationSeparator" w:id="0">
    <w:p w:rsidR="00ED25B7" w:rsidP="00297315" w:rsidRDefault="00ED25B7" w14:paraId="798CE7BB" w14:textId="77777777">
      <w:r>
        <w:continuationSeparator/>
      </w:r>
    </w:p>
  </w:footnote>
  <w:footnote w:type="continuationNotice" w:id="1">
    <w:p w:rsidR="00ED25B7" w:rsidRDefault="00ED25B7" w14:paraId="6031B03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1123F"/>
    <w:multiLevelType w:val="hybridMultilevel"/>
    <w:tmpl w:val="40AA3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9C50E9"/>
    <w:multiLevelType w:val="hybridMultilevel"/>
    <w:tmpl w:val="A74A5C2C"/>
    <w:lvl w:ilvl="0" w:tplc="9DC2B7BC">
      <w:start w:val="1"/>
      <w:numFmt w:val="bullet"/>
      <w:lvlText w:val="•"/>
      <w:lvlJc w:val="left"/>
      <w:pPr>
        <w:tabs>
          <w:tab w:val="num" w:pos="360"/>
        </w:tabs>
        <w:ind w:left="360" w:hanging="360"/>
      </w:pPr>
      <w:rPr>
        <w:rFonts w:hint="default" w:ascii="Arial" w:hAnsi="Arial"/>
      </w:rPr>
    </w:lvl>
    <w:lvl w:ilvl="1" w:tplc="426480E8">
      <w:start w:val="1"/>
      <w:numFmt w:val="bullet"/>
      <w:lvlText w:val="•"/>
      <w:lvlJc w:val="left"/>
      <w:pPr>
        <w:tabs>
          <w:tab w:val="num" w:pos="1080"/>
        </w:tabs>
        <w:ind w:left="1080" w:hanging="360"/>
      </w:pPr>
      <w:rPr>
        <w:rFonts w:hint="default" w:ascii="Arial" w:hAnsi="Arial"/>
      </w:rPr>
    </w:lvl>
    <w:lvl w:ilvl="2" w:tplc="B5888FBC">
      <w:start w:val="1"/>
      <w:numFmt w:val="bullet"/>
      <w:lvlText w:val="•"/>
      <w:lvlJc w:val="left"/>
      <w:pPr>
        <w:tabs>
          <w:tab w:val="num" w:pos="1800"/>
        </w:tabs>
        <w:ind w:left="1800" w:hanging="360"/>
      </w:pPr>
      <w:rPr>
        <w:rFonts w:hint="default" w:ascii="Arial" w:hAnsi="Arial"/>
      </w:rPr>
    </w:lvl>
    <w:lvl w:ilvl="3" w:tplc="84309E9C" w:tentative="1">
      <w:start w:val="1"/>
      <w:numFmt w:val="bullet"/>
      <w:lvlText w:val="•"/>
      <w:lvlJc w:val="left"/>
      <w:pPr>
        <w:tabs>
          <w:tab w:val="num" w:pos="2520"/>
        </w:tabs>
        <w:ind w:left="2520" w:hanging="360"/>
      </w:pPr>
      <w:rPr>
        <w:rFonts w:hint="default" w:ascii="Arial" w:hAnsi="Arial"/>
      </w:rPr>
    </w:lvl>
    <w:lvl w:ilvl="4" w:tplc="78E6A786" w:tentative="1">
      <w:start w:val="1"/>
      <w:numFmt w:val="bullet"/>
      <w:lvlText w:val="•"/>
      <w:lvlJc w:val="left"/>
      <w:pPr>
        <w:tabs>
          <w:tab w:val="num" w:pos="3240"/>
        </w:tabs>
        <w:ind w:left="3240" w:hanging="360"/>
      </w:pPr>
      <w:rPr>
        <w:rFonts w:hint="default" w:ascii="Arial" w:hAnsi="Arial"/>
      </w:rPr>
    </w:lvl>
    <w:lvl w:ilvl="5" w:tplc="4626AD18" w:tentative="1">
      <w:start w:val="1"/>
      <w:numFmt w:val="bullet"/>
      <w:lvlText w:val="•"/>
      <w:lvlJc w:val="left"/>
      <w:pPr>
        <w:tabs>
          <w:tab w:val="num" w:pos="3960"/>
        </w:tabs>
        <w:ind w:left="3960" w:hanging="360"/>
      </w:pPr>
      <w:rPr>
        <w:rFonts w:hint="default" w:ascii="Arial" w:hAnsi="Arial"/>
      </w:rPr>
    </w:lvl>
    <w:lvl w:ilvl="6" w:tplc="0E7053D2" w:tentative="1">
      <w:start w:val="1"/>
      <w:numFmt w:val="bullet"/>
      <w:lvlText w:val="•"/>
      <w:lvlJc w:val="left"/>
      <w:pPr>
        <w:tabs>
          <w:tab w:val="num" w:pos="4680"/>
        </w:tabs>
        <w:ind w:left="4680" w:hanging="360"/>
      </w:pPr>
      <w:rPr>
        <w:rFonts w:hint="default" w:ascii="Arial" w:hAnsi="Arial"/>
      </w:rPr>
    </w:lvl>
    <w:lvl w:ilvl="7" w:tplc="21D44016" w:tentative="1">
      <w:start w:val="1"/>
      <w:numFmt w:val="bullet"/>
      <w:lvlText w:val="•"/>
      <w:lvlJc w:val="left"/>
      <w:pPr>
        <w:tabs>
          <w:tab w:val="num" w:pos="5400"/>
        </w:tabs>
        <w:ind w:left="5400" w:hanging="360"/>
      </w:pPr>
      <w:rPr>
        <w:rFonts w:hint="default" w:ascii="Arial" w:hAnsi="Arial"/>
      </w:rPr>
    </w:lvl>
    <w:lvl w:ilvl="8" w:tplc="DD604246" w:tentative="1">
      <w:start w:val="1"/>
      <w:numFmt w:val="bullet"/>
      <w:lvlText w:val="•"/>
      <w:lvlJc w:val="left"/>
      <w:pPr>
        <w:tabs>
          <w:tab w:val="num" w:pos="6120"/>
        </w:tabs>
        <w:ind w:left="6120" w:hanging="360"/>
      </w:pPr>
      <w:rPr>
        <w:rFonts w:hint="default" w:ascii="Arial" w:hAnsi="Arial"/>
      </w:rPr>
    </w:lvl>
  </w:abstractNum>
  <w:abstractNum w:abstractNumId="8" w15:restartNumberingAfterBreak="0">
    <w:nsid w:val="1EC63929"/>
    <w:multiLevelType w:val="hybridMultilevel"/>
    <w:tmpl w:val="18EC9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AF3F0C"/>
    <w:multiLevelType w:val="hybridMultilevel"/>
    <w:tmpl w:val="D7DCC73E"/>
    <w:lvl w:ilvl="0" w:tplc="5276EA5C">
      <w:start w:val="1"/>
      <w:numFmt w:val="bullet"/>
      <w:lvlText w:val="•"/>
      <w:lvlJc w:val="left"/>
      <w:pPr>
        <w:tabs>
          <w:tab w:val="num" w:pos="360"/>
        </w:tabs>
        <w:ind w:left="360" w:hanging="360"/>
      </w:pPr>
      <w:rPr>
        <w:rFonts w:hint="default" w:ascii="Arial" w:hAnsi="Arial"/>
      </w:rPr>
    </w:lvl>
    <w:lvl w:ilvl="1" w:tplc="8D6CCA64">
      <w:start w:val="1"/>
      <w:numFmt w:val="bullet"/>
      <w:lvlText w:val="•"/>
      <w:lvlJc w:val="left"/>
      <w:pPr>
        <w:tabs>
          <w:tab w:val="num" w:pos="1080"/>
        </w:tabs>
        <w:ind w:left="1080" w:hanging="360"/>
      </w:pPr>
      <w:rPr>
        <w:rFonts w:hint="default" w:ascii="Arial" w:hAnsi="Arial"/>
      </w:rPr>
    </w:lvl>
    <w:lvl w:ilvl="2" w:tplc="05807D12">
      <w:start w:val="1"/>
      <w:numFmt w:val="bullet"/>
      <w:lvlText w:val="•"/>
      <w:lvlJc w:val="left"/>
      <w:pPr>
        <w:tabs>
          <w:tab w:val="num" w:pos="1800"/>
        </w:tabs>
        <w:ind w:left="1800" w:hanging="360"/>
      </w:pPr>
      <w:rPr>
        <w:rFonts w:hint="default" w:ascii="Arial" w:hAnsi="Arial"/>
      </w:rPr>
    </w:lvl>
    <w:lvl w:ilvl="3" w:tplc="A22E398A" w:tentative="1">
      <w:start w:val="1"/>
      <w:numFmt w:val="bullet"/>
      <w:lvlText w:val="•"/>
      <w:lvlJc w:val="left"/>
      <w:pPr>
        <w:tabs>
          <w:tab w:val="num" w:pos="2520"/>
        </w:tabs>
        <w:ind w:left="2520" w:hanging="360"/>
      </w:pPr>
      <w:rPr>
        <w:rFonts w:hint="default" w:ascii="Arial" w:hAnsi="Arial"/>
      </w:rPr>
    </w:lvl>
    <w:lvl w:ilvl="4" w:tplc="E5A20920" w:tentative="1">
      <w:start w:val="1"/>
      <w:numFmt w:val="bullet"/>
      <w:lvlText w:val="•"/>
      <w:lvlJc w:val="left"/>
      <w:pPr>
        <w:tabs>
          <w:tab w:val="num" w:pos="3240"/>
        </w:tabs>
        <w:ind w:left="3240" w:hanging="360"/>
      </w:pPr>
      <w:rPr>
        <w:rFonts w:hint="default" w:ascii="Arial" w:hAnsi="Arial"/>
      </w:rPr>
    </w:lvl>
    <w:lvl w:ilvl="5" w:tplc="4AD8B270" w:tentative="1">
      <w:start w:val="1"/>
      <w:numFmt w:val="bullet"/>
      <w:lvlText w:val="•"/>
      <w:lvlJc w:val="left"/>
      <w:pPr>
        <w:tabs>
          <w:tab w:val="num" w:pos="3960"/>
        </w:tabs>
        <w:ind w:left="3960" w:hanging="360"/>
      </w:pPr>
      <w:rPr>
        <w:rFonts w:hint="default" w:ascii="Arial" w:hAnsi="Arial"/>
      </w:rPr>
    </w:lvl>
    <w:lvl w:ilvl="6" w:tplc="0248DAAC" w:tentative="1">
      <w:start w:val="1"/>
      <w:numFmt w:val="bullet"/>
      <w:lvlText w:val="•"/>
      <w:lvlJc w:val="left"/>
      <w:pPr>
        <w:tabs>
          <w:tab w:val="num" w:pos="4680"/>
        </w:tabs>
        <w:ind w:left="4680" w:hanging="360"/>
      </w:pPr>
      <w:rPr>
        <w:rFonts w:hint="default" w:ascii="Arial" w:hAnsi="Arial"/>
      </w:rPr>
    </w:lvl>
    <w:lvl w:ilvl="7" w:tplc="705AA44C" w:tentative="1">
      <w:start w:val="1"/>
      <w:numFmt w:val="bullet"/>
      <w:lvlText w:val="•"/>
      <w:lvlJc w:val="left"/>
      <w:pPr>
        <w:tabs>
          <w:tab w:val="num" w:pos="5400"/>
        </w:tabs>
        <w:ind w:left="5400" w:hanging="360"/>
      </w:pPr>
      <w:rPr>
        <w:rFonts w:hint="default" w:ascii="Arial" w:hAnsi="Arial"/>
      </w:rPr>
    </w:lvl>
    <w:lvl w:ilvl="8" w:tplc="67B87254"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93E4F"/>
    <w:multiLevelType w:val="hybridMultilevel"/>
    <w:tmpl w:val="22D2392A"/>
    <w:lvl w:ilvl="0" w:tplc="4F7A63FA">
      <w:start w:val="1"/>
      <w:numFmt w:val="bullet"/>
      <w:lvlText w:val="•"/>
      <w:lvlJc w:val="left"/>
      <w:pPr>
        <w:tabs>
          <w:tab w:val="num" w:pos="360"/>
        </w:tabs>
        <w:ind w:left="360" w:hanging="360"/>
      </w:pPr>
      <w:rPr>
        <w:rFonts w:hint="default" w:ascii="Arial" w:hAnsi="Arial"/>
      </w:rPr>
    </w:lvl>
    <w:lvl w:ilvl="1" w:tplc="F29867FE">
      <w:start w:val="1"/>
      <w:numFmt w:val="bullet"/>
      <w:lvlText w:val="•"/>
      <w:lvlJc w:val="left"/>
      <w:pPr>
        <w:tabs>
          <w:tab w:val="num" w:pos="1080"/>
        </w:tabs>
        <w:ind w:left="1080" w:hanging="360"/>
      </w:pPr>
      <w:rPr>
        <w:rFonts w:hint="default" w:ascii="Arial" w:hAnsi="Arial"/>
      </w:rPr>
    </w:lvl>
    <w:lvl w:ilvl="2" w:tplc="16AC2FA2">
      <w:start w:val="1"/>
      <w:numFmt w:val="bullet"/>
      <w:lvlText w:val="•"/>
      <w:lvlJc w:val="left"/>
      <w:pPr>
        <w:tabs>
          <w:tab w:val="num" w:pos="1800"/>
        </w:tabs>
        <w:ind w:left="1800" w:hanging="360"/>
      </w:pPr>
      <w:rPr>
        <w:rFonts w:hint="default" w:ascii="Arial" w:hAnsi="Arial"/>
      </w:rPr>
    </w:lvl>
    <w:lvl w:ilvl="3" w:tplc="E9424314" w:tentative="1">
      <w:start w:val="1"/>
      <w:numFmt w:val="bullet"/>
      <w:lvlText w:val="•"/>
      <w:lvlJc w:val="left"/>
      <w:pPr>
        <w:tabs>
          <w:tab w:val="num" w:pos="2520"/>
        </w:tabs>
        <w:ind w:left="2520" w:hanging="360"/>
      </w:pPr>
      <w:rPr>
        <w:rFonts w:hint="default" w:ascii="Arial" w:hAnsi="Arial"/>
      </w:rPr>
    </w:lvl>
    <w:lvl w:ilvl="4" w:tplc="B5DC6CA6" w:tentative="1">
      <w:start w:val="1"/>
      <w:numFmt w:val="bullet"/>
      <w:lvlText w:val="•"/>
      <w:lvlJc w:val="left"/>
      <w:pPr>
        <w:tabs>
          <w:tab w:val="num" w:pos="3240"/>
        </w:tabs>
        <w:ind w:left="3240" w:hanging="360"/>
      </w:pPr>
      <w:rPr>
        <w:rFonts w:hint="default" w:ascii="Arial" w:hAnsi="Arial"/>
      </w:rPr>
    </w:lvl>
    <w:lvl w:ilvl="5" w:tplc="7ABCF3C0" w:tentative="1">
      <w:start w:val="1"/>
      <w:numFmt w:val="bullet"/>
      <w:lvlText w:val="•"/>
      <w:lvlJc w:val="left"/>
      <w:pPr>
        <w:tabs>
          <w:tab w:val="num" w:pos="3960"/>
        </w:tabs>
        <w:ind w:left="3960" w:hanging="360"/>
      </w:pPr>
      <w:rPr>
        <w:rFonts w:hint="default" w:ascii="Arial" w:hAnsi="Arial"/>
      </w:rPr>
    </w:lvl>
    <w:lvl w:ilvl="6" w:tplc="D0C2349A" w:tentative="1">
      <w:start w:val="1"/>
      <w:numFmt w:val="bullet"/>
      <w:lvlText w:val="•"/>
      <w:lvlJc w:val="left"/>
      <w:pPr>
        <w:tabs>
          <w:tab w:val="num" w:pos="4680"/>
        </w:tabs>
        <w:ind w:left="4680" w:hanging="360"/>
      </w:pPr>
      <w:rPr>
        <w:rFonts w:hint="default" w:ascii="Arial" w:hAnsi="Arial"/>
      </w:rPr>
    </w:lvl>
    <w:lvl w:ilvl="7" w:tplc="59520608" w:tentative="1">
      <w:start w:val="1"/>
      <w:numFmt w:val="bullet"/>
      <w:lvlText w:val="•"/>
      <w:lvlJc w:val="left"/>
      <w:pPr>
        <w:tabs>
          <w:tab w:val="num" w:pos="5400"/>
        </w:tabs>
        <w:ind w:left="5400" w:hanging="360"/>
      </w:pPr>
      <w:rPr>
        <w:rFonts w:hint="default" w:ascii="Arial" w:hAnsi="Arial"/>
      </w:rPr>
    </w:lvl>
    <w:lvl w:ilvl="8" w:tplc="B16CEC7C" w:tentative="1">
      <w:start w:val="1"/>
      <w:numFmt w:val="bullet"/>
      <w:lvlText w:val="•"/>
      <w:lvlJc w:val="left"/>
      <w:pPr>
        <w:tabs>
          <w:tab w:val="num" w:pos="6120"/>
        </w:tabs>
        <w:ind w:left="6120" w:hanging="360"/>
      </w:pPr>
      <w:rPr>
        <w:rFonts w:hint="default" w:ascii="Arial" w:hAnsi="Arial"/>
      </w:rPr>
    </w:lvl>
  </w:abstractNum>
  <w:abstractNum w:abstractNumId="14" w15:restartNumberingAfterBreak="0">
    <w:nsid w:val="32DA0351"/>
    <w:multiLevelType w:val="hybridMultilevel"/>
    <w:tmpl w:val="E89058D2"/>
    <w:lvl w:ilvl="0" w:tplc="C94A9E88">
      <w:start w:val="1"/>
      <w:numFmt w:val="bullet"/>
      <w:lvlText w:val="•"/>
      <w:lvlJc w:val="left"/>
      <w:pPr>
        <w:tabs>
          <w:tab w:val="num" w:pos="360"/>
        </w:tabs>
        <w:ind w:left="360" w:hanging="360"/>
      </w:pPr>
      <w:rPr>
        <w:rFonts w:hint="default" w:ascii="Arial" w:hAnsi="Arial"/>
      </w:rPr>
    </w:lvl>
    <w:lvl w:ilvl="1" w:tplc="403C953E" w:tentative="1">
      <w:start w:val="1"/>
      <w:numFmt w:val="bullet"/>
      <w:lvlText w:val="•"/>
      <w:lvlJc w:val="left"/>
      <w:pPr>
        <w:tabs>
          <w:tab w:val="num" w:pos="1080"/>
        </w:tabs>
        <w:ind w:left="1080" w:hanging="360"/>
      </w:pPr>
      <w:rPr>
        <w:rFonts w:hint="default" w:ascii="Arial" w:hAnsi="Arial"/>
      </w:rPr>
    </w:lvl>
    <w:lvl w:ilvl="2" w:tplc="E5A68D2E" w:tentative="1">
      <w:start w:val="1"/>
      <w:numFmt w:val="bullet"/>
      <w:lvlText w:val="•"/>
      <w:lvlJc w:val="left"/>
      <w:pPr>
        <w:tabs>
          <w:tab w:val="num" w:pos="1800"/>
        </w:tabs>
        <w:ind w:left="1800" w:hanging="360"/>
      </w:pPr>
      <w:rPr>
        <w:rFonts w:hint="default" w:ascii="Arial" w:hAnsi="Arial"/>
      </w:rPr>
    </w:lvl>
    <w:lvl w:ilvl="3" w:tplc="B7B08DE4" w:tentative="1">
      <w:start w:val="1"/>
      <w:numFmt w:val="bullet"/>
      <w:lvlText w:val="•"/>
      <w:lvlJc w:val="left"/>
      <w:pPr>
        <w:tabs>
          <w:tab w:val="num" w:pos="2520"/>
        </w:tabs>
        <w:ind w:left="2520" w:hanging="360"/>
      </w:pPr>
      <w:rPr>
        <w:rFonts w:hint="default" w:ascii="Arial" w:hAnsi="Arial"/>
      </w:rPr>
    </w:lvl>
    <w:lvl w:ilvl="4" w:tplc="CE1A3920" w:tentative="1">
      <w:start w:val="1"/>
      <w:numFmt w:val="bullet"/>
      <w:lvlText w:val="•"/>
      <w:lvlJc w:val="left"/>
      <w:pPr>
        <w:tabs>
          <w:tab w:val="num" w:pos="3240"/>
        </w:tabs>
        <w:ind w:left="3240" w:hanging="360"/>
      </w:pPr>
      <w:rPr>
        <w:rFonts w:hint="default" w:ascii="Arial" w:hAnsi="Arial"/>
      </w:rPr>
    </w:lvl>
    <w:lvl w:ilvl="5" w:tplc="E15E7936" w:tentative="1">
      <w:start w:val="1"/>
      <w:numFmt w:val="bullet"/>
      <w:lvlText w:val="•"/>
      <w:lvlJc w:val="left"/>
      <w:pPr>
        <w:tabs>
          <w:tab w:val="num" w:pos="3960"/>
        </w:tabs>
        <w:ind w:left="3960" w:hanging="360"/>
      </w:pPr>
      <w:rPr>
        <w:rFonts w:hint="default" w:ascii="Arial" w:hAnsi="Arial"/>
      </w:rPr>
    </w:lvl>
    <w:lvl w:ilvl="6" w:tplc="9800E764" w:tentative="1">
      <w:start w:val="1"/>
      <w:numFmt w:val="bullet"/>
      <w:lvlText w:val="•"/>
      <w:lvlJc w:val="left"/>
      <w:pPr>
        <w:tabs>
          <w:tab w:val="num" w:pos="4680"/>
        </w:tabs>
        <w:ind w:left="4680" w:hanging="360"/>
      </w:pPr>
      <w:rPr>
        <w:rFonts w:hint="default" w:ascii="Arial" w:hAnsi="Arial"/>
      </w:rPr>
    </w:lvl>
    <w:lvl w:ilvl="7" w:tplc="63F88334" w:tentative="1">
      <w:start w:val="1"/>
      <w:numFmt w:val="bullet"/>
      <w:lvlText w:val="•"/>
      <w:lvlJc w:val="left"/>
      <w:pPr>
        <w:tabs>
          <w:tab w:val="num" w:pos="5400"/>
        </w:tabs>
        <w:ind w:left="5400" w:hanging="360"/>
      </w:pPr>
      <w:rPr>
        <w:rFonts w:hint="default" w:ascii="Arial" w:hAnsi="Arial"/>
      </w:rPr>
    </w:lvl>
    <w:lvl w:ilvl="8" w:tplc="006EFD60" w:tentative="1">
      <w:start w:val="1"/>
      <w:numFmt w:val="bullet"/>
      <w:lvlText w:val="•"/>
      <w:lvlJc w:val="left"/>
      <w:pPr>
        <w:tabs>
          <w:tab w:val="num" w:pos="6120"/>
        </w:tabs>
        <w:ind w:left="6120" w:hanging="360"/>
      </w:pPr>
      <w:rPr>
        <w:rFonts w:hint="default" w:ascii="Arial" w:hAnsi="Arial"/>
      </w:rPr>
    </w:lvl>
  </w:abstractNum>
  <w:abstractNum w:abstractNumId="15" w15:restartNumberingAfterBreak="0">
    <w:nsid w:val="34013EAD"/>
    <w:multiLevelType w:val="hybridMultilevel"/>
    <w:tmpl w:val="684EF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8A4073"/>
    <w:multiLevelType w:val="hybridMultilevel"/>
    <w:tmpl w:val="57468CAC"/>
    <w:lvl w:ilvl="0" w:tplc="48CE9E7C">
      <w:start w:val="1"/>
      <w:numFmt w:val="bullet"/>
      <w:lvlText w:val="•"/>
      <w:lvlJc w:val="left"/>
      <w:pPr>
        <w:tabs>
          <w:tab w:val="num" w:pos="360"/>
        </w:tabs>
        <w:ind w:left="360" w:hanging="360"/>
      </w:pPr>
      <w:rPr>
        <w:rFonts w:hint="default" w:ascii="Arial" w:hAnsi="Arial"/>
      </w:rPr>
    </w:lvl>
    <w:lvl w:ilvl="1" w:tplc="ABA21528">
      <w:start w:val="1"/>
      <w:numFmt w:val="bullet"/>
      <w:lvlText w:val="•"/>
      <w:lvlJc w:val="left"/>
      <w:pPr>
        <w:tabs>
          <w:tab w:val="num" w:pos="1080"/>
        </w:tabs>
        <w:ind w:left="1080" w:hanging="360"/>
      </w:pPr>
      <w:rPr>
        <w:rFonts w:hint="default" w:ascii="Arial" w:hAnsi="Arial"/>
      </w:rPr>
    </w:lvl>
    <w:lvl w:ilvl="2" w:tplc="175C70FE">
      <w:start w:val="1"/>
      <w:numFmt w:val="bullet"/>
      <w:lvlText w:val="•"/>
      <w:lvlJc w:val="left"/>
      <w:pPr>
        <w:tabs>
          <w:tab w:val="num" w:pos="1800"/>
        </w:tabs>
        <w:ind w:left="1800" w:hanging="360"/>
      </w:pPr>
      <w:rPr>
        <w:rFonts w:hint="default" w:ascii="Arial" w:hAnsi="Arial"/>
      </w:rPr>
    </w:lvl>
    <w:lvl w:ilvl="3" w:tplc="51300324" w:tentative="1">
      <w:start w:val="1"/>
      <w:numFmt w:val="bullet"/>
      <w:lvlText w:val="•"/>
      <w:lvlJc w:val="left"/>
      <w:pPr>
        <w:tabs>
          <w:tab w:val="num" w:pos="2520"/>
        </w:tabs>
        <w:ind w:left="2520" w:hanging="360"/>
      </w:pPr>
      <w:rPr>
        <w:rFonts w:hint="default" w:ascii="Arial" w:hAnsi="Arial"/>
      </w:rPr>
    </w:lvl>
    <w:lvl w:ilvl="4" w:tplc="C30C467E" w:tentative="1">
      <w:start w:val="1"/>
      <w:numFmt w:val="bullet"/>
      <w:lvlText w:val="•"/>
      <w:lvlJc w:val="left"/>
      <w:pPr>
        <w:tabs>
          <w:tab w:val="num" w:pos="3240"/>
        </w:tabs>
        <w:ind w:left="3240" w:hanging="360"/>
      </w:pPr>
      <w:rPr>
        <w:rFonts w:hint="default" w:ascii="Arial" w:hAnsi="Arial"/>
      </w:rPr>
    </w:lvl>
    <w:lvl w:ilvl="5" w:tplc="DB1EA3D8" w:tentative="1">
      <w:start w:val="1"/>
      <w:numFmt w:val="bullet"/>
      <w:lvlText w:val="•"/>
      <w:lvlJc w:val="left"/>
      <w:pPr>
        <w:tabs>
          <w:tab w:val="num" w:pos="3960"/>
        </w:tabs>
        <w:ind w:left="3960" w:hanging="360"/>
      </w:pPr>
      <w:rPr>
        <w:rFonts w:hint="default" w:ascii="Arial" w:hAnsi="Arial"/>
      </w:rPr>
    </w:lvl>
    <w:lvl w:ilvl="6" w:tplc="21A2B6B2" w:tentative="1">
      <w:start w:val="1"/>
      <w:numFmt w:val="bullet"/>
      <w:lvlText w:val="•"/>
      <w:lvlJc w:val="left"/>
      <w:pPr>
        <w:tabs>
          <w:tab w:val="num" w:pos="4680"/>
        </w:tabs>
        <w:ind w:left="4680" w:hanging="360"/>
      </w:pPr>
      <w:rPr>
        <w:rFonts w:hint="default" w:ascii="Arial" w:hAnsi="Arial"/>
      </w:rPr>
    </w:lvl>
    <w:lvl w:ilvl="7" w:tplc="5B7060FC" w:tentative="1">
      <w:start w:val="1"/>
      <w:numFmt w:val="bullet"/>
      <w:lvlText w:val="•"/>
      <w:lvlJc w:val="left"/>
      <w:pPr>
        <w:tabs>
          <w:tab w:val="num" w:pos="5400"/>
        </w:tabs>
        <w:ind w:left="5400" w:hanging="360"/>
      </w:pPr>
      <w:rPr>
        <w:rFonts w:hint="default" w:ascii="Arial" w:hAnsi="Arial"/>
      </w:rPr>
    </w:lvl>
    <w:lvl w:ilvl="8" w:tplc="2D3EFEB0" w:tentative="1">
      <w:start w:val="1"/>
      <w:numFmt w:val="bullet"/>
      <w:lvlText w:val="•"/>
      <w:lvlJc w:val="left"/>
      <w:pPr>
        <w:tabs>
          <w:tab w:val="num" w:pos="6120"/>
        </w:tabs>
        <w:ind w:left="6120" w:hanging="360"/>
      </w:pPr>
      <w:rPr>
        <w:rFonts w:hint="default" w:ascii="Arial" w:hAnsi="Arial"/>
      </w:rPr>
    </w:lvl>
  </w:abstractNum>
  <w:abstractNum w:abstractNumId="17" w15:restartNumberingAfterBreak="0">
    <w:nsid w:val="3C251A30"/>
    <w:multiLevelType w:val="hybridMultilevel"/>
    <w:tmpl w:val="B3B80E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5E211B"/>
    <w:multiLevelType w:val="hybridMultilevel"/>
    <w:tmpl w:val="6E8C54A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9F3B0C"/>
    <w:multiLevelType w:val="hybridMultilevel"/>
    <w:tmpl w:val="E05496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98A69BF"/>
    <w:multiLevelType w:val="hybridMultilevel"/>
    <w:tmpl w:val="DA3485B0"/>
    <w:lvl w:ilvl="0" w:tplc="18B8BAE8">
      <w:start w:val="1"/>
      <w:numFmt w:val="decimal"/>
      <w:lvlText w:val="%1."/>
      <w:lvlJc w:val="left"/>
      <w:pPr>
        <w:ind w:left="360" w:hanging="360"/>
      </w:pPr>
      <w:rPr>
        <w:rFonts w:hint="default" w:eastAsia="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D45AF3"/>
    <w:multiLevelType w:val="hybridMultilevel"/>
    <w:tmpl w:val="EFA05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E064EE"/>
    <w:multiLevelType w:val="multilevel"/>
    <w:tmpl w:val="573E803E"/>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B240C2"/>
    <w:multiLevelType w:val="hybridMultilevel"/>
    <w:tmpl w:val="AA064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76315"/>
    <w:multiLevelType w:val="multilevel"/>
    <w:tmpl w:val="F678F9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0E7880"/>
    <w:multiLevelType w:val="hybridMultilevel"/>
    <w:tmpl w:val="4546E1E4"/>
    <w:lvl w:ilvl="0" w:tplc="6468586C">
      <w:start w:val="1"/>
      <w:numFmt w:val="bullet"/>
      <w:lvlText w:val="•"/>
      <w:lvlJc w:val="left"/>
      <w:pPr>
        <w:tabs>
          <w:tab w:val="num" w:pos="720"/>
        </w:tabs>
        <w:ind w:left="720" w:hanging="360"/>
      </w:pPr>
      <w:rPr>
        <w:rFonts w:hint="default" w:ascii="Arial" w:hAnsi="Arial"/>
      </w:rPr>
    </w:lvl>
    <w:lvl w:ilvl="1" w:tplc="97DAF73C" w:tentative="1">
      <w:start w:val="1"/>
      <w:numFmt w:val="bullet"/>
      <w:lvlText w:val="•"/>
      <w:lvlJc w:val="left"/>
      <w:pPr>
        <w:tabs>
          <w:tab w:val="num" w:pos="1440"/>
        </w:tabs>
        <w:ind w:left="1440" w:hanging="360"/>
      </w:pPr>
      <w:rPr>
        <w:rFonts w:hint="default" w:ascii="Arial" w:hAnsi="Arial"/>
      </w:rPr>
    </w:lvl>
    <w:lvl w:ilvl="2" w:tplc="71DA3BA6" w:tentative="1">
      <w:start w:val="1"/>
      <w:numFmt w:val="bullet"/>
      <w:lvlText w:val="•"/>
      <w:lvlJc w:val="left"/>
      <w:pPr>
        <w:tabs>
          <w:tab w:val="num" w:pos="2160"/>
        </w:tabs>
        <w:ind w:left="2160" w:hanging="360"/>
      </w:pPr>
      <w:rPr>
        <w:rFonts w:hint="default" w:ascii="Arial" w:hAnsi="Arial"/>
      </w:rPr>
    </w:lvl>
    <w:lvl w:ilvl="3" w:tplc="B4861FCE" w:tentative="1">
      <w:start w:val="1"/>
      <w:numFmt w:val="bullet"/>
      <w:lvlText w:val="•"/>
      <w:lvlJc w:val="left"/>
      <w:pPr>
        <w:tabs>
          <w:tab w:val="num" w:pos="2880"/>
        </w:tabs>
        <w:ind w:left="2880" w:hanging="360"/>
      </w:pPr>
      <w:rPr>
        <w:rFonts w:hint="default" w:ascii="Arial" w:hAnsi="Arial"/>
      </w:rPr>
    </w:lvl>
    <w:lvl w:ilvl="4" w:tplc="68A045F4" w:tentative="1">
      <w:start w:val="1"/>
      <w:numFmt w:val="bullet"/>
      <w:lvlText w:val="•"/>
      <w:lvlJc w:val="left"/>
      <w:pPr>
        <w:tabs>
          <w:tab w:val="num" w:pos="3600"/>
        </w:tabs>
        <w:ind w:left="3600" w:hanging="360"/>
      </w:pPr>
      <w:rPr>
        <w:rFonts w:hint="default" w:ascii="Arial" w:hAnsi="Arial"/>
      </w:rPr>
    </w:lvl>
    <w:lvl w:ilvl="5" w:tplc="FF1EBBB2" w:tentative="1">
      <w:start w:val="1"/>
      <w:numFmt w:val="bullet"/>
      <w:lvlText w:val="•"/>
      <w:lvlJc w:val="left"/>
      <w:pPr>
        <w:tabs>
          <w:tab w:val="num" w:pos="4320"/>
        </w:tabs>
        <w:ind w:left="4320" w:hanging="360"/>
      </w:pPr>
      <w:rPr>
        <w:rFonts w:hint="default" w:ascii="Arial" w:hAnsi="Arial"/>
      </w:rPr>
    </w:lvl>
    <w:lvl w:ilvl="6" w:tplc="43349BE2" w:tentative="1">
      <w:start w:val="1"/>
      <w:numFmt w:val="bullet"/>
      <w:lvlText w:val="•"/>
      <w:lvlJc w:val="left"/>
      <w:pPr>
        <w:tabs>
          <w:tab w:val="num" w:pos="5040"/>
        </w:tabs>
        <w:ind w:left="5040" w:hanging="360"/>
      </w:pPr>
      <w:rPr>
        <w:rFonts w:hint="default" w:ascii="Arial" w:hAnsi="Arial"/>
      </w:rPr>
    </w:lvl>
    <w:lvl w:ilvl="7" w:tplc="CD5614D6" w:tentative="1">
      <w:start w:val="1"/>
      <w:numFmt w:val="bullet"/>
      <w:lvlText w:val="•"/>
      <w:lvlJc w:val="left"/>
      <w:pPr>
        <w:tabs>
          <w:tab w:val="num" w:pos="5760"/>
        </w:tabs>
        <w:ind w:left="5760" w:hanging="360"/>
      </w:pPr>
      <w:rPr>
        <w:rFonts w:hint="default" w:ascii="Arial" w:hAnsi="Arial"/>
      </w:rPr>
    </w:lvl>
    <w:lvl w:ilvl="8" w:tplc="B492EFE2"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7DA62A7"/>
    <w:multiLevelType w:val="hybridMultilevel"/>
    <w:tmpl w:val="C534164C"/>
    <w:lvl w:ilvl="0" w:tplc="E0E8B92A">
      <w:start w:val="1"/>
      <w:numFmt w:val="bullet"/>
      <w:lvlText w:val="•"/>
      <w:lvlJc w:val="left"/>
      <w:pPr>
        <w:tabs>
          <w:tab w:val="num" w:pos="360"/>
        </w:tabs>
        <w:ind w:left="360" w:hanging="360"/>
      </w:pPr>
      <w:rPr>
        <w:rFonts w:hint="default" w:ascii="Arial" w:hAnsi="Arial"/>
      </w:rPr>
    </w:lvl>
    <w:lvl w:ilvl="1" w:tplc="16AE679E" w:tentative="1">
      <w:start w:val="1"/>
      <w:numFmt w:val="bullet"/>
      <w:lvlText w:val="•"/>
      <w:lvlJc w:val="left"/>
      <w:pPr>
        <w:tabs>
          <w:tab w:val="num" w:pos="1080"/>
        </w:tabs>
        <w:ind w:left="1080" w:hanging="360"/>
      </w:pPr>
      <w:rPr>
        <w:rFonts w:hint="default" w:ascii="Arial" w:hAnsi="Arial"/>
      </w:rPr>
    </w:lvl>
    <w:lvl w:ilvl="2" w:tplc="B5481C2C" w:tentative="1">
      <w:start w:val="1"/>
      <w:numFmt w:val="bullet"/>
      <w:lvlText w:val="•"/>
      <w:lvlJc w:val="left"/>
      <w:pPr>
        <w:tabs>
          <w:tab w:val="num" w:pos="1800"/>
        </w:tabs>
        <w:ind w:left="1800" w:hanging="360"/>
      </w:pPr>
      <w:rPr>
        <w:rFonts w:hint="default" w:ascii="Arial" w:hAnsi="Arial"/>
      </w:rPr>
    </w:lvl>
    <w:lvl w:ilvl="3" w:tplc="16BA21F2" w:tentative="1">
      <w:start w:val="1"/>
      <w:numFmt w:val="bullet"/>
      <w:lvlText w:val="•"/>
      <w:lvlJc w:val="left"/>
      <w:pPr>
        <w:tabs>
          <w:tab w:val="num" w:pos="2520"/>
        </w:tabs>
        <w:ind w:left="2520" w:hanging="360"/>
      </w:pPr>
      <w:rPr>
        <w:rFonts w:hint="default" w:ascii="Arial" w:hAnsi="Arial"/>
      </w:rPr>
    </w:lvl>
    <w:lvl w:ilvl="4" w:tplc="A0AA024C" w:tentative="1">
      <w:start w:val="1"/>
      <w:numFmt w:val="bullet"/>
      <w:lvlText w:val="•"/>
      <w:lvlJc w:val="left"/>
      <w:pPr>
        <w:tabs>
          <w:tab w:val="num" w:pos="3240"/>
        </w:tabs>
        <w:ind w:left="3240" w:hanging="360"/>
      </w:pPr>
      <w:rPr>
        <w:rFonts w:hint="default" w:ascii="Arial" w:hAnsi="Arial"/>
      </w:rPr>
    </w:lvl>
    <w:lvl w:ilvl="5" w:tplc="8930A04E" w:tentative="1">
      <w:start w:val="1"/>
      <w:numFmt w:val="bullet"/>
      <w:lvlText w:val="•"/>
      <w:lvlJc w:val="left"/>
      <w:pPr>
        <w:tabs>
          <w:tab w:val="num" w:pos="3960"/>
        </w:tabs>
        <w:ind w:left="3960" w:hanging="360"/>
      </w:pPr>
      <w:rPr>
        <w:rFonts w:hint="default" w:ascii="Arial" w:hAnsi="Arial"/>
      </w:rPr>
    </w:lvl>
    <w:lvl w:ilvl="6" w:tplc="4566A886" w:tentative="1">
      <w:start w:val="1"/>
      <w:numFmt w:val="bullet"/>
      <w:lvlText w:val="•"/>
      <w:lvlJc w:val="left"/>
      <w:pPr>
        <w:tabs>
          <w:tab w:val="num" w:pos="4680"/>
        </w:tabs>
        <w:ind w:left="4680" w:hanging="360"/>
      </w:pPr>
      <w:rPr>
        <w:rFonts w:hint="default" w:ascii="Arial" w:hAnsi="Arial"/>
      </w:rPr>
    </w:lvl>
    <w:lvl w:ilvl="7" w:tplc="AA7E3A90" w:tentative="1">
      <w:start w:val="1"/>
      <w:numFmt w:val="bullet"/>
      <w:lvlText w:val="•"/>
      <w:lvlJc w:val="left"/>
      <w:pPr>
        <w:tabs>
          <w:tab w:val="num" w:pos="5400"/>
        </w:tabs>
        <w:ind w:left="5400" w:hanging="360"/>
      </w:pPr>
      <w:rPr>
        <w:rFonts w:hint="default" w:ascii="Arial" w:hAnsi="Arial"/>
      </w:rPr>
    </w:lvl>
    <w:lvl w:ilvl="8" w:tplc="F4728198" w:tentative="1">
      <w:start w:val="1"/>
      <w:numFmt w:val="bullet"/>
      <w:lvlText w:val="•"/>
      <w:lvlJc w:val="left"/>
      <w:pPr>
        <w:tabs>
          <w:tab w:val="num" w:pos="6120"/>
        </w:tabs>
        <w:ind w:left="6120" w:hanging="360"/>
      </w:pPr>
      <w:rPr>
        <w:rFonts w:hint="default" w:ascii="Arial" w:hAnsi="Arial"/>
      </w:rPr>
    </w:lvl>
  </w:abstractNum>
  <w:abstractNum w:abstractNumId="30" w15:restartNumberingAfterBreak="0">
    <w:nsid w:val="6F183E75"/>
    <w:multiLevelType w:val="hybridMultilevel"/>
    <w:tmpl w:val="90ACB736"/>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615819"/>
    <w:multiLevelType w:val="hybridMultilevel"/>
    <w:tmpl w:val="0B7A8F80"/>
    <w:lvl w:ilvl="0" w:tplc="BDC83694">
      <w:start w:val="1"/>
      <w:numFmt w:val="bullet"/>
      <w:lvlText w:val="•"/>
      <w:lvlJc w:val="left"/>
      <w:pPr>
        <w:tabs>
          <w:tab w:val="num" w:pos="360"/>
        </w:tabs>
        <w:ind w:left="360" w:hanging="360"/>
      </w:pPr>
      <w:rPr>
        <w:rFonts w:hint="default" w:ascii="Arial" w:hAnsi="Arial"/>
      </w:rPr>
    </w:lvl>
    <w:lvl w:ilvl="1" w:tplc="5CEE88B8">
      <w:start w:val="1"/>
      <w:numFmt w:val="bullet"/>
      <w:lvlText w:val="•"/>
      <w:lvlJc w:val="left"/>
      <w:pPr>
        <w:tabs>
          <w:tab w:val="num" w:pos="1080"/>
        </w:tabs>
        <w:ind w:left="1080" w:hanging="360"/>
      </w:pPr>
      <w:rPr>
        <w:rFonts w:hint="default" w:ascii="Arial" w:hAnsi="Arial"/>
      </w:rPr>
    </w:lvl>
    <w:lvl w:ilvl="2" w:tplc="6EF090F0">
      <w:start w:val="1"/>
      <w:numFmt w:val="bullet"/>
      <w:lvlText w:val="•"/>
      <w:lvlJc w:val="left"/>
      <w:pPr>
        <w:tabs>
          <w:tab w:val="num" w:pos="1800"/>
        </w:tabs>
        <w:ind w:left="1800" w:hanging="360"/>
      </w:pPr>
      <w:rPr>
        <w:rFonts w:hint="default" w:ascii="Arial" w:hAnsi="Arial"/>
      </w:rPr>
    </w:lvl>
    <w:lvl w:ilvl="3" w:tplc="C04A50FA">
      <w:numFmt w:val="bullet"/>
      <w:lvlText w:val="•"/>
      <w:lvlJc w:val="left"/>
      <w:pPr>
        <w:tabs>
          <w:tab w:val="num" w:pos="2520"/>
        </w:tabs>
        <w:ind w:left="2520" w:hanging="360"/>
      </w:pPr>
      <w:rPr>
        <w:rFonts w:hint="default" w:ascii="Arial" w:hAnsi="Arial"/>
      </w:rPr>
    </w:lvl>
    <w:lvl w:ilvl="4" w:tplc="18C839EE" w:tentative="1">
      <w:start w:val="1"/>
      <w:numFmt w:val="bullet"/>
      <w:lvlText w:val="•"/>
      <w:lvlJc w:val="left"/>
      <w:pPr>
        <w:tabs>
          <w:tab w:val="num" w:pos="3240"/>
        </w:tabs>
        <w:ind w:left="3240" w:hanging="360"/>
      </w:pPr>
      <w:rPr>
        <w:rFonts w:hint="default" w:ascii="Arial" w:hAnsi="Arial"/>
      </w:rPr>
    </w:lvl>
    <w:lvl w:ilvl="5" w:tplc="BB10FA00" w:tentative="1">
      <w:start w:val="1"/>
      <w:numFmt w:val="bullet"/>
      <w:lvlText w:val="•"/>
      <w:lvlJc w:val="left"/>
      <w:pPr>
        <w:tabs>
          <w:tab w:val="num" w:pos="3960"/>
        </w:tabs>
        <w:ind w:left="3960" w:hanging="360"/>
      </w:pPr>
      <w:rPr>
        <w:rFonts w:hint="default" w:ascii="Arial" w:hAnsi="Arial"/>
      </w:rPr>
    </w:lvl>
    <w:lvl w:ilvl="6" w:tplc="5B7068C0" w:tentative="1">
      <w:start w:val="1"/>
      <w:numFmt w:val="bullet"/>
      <w:lvlText w:val="•"/>
      <w:lvlJc w:val="left"/>
      <w:pPr>
        <w:tabs>
          <w:tab w:val="num" w:pos="4680"/>
        </w:tabs>
        <w:ind w:left="4680" w:hanging="360"/>
      </w:pPr>
      <w:rPr>
        <w:rFonts w:hint="default" w:ascii="Arial" w:hAnsi="Arial"/>
      </w:rPr>
    </w:lvl>
    <w:lvl w:ilvl="7" w:tplc="06F8A83C" w:tentative="1">
      <w:start w:val="1"/>
      <w:numFmt w:val="bullet"/>
      <w:lvlText w:val="•"/>
      <w:lvlJc w:val="left"/>
      <w:pPr>
        <w:tabs>
          <w:tab w:val="num" w:pos="5400"/>
        </w:tabs>
        <w:ind w:left="5400" w:hanging="360"/>
      </w:pPr>
      <w:rPr>
        <w:rFonts w:hint="default" w:ascii="Arial" w:hAnsi="Arial"/>
      </w:rPr>
    </w:lvl>
    <w:lvl w:ilvl="8" w:tplc="B8A87992" w:tentative="1">
      <w:start w:val="1"/>
      <w:numFmt w:val="bullet"/>
      <w:lvlText w:val="•"/>
      <w:lvlJc w:val="left"/>
      <w:pPr>
        <w:tabs>
          <w:tab w:val="num" w:pos="6120"/>
        </w:tabs>
        <w:ind w:left="6120" w:hanging="360"/>
      </w:pPr>
      <w:rPr>
        <w:rFonts w:hint="default" w:ascii="Arial" w:hAnsi="Arial"/>
      </w:rPr>
    </w:lvl>
  </w:abstractNum>
  <w:abstractNum w:abstractNumId="35"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2086880">
    <w:abstractNumId w:val="3"/>
  </w:num>
  <w:num w:numId="2" w16cid:durableId="894008670">
    <w:abstractNumId w:val="35"/>
  </w:num>
  <w:num w:numId="3" w16cid:durableId="1947812987">
    <w:abstractNumId w:val="1"/>
  </w:num>
  <w:num w:numId="4" w16cid:durableId="1479879377">
    <w:abstractNumId w:val="36"/>
  </w:num>
  <w:num w:numId="5" w16cid:durableId="1901821329">
    <w:abstractNumId w:val="6"/>
  </w:num>
  <w:num w:numId="6" w16cid:durableId="1373193573">
    <w:abstractNumId w:val="23"/>
  </w:num>
  <w:num w:numId="7" w16cid:durableId="1514611140">
    <w:abstractNumId w:val="11"/>
  </w:num>
  <w:num w:numId="8" w16cid:durableId="2032876142">
    <w:abstractNumId w:val="12"/>
  </w:num>
  <w:num w:numId="9" w16cid:durableId="1150173802">
    <w:abstractNumId w:val="31"/>
  </w:num>
  <w:num w:numId="10" w16cid:durableId="606037155">
    <w:abstractNumId w:val="33"/>
  </w:num>
  <w:num w:numId="11" w16cid:durableId="351763480">
    <w:abstractNumId w:val="0"/>
  </w:num>
  <w:num w:numId="12" w16cid:durableId="1839736668">
    <w:abstractNumId w:val="19"/>
  </w:num>
  <w:num w:numId="13" w16cid:durableId="539247595">
    <w:abstractNumId w:val="32"/>
  </w:num>
  <w:num w:numId="14" w16cid:durableId="1980961231">
    <w:abstractNumId w:val="10"/>
  </w:num>
  <w:num w:numId="15" w16cid:durableId="1562013066">
    <w:abstractNumId w:val="2"/>
  </w:num>
  <w:num w:numId="16" w16cid:durableId="618492011">
    <w:abstractNumId w:val="24"/>
  </w:num>
  <w:num w:numId="17" w16cid:durableId="904411286">
    <w:abstractNumId w:val="5"/>
  </w:num>
  <w:num w:numId="18" w16cid:durableId="1193376399">
    <w:abstractNumId w:val="25"/>
  </w:num>
  <w:num w:numId="19" w16cid:durableId="1145928653">
    <w:abstractNumId w:val="9"/>
  </w:num>
  <w:num w:numId="20" w16cid:durableId="1715733880">
    <w:abstractNumId w:val="7"/>
  </w:num>
  <w:num w:numId="21" w16cid:durableId="634145376">
    <w:abstractNumId w:val="16"/>
  </w:num>
  <w:num w:numId="22" w16cid:durableId="43725287">
    <w:abstractNumId w:val="34"/>
  </w:num>
  <w:num w:numId="23" w16cid:durableId="890309236">
    <w:abstractNumId w:val="13"/>
  </w:num>
  <w:num w:numId="24" w16cid:durableId="740368494">
    <w:abstractNumId w:val="14"/>
  </w:num>
  <w:num w:numId="25" w16cid:durableId="1205408998">
    <w:abstractNumId w:val="21"/>
  </w:num>
  <w:num w:numId="26" w16cid:durableId="1972711421">
    <w:abstractNumId w:val="29"/>
  </w:num>
  <w:num w:numId="27" w16cid:durableId="707143737">
    <w:abstractNumId w:val="28"/>
  </w:num>
  <w:num w:numId="28" w16cid:durableId="1242176859">
    <w:abstractNumId w:val="4"/>
  </w:num>
  <w:num w:numId="29" w16cid:durableId="1567495637">
    <w:abstractNumId w:val="15"/>
  </w:num>
  <w:num w:numId="30" w16cid:durableId="545070896">
    <w:abstractNumId w:val="18"/>
  </w:num>
  <w:num w:numId="31" w16cid:durableId="832768115">
    <w:abstractNumId w:val="22"/>
  </w:num>
  <w:num w:numId="32" w16cid:durableId="15467880">
    <w:abstractNumId w:val="8"/>
  </w:num>
  <w:num w:numId="33" w16cid:durableId="378551525">
    <w:abstractNumId w:val="26"/>
  </w:num>
  <w:num w:numId="34" w16cid:durableId="1880391514">
    <w:abstractNumId w:val="27"/>
  </w:num>
  <w:num w:numId="35" w16cid:durableId="1224026975">
    <w:abstractNumId w:val="30"/>
  </w:num>
  <w:num w:numId="36" w16cid:durableId="1273972401">
    <w:abstractNumId w:val="17"/>
  </w:num>
  <w:num w:numId="37" w16cid:durableId="1890221599">
    <w:abstractNumId w:val="20"/>
  </w:num>
  <w:num w:numId="38" w16cid:durableId="260379715">
    <w:abstractNumId w:val="24"/>
  </w:num>
</w:numbering>
</file>

<file path=word/people.xml><?xml version="1.0" encoding="utf-8"?>
<w15:people xmlns:mc="http://schemas.openxmlformats.org/markup-compatibility/2006" xmlns:w15="http://schemas.microsoft.com/office/word/2012/wordml" mc:Ignorable="w15">
  <w15:person w15:author="Bates, Kerri (GE Vernova)">
    <w15:presenceInfo w15:providerId="AD" w15:userId="S::212517091@ge.com::eb58caab-6277-4fa2-aad0-34120879353e"/>
  </w15:person>
  <w15:person w15:author="Clark, Stuart (GE Vernova)">
    <w15:presenceInfo w15:providerId="AD" w15:userId="S::212534242@ge.com::3f4ed267-8800-433f-a688-d0319677bf94"/>
  </w15:person>
  <w15:person w15:author="Anna Blackwell (ESO)">
    <w15:presenceInfo w15:providerId="AD" w15:userId="S::Anna.Blackwell@uk.nationalgrid.com::8be2d979-6cea-43c7-b0c8-e28619279e3b"/>
  </w15:person>
  <w15:person w15:author="Hay, Malcolm (GE Vernova)">
    <w15:presenceInfo w15:providerId="AD" w15:userId="S::105029552@ge.com::24c2758c-9d04-4972-b216-0046f89375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14FBA"/>
    <w:rsid w:val="000224AB"/>
    <w:rsid w:val="0003051B"/>
    <w:rsid w:val="00031C83"/>
    <w:rsid w:val="0003210F"/>
    <w:rsid w:val="000344FF"/>
    <w:rsid w:val="00037ED8"/>
    <w:rsid w:val="00041E22"/>
    <w:rsid w:val="00042112"/>
    <w:rsid w:val="00047BA8"/>
    <w:rsid w:val="00052B68"/>
    <w:rsid w:val="00052C34"/>
    <w:rsid w:val="00053E4C"/>
    <w:rsid w:val="000557AD"/>
    <w:rsid w:val="000620B3"/>
    <w:rsid w:val="00064DAA"/>
    <w:rsid w:val="000671E9"/>
    <w:rsid w:val="00071758"/>
    <w:rsid w:val="00080E84"/>
    <w:rsid w:val="00081465"/>
    <w:rsid w:val="00083C72"/>
    <w:rsid w:val="00086257"/>
    <w:rsid w:val="00092C77"/>
    <w:rsid w:val="00093367"/>
    <w:rsid w:val="0009623B"/>
    <w:rsid w:val="0009633B"/>
    <w:rsid w:val="000A120A"/>
    <w:rsid w:val="000A4C48"/>
    <w:rsid w:val="000A5D77"/>
    <w:rsid w:val="000B15F1"/>
    <w:rsid w:val="000B5B6C"/>
    <w:rsid w:val="000C088E"/>
    <w:rsid w:val="000C1333"/>
    <w:rsid w:val="000D02D3"/>
    <w:rsid w:val="000D320E"/>
    <w:rsid w:val="000D465C"/>
    <w:rsid w:val="000E3D56"/>
    <w:rsid w:val="000E7AE5"/>
    <w:rsid w:val="000F19A3"/>
    <w:rsid w:val="000F6DB2"/>
    <w:rsid w:val="0010183C"/>
    <w:rsid w:val="001019B0"/>
    <w:rsid w:val="001034E2"/>
    <w:rsid w:val="001036C0"/>
    <w:rsid w:val="00105785"/>
    <w:rsid w:val="00107A48"/>
    <w:rsid w:val="00111F4F"/>
    <w:rsid w:val="00112B0E"/>
    <w:rsid w:val="0011392E"/>
    <w:rsid w:val="0012019D"/>
    <w:rsid w:val="001236FC"/>
    <w:rsid w:val="001268D2"/>
    <w:rsid w:val="00137AFE"/>
    <w:rsid w:val="00141ECB"/>
    <w:rsid w:val="00142836"/>
    <w:rsid w:val="00145DCE"/>
    <w:rsid w:val="00146052"/>
    <w:rsid w:val="00146C99"/>
    <w:rsid w:val="0014792D"/>
    <w:rsid w:val="00161118"/>
    <w:rsid w:val="0017158B"/>
    <w:rsid w:val="00173FED"/>
    <w:rsid w:val="001742E9"/>
    <w:rsid w:val="001751A3"/>
    <w:rsid w:val="001766EE"/>
    <w:rsid w:val="00177ADB"/>
    <w:rsid w:val="00184884"/>
    <w:rsid w:val="00196CAD"/>
    <w:rsid w:val="001A1CDA"/>
    <w:rsid w:val="001A2F00"/>
    <w:rsid w:val="001A36E5"/>
    <w:rsid w:val="001A432F"/>
    <w:rsid w:val="001A6444"/>
    <w:rsid w:val="001A754E"/>
    <w:rsid w:val="001B211E"/>
    <w:rsid w:val="001B4A03"/>
    <w:rsid w:val="001B4A0F"/>
    <w:rsid w:val="001B4EEB"/>
    <w:rsid w:val="001B58FF"/>
    <w:rsid w:val="001B715A"/>
    <w:rsid w:val="001C2017"/>
    <w:rsid w:val="001D1A83"/>
    <w:rsid w:val="001D32DD"/>
    <w:rsid w:val="001E1573"/>
    <w:rsid w:val="001E1D16"/>
    <w:rsid w:val="001E28BB"/>
    <w:rsid w:val="001E2CC4"/>
    <w:rsid w:val="001F7A40"/>
    <w:rsid w:val="002007D5"/>
    <w:rsid w:val="002027B1"/>
    <w:rsid w:val="002034B7"/>
    <w:rsid w:val="002118A3"/>
    <w:rsid w:val="002140FC"/>
    <w:rsid w:val="00215D63"/>
    <w:rsid w:val="00217E3B"/>
    <w:rsid w:val="00220910"/>
    <w:rsid w:val="00230D6C"/>
    <w:rsid w:val="00230EB6"/>
    <w:rsid w:val="002326BB"/>
    <w:rsid w:val="00254395"/>
    <w:rsid w:val="00254922"/>
    <w:rsid w:val="00255225"/>
    <w:rsid w:val="00255322"/>
    <w:rsid w:val="00255BFF"/>
    <w:rsid w:val="0026710E"/>
    <w:rsid w:val="0027214B"/>
    <w:rsid w:val="002755C0"/>
    <w:rsid w:val="0027620B"/>
    <w:rsid w:val="00276B44"/>
    <w:rsid w:val="0028389E"/>
    <w:rsid w:val="0028744B"/>
    <w:rsid w:val="0029024D"/>
    <w:rsid w:val="0029442E"/>
    <w:rsid w:val="0029591B"/>
    <w:rsid w:val="00296ACA"/>
    <w:rsid w:val="00297315"/>
    <w:rsid w:val="00297766"/>
    <w:rsid w:val="00297ED5"/>
    <w:rsid w:val="002A1475"/>
    <w:rsid w:val="002A6340"/>
    <w:rsid w:val="002A7632"/>
    <w:rsid w:val="002A77A4"/>
    <w:rsid w:val="002B02B3"/>
    <w:rsid w:val="002B3B9D"/>
    <w:rsid w:val="002C22A6"/>
    <w:rsid w:val="002C3FD7"/>
    <w:rsid w:val="002C4CB0"/>
    <w:rsid w:val="002D456A"/>
    <w:rsid w:val="002D58E8"/>
    <w:rsid w:val="002E076A"/>
    <w:rsid w:val="002E4D6B"/>
    <w:rsid w:val="002F158E"/>
    <w:rsid w:val="002F1D33"/>
    <w:rsid w:val="002F58C0"/>
    <w:rsid w:val="00302A6C"/>
    <w:rsid w:val="00303CF4"/>
    <w:rsid w:val="003073EC"/>
    <w:rsid w:val="00317B2A"/>
    <w:rsid w:val="003257BE"/>
    <w:rsid w:val="00326A6B"/>
    <w:rsid w:val="003301D7"/>
    <w:rsid w:val="00330AA3"/>
    <w:rsid w:val="00332BA0"/>
    <w:rsid w:val="003333B9"/>
    <w:rsid w:val="00333D5A"/>
    <w:rsid w:val="003355FA"/>
    <w:rsid w:val="003370FE"/>
    <w:rsid w:val="00337B92"/>
    <w:rsid w:val="00341A2E"/>
    <w:rsid w:val="0034484F"/>
    <w:rsid w:val="003511FB"/>
    <w:rsid w:val="003514AB"/>
    <w:rsid w:val="0035359A"/>
    <w:rsid w:val="00354E24"/>
    <w:rsid w:val="00360112"/>
    <w:rsid w:val="00362465"/>
    <w:rsid w:val="00364340"/>
    <w:rsid w:val="00366250"/>
    <w:rsid w:val="00367105"/>
    <w:rsid w:val="003701D1"/>
    <w:rsid w:val="00371945"/>
    <w:rsid w:val="003719FE"/>
    <w:rsid w:val="00372F49"/>
    <w:rsid w:val="00377A39"/>
    <w:rsid w:val="00380E9C"/>
    <w:rsid w:val="00383CC7"/>
    <w:rsid w:val="00386C9E"/>
    <w:rsid w:val="00390214"/>
    <w:rsid w:val="00391B44"/>
    <w:rsid w:val="00396C5E"/>
    <w:rsid w:val="003A4B75"/>
    <w:rsid w:val="003B0578"/>
    <w:rsid w:val="003B2DCB"/>
    <w:rsid w:val="003B2DED"/>
    <w:rsid w:val="003B31E8"/>
    <w:rsid w:val="003B4F21"/>
    <w:rsid w:val="003B7AF8"/>
    <w:rsid w:val="003C00F8"/>
    <w:rsid w:val="003C060A"/>
    <w:rsid w:val="003C186A"/>
    <w:rsid w:val="003C33AF"/>
    <w:rsid w:val="003C3FD5"/>
    <w:rsid w:val="003C5677"/>
    <w:rsid w:val="003C7B32"/>
    <w:rsid w:val="003D12B9"/>
    <w:rsid w:val="003D171C"/>
    <w:rsid w:val="003D623A"/>
    <w:rsid w:val="003D7B6F"/>
    <w:rsid w:val="003E1948"/>
    <w:rsid w:val="003E1A8E"/>
    <w:rsid w:val="003E3A6E"/>
    <w:rsid w:val="003E3C9A"/>
    <w:rsid w:val="003E5417"/>
    <w:rsid w:val="003E669E"/>
    <w:rsid w:val="003E745A"/>
    <w:rsid w:val="003F4A0D"/>
    <w:rsid w:val="003F6DBA"/>
    <w:rsid w:val="003F72C0"/>
    <w:rsid w:val="003F7698"/>
    <w:rsid w:val="00400C41"/>
    <w:rsid w:val="0041337C"/>
    <w:rsid w:val="00421895"/>
    <w:rsid w:val="00422FD1"/>
    <w:rsid w:val="004301CE"/>
    <w:rsid w:val="00430D01"/>
    <w:rsid w:val="00430D64"/>
    <w:rsid w:val="004361DC"/>
    <w:rsid w:val="00440BC2"/>
    <w:rsid w:val="0045173C"/>
    <w:rsid w:val="00454D94"/>
    <w:rsid w:val="00456751"/>
    <w:rsid w:val="0045687C"/>
    <w:rsid w:val="004637B2"/>
    <w:rsid w:val="0046433B"/>
    <w:rsid w:val="00465615"/>
    <w:rsid w:val="00465EF0"/>
    <w:rsid w:val="00467038"/>
    <w:rsid w:val="00470D8D"/>
    <w:rsid w:val="00473542"/>
    <w:rsid w:val="00475A02"/>
    <w:rsid w:val="004806E6"/>
    <w:rsid w:val="00486A62"/>
    <w:rsid w:val="004877C5"/>
    <w:rsid w:val="00493087"/>
    <w:rsid w:val="00495F8A"/>
    <w:rsid w:val="004A2F35"/>
    <w:rsid w:val="004A6B23"/>
    <w:rsid w:val="004A7E72"/>
    <w:rsid w:val="004B425A"/>
    <w:rsid w:val="004C0E6C"/>
    <w:rsid w:val="004C4943"/>
    <w:rsid w:val="004D197A"/>
    <w:rsid w:val="004D4EE8"/>
    <w:rsid w:val="004D5768"/>
    <w:rsid w:val="004E749F"/>
    <w:rsid w:val="004F08D2"/>
    <w:rsid w:val="004F1DC4"/>
    <w:rsid w:val="004F2375"/>
    <w:rsid w:val="004F2451"/>
    <w:rsid w:val="004F2930"/>
    <w:rsid w:val="004F327F"/>
    <w:rsid w:val="004F78D8"/>
    <w:rsid w:val="00501582"/>
    <w:rsid w:val="0050338D"/>
    <w:rsid w:val="005034C3"/>
    <w:rsid w:val="0050570C"/>
    <w:rsid w:val="00506AFD"/>
    <w:rsid w:val="0050774A"/>
    <w:rsid w:val="00514469"/>
    <w:rsid w:val="0052151B"/>
    <w:rsid w:val="005267B0"/>
    <w:rsid w:val="00527F36"/>
    <w:rsid w:val="00530ADE"/>
    <w:rsid w:val="005406DC"/>
    <w:rsid w:val="00541241"/>
    <w:rsid w:val="005419A2"/>
    <w:rsid w:val="0054578C"/>
    <w:rsid w:val="0054644F"/>
    <w:rsid w:val="00547294"/>
    <w:rsid w:val="00551462"/>
    <w:rsid w:val="0055175D"/>
    <w:rsid w:val="00552D7E"/>
    <w:rsid w:val="005537AD"/>
    <w:rsid w:val="00555CB9"/>
    <w:rsid w:val="00555E07"/>
    <w:rsid w:val="00561548"/>
    <w:rsid w:val="00567DB9"/>
    <w:rsid w:val="00570427"/>
    <w:rsid w:val="00571CFC"/>
    <w:rsid w:val="005726CF"/>
    <w:rsid w:val="00573916"/>
    <w:rsid w:val="005748C9"/>
    <w:rsid w:val="005771E6"/>
    <w:rsid w:val="005805D4"/>
    <w:rsid w:val="00581D70"/>
    <w:rsid w:val="005859C3"/>
    <w:rsid w:val="00585BA5"/>
    <w:rsid w:val="005875C3"/>
    <w:rsid w:val="00587E73"/>
    <w:rsid w:val="00590E4E"/>
    <w:rsid w:val="00591039"/>
    <w:rsid w:val="005A09B5"/>
    <w:rsid w:val="005A0CBC"/>
    <w:rsid w:val="005A45D7"/>
    <w:rsid w:val="005B36EE"/>
    <w:rsid w:val="005B63D6"/>
    <w:rsid w:val="005C13F5"/>
    <w:rsid w:val="005C6D4E"/>
    <w:rsid w:val="005D037D"/>
    <w:rsid w:val="005D1113"/>
    <w:rsid w:val="005D22FE"/>
    <w:rsid w:val="005D33CA"/>
    <w:rsid w:val="005D5B54"/>
    <w:rsid w:val="005D5FC0"/>
    <w:rsid w:val="005D692B"/>
    <w:rsid w:val="005E0171"/>
    <w:rsid w:val="005E050F"/>
    <w:rsid w:val="005E19AD"/>
    <w:rsid w:val="005E433B"/>
    <w:rsid w:val="005E5363"/>
    <w:rsid w:val="005F0109"/>
    <w:rsid w:val="005F323B"/>
    <w:rsid w:val="005F5B64"/>
    <w:rsid w:val="005F657D"/>
    <w:rsid w:val="006019B9"/>
    <w:rsid w:val="00602E38"/>
    <w:rsid w:val="00603591"/>
    <w:rsid w:val="00606DBD"/>
    <w:rsid w:val="0061107B"/>
    <w:rsid w:val="00611DE5"/>
    <w:rsid w:val="00617F0E"/>
    <w:rsid w:val="00621442"/>
    <w:rsid w:val="00625C94"/>
    <w:rsid w:val="00633D1B"/>
    <w:rsid w:val="00633F95"/>
    <w:rsid w:val="00640328"/>
    <w:rsid w:val="00644FA3"/>
    <w:rsid w:val="0065111B"/>
    <w:rsid w:val="006515F4"/>
    <w:rsid w:val="00653B03"/>
    <w:rsid w:val="00655BC2"/>
    <w:rsid w:val="00657CE5"/>
    <w:rsid w:val="00660483"/>
    <w:rsid w:val="00671EB6"/>
    <w:rsid w:val="006849E1"/>
    <w:rsid w:val="00690A76"/>
    <w:rsid w:val="006946FD"/>
    <w:rsid w:val="006A26C3"/>
    <w:rsid w:val="006A3720"/>
    <w:rsid w:val="006A6AFA"/>
    <w:rsid w:val="006A79C7"/>
    <w:rsid w:val="006B066F"/>
    <w:rsid w:val="006B13D7"/>
    <w:rsid w:val="006B14D8"/>
    <w:rsid w:val="006C163B"/>
    <w:rsid w:val="006C1E80"/>
    <w:rsid w:val="006C1FD6"/>
    <w:rsid w:val="006C4573"/>
    <w:rsid w:val="006C5ADA"/>
    <w:rsid w:val="006D2D30"/>
    <w:rsid w:val="006D3753"/>
    <w:rsid w:val="006D601F"/>
    <w:rsid w:val="006E796F"/>
    <w:rsid w:val="007007A0"/>
    <w:rsid w:val="00701263"/>
    <w:rsid w:val="00703144"/>
    <w:rsid w:val="00703776"/>
    <w:rsid w:val="00712437"/>
    <w:rsid w:val="0071397E"/>
    <w:rsid w:val="00713DD1"/>
    <w:rsid w:val="007161B1"/>
    <w:rsid w:val="00726509"/>
    <w:rsid w:val="007273DC"/>
    <w:rsid w:val="007308A4"/>
    <w:rsid w:val="00731833"/>
    <w:rsid w:val="0073216A"/>
    <w:rsid w:val="00733250"/>
    <w:rsid w:val="0073607B"/>
    <w:rsid w:val="007369F0"/>
    <w:rsid w:val="00743174"/>
    <w:rsid w:val="0074385A"/>
    <w:rsid w:val="00744891"/>
    <w:rsid w:val="00747964"/>
    <w:rsid w:val="0075539F"/>
    <w:rsid w:val="007733F3"/>
    <w:rsid w:val="00773836"/>
    <w:rsid w:val="007755F5"/>
    <w:rsid w:val="00775A5C"/>
    <w:rsid w:val="00777FD7"/>
    <w:rsid w:val="0078008B"/>
    <w:rsid w:val="007832A4"/>
    <w:rsid w:val="00784AB3"/>
    <w:rsid w:val="00795FBB"/>
    <w:rsid w:val="0079663C"/>
    <w:rsid w:val="00797C61"/>
    <w:rsid w:val="007A2E45"/>
    <w:rsid w:val="007A31F8"/>
    <w:rsid w:val="007A47BA"/>
    <w:rsid w:val="007B64B6"/>
    <w:rsid w:val="007C2B0E"/>
    <w:rsid w:val="007C4426"/>
    <w:rsid w:val="007C6A5B"/>
    <w:rsid w:val="007C7B35"/>
    <w:rsid w:val="007D3886"/>
    <w:rsid w:val="007D621A"/>
    <w:rsid w:val="007F0A42"/>
    <w:rsid w:val="007F0F27"/>
    <w:rsid w:val="007F7D18"/>
    <w:rsid w:val="00801B98"/>
    <w:rsid w:val="00803419"/>
    <w:rsid w:val="00806B18"/>
    <w:rsid w:val="00814802"/>
    <w:rsid w:val="0082208E"/>
    <w:rsid w:val="008249A2"/>
    <w:rsid w:val="008325B6"/>
    <w:rsid w:val="00832AB0"/>
    <w:rsid w:val="00833469"/>
    <w:rsid w:val="00834D75"/>
    <w:rsid w:val="00840D09"/>
    <w:rsid w:val="00847BAC"/>
    <w:rsid w:val="0085388D"/>
    <w:rsid w:val="00853CC2"/>
    <w:rsid w:val="00855F38"/>
    <w:rsid w:val="00856D12"/>
    <w:rsid w:val="00860BB8"/>
    <w:rsid w:val="00864000"/>
    <w:rsid w:val="00871985"/>
    <w:rsid w:val="00871D3F"/>
    <w:rsid w:val="00875C74"/>
    <w:rsid w:val="00876E44"/>
    <w:rsid w:val="00876E71"/>
    <w:rsid w:val="00877B7D"/>
    <w:rsid w:val="00881E39"/>
    <w:rsid w:val="0088279E"/>
    <w:rsid w:val="00883D88"/>
    <w:rsid w:val="008859B5"/>
    <w:rsid w:val="00890550"/>
    <w:rsid w:val="00891313"/>
    <w:rsid w:val="008920D1"/>
    <w:rsid w:val="00892293"/>
    <w:rsid w:val="008927DB"/>
    <w:rsid w:val="00893167"/>
    <w:rsid w:val="0089600E"/>
    <w:rsid w:val="00896B52"/>
    <w:rsid w:val="008975E3"/>
    <w:rsid w:val="008A33D6"/>
    <w:rsid w:val="008A73A9"/>
    <w:rsid w:val="008A7FEB"/>
    <w:rsid w:val="008B0F56"/>
    <w:rsid w:val="008B2A26"/>
    <w:rsid w:val="008B352E"/>
    <w:rsid w:val="008B36E7"/>
    <w:rsid w:val="008D1289"/>
    <w:rsid w:val="008D1770"/>
    <w:rsid w:val="008D40D0"/>
    <w:rsid w:val="008D4998"/>
    <w:rsid w:val="008D5034"/>
    <w:rsid w:val="008E19D5"/>
    <w:rsid w:val="008E4B3B"/>
    <w:rsid w:val="008E59B0"/>
    <w:rsid w:val="008F0CB4"/>
    <w:rsid w:val="008F1F4C"/>
    <w:rsid w:val="008F683F"/>
    <w:rsid w:val="0090086C"/>
    <w:rsid w:val="0090793D"/>
    <w:rsid w:val="00910067"/>
    <w:rsid w:val="009124A3"/>
    <w:rsid w:val="00913ED3"/>
    <w:rsid w:val="009164C8"/>
    <w:rsid w:val="00916BDF"/>
    <w:rsid w:val="0091718E"/>
    <w:rsid w:val="00920071"/>
    <w:rsid w:val="00926D77"/>
    <w:rsid w:val="009318E4"/>
    <w:rsid w:val="00932414"/>
    <w:rsid w:val="00934A51"/>
    <w:rsid w:val="009373DA"/>
    <w:rsid w:val="00946E7D"/>
    <w:rsid w:val="00953B74"/>
    <w:rsid w:val="009553EA"/>
    <w:rsid w:val="00960D7B"/>
    <w:rsid w:val="009620AF"/>
    <w:rsid w:val="009644C4"/>
    <w:rsid w:val="0096521E"/>
    <w:rsid w:val="009655E8"/>
    <w:rsid w:val="00965956"/>
    <w:rsid w:val="00965CC0"/>
    <w:rsid w:val="009667BA"/>
    <w:rsid w:val="00973081"/>
    <w:rsid w:val="00974C27"/>
    <w:rsid w:val="00977413"/>
    <w:rsid w:val="009800DC"/>
    <w:rsid w:val="0098358D"/>
    <w:rsid w:val="0098375F"/>
    <w:rsid w:val="009838B4"/>
    <w:rsid w:val="00985567"/>
    <w:rsid w:val="00985F60"/>
    <w:rsid w:val="009A5ED7"/>
    <w:rsid w:val="009B2357"/>
    <w:rsid w:val="009B6590"/>
    <w:rsid w:val="009D420E"/>
    <w:rsid w:val="009E0826"/>
    <w:rsid w:val="009E225B"/>
    <w:rsid w:val="009E378A"/>
    <w:rsid w:val="009E4137"/>
    <w:rsid w:val="009E41EB"/>
    <w:rsid w:val="009E5C62"/>
    <w:rsid w:val="00A0008B"/>
    <w:rsid w:val="00A05930"/>
    <w:rsid w:val="00A06FF0"/>
    <w:rsid w:val="00A169DC"/>
    <w:rsid w:val="00A20B33"/>
    <w:rsid w:val="00A241D6"/>
    <w:rsid w:val="00A27F84"/>
    <w:rsid w:val="00A3068C"/>
    <w:rsid w:val="00A36F0E"/>
    <w:rsid w:val="00A37DA3"/>
    <w:rsid w:val="00A4128B"/>
    <w:rsid w:val="00A42FE0"/>
    <w:rsid w:val="00A436FD"/>
    <w:rsid w:val="00A453DB"/>
    <w:rsid w:val="00A46DBF"/>
    <w:rsid w:val="00A5236E"/>
    <w:rsid w:val="00A55DC7"/>
    <w:rsid w:val="00A57C44"/>
    <w:rsid w:val="00A63072"/>
    <w:rsid w:val="00A700E7"/>
    <w:rsid w:val="00A719E5"/>
    <w:rsid w:val="00A728CC"/>
    <w:rsid w:val="00A74FDC"/>
    <w:rsid w:val="00A779C7"/>
    <w:rsid w:val="00A77F00"/>
    <w:rsid w:val="00A83A64"/>
    <w:rsid w:val="00A85578"/>
    <w:rsid w:val="00A93439"/>
    <w:rsid w:val="00AA39BD"/>
    <w:rsid w:val="00AA4233"/>
    <w:rsid w:val="00AA4409"/>
    <w:rsid w:val="00AC2662"/>
    <w:rsid w:val="00AC34FD"/>
    <w:rsid w:val="00AC36F5"/>
    <w:rsid w:val="00AC6E4E"/>
    <w:rsid w:val="00AD0917"/>
    <w:rsid w:val="00AE0177"/>
    <w:rsid w:val="00AE1B1F"/>
    <w:rsid w:val="00AE3E95"/>
    <w:rsid w:val="00B07B97"/>
    <w:rsid w:val="00B07E27"/>
    <w:rsid w:val="00B1175B"/>
    <w:rsid w:val="00B149D5"/>
    <w:rsid w:val="00B21FE5"/>
    <w:rsid w:val="00B22E24"/>
    <w:rsid w:val="00B2461F"/>
    <w:rsid w:val="00B24FBA"/>
    <w:rsid w:val="00B26F25"/>
    <w:rsid w:val="00B27862"/>
    <w:rsid w:val="00B337CD"/>
    <w:rsid w:val="00B37D09"/>
    <w:rsid w:val="00B403AA"/>
    <w:rsid w:val="00B414F2"/>
    <w:rsid w:val="00B418B4"/>
    <w:rsid w:val="00B47E73"/>
    <w:rsid w:val="00B500B7"/>
    <w:rsid w:val="00B52958"/>
    <w:rsid w:val="00B56055"/>
    <w:rsid w:val="00B56AA3"/>
    <w:rsid w:val="00B622E7"/>
    <w:rsid w:val="00B6398F"/>
    <w:rsid w:val="00B72C76"/>
    <w:rsid w:val="00B77868"/>
    <w:rsid w:val="00B83046"/>
    <w:rsid w:val="00B836EF"/>
    <w:rsid w:val="00B8388A"/>
    <w:rsid w:val="00B86B17"/>
    <w:rsid w:val="00B87BD3"/>
    <w:rsid w:val="00B90EF3"/>
    <w:rsid w:val="00B93447"/>
    <w:rsid w:val="00B94D55"/>
    <w:rsid w:val="00B963D5"/>
    <w:rsid w:val="00BA6F23"/>
    <w:rsid w:val="00BB14B8"/>
    <w:rsid w:val="00BB7113"/>
    <w:rsid w:val="00BC12D3"/>
    <w:rsid w:val="00BC32E4"/>
    <w:rsid w:val="00BC4A1B"/>
    <w:rsid w:val="00BC6D95"/>
    <w:rsid w:val="00BD3FE2"/>
    <w:rsid w:val="00BE465E"/>
    <w:rsid w:val="00BE4AF3"/>
    <w:rsid w:val="00BF1C3B"/>
    <w:rsid w:val="00BF200B"/>
    <w:rsid w:val="00C017BC"/>
    <w:rsid w:val="00C04B66"/>
    <w:rsid w:val="00C050A6"/>
    <w:rsid w:val="00C104CD"/>
    <w:rsid w:val="00C1105E"/>
    <w:rsid w:val="00C11453"/>
    <w:rsid w:val="00C11BDE"/>
    <w:rsid w:val="00C16363"/>
    <w:rsid w:val="00C20C0B"/>
    <w:rsid w:val="00C22214"/>
    <w:rsid w:val="00C25381"/>
    <w:rsid w:val="00C26DC8"/>
    <w:rsid w:val="00C43E1E"/>
    <w:rsid w:val="00C4449B"/>
    <w:rsid w:val="00C45266"/>
    <w:rsid w:val="00C45350"/>
    <w:rsid w:val="00C56180"/>
    <w:rsid w:val="00C620A3"/>
    <w:rsid w:val="00C71413"/>
    <w:rsid w:val="00C74D2A"/>
    <w:rsid w:val="00C74F05"/>
    <w:rsid w:val="00C7597E"/>
    <w:rsid w:val="00C767BC"/>
    <w:rsid w:val="00C77067"/>
    <w:rsid w:val="00C820CF"/>
    <w:rsid w:val="00C83F25"/>
    <w:rsid w:val="00C87409"/>
    <w:rsid w:val="00C90A14"/>
    <w:rsid w:val="00C916A7"/>
    <w:rsid w:val="00C91A56"/>
    <w:rsid w:val="00C96234"/>
    <w:rsid w:val="00C972EF"/>
    <w:rsid w:val="00CA6876"/>
    <w:rsid w:val="00CA6B05"/>
    <w:rsid w:val="00CB44FF"/>
    <w:rsid w:val="00CC1184"/>
    <w:rsid w:val="00CC140A"/>
    <w:rsid w:val="00CC50C7"/>
    <w:rsid w:val="00CC7391"/>
    <w:rsid w:val="00CD5F6A"/>
    <w:rsid w:val="00CD6810"/>
    <w:rsid w:val="00CF0850"/>
    <w:rsid w:val="00CF0EC7"/>
    <w:rsid w:val="00CF6FAB"/>
    <w:rsid w:val="00CF7E43"/>
    <w:rsid w:val="00D037A5"/>
    <w:rsid w:val="00D113C9"/>
    <w:rsid w:val="00D1562E"/>
    <w:rsid w:val="00D33102"/>
    <w:rsid w:val="00D34903"/>
    <w:rsid w:val="00D4066F"/>
    <w:rsid w:val="00D4601B"/>
    <w:rsid w:val="00D46A5A"/>
    <w:rsid w:val="00D47A5A"/>
    <w:rsid w:val="00D50695"/>
    <w:rsid w:val="00D5610F"/>
    <w:rsid w:val="00D56C45"/>
    <w:rsid w:val="00D701A7"/>
    <w:rsid w:val="00D72C7B"/>
    <w:rsid w:val="00D75C95"/>
    <w:rsid w:val="00D75FF5"/>
    <w:rsid w:val="00D76535"/>
    <w:rsid w:val="00D82A9D"/>
    <w:rsid w:val="00D852DA"/>
    <w:rsid w:val="00D9035F"/>
    <w:rsid w:val="00D90C28"/>
    <w:rsid w:val="00D91CD9"/>
    <w:rsid w:val="00D96D65"/>
    <w:rsid w:val="00DA3C4F"/>
    <w:rsid w:val="00DB07B8"/>
    <w:rsid w:val="00DB4682"/>
    <w:rsid w:val="00DB4A9E"/>
    <w:rsid w:val="00DB4AFA"/>
    <w:rsid w:val="00DC3D29"/>
    <w:rsid w:val="00DD244D"/>
    <w:rsid w:val="00DD2BAB"/>
    <w:rsid w:val="00DD3A3A"/>
    <w:rsid w:val="00DD4E2F"/>
    <w:rsid w:val="00DD6302"/>
    <w:rsid w:val="00DE4019"/>
    <w:rsid w:val="00DE512D"/>
    <w:rsid w:val="00DE5695"/>
    <w:rsid w:val="00DF09CC"/>
    <w:rsid w:val="00DF2E41"/>
    <w:rsid w:val="00DF3073"/>
    <w:rsid w:val="00DF6F39"/>
    <w:rsid w:val="00E01A72"/>
    <w:rsid w:val="00E072A2"/>
    <w:rsid w:val="00E106B0"/>
    <w:rsid w:val="00E1200A"/>
    <w:rsid w:val="00E152A7"/>
    <w:rsid w:val="00E15583"/>
    <w:rsid w:val="00E15F70"/>
    <w:rsid w:val="00E16169"/>
    <w:rsid w:val="00E23BBE"/>
    <w:rsid w:val="00E247C8"/>
    <w:rsid w:val="00E25D46"/>
    <w:rsid w:val="00E27A4E"/>
    <w:rsid w:val="00E27B60"/>
    <w:rsid w:val="00E306FF"/>
    <w:rsid w:val="00E337FE"/>
    <w:rsid w:val="00E344D5"/>
    <w:rsid w:val="00E359A7"/>
    <w:rsid w:val="00E414CE"/>
    <w:rsid w:val="00E46769"/>
    <w:rsid w:val="00E50BAF"/>
    <w:rsid w:val="00E52B87"/>
    <w:rsid w:val="00E56BE7"/>
    <w:rsid w:val="00E56F89"/>
    <w:rsid w:val="00E57512"/>
    <w:rsid w:val="00E57DB2"/>
    <w:rsid w:val="00E62D9A"/>
    <w:rsid w:val="00E62FBD"/>
    <w:rsid w:val="00E65630"/>
    <w:rsid w:val="00E7403E"/>
    <w:rsid w:val="00E75C48"/>
    <w:rsid w:val="00E803B1"/>
    <w:rsid w:val="00E83DB7"/>
    <w:rsid w:val="00E84A50"/>
    <w:rsid w:val="00E9095C"/>
    <w:rsid w:val="00E91E4A"/>
    <w:rsid w:val="00E9337F"/>
    <w:rsid w:val="00E95936"/>
    <w:rsid w:val="00E96719"/>
    <w:rsid w:val="00EA0F52"/>
    <w:rsid w:val="00EA3249"/>
    <w:rsid w:val="00EB0F7F"/>
    <w:rsid w:val="00EC2FBB"/>
    <w:rsid w:val="00EC4495"/>
    <w:rsid w:val="00EC7A2A"/>
    <w:rsid w:val="00ED1710"/>
    <w:rsid w:val="00ED25B7"/>
    <w:rsid w:val="00ED2908"/>
    <w:rsid w:val="00ED2B6F"/>
    <w:rsid w:val="00ED4A80"/>
    <w:rsid w:val="00ED5C52"/>
    <w:rsid w:val="00ED6812"/>
    <w:rsid w:val="00ED7513"/>
    <w:rsid w:val="00EE0719"/>
    <w:rsid w:val="00EE1269"/>
    <w:rsid w:val="00EE769B"/>
    <w:rsid w:val="00EF08BC"/>
    <w:rsid w:val="00EF2076"/>
    <w:rsid w:val="00EF64B8"/>
    <w:rsid w:val="00EF7FB4"/>
    <w:rsid w:val="00F045A8"/>
    <w:rsid w:val="00F05052"/>
    <w:rsid w:val="00F05F77"/>
    <w:rsid w:val="00F0745A"/>
    <w:rsid w:val="00F102BF"/>
    <w:rsid w:val="00F15337"/>
    <w:rsid w:val="00F17764"/>
    <w:rsid w:val="00F26C34"/>
    <w:rsid w:val="00F34EAA"/>
    <w:rsid w:val="00F37D99"/>
    <w:rsid w:val="00F40468"/>
    <w:rsid w:val="00F41ACC"/>
    <w:rsid w:val="00F41F04"/>
    <w:rsid w:val="00F42D80"/>
    <w:rsid w:val="00F4406B"/>
    <w:rsid w:val="00F47EC4"/>
    <w:rsid w:val="00F53BB8"/>
    <w:rsid w:val="00F53FF4"/>
    <w:rsid w:val="00F61330"/>
    <w:rsid w:val="00F620BF"/>
    <w:rsid w:val="00F65238"/>
    <w:rsid w:val="00F711AA"/>
    <w:rsid w:val="00F7523B"/>
    <w:rsid w:val="00F77DE1"/>
    <w:rsid w:val="00F806C4"/>
    <w:rsid w:val="00F80916"/>
    <w:rsid w:val="00F829C8"/>
    <w:rsid w:val="00F84149"/>
    <w:rsid w:val="00F917E9"/>
    <w:rsid w:val="00F943C3"/>
    <w:rsid w:val="00F94583"/>
    <w:rsid w:val="00F95E0D"/>
    <w:rsid w:val="00FC1696"/>
    <w:rsid w:val="00FC26A2"/>
    <w:rsid w:val="00FC3CA4"/>
    <w:rsid w:val="00FC3D76"/>
    <w:rsid w:val="00FC4D03"/>
    <w:rsid w:val="00FC5775"/>
    <w:rsid w:val="00FC60E0"/>
    <w:rsid w:val="00FD4FFF"/>
    <w:rsid w:val="00FD6094"/>
    <w:rsid w:val="00FE008C"/>
    <w:rsid w:val="00FE0A53"/>
    <w:rsid w:val="00FE0BF5"/>
    <w:rsid w:val="00FE430A"/>
    <w:rsid w:val="00FF1817"/>
    <w:rsid w:val="00FF4FA0"/>
    <w:rsid w:val="00FF60D6"/>
    <w:rsid w:val="0248E85D"/>
    <w:rsid w:val="035C32D5"/>
    <w:rsid w:val="044CAF2F"/>
    <w:rsid w:val="0C248E2A"/>
    <w:rsid w:val="0DC558D4"/>
    <w:rsid w:val="0E8B085F"/>
    <w:rsid w:val="0F5B6F3B"/>
    <w:rsid w:val="13AD6721"/>
    <w:rsid w:val="14117B0F"/>
    <w:rsid w:val="1785027F"/>
    <w:rsid w:val="18C4DCB4"/>
    <w:rsid w:val="1C2A2424"/>
    <w:rsid w:val="1D04A4B2"/>
    <w:rsid w:val="1E841F69"/>
    <w:rsid w:val="1F8A5D52"/>
    <w:rsid w:val="20B039DF"/>
    <w:rsid w:val="26529D2A"/>
    <w:rsid w:val="270CC789"/>
    <w:rsid w:val="2B2ADDE9"/>
    <w:rsid w:val="2B99D0C9"/>
    <w:rsid w:val="2CF8775F"/>
    <w:rsid w:val="2E34DCA8"/>
    <w:rsid w:val="2EDE2EB5"/>
    <w:rsid w:val="30A677B1"/>
    <w:rsid w:val="344A1897"/>
    <w:rsid w:val="3535E7F1"/>
    <w:rsid w:val="35BBC383"/>
    <w:rsid w:val="37019467"/>
    <w:rsid w:val="37A98046"/>
    <w:rsid w:val="3833C189"/>
    <w:rsid w:val="3B14C25A"/>
    <w:rsid w:val="3B47DA85"/>
    <w:rsid w:val="3C5E3425"/>
    <w:rsid w:val="3D93D539"/>
    <w:rsid w:val="3E80F1CA"/>
    <w:rsid w:val="458FCB9A"/>
    <w:rsid w:val="45A3D603"/>
    <w:rsid w:val="4AD994DA"/>
    <w:rsid w:val="4BC56EC3"/>
    <w:rsid w:val="4C5806F5"/>
    <w:rsid w:val="4EC1145D"/>
    <w:rsid w:val="4F167174"/>
    <w:rsid w:val="5168FA64"/>
    <w:rsid w:val="516CA2D5"/>
    <w:rsid w:val="57464D37"/>
    <w:rsid w:val="58C44744"/>
    <w:rsid w:val="58D6505C"/>
    <w:rsid w:val="58DB0BC9"/>
    <w:rsid w:val="5920742F"/>
    <w:rsid w:val="63324E0D"/>
    <w:rsid w:val="66767158"/>
    <w:rsid w:val="66EE802C"/>
    <w:rsid w:val="6889BE14"/>
    <w:rsid w:val="69AE121A"/>
    <w:rsid w:val="6A68A55E"/>
    <w:rsid w:val="6A950552"/>
    <w:rsid w:val="6B98A4C7"/>
    <w:rsid w:val="6CCF888C"/>
    <w:rsid w:val="715A3430"/>
    <w:rsid w:val="745B6107"/>
    <w:rsid w:val="76D617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8C743E7A-123B-4AED-BDE8-530B7B5B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6876"/>
    <w:pPr>
      <w:spacing w:before="120" w:after="120"/>
      <w:jc w:val="both"/>
    </w:pPr>
    <w:rPr>
      <w:rFonts w:ascii="Calibri" w:hAnsi="Calibri"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7A31F8"/>
    <w:pPr>
      <w:spacing w:before="100" w:beforeAutospacing="1" w:line="360" w:lineRule="auto"/>
      <w:jc w:val="center"/>
      <w:pPrChange w:author="Charlotte Horne (ESO)" w:date="2023-12-07T10:45:00Z" w:id="0">
        <w:pPr>
          <w:spacing w:before="100" w:beforeAutospacing="1" w:line="360" w:lineRule="auto"/>
          <w:jc w:val="center"/>
        </w:pPr>
      </w:pPrChange>
    </w:pPr>
    <w:rPr>
      <w:rFonts w:ascii="Arial" w:hAnsi="Arial" w:eastAsia="Times New Roman" w:cs="Arial"/>
      <w:b/>
      <w:bCs/>
      <w:color w:val="00598E" w:themeColor="text2"/>
      <w:sz w:val="28"/>
      <w:szCs w:val="28"/>
      <w:u w:val="single" w:color="FF7232" w:themeColor="accent3"/>
      <w:lang w:eastAsia="en-GB"/>
      <w:rPrChange w:author="Charlotte Horne (ESO)" w:date="2023-12-07T10:45:00Z" w:id="0">
        <w:rPr>
          <w:rFonts w:ascii="Arial" w:hAnsi="Arial" w:cs="Arial"/>
          <w:b/>
          <w:bCs/>
          <w:color w:val="00598E" w:themeColor="text2"/>
          <w:sz w:val="28"/>
          <w:szCs w:val="28"/>
          <w:u w:val="single" w:color="FF7232" w:themeColor="accent3"/>
          <w:lang w:val="en-GB" w:eastAsia="en-GB" w:bidi="ar-SA"/>
        </w:rPr>
      </w:rPrChange>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unhideWhenUsed/>
    <w:rsid w:val="00590E4E"/>
    <w:pPr>
      <w:spacing w:before="0" w:after="200" w:line="276" w:lineRule="auto"/>
    </w:pPr>
    <w:rPr>
      <w:szCs w:val="20"/>
      <w:lang w:eastAsia="en-US"/>
    </w:rPr>
  </w:style>
  <w:style w:type="character" w:styleId="CommentTextChar" w:customStyle="1">
    <w:name w:val="Comment Text Char"/>
    <w:basedOn w:val="DefaultParagraphFont"/>
    <w:link w:val="CommentText"/>
    <w:uiPriority w:val="99"/>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jc w:val="left"/>
    </w:pPr>
    <w:rPr>
      <w:sz w:val="24"/>
      <w:szCs w:val="24"/>
    </w:rPr>
  </w:style>
  <w:style w:type="character" w:styleId="Header1-underlineChar" w:customStyle="1">
    <w:name w:val="Header 1 - underline Char"/>
    <w:basedOn w:val="DefaultParagraphFont"/>
    <w:link w:val="Header1-underline"/>
    <w:rsid w:val="007A31F8"/>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513"/>
    <w:rPr>
      <w:color w:val="4378A8" w:themeColor="hyperlink"/>
      <w:u w:val="single"/>
    </w:rPr>
  </w:style>
  <w:style w:type="character" w:styleId="UnresolvedMention">
    <w:name w:val="Unresolved Mention"/>
    <w:basedOn w:val="DefaultParagraphFont"/>
    <w:uiPriority w:val="99"/>
    <w:semiHidden/>
    <w:unhideWhenUsed/>
    <w:rsid w:val="00ED7513"/>
    <w:rPr>
      <w:color w:val="605E5C"/>
      <w:shd w:val="clear" w:color="auto" w:fill="E1DFDD"/>
    </w:rPr>
  </w:style>
  <w:style w:type="character" w:styleId="Mention">
    <w:name w:val="Mention"/>
    <w:basedOn w:val="DefaultParagraphFont"/>
    <w:uiPriority w:val="99"/>
    <w:unhideWhenUsed/>
    <w:rsid w:val="00EF2076"/>
    <w:rPr>
      <w:color w:val="2B579A"/>
      <w:shd w:val="clear" w:color="auto" w:fill="E1DFDD"/>
    </w:rPr>
  </w:style>
  <w:style w:type="character" w:styleId="FollowedHyperlink">
    <w:name w:val="FollowedHyperlink"/>
    <w:basedOn w:val="DefaultParagraphFont"/>
    <w:uiPriority w:val="99"/>
    <w:semiHidden/>
    <w:unhideWhenUsed/>
    <w:rsid w:val="00CF0850"/>
    <w:rPr>
      <w:color w:val="4378A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5001">
      <w:bodyDiv w:val="1"/>
      <w:marLeft w:val="0"/>
      <w:marRight w:val="0"/>
      <w:marTop w:val="0"/>
      <w:marBottom w:val="0"/>
      <w:divBdr>
        <w:top w:val="none" w:sz="0" w:space="0" w:color="auto"/>
        <w:left w:val="none" w:sz="0" w:space="0" w:color="auto"/>
        <w:bottom w:val="none" w:sz="0" w:space="0" w:color="auto"/>
        <w:right w:val="none" w:sz="0" w:space="0" w:color="auto"/>
      </w:divBdr>
      <w:divsChild>
        <w:div w:id="586696329">
          <w:marLeft w:val="331"/>
          <w:marRight w:val="0"/>
          <w:marTop w:val="0"/>
          <w:marBottom w:val="68"/>
          <w:divBdr>
            <w:top w:val="none" w:sz="0" w:space="0" w:color="auto"/>
            <w:left w:val="none" w:sz="0" w:space="0" w:color="auto"/>
            <w:bottom w:val="none" w:sz="0" w:space="0" w:color="auto"/>
            <w:right w:val="none" w:sz="0" w:space="0" w:color="auto"/>
          </w:divBdr>
        </w:div>
        <w:div w:id="1049233010">
          <w:marLeft w:val="331"/>
          <w:marRight w:val="0"/>
          <w:marTop w:val="0"/>
          <w:marBottom w:val="68"/>
          <w:divBdr>
            <w:top w:val="none" w:sz="0" w:space="0" w:color="auto"/>
            <w:left w:val="none" w:sz="0" w:space="0" w:color="auto"/>
            <w:bottom w:val="none" w:sz="0" w:space="0" w:color="auto"/>
            <w:right w:val="none" w:sz="0" w:space="0" w:color="auto"/>
          </w:divBdr>
        </w:div>
        <w:div w:id="1222407573">
          <w:marLeft w:val="331"/>
          <w:marRight w:val="0"/>
          <w:marTop w:val="0"/>
          <w:marBottom w:val="68"/>
          <w:divBdr>
            <w:top w:val="none" w:sz="0" w:space="0" w:color="auto"/>
            <w:left w:val="none" w:sz="0" w:space="0" w:color="auto"/>
            <w:bottom w:val="none" w:sz="0" w:space="0" w:color="auto"/>
            <w:right w:val="none" w:sz="0" w:space="0" w:color="auto"/>
          </w:divBdr>
        </w:div>
        <w:div w:id="1552687281">
          <w:marLeft w:val="331"/>
          <w:marRight w:val="0"/>
          <w:marTop w:val="0"/>
          <w:marBottom w:val="68"/>
          <w:divBdr>
            <w:top w:val="none" w:sz="0" w:space="0" w:color="auto"/>
            <w:left w:val="none" w:sz="0" w:space="0" w:color="auto"/>
            <w:bottom w:val="none" w:sz="0" w:space="0" w:color="auto"/>
            <w:right w:val="none" w:sz="0" w:space="0" w:color="auto"/>
          </w:divBdr>
        </w:div>
      </w:divsChild>
    </w:div>
    <w:div w:id="283773423">
      <w:bodyDiv w:val="1"/>
      <w:marLeft w:val="0"/>
      <w:marRight w:val="0"/>
      <w:marTop w:val="0"/>
      <w:marBottom w:val="0"/>
      <w:divBdr>
        <w:top w:val="none" w:sz="0" w:space="0" w:color="auto"/>
        <w:left w:val="none" w:sz="0" w:space="0" w:color="auto"/>
        <w:bottom w:val="none" w:sz="0" w:space="0" w:color="auto"/>
        <w:right w:val="none" w:sz="0" w:space="0" w:color="auto"/>
      </w:divBdr>
      <w:divsChild>
        <w:div w:id="678505943">
          <w:marLeft w:val="274"/>
          <w:marRight w:val="0"/>
          <w:marTop w:val="0"/>
          <w:marBottom w:val="0"/>
          <w:divBdr>
            <w:top w:val="none" w:sz="0" w:space="0" w:color="auto"/>
            <w:left w:val="none" w:sz="0" w:space="0" w:color="auto"/>
            <w:bottom w:val="none" w:sz="0" w:space="0" w:color="auto"/>
            <w:right w:val="none" w:sz="0" w:space="0" w:color="auto"/>
          </w:divBdr>
        </w:div>
        <w:div w:id="1386955354">
          <w:marLeft w:val="274"/>
          <w:marRight w:val="0"/>
          <w:marTop w:val="0"/>
          <w:marBottom w:val="0"/>
          <w:divBdr>
            <w:top w:val="none" w:sz="0" w:space="0" w:color="auto"/>
            <w:left w:val="none" w:sz="0" w:space="0" w:color="auto"/>
            <w:bottom w:val="none" w:sz="0" w:space="0" w:color="auto"/>
            <w:right w:val="none" w:sz="0" w:space="0" w:color="auto"/>
          </w:divBdr>
        </w:div>
      </w:divsChild>
    </w:div>
    <w:div w:id="449399046">
      <w:bodyDiv w:val="1"/>
      <w:marLeft w:val="0"/>
      <w:marRight w:val="0"/>
      <w:marTop w:val="0"/>
      <w:marBottom w:val="0"/>
      <w:divBdr>
        <w:top w:val="none" w:sz="0" w:space="0" w:color="auto"/>
        <w:left w:val="none" w:sz="0" w:space="0" w:color="auto"/>
        <w:bottom w:val="none" w:sz="0" w:space="0" w:color="auto"/>
        <w:right w:val="none" w:sz="0" w:space="0" w:color="auto"/>
      </w:divBdr>
      <w:divsChild>
        <w:div w:id="123356769">
          <w:marLeft w:val="331"/>
          <w:marRight w:val="0"/>
          <w:marTop w:val="0"/>
          <w:marBottom w:val="68"/>
          <w:divBdr>
            <w:top w:val="none" w:sz="0" w:space="0" w:color="auto"/>
            <w:left w:val="none" w:sz="0" w:space="0" w:color="auto"/>
            <w:bottom w:val="none" w:sz="0" w:space="0" w:color="auto"/>
            <w:right w:val="none" w:sz="0" w:space="0" w:color="auto"/>
          </w:divBdr>
        </w:div>
        <w:div w:id="1513883172">
          <w:marLeft w:val="331"/>
          <w:marRight w:val="0"/>
          <w:marTop w:val="0"/>
          <w:marBottom w:val="68"/>
          <w:divBdr>
            <w:top w:val="none" w:sz="0" w:space="0" w:color="auto"/>
            <w:left w:val="none" w:sz="0" w:space="0" w:color="auto"/>
            <w:bottom w:val="none" w:sz="0" w:space="0" w:color="auto"/>
            <w:right w:val="none" w:sz="0" w:space="0" w:color="auto"/>
          </w:divBdr>
        </w:div>
        <w:div w:id="1622416383">
          <w:marLeft w:val="331"/>
          <w:marRight w:val="0"/>
          <w:marTop w:val="0"/>
          <w:marBottom w:val="68"/>
          <w:divBdr>
            <w:top w:val="none" w:sz="0" w:space="0" w:color="auto"/>
            <w:left w:val="none" w:sz="0" w:space="0" w:color="auto"/>
            <w:bottom w:val="none" w:sz="0" w:space="0" w:color="auto"/>
            <w:right w:val="none" w:sz="0" w:space="0" w:color="auto"/>
          </w:divBdr>
        </w:div>
        <w:div w:id="1897356452">
          <w:marLeft w:val="331"/>
          <w:marRight w:val="0"/>
          <w:marTop w:val="0"/>
          <w:marBottom w:val="68"/>
          <w:divBdr>
            <w:top w:val="none" w:sz="0" w:space="0" w:color="auto"/>
            <w:left w:val="none" w:sz="0" w:space="0" w:color="auto"/>
            <w:bottom w:val="none" w:sz="0" w:space="0" w:color="auto"/>
            <w:right w:val="none" w:sz="0" w:space="0" w:color="auto"/>
          </w:divBdr>
        </w:div>
      </w:divsChild>
    </w:div>
    <w:div w:id="601883793">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926576551">
      <w:bodyDiv w:val="1"/>
      <w:marLeft w:val="0"/>
      <w:marRight w:val="0"/>
      <w:marTop w:val="0"/>
      <w:marBottom w:val="0"/>
      <w:divBdr>
        <w:top w:val="none" w:sz="0" w:space="0" w:color="auto"/>
        <w:left w:val="none" w:sz="0" w:space="0" w:color="auto"/>
        <w:bottom w:val="none" w:sz="0" w:space="0" w:color="auto"/>
        <w:right w:val="none" w:sz="0" w:space="0" w:color="auto"/>
      </w:divBdr>
      <w:divsChild>
        <w:div w:id="84114545">
          <w:marLeft w:val="274"/>
          <w:marRight w:val="0"/>
          <w:marTop w:val="0"/>
          <w:marBottom w:val="0"/>
          <w:divBdr>
            <w:top w:val="none" w:sz="0" w:space="0" w:color="auto"/>
            <w:left w:val="none" w:sz="0" w:space="0" w:color="auto"/>
            <w:bottom w:val="none" w:sz="0" w:space="0" w:color="auto"/>
            <w:right w:val="none" w:sz="0" w:space="0" w:color="auto"/>
          </w:divBdr>
        </w:div>
        <w:div w:id="543714229">
          <w:marLeft w:val="274"/>
          <w:marRight w:val="0"/>
          <w:marTop w:val="0"/>
          <w:marBottom w:val="0"/>
          <w:divBdr>
            <w:top w:val="none" w:sz="0" w:space="0" w:color="auto"/>
            <w:left w:val="none" w:sz="0" w:space="0" w:color="auto"/>
            <w:bottom w:val="none" w:sz="0" w:space="0" w:color="auto"/>
            <w:right w:val="none" w:sz="0" w:space="0" w:color="auto"/>
          </w:divBdr>
        </w:div>
        <w:div w:id="632371926">
          <w:marLeft w:val="274"/>
          <w:marRight w:val="0"/>
          <w:marTop w:val="0"/>
          <w:marBottom w:val="0"/>
          <w:divBdr>
            <w:top w:val="none" w:sz="0" w:space="0" w:color="auto"/>
            <w:left w:val="none" w:sz="0" w:space="0" w:color="auto"/>
            <w:bottom w:val="none" w:sz="0" w:space="0" w:color="auto"/>
            <w:right w:val="none" w:sz="0" w:space="0" w:color="auto"/>
          </w:divBdr>
        </w:div>
        <w:div w:id="1084184881">
          <w:marLeft w:val="274"/>
          <w:marRight w:val="0"/>
          <w:marTop w:val="0"/>
          <w:marBottom w:val="0"/>
          <w:divBdr>
            <w:top w:val="none" w:sz="0" w:space="0" w:color="auto"/>
            <w:left w:val="none" w:sz="0" w:space="0" w:color="auto"/>
            <w:bottom w:val="none" w:sz="0" w:space="0" w:color="auto"/>
            <w:right w:val="none" w:sz="0" w:space="0" w:color="auto"/>
          </w:divBdr>
        </w:div>
        <w:div w:id="1851555499">
          <w:marLeft w:val="274"/>
          <w:marRight w:val="0"/>
          <w:marTop w:val="0"/>
          <w:marBottom w:val="0"/>
          <w:divBdr>
            <w:top w:val="none" w:sz="0" w:space="0" w:color="auto"/>
            <w:left w:val="none" w:sz="0" w:space="0" w:color="auto"/>
            <w:bottom w:val="none" w:sz="0" w:space="0" w:color="auto"/>
            <w:right w:val="none" w:sz="0" w:space="0" w:color="auto"/>
          </w:divBdr>
        </w:div>
      </w:divsChild>
    </w:div>
    <w:div w:id="968122226">
      <w:bodyDiv w:val="1"/>
      <w:marLeft w:val="0"/>
      <w:marRight w:val="0"/>
      <w:marTop w:val="0"/>
      <w:marBottom w:val="0"/>
      <w:divBdr>
        <w:top w:val="none" w:sz="0" w:space="0" w:color="auto"/>
        <w:left w:val="none" w:sz="0" w:space="0" w:color="auto"/>
        <w:bottom w:val="none" w:sz="0" w:space="0" w:color="auto"/>
        <w:right w:val="none" w:sz="0" w:space="0" w:color="auto"/>
      </w:divBdr>
      <w:divsChild>
        <w:div w:id="131948781">
          <w:marLeft w:val="331"/>
          <w:marRight w:val="0"/>
          <w:marTop w:val="0"/>
          <w:marBottom w:val="68"/>
          <w:divBdr>
            <w:top w:val="none" w:sz="0" w:space="0" w:color="auto"/>
            <w:left w:val="none" w:sz="0" w:space="0" w:color="auto"/>
            <w:bottom w:val="none" w:sz="0" w:space="0" w:color="auto"/>
            <w:right w:val="none" w:sz="0" w:space="0" w:color="auto"/>
          </w:divBdr>
        </w:div>
        <w:div w:id="1806268453">
          <w:marLeft w:val="331"/>
          <w:marRight w:val="0"/>
          <w:marTop w:val="0"/>
          <w:marBottom w:val="68"/>
          <w:divBdr>
            <w:top w:val="none" w:sz="0" w:space="0" w:color="auto"/>
            <w:left w:val="none" w:sz="0" w:space="0" w:color="auto"/>
            <w:bottom w:val="none" w:sz="0" w:space="0" w:color="auto"/>
            <w:right w:val="none" w:sz="0" w:space="0" w:color="auto"/>
          </w:divBdr>
        </w:div>
        <w:div w:id="1995135314">
          <w:marLeft w:val="331"/>
          <w:marRight w:val="0"/>
          <w:marTop w:val="0"/>
          <w:marBottom w:val="68"/>
          <w:divBdr>
            <w:top w:val="none" w:sz="0" w:space="0" w:color="auto"/>
            <w:left w:val="none" w:sz="0" w:space="0" w:color="auto"/>
            <w:bottom w:val="none" w:sz="0" w:space="0" w:color="auto"/>
            <w:right w:val="none" w:sz="0" w:space="0" w:color="auto"/>
          </w:divBdr>
        </w:div>
      </w:divsChild>
    </w:div>
    <w:div w:id="1153255271">
      <w:bodyDiv w:val="1"/>
      <w:marLeft w:val="0"/>
      <w:marRight w:val="0"/>
      <w:marTop w:val="0"/>
      <w:marBottom w:val="0"/>
      <w:divBdr>
        <w:top w:val="none" w:sz="0" w:space="0" w:color="auto"/>
        <w:left w:val="none" w:sz="0" w:space="0" w:color="auto"/>
        <w:bottom w:val="none" w:sz="0" w:space="0" w:color="auto"/>
        <w:right w:val="none" w:sz="0" w:space="0" w:color="auto"/>
      </w:divBdr>
      <w:divsChild>
        <w:div w:id="338116125">
          <w:marLeft w:val="274"/>
          <w:marRight w:val="0"/>
          <w:marTop w:val="0"/>
          <w:marBottom w:val="0"/>
          <w:divBdr>
            <w:top w:val="none" w:sz="0" w:space="0" w:color="auto"/>
            <w:left w:val="none" w:sz="0" w:space="0" w:color="auto"/>
            <w:bottom w:val="none" w:sz="0" w:space="0" w:color="auto"/>
            <w:right w:val="none" w:sz="0" w:space="0" w:color="auto"/>
          </w:divBdr>
        </w:div>
        <w:div w:id="500315758">
          <w:marLeft w:val="274"/>
          <w:marRight w:val="0"/>
          <w:marTop w:val="0"/>
          <w:marBottom w:val="0"/>
          <w:divBdr>
            <w:top w:val="none" w:sz="0" w:space="0" w:color="auto"/>
            <w:left w:val="none" w:sz="0" w:space="0" w:color="auto"/>
            <w:bottom w:val="none" w:sz="0" w:space="0" w:color="auto"/>
            <w:right w:val="none" w:sz="0" w:space="0" w:color="auto"/>
          </w:divBdr>
        </w:div>
      </w:divsChild>
    </w:div>
    <w:div w:id="1508910651">
      <w:bodyDiv w:val="1"/>
      <w:marLeft w:val="0"/>
      <w:marRight w:val="0"/>
      <w:marTop w:val="0"/>
      <w:marBottom w:val="0"/>
      <w:divBdr>
        <w:top w:val="none" w:sz="0" w:space="0" w:color="auto"/>
        <w:left w:val="none" w:sz="0" w:space="0" w:color="auto"/>
        <w:bottom w:val="none" w:sz="0" w:space="0" w:color="auto"/>
        <w:right w:val="none" w:sz="0" w:space="0" w:color="auto"/>
      </w:divBdr>
      <w:divsChild>
        <w:div w:id="191921521">
          <w:marLeft w:val="331"/>
          <w:marRight w:val="0"/>
          <w:marTop w:val="0"/>
          <w:marBottom w:val="68"/>
          <w:divBdr>
            <w:top w:val="none" w:sz="0" w:space="0" w:color="auto"/>
            <w:left w:val="none" w:sz="0" w:space="0" w:color="auto"/>
            <w:bottom w:val="none" w:sz="0" w:space="0" w:color="auto"/>
            <w:right w:val="none" w:sz="0" w:space="0" w:color="auto"/>
          </w:divBdr>
        </w:div>
        <w:div w:id="895549455">
          <w:marLeft w:val="331"/>
          <w:marRight w:val="0"/>
          <w:marTop w:val="0"/>
          <w:marBottom w:val="68"/>
          <w:divBdr>
            <w:top w:val="none" w:sz="0" w:space="0" w:color="auto"/>
            <w:left w:val="none" w:sz="0" w:space="0" w:color="auto"/>
            <w:bottom w:val="none" w:sz="0" w:space="0" w:color="auto"/>
            <w:right w:val="none" w:sz="0" w:space="0" w:color="auto"/>
          </w:divBdr>
        </w:div>
        <w:div w:id="1770347029">
          <w:marLeft w:val="331"/>
          <w:marRight w:val="0"/>
          <w:marTop w:val="0"/>
          <w:marBottom w:val="68"/>
          <w:divBdr>
            <w:top w:val="none" w:sz="0" w:space="0" w:color="auto"/>
            <w:left w:val="none" w:sz="0" w:space="0" w:color="auto"/>
            <w:bottom w:val="none" w:sz="0" w:space="0" w:color="auto"/>
            <w:right w:val="none" w:sz="0" w:space="0" w:color="auto"/>
          </w:divBdr>
        </w:div>
        <w:div w:id="1976178242">
          <w:marLeft w:val="331"/>
          <w:marRight w:val="0"/>
          <w:marTop w:val="0"/>
          <w:marBottom w:val="68"/>
          <w:divBdr>
            <w:top w:val="none" w:sz="0" w:space="0" w:color="auto"/>
            <w:left w:val="none" w:sz="0" w:space="0" w:color="auto"/>
            <w:bottom w:val="none" w:sz="0" w:space="0" w:color="auto"/>
            <w:right w:val="none" w:sz="0" w:space="0" w:color="auto"/>
          </w:divBdr>
        </w:div>
      </w:divsChild>
    </w:div>
    <w:div w:id="2005741766">
      <w:bodyDiv w:val="1"/>
      <w:marLeft w:val="0"/>
      <w:marRight w:val="0"/>
      <w:marTop w:val="0"/>
      <w:marBottom w:val="0"/>
      <w:divBdr>
        <w:top w:val="none" w:sz="0" w:space="0" w:color="auto"/>
        <w:left w:val="none" w:sz="0" w:space="0" w:color="auto"/>
        <w:bottom w:val="none" w:sz="0" w:space="0" w:color="auto"/>
        <w:right w:val="none" w:sz="0" w:space="0" w:color="auto"/>
      </w:divBdr>
      <w:divsChild>
        <w:div w:id="37703724">
          <w:marLeft w:val="1051"/>
          <w:marRight w:val="0"/>
          <w:marTop w:val="0"/>
          <w:marBottom w:val="68"/>
          <w:divBdr>
            <w:top w:val="none" w:sz="0" w:space="0" w:color="auto"/>
            <w:left w:val="none" w:sz="0" w:space="0" w:color="auto"/>
            <w:bottom w:val="none" w:sz="0" w:space="0" w:color="auto"/>
            <w:right w:val="none" w:sz="0" w:space="0" w:color="auto"/>
          </w:divBdr>
        </w:div>
        <w:div w:id="83185056">
          <w:marLeft w:val="331"/>
          <w:marRight w:val="0"/>
          <w:marTop w:val="0"/>
          <w:marBottom w:val="68"/>
          <w:divBdr>
            <w:top w:val="none" w:sz="0" w:space="0" w:color="auto"/>
            <w:left w:val="none" w:sz="0" w:space="0" w:color="auto"/>
            <w:bottom w:val="none" w:sz="0" w:space="0" w:color="auto"/>
            <w:right w:val="none" w:sz="0" w:space="0" w:color="auto"/>
          </w:divBdr>
        </w:div>
        <w:div w:id="154300507">
          <w:marLeft w:val="331"/>
          <w:marRight w:val="0"/>
          <w:marTop w:val="0"/>
          <w:marBottom w:val="68"/>
          <w:divBdr>
            <w:top w:val="none" w:sz="0" w:space="0" w:color="auto"/>
            <w:left w:val="none" w:sz="0" w:space="0" w:color="auto"/>
            <w:bottom w:val="none" w:sz="0" w:space="0" w:color="auto"/>
            <w:right w:val="none" w:sz="0" w:space="0" w:color="auto"/>
          </w:divBdr>
        </w:div>
        <w:div w:id="1271008066">
          <w:marLeft w:val="1051"/>
          <w:marRight w:val="0"/>
          <w:marTop w:val="0"/>
          <w:marBottom w:val="68"/>
          <w:divBdr>
            <w:top w:val="none" w:sz="0" w:space="0" w:color="auto"/>
            <w:left w:val="none" w:sz="0" w:space="0" w:color="auto"/>
            <w:bottom w:val="none" w:sz="0" w:space="0" w:color="auto"/>
            <w:right w:val="none" w:sz="0" w:space="0" w:color="auto"/>
          </w:divBdr>
        </w:div>
        <w:div w:id="1291402560">
          <w:marLeft w:val="331"/>
          <w:marRight w:val="0"/>
          <w:marTop w:val="0"/>
          <w:marBottom w:val="68"/>
          <w:divBdr>
            <w:top w:val="none" w:sz="0" w:space="0" w:color="auto"/>
            <w:left w:val="none" w:sz="0" w:space="0" w:color="auto"/>
            <w:bottom w:val="none" w:sz="0" w:space="0" w:color="auto"/>
            <w:right w:val="none" w:sz="0" w:space="0" w:color="auto"/>
          </w:divBdr>
        </w:div>
        <w:div w:id="1334381512">
          <w:marLeft w:val="331"/>
          <w:marRight w:val="0"/>
          <w:marTop w:val="0"/>
          <w:marBottom w:val="68"/>
          <w:divBdr>
            <w:top w:val="none" w:sz="0" w:space="0" w:color="auto"/>
            <w:left w:val="none" w:sz="0" w:space="0" w:color="auto"/>
            <w:bottom w:val="none" w:sz="0" w:space="0" w:color="auto"/>
            <w:right w:val="none" w:sz="0" w:space="0" w:color="auto"/>
          </w:divBdr>
        </w:div>
        <w:div w:id="1972007756">
          <w:marLeft w:val="331"/>
          <w:marRight w:val="0"/>
          <w:marTop w:val="0"/>
          <w:marBottom w:val="68"/>
          <w:divBdr>
            <w:top w:val="none" w:sz="0" w:space="0" w:color="auto"/>
            <w:left w:val="none" w:sz="0" w:space="0" w:color="auto"/>
            <w:bottom w:val="none" w:sz="0" w:space="0" w:color="auto"/>
            <w:right w:val="none" w:sz="0" w:space="0" w:color="auto"/>
          </w:divBdr>
        </w:div>
        <w:div w:id="2071343618">
          <w:marLeft w:val="1051"/>
          <w:marRight w:val="0"/>
          <w:marTop w:val="0"/>
          <w:marBottom w:val="68"/>
          <w:divBdr>
            <w:top w:val="none" w:sz="0" w:space="0" w:color="auto"/>
            <w:left w:val="none" w:sz="0" w:space="0" w:color="auto"/>
            <w:bottom w:val="none" w:sz="0" w:space="0" w:color="auto"/>
            <w:right w:val="none" w:sz="0" w:space="0" w:color="auto"/>
          </w:divBdr>
        </w:div>
        <w:div w:id="2143963860">
          <w:marLeft w:val="331"/>
          <w:marRight w:val="0"/>
          <w:marTop w:val="0"/>
          <w:marBottom w:val="6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innovation@nationalgride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ationalgrideso.com/future-energy/innovatio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smarter.energynetwork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tionalgridplc.sharepoint.com/:w:/s/GRP-INT-UK-ESOInnovation/EUHa8ywhnJ9EmaRDlEXTOGcBR-ixyoa2Nd9onfMs66xdsw?e=fefb74"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ationalgrideso.com/document/168191/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Props1.xml><?xml version="1.0" encoding="utf-8"?>
<ds:datastoreItem xmlns:ds="http://schemas.openxmlformats.org/officeDocument/2006/customXml" ds:itemID="{4F4EC194-1538-49A3-A55A-173F10FFA4EA}"/>
</file>

<file path=customXml/itemProps2.xml><?xml version="1.0" encoding="utf-8"?>
<ds:datastoreItem xmlns:ds="http://schemas.openxmlformats.org/officeDocument/2006/customXml" ds:itemID="{CEF0000F-331C-4B0A-BA9C-10AB64D2D987}">
  <ds:schemaRefs>
    <ds:schemaRef ds:uri="http://schemas.openxmlformats.org/officeDocument/2006/bibliography"/>
  </ds:schemaRefs>
</ds:datastoreItem>
</file>

<file path=customXml/itemProps3.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35b117e3-8a72-427a-86e8-2abd2210387f"/>
    <ds:schemaRef ds:uri="cadce026-d35b-4a62-a2ee-1436bb44fb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23</cp:revision>
  <cp:lastPrinted>2020-10-16T10:33:00Z</cp:lastPrinted>
  <dcterms:created xsi:type="dcterms:W3CDTF">2023-11-30T13:50:00Z</dcterms:created>
  <dcterms:modified xsi:type="dcterms:W3CDTF">2023-12-07T11:40:51Z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