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B1BE" w14:textId="77777777" w:rsidR="009509BF" w:rsidRDefault="009509BF" w:rsidP="0096315E">
      <w:pPr>
        <w:pStyle w:val="Header1-underline"/>
      </w:pPr>
    </w:p>
    <w:p w14:paraId="74B499B7" w14:textId="77777777" w:rsidR="009509BF" w:rsidRPr="00644FA3" w:rsidRDefault="009509BF" w:rsidP="0096315E">
      <w:pPr>
        <w:pStyle w:val="Header1-underline"/>
      </w:pPr>
      <w:r w:rsidRPr="003C3FD5">
        <w:rPr>
          <w:rStyle w:val="SubtleReference"/>
          <w:b w:val="0"/>
          <w:bCs w:val="0"/>
          <w:smallCaps w:val="0"/>
          <w:noProof/>
          <w:color w:val="auto"/>
        </w:rPr>
        <mc:AlternateContent>
          <mc:Choice Requires="wps">
            <w:drawing>
              <wp:anchor distT="45720" distB="45720" distL="114300" distR="114300" simplePos="0" relativeHeight="251658267" behindDoc="0" locked="0" layoutInCell="1" allowOverlap="1" wp14:anchorId="39489004" wp14:editId="2FC9CDA2">
                <wp:simplePos x="0" y="0"/>
                <wp:positionH relativeFrom="column">
                  <wp:posOffset>-65405</wp:posOffset>
                </wp:positionH>
                <wp:positionV relativeFrom="page">
                  <wp:posOffset>409575</wp:posOffset>
                </wp:positionV>
                <wp:extent cx="2480945" cy="398780"/>
                <wp:effectExtent l="0" t="0" r="10795" b="203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98780"/>
                        </a:xfrm>
                        <a:prstGeom prst="rect">
                          <a:avLst/>
                        </a:prstGeom>
                        <a:solidFill>
                          <a:srgbClr val="FFFFFF"/>
                        </a:solidFill>
                        <a:ln w="9525">
                          <a:solidFill>
                            <a:srgbClr val="000000"/>
                          </a:solidFill>
                          <a:miter lim="800000"/>
                          <a:headEnd/>
                          <a:tailEnd/>
                        </a:ln>
                      </wps:spPr>
                      <wps:txbx>
                        <w:txbxContent>
                          <w:p w14:paraId="2C949021" w14:textId="77777777" w:rsidR="009509BF" w:rsidRDefault="009509BF" w:rsidP="009509BF">
                            <w:r>
                              <w:t xml:space="preserve">Date of Submission: </w:t>
                            </w:r>
                            <w:proofErr w:type="spellStart"/>
                            <w:r w:rsidRPr="00D30D11">
                              <w:rPr>
                                <w:color w:val="FF0000"/>
                              </w:rPr>
                              <w:t>xxxx</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489004" id="_x0000_t202" coordsize="21600,21600" o:spt="202" path="m,l,21600r21600,l21600,xe">
                <v:stroke joinstyle="miter"/>
                <v:path gradientshapeok="t" o:connecttype="rect"/>
              </v:shapetype>
              <v:shape id="Text Box 217" o:spid="_x0000_s1026" type="#_x0000_t202" style="position:absolute;left:0;text-align:left;margin-left:-5.15pt;margin-top:32.25pt;width:195.35pt;height:31.4pt;z-index:251658267;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uyEAIAAB8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">
                <v:textbox style="mso-fit-shape-to-text:t">
                  <w:txbxContent>
                    <w:p w14:paraId="2C949021" w14:textId="77777777" w:rsidR="009509BF" w:rsidRDefault="009509BF" w:rsidP="009509BF">
                      <w:r>
                        <w:t xml:space="preserve">Date of Submission: </w:t>
                      </w:r>
                      <w:proofErr w:type="spellStart"/>
                      <w:r w:rsidRPr="00D30D11">
                        <w:rPr>
                          <w:color w:val="FF0000"/>
                        </w:rPr>
                        <w:t>xxxx</w:t>
                      </w:r>
                      <w:proofErr w:type="spellEnd"/>
                    </w:p>
                  </w:txbxContent>
                </v:textbox>
                <w10:wrap type="square" anchory="page"/>
              </v:shape>
            </w:pict>
          </mc:Fallback>
        </mc:AlternateContent>
      </w:r>
      <w:r w:rsidRPr="00644FA3">
        <w:t>NIA Project Registration and PEA Document</w:t>
      </w:r>
    </w:p>
    <w:p w14:paraId="4F79FD90" w14:textId="77777777" w:rsidR="009509BF" w:rsidRPr="00644FA3" w:rsidRDefault="009509BF" w:rsidP="009509BF">
      <w:pPr>
        <w:spacing w:line="276" w:lineRule="auto"/>
        <w:rPr>
          <w:i/>
          <w:iCs/>
        </w:rPr>
      </w:pPr>
      <w:r w:rsidRPr="00644FA3">
        <w:rPr>
          <w:i/>
          <w:iCs/>
        </w:rPr>
        <w:t xml:space="preserve">Notes on Completion: Please refer to the NIA Governance Document to assist in the completion of this form. Please use the default font (Calibri font size 10) in your submission. Please ensure all content is contained within the boundaries of the text areas. The full-completed submission should not exceed </w:t>
      </w:r>
      <w:r>
        <w:rPr>
          <w:i/>
          <w:iCs/>
        </w:rPr>
        <w:t>10/12</w:t>
      </w:r>
      <w:r w:rsidRPr="00644FA3">
        <w:rPr>
          <w:i/>
          <w:iCs/>
        </w:rPr>
        <w:t xml:space="preserve"> pages in total.</w:t>
      </w:r>
    </w:p>
    <w:p w14:paraId="16014F5D" w14:textId="77777777" w:rsidR="009509BF" w:rsidRDefault="009509BF" w:rsidP="0096315E">
      <w:pPr>
        <w:pStyle w:val="HeadingNo1"/>
      </w:pPr>
      <w:r w:rsidRPr="007C6A5B">
        <w:t>Project</w:t>
      </w:r>
      <w:r w:rsidRPr="00864000">
        <w:t xml:space="preserve"> Registration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4"/>
        <w:gridCol w:w="306"/>
        <w:gridCol w:w="3470"/>
      </w:tblGrid>
      <w:tr w:rsidR="009509BF" w:rsidRPr="00E01A72" w14:paraId="1085A82A" w14:textId="77777777" w:rsidTr="003A1905">
        <w:trPr>
          <w:trHeight w:val="264"/>
        </w:trPr>
        <w:tc>
          <w:tcPr>
            <w:tcW w:w="5974" w:type="dxa"/>
          </w:tcPr>
          <w:p w14:paraId="4B4E524A" w14:textId="77777777" w:rsidR="009509BF" w:rsidRPr="00E01A72" w:rsidRDefault="009509BF" w:rsidP="003A1905">
            <w:pPr>
              <w:spacing w:before="0" w:after="0"/>
              <w:rPr>
                <w:rFonts w:eastAsia="Calibri" w:cs="Arial"/>
                <w:szCs w:val="20"/>
                <w:lang w:eastAsia="en-US"/>
              </w:rPr>
            </w:pPr>
            <w:r w:rsidRPr="00E01A72">
              <w:rPr>
                <w:rFonts w:eastAsia="Calibri" w:cs="Arial"/>
                <w:szCs w:val="20"/>
                <w:lang w:eastAsia="en-US"/>
              </w:rPr>
              <w:t>Project Title</w:t>
            </w:r>
            <w:r>
              <w:rPr>
                <w:rFonts w:eastAsia="Calibri" w:cs="Arial"/>
                <w:szCs w:val="20"/>
                <w:lang w:eastAsia="en-US"/>
              </w:rPr>
              <w:t xml:space="preserve"> (</w:t>
            </w:r>
            <w:r w:rsidRPr="00AA39BD">
              <w:rPr>
                <w:i/>
                <w:iCs/>
              </w:rPr>
              <w:t>This cannot be changed once registered</w:t>
            </w:r>
            <w:r>
              <w:t>)</w:t>
            </w:r>
          </w:p>
        </w:tc>
        <w:tc>
          <w:tcPr>
            <w:tcW w:w="306" w:type="dxa"/>
          </w:tcPr>
          <w:p w14:paraId="16B7C0DE" w14:textId="77777777" w:rsidR="009509BF" w:rsidRPr="00E01A72" w:rsidRDefault="009509BF" w:rsidP="003A1905">
            <w:pPr>
              <w:spacing w:before="0" w:after="0"/>
              <w:rPr>
                <w:rFonts w:eastAsia="Calibri" w:cs="Arial"/>
                <w:szCs w:val="20"/>
                <w:lang w:eastAsia="en-US"/>
              </w:rPr>
            </w:pPr>
          </w:p>
        </w:tc>
        <w:tc>
          <w:tcPr>
            <w:tcW w:w="3470" w:type="dxa"/>
          </w:tcPr>
          <w:p w14:paraId="226ED247" w14:textId="77777777" w:rsidR="009509BF" w:rsidRPr="00E01A72" w:rsidRDefault="009509BF" w:rsidP="003A1905">
            <w:pPr>
              <w:spacing w:before="0" w:after="0"/>
              <w:rPr>
                <w:rFonts w:eastAsia="Calibri" w:cs="Arial"/>
                <w:szCs w:val="20"/>
                <w:lang w:eastAsia="en-US"/>
              </w:rPr>
            </w:pPr>
            <w:r w:rsidRPr="00E01A72">
              <w:rPr>
                <w:rFonts w:eastAsia="Calibri" w:cs="Arial"/>
                <w:szCs w:val="20"/>
                <w:lang w:eastAsia="en-US"/>
              </w:rPr>
              <w:t>Project Reference</w:t>
            </w:r>
          </w:p>
        </w:tc>
      </w:tr>
      <w:tr w:rsidR="009509BF" w:rsidRPr="00E01A72" w14:paraId="064000DA" w14:textId="77777777" w:rsidTr="003A1905">
        <w:trPr>
          <w:trHeight w:val="249"/>
        </w:trPr>
        <w:tc>
          <w:tcPr>
            <w:tcW w:w="5974" w:type="dxa"/>
            <w:shd w:val="clear" w:color="auto" w:fill="B2CFE2"/>
          </w:tcPr>
          <w:p w14:paraId="729119D6" w14:textId="77777777" w:rsidR="009509BF" w:rsidRPr="003719FE" w:rsidRDefault="009509BF" w:rsidP="003A1905">
            <w:pPr>
              <w:spacing w:before="0" w:after="0"/>
              <w:rPr>
                <w:rFonts w:eastAsia="Calibri" w:cs="Arial"/>
                <w:lang w:eastAsia="en-US"/>
              </w:rPr>
            </w:pPr>
            <w:r w:rsidRPr="29AEDD8C">
              <w:rPr>
                <w:rFonts w:eastAsia="Calibri" w:cs="Arial"/>
                <w:lang w:eastAsia="en-US"/>
              </w:rPr>
              <w:t>Virtual Energy Sys</w:t>
            </w:r>
            <w:commentRangeStart w:id="0"/>
            <w:r w:rsidRPr="29AEDD8C">
              <w:rPr>
                <w:rFonts w:eastAsia="Calibri" w:cs="Arial"/>
                <w:lang w:eastAsia="en-US"/>
              </w:rPr>
              <w:t>tem D</w:t>
            </w:r>
            <w:r>
              <w:rPr>
                <w:rFonts w:eastAsia="Calibri" w:cs="Arial"/>
                <w:lang w:eastAsia="en-US"/>
              </w:rPr>
              <w:t xml:space="preserve">ata </w:t>
            </w:r>
            <w:r w:rsidRPr="29AEDD8C">
              <w:rPr>
                <w:rFonts w:eastAsia="Calibri" w:cs="Arial"/>
                <w:lang w:eastAsia="en-US"/>
              </w:rPr>
              <w:t>S</w:t>
            </w:r>
            <w:r>
              <w:rPr>
                <w:rFonts w:eastAsia="Calibri" w:cs="Arial"/>
                <w:lang w:eastAsia="en-US"/>
              </w:rPr>
              <w:t xml:space="preserve">haring </w:t>
            </w:r>
            <w:r w:rsidRPr="29AEDD8C">
              <w:rPr>
                <w:rFonts w:eastAsia="Calibri" w:cs="Arial"/>
                <w:lang w:eastAsia="en-US"/>
              </w:rPr>
              <w:t>I</w:t>
            </w:r>
            <w:r>
              <w:rPr>
                <w:rFonts w:eastAsia="Calibri" w:cs="Arial"/>
                <w:lang w:eastAsia="en-US"/>
              </w:rPr>
              <w:t>nfrastructure (DSI)</w:t>
            </w:r>
            <w:r w:rsidRPr="29AEDD8C">
              <w:rPr>
                <w:rFonts w:eastAsia="Calibri" w:cs="Arial"/>
                <w:lang w:eastAsia="en-US"/>
              </w:rPr>
              <w:t xml:space="preserve"> Pilot</w:t>
            </w:r>
            <w:commentRangeEnd w:id="0"/>
            <w:r>
              <w:rPr>
                <w:rStyle w:val="CommentReference"/>
              </w:rPr>
              <w:commentReference w:id="0"/>
            </w:r>
          </w:p>
        </w:tc>
        <w:tc>
          <w:tcPr>
            <w:tcW w:w="306" w:type="dxa"/>
          </w:tcPr>
          <w:p w14:paraId="43992AFE" w14:textId="77777777" w:rsidR="009509BF" w:rsidRPr="00E01A72" w:rsidRDefault="009509BF" w:rsidP="003A1905">
            <w:pPr>
              <w:spacing w:before="0" w:after="0"/>
              <w:rPr>
                <w:rFonts w:eastAsia="Calibri" w:cs="Arial"/>
                <w:szCs w:val="20"/>
                <w:lang w:eastAsia="en-US"/>
              </w:rPr>
            </w:pPr>
          </w:p>
        </w:tc>
        <w:tc>
          <w:tcPr>
            <w:tcW w:w="3470" w:type="dxa"/>
            <w:shd w:val="clear" w:color="auto" w:fill="B2CFE2"/>
          </w:tcPr>
          <w:p w14:paraId="66131CAD" w14:textId="77777777" w:rsidR="009509BF" w:rsidRPr="00441C46" w:rsidRDefault="009509BF" w:rsidP="003A1905">
            <w:pPr>
              <w:spacing w:before="0" w:after="0"/>
              <w:rPr>
                <w:rFonts w:eastAsia="Calibri" w:cs="Arial"/>
                <w:szCs w:val="22"/>
                <w:lang w:eastAsia="en-US"/>
              </w:rPr>
            </w:pPr>
            <w:r w:rsidRPr="00F032C4">
              <w:rPr>
                <w:rFonts w:eastAsia="Calibri" w:cs="Arial"/>
                <w:color w:val="000000"/>
                <w:szCs w:val="22"/>
              </w:rPr>
              <w:t>NIA2_NGESO081</w:t>
            </w:r>
          </w:p>
        </w:tc>
      </w:tr>
      <w:tr w:rsidR="009509BF" w:rsidRPr="00E01A72" w14:paraId="7102989F" w14:textId="77777777" w:rsidTr="003A1905">
        <w:trPr>
          <w:trHeight w:val="264"/>
        </w:trPr>
        <w:tc>
          <w:tcPr>
            <w:tcW w:w="5974" w:type="dxa"/>
          </w:tcPr>
          <w:p w14:paraId="606D632A" w14:textId="77777777" w:rsidR="009509BF" w:rsidRDefault="009509BF" w:rsidP="003A1905">
            <w:pPr>
              <w:spacing w:before="0" w:after="0"/>
              <w:rPr>
                <w:rFonts w:eastAsia="Calibri" w:cs="Arial"/>
                <w:szCs w:val="20"/>
                <w:lang w:eastAsia="en-US"/>
              </w:rPr>
            </w:pPr>
          </w:p>
          <w:p w14:paraId="5F823665" w14:textId="77777777" w:rsidR="009509BF" w:rsidRPr="00E01A72" w:rsidRDefault="009509BF" w:rsidP="003A1905">
            <w:pPr>
              <w:spacing w:before="0" w:after="0"/>
              <w:rPr>
                <w:rFonts w:eastAsia="Calibri" w:cs="Arial"/>
                <w:szCs w:val="20"/>
                <w:lang w:eastAsia="en-US"/>
              </w:rPr>
            </w:pPr>
            <w:r w:rsidRPr="00E01A72">
              <w:rPr>
                <w:rFonts w:eastAsia="Calibri" w:cs="Arial"/>
                <w:szCs w:val="20"/>
                <w:lang w:eastAsia="en-US"/>
              </w:rPr>
              <w:t>Funding Licensee(s)</w:t>
            </w:r>
          </w:p>
        </w:tc>
        <w:tc>
          <w:tcPr>
            <w:tcW w:w="306" w:type="dxa"/>
          </w:tcPr>
          <w:p w14:paraId="216DAF5D" w14:textId="77777777" w:rsidR="009509BF" w:rsidRPr="00E01A72" w:rsidRDefault="009509BF" w:rsidP="003A1905">
            <w:pPr>
              <w:spacing w:before="0" w:after="0"/>
              <w:rPr>
                <w:rFonts w:eastAsia="Calibri" w:cs="Arial"/>
                <w:szCs w:val="20"/>
                <w:lang w:eastAsia="en-US"/>
              </w:rPr>
            </w:pPr>
          </w:p>
        </w:tc>
        <w:tc>
          <w:tcPr>
            <w:tcW w:w="3470" w:type="dxa"/>
          </w:tcPr>
          <w:p w14:paraId="07ED4121" w14:textId="77777777" w:rsidR="009509BF" w:rsidRDefault="009509BF" w:rsidP="003A1905">
            <w:pPr>
              <w:spacing w:before="0" w:after="0"/>
              <w:rPr>
                <w:rFonts w:eastAsia="Calibri" w:cs="Arial"/>
                <w:szCs w:val="20"/>
                <w:lang w:eastAsia="en-US"/>
              </w:rPr>
            </w:pPr>
          </w:p>
          <w:p w14:paraId="33E84743" w14:textId="77777777" w:rsidR="009509BF" w:rsidRPr="00E01A72" w:rsidRDefault="009509BF" w:rsidP="003A1905">
            <w:pPr>
              <w:spacing w:before="0" w:after="0"/>
              <w:rPr>
                <w:rFonts w:eastAsia="Calibri" w:cs="Arial"/>
                <w:szCs w:val="20"/>
                <w:lang w:eastAsia="en-US"/>
              </w:rPr>
            </w:pPr>
            <w:r w:rsidRPr="00E01A72">
              <w:rPr>
                <w:rFonts w:eastAsia="Calibri" w:cs="Arial"/>
                <w:szCs w:val="20"/>
                <w:lang w:eastAsia="en-US"/>
              </w:rPr>
              <w:t>Project Start Date</w:t>
            </w:r>
          </w:p>
        </w:tc>
      </w:tr>
      <w:tr w:rsidR="009509BF" w:rsidRPr="00E01A72" w14:paraId="67EA0513" w14:textId="77777777" w:rsidTr="003A1905">
        <w:trPr>
          <w:trHeight w:val="249"/>
        </w:trPr>
        <w:tc>
          <w:tcPr>
            <w:tcW w:w="5974" w:type="dxa"/>
            <w:shd w:val="clear" w:color="auto" w:fill="B2CFE2"/>
          </w:tcPr>
          <w:p w14:paraId="0BA61050" w14:textId="44447B66" w:rsidR="009509BF" w:rsidRPr="00E01A72" w:rsidRDefault="009509BF" w:rsidP="003A1905">
            <w:pPr>
              <w:spacing w:before="0" w:after="0"/>
              <w:rPr>
                <w:rFonts w:eastAsia="Calibri" w:cs="Arial"/>
                <w:szCs w:val="20"/>
                <w:lang w:eastAsia="en-US"/>
              </w:rPr>
            </w:pPr>
            <w:commentRangeStart w:id="1"/>
            <w:commentRangeStart w:id="2"/>
            <w:r>
              <w:rPr>
                <w:rFonts w:eastAsia="Calibri" w:cs="Arial"/>
                <w:szCs w:val="20"/>
                <w:lang w:eastAsia="en-US"/>
              </w:rPr>
              <w:t>National Grid ESO</w:t>
            </w:r>
            <w:commentRangeEnd w:id="1"/>
            <w:r w:rsidR="00974738">
              <w:rPr>
                <w:rStyle w:val="CommentReference"/>
                <w:rFonts w:ascii="Calibri" w:hAnsi="Calibri"/>
                <w:szCs w:val="20"/>
                <w:lang w:eastAsia="en-US"/>
              </w:rPr>
              <w:commentReference w:id="1"/>
            </w:r>
            <w:commentRangeEnd w:id="2"/>
            <w:r w:rsidR="001D2007">
              <w:rPr>
                <w:rStyle w:val="CommentReference"/>
                <w:rFonts w:ascii="Calibri" w:hAnsi="Calibri"/>
                <w:szCs w:val="20"/>
                <w:lang w:eastAsia="en-US"/>
              </w:rPr>
              <w:commentReference w:id="2"/>
            </w:r>
          </w:p>
        </w:tc>
        <w:tc>
          <w:tcPr>
            <w:tcW w:w="306" w:type="dxa"/>
          </w:tcPr>
          <w:p w14:paraId="7CCC8CF9" w14:textId="77777777" w:rsidR="009509BF" w:rsidRPr="00E01A72" w:rsidRDefault="009509BF" w:rsidP="003A1905">
            <w:pPr>
              <w:spacing w:before="0" w:after="0"/>
              <w:rPr>
                <w:rFonts w:eastAsia="Calibri" w:cs="Arial"/>
                <w:szCs w:val="20"/>
                <w:lang w:eastAsia="en-US"/>
              </w:rPr>
            </w:pPr>
          </w:p>
        </w:tc>
        <w:tc>
          <w:tcPr>
            <w:tcW w:w="3470" w:type="dxa"/>
            <w:shd w:val="clear" w:color="auto" w:fill="B2CFE2"/>
          </w:tcPr>
          <w:p w14:paraId="4E492A56" w14:textId="53CB3A09" w:rsidR="009509BF" w:rsidRPr="003A1905" w:rsidRDefault="00D33F3C" w:rsidP="003A1905">
            <w:pPr>
              <w:spacing w:before="0" w:after="0"/>
              <w:rPr>
                <w:rFonts w:eastAsia="Calibri" w:cs="Arial"/>
                <w:lang w:eastAsia="en-US"/>
              </w:rPr>
            </w:pPr>
            <w:r>
              <w:rPr>
                <w:rFonts w:eastAsia="Calibri" w:cs="Arial"/>
                <w:lang w:eastAsia="en-US"/>
              </w:rPr>
              <w:t>September</w:t>
            </w:r>
            <w:commentRangeStart w:id="4"/>
            <w:r w:rsidR="009509BF" w:rsidRPr="003A1905">
              <w:rPr>
                <w:rFonts w:eastAsia="Calibri" w:cs="Arial"/>
                <w:lang w:eastAsia="en-US"/>
              </w:rPr>
              <w:t xml:space="preserve"> 2024</w:t>
            </w:r>
            <w:commentRangeEnd w:id="4"/>
            <w:r w:rsidR="00FD1241">
              <w:rPr>
                <w:rStyle w:val="CommentReference"/>
                <w:rFonts w:ascii="Calibri" w:hAnsi="Calibri"/>
                <w:szCs w:val="20"/>
                <w:lang w:eastAsia="en-US"/>
              </w:rPr>
              <w:commentReference w:id="4"/>
            </w:r>
          </w:p>
        </w:tc>
      </w:tr>
      <w:tr w:rsidR="009509BF" w:rsidRPr="00E01A72" w14:paraId="2955ED86" w14:textId="77777777" w:rsidTr="003A1905">
        <w:trPr>
          <w:trHeight w:val="264"/>
        </w:trPr>
        <w:tc>
          <w:tcPr>
            <w:tcW w:w="5974" w:type="dxa"/>
          </w:tcPr>
          <w:p w14:paraId="17D18FF5" w14:textId="77777777" w:rsidR="009509BF" w:rsidRDefault="009509BF" w:rsidP="003A1905">
            <w:pPr>
              <w:spacing w:before="0" w:after="0"/>
              <w:rPr>
                <w:rFonts w:eastAsia="Calibri" w:cs="Arial"/>
                <w:szCs w:val="20"/>
                <w:lang w:eastAsia="en-US"/>
              </w:rPr>
            </w:pPr>
          </w:p>
          <w:p w14:paraId="5D8C6C9D" w14:textId="77777777" w:rsidR="009509BF" w:rsidRPr="00E01A72" w:rsidRDefault="009509BF" w:rsidP="003A1905">
            <w:pPr>
              <w:spacing w:before="0" w:after="0"/>
              <w:rPr>
                <w:rFonts w:eastAsia="Calibri" w:cs="Arial"/>
                <w:szCs w:val="20"/>
                <w:lang w:eastAsia="en-US"/>
              </w:rPr>
            </w:pPr>
            <w:r w:rsidRPr="00E01A72">
              <w:rPr>
                <w:rFonts w:eastAsia="Calibri" w:cs="Arial"/>
                <w:szCs w:val="20"/>
                <w:lang w:eastAsia="en-US"/>
              </w:rPr>
              <w:t>Nominated Project Contact(s)</w:t>
            </w:r>
          </w:p>
        </w:tc>
        <w:tc>
          <w:tcPr>
            <w:tcW w:w="306" w:type="dxa"/>
          </w:tcPr>
          <w:p w14:paraId="6F2FAF3B" w14:textId="77777777" w:rsidR="009509BF" w:rsidRPr="00E01A72" w:rsidRDefault="009509BF" w:rsidP="003A1905">
            <w:pPr>
              <w:spacing w:before="0" w:after="0"/>
              <w:rPr>
                <w:rFonts w:eastAsia="Calibri" w:cs="Arial"/>
                <w:szCs w:val="20"/>
                <w:lang w:eastAsia="en-US"/>
              </w:rPr>
            </w:pPr>
          </w:p>
        </w:tc>
        <w:tc>
          <w:tcPr>
            <w:tcW w:w="3470" w:type="dxa"/>
          </w:tcPr>
          <w:p w14:paraId="13624F5D" w14:textId="77777777" w:rsidR="009509BF" w:rsidRDefault="009509BF" w:rsidP="003A1905">
            <w:pPr>
              <w:spacing w:before="0" w:after="0"/>
              <w:rPr>
                <w:rFonts w:eastAsia="Calibri" w:cs="Arial"/>
                <w:szCs w:val="20"/>
                <w:lang w:eastAsia="en-US"/>
              </w:rPr>
            </w:pPr>
          </w:p>
          <w:p w14:paraId="3D8B7009" w14:textId="77777777" w:rsidR="009509BF" w:rsidRPr="00E01A72" w:rsidRDefault="009509BF" w:rsidP="003A1905">
            <w:pPr>
              <w:spacing w:before="0" w:after="0"/>
              <w:rPr>
                <w:rFonts w:eastAsia="Calibri" w:cs="Arial"/>
                <w:szCs w:val="20"/>
                <w:lang w:eastAsia="en-US"/>
              </w:rPr>
            </w:pPr>
            <w:r w:rsidRPr="00E01A72">
              <w:rPr>
                <w:rFonts w:eastAsia="Calibri" w:cs="Arial"/>
                <w:szCs w:val="20"/>
                <w:lang w:eastAsia="en-US"/>
              </w:rPr>
              <w:t>Project Duration</w:t>
            </w:r>
          </w:p>
        </w:tc>
      </w:tr>
      <w:tr w:rsidR="009509BF" w:rsidRPr="00E01A72" w14:paraId="18A7ECDA" w14:textId="77777777" w:rsidTr="003A1905">
        <w:trPr>
          <w:trHeight w:val="249"/>
        </w:trPr>
        <w:tc>
          <w:tcPr>
            <w:tcW w:w="5974" w:type="dxa"/>
            <w:shd w:val="clear" w:color="auto" w:fill="B2CFE2"/>
          </w:tcPr>
          <w:p w14:paraId="608608DE" w14:textId="77777777" w:rsidR="009509BF" w:rsidRPr="00E01A72" w:rsidRDefault="009509BF" w:rsidP="003A1905">
            <w:pPr>
              <w:spacing w:before="0" w:after="0"/>
              <w:rPr>
                <w:rFonts w:eastAsia="Calibri" w:cs="Arial"/>
                <w:szCs w:val="20"/>
                <w:lang w:eastAsia="en-US"/>
              </w:rPr>
            </w:pPr>
            <w:r>
              <w:rPr>
                <w:rFonts w:eastAsia="Calibri" w:cs="Arial"/>
                <w:szCs w:val="20"/>
                <w:lang w:eastAsia="en-US"/>
              </w:rPr>
              <w:t xml:space="preserve">Jonathan Barcroft </w:t>
            </w:r>
          </w:p>
        </w:tc>
        <w:tc>
          <w:tcPr>
            <w:tcW w:w="306" w:type="dxa"/>
          </w:tcPr>
          <w:p w14:paraId="110F08AA" w14:textId="77777777" w:rsidR="009509BF" w:rsidRPr="00E01A72" w:rsidRDefault="009509BF" w:rsidP="003A1905">
            <w:pPr>
              <w:spacing w:before="0" w:after="0"/>
              <w:rPr>
                <w:rFonts w:eastAsia="Calibri" w:cs="Arial"/>
                <w:szCs w:val="20"/>
                <w:lang w:eastAsia="en-US"/>
              </w:rPr>
            </w:pPr>
          </w:p>
        </w:tc>
        <w:tc>
          <w:tcPr>
            <w:tcW w:w="3470" w:type="dxa"/>
            <w:shd w:val="clear" w:color="auto" w:fill="B2CFE2"/>
          </w:tcPr>
          <w:p w14:paraId="08CC1756" w14:textId="77777777" w:rsidR="009509BF" w:rsidRPr="00E01A72" w:rsidRDefault="009509BF" w:rsidP="003A1905">
            <w:pPr>
              <w:spacing w:before="0" w:after="0"/>
              <w:rPr>
                <w:rFonts w:eastAsia="Calibri" w:cs="Arial"/>
                <w:lang w:eastAsia="en-US"/>
              </w:rPr>
            </w:pPr>
            <w:r w:rsidRPr="2543B2CD">
              <w:rPr>
                <w:rFonts w:eastAsia="Calibri" w:cs="Arial"/>
                <w:lang w:eastAsia="en-US"/>
              </w:rPr>
              <w:t>7 months</w:t>
            </w:r>
          </w:p>
        </w:tc>
      </w:tr>
      <w:tr w:rsidR="009509BF" w:rsidRPr="00E01A72" w14:paraId="7CF2593F" w14:textId="77777777" w:rsidTr="003A1905">
        <w:trPr>
          <w:trHeight w:val="264"/>
        </w:trPr>
        <w:tc>
          <w:tcPr>
            <w:tcW w:w="5974" w:type="dxa"/>
          </w:tcPr>
          <w:p w14:paraId="7D3619EB" w14:textId="77777777" w:rsidR="009509BF" w:rsidRDefault="009509BF" w:rsidP="003A1905">
            <w:pPr>
              <w:spacing w:before="0" w:after="0"/>
              <w:rPr>
                <w:rFonts w:eastAsia="Calibri" w:cs="Arial"/>
                <w:szCs w:val="20"/>
                <w:lang w:eastAsia="en-US"/>
              </w:rPr>
            </w:pPr>
          </w:p>
          <w:p w14:paraId="1F8D4B74" w14:textId="77777777" w:rsidR="009509BF" w:rsidRPr="00E01A72" w:rsidRDefault="009509BF" w:rsidP="003A1905">
            <w:pPr>
              <w:spacing w:before="0" w:after="0"/>
              <w:rPr>
                <w:rFonts w:eastAsia="Calibri" w:cs="Arial"/>
                <w:szCs w:val="20"/>
                <w:lang w:eastAsia="en-US"/>
              </w:rPr>
            </w:pPr>
            <w:r w:rsidRPr="00E01A72">
              <w:rPr>
                <w:rFonts w:eastAsia="Calibri" w:cs="Arial"/>
                <w:szCs w:val="20"/>
                <w:lang w:eastAsia="en-US"/>
              </w:rPr>
              <w:t>Contact Email Address</w:t>
            </w:r>
          </w:p>
        </w:tc>
        <w:tc>
          <w:tcPr>
            <w:tcW w:w="306" w:type="dxa"/>
          </w:tcPr>
          <w:p w14:paraId="0A945705" w14:textId="77777777" w:rsidR="009509BF" w:rsidRPr="00E01A72" w:rsidRDefault="009509BF" w:rsidP="003A1905">
            <w:pPr>
              <w:spacing w:before="0" w:after="0"/>
              <w:rPr>
                <w:rFonts w:eastAsia="Calibri" w:cs="Arial"/>
                <w:szCs w:val="20"/>
                <w:lang w:eastAsia="en-US"/>
              </w:rPr>
            </w:pPr>
          </w:p>
        </w:tc>
        <w:tc>
          <w:tcPr>
            <w:tcW w:w="3470" w:type="dxa"/>
          </w:tcPr>
          <w:p w14:paraId="77DAFEEE" w14:textId="77777777" w:rsidR="009509BF" w:rsidRDefault="009509BF" w:rsidP="003A1905">
            <w:pPr>
              <w:spacing w:before="0" w:after="0"/>
              <w:rPr>
                <w:rFonts w:eastAsia="Calibri" w:cs="Arial"/>
                <w:szCs w:val="20"/>
                <w:lang w:eastAsia="en-US"/>
              </w:rPr>
            </w:pPr>
          </w:p>
          <w:p w14:paraId="2772DF6E" w14:textId="77777777" w:rsidR="009509BF" w:rsidRPr="00E01A72" w:rsidRDefault="009509BF" w:rsidP="003A1905">
            <w:pPr>
              <w:spacing w:before="0" w:after="0"/>
              <w:rPr>
                <w:rFonts w:eastAsia="Calibri" w:cs="Arial"/>
                <w:szCs w:val="20"/>
                <w:lang w:eastAsia="en-US"/>
              </w:rPr>
            </w:pPr>
            <w:r w:rsidRPr="00E01A72">
              <w:rPr>
                <w:rFonts w:eastAsia="Calibri" w:cs="Arial"/>
                <w:szCs w:val="20"/>
                <w:lang w:eastAsia="en-US"/>
              </w:rPr>
              <w:t>Project Budget</w:t>
            </w:r>
          </w:p>
        </w:tc>
      </w:tr>
      <w:tr w:rsidR="009509BF" w:rsidRPr="00E01A72" w14:paraId="03D13526" w14:textId="77777777" w:rsidTr="003A1905">
        <w:trPr>
          <w:trHeight w:val="249"/>
        </w:trPr>
        <w:tc>
          <w:tcPr>
            <w:tcW w:w="5974" w:type="dxa"/>
            <w:shd w:val="clear" w:color="auto" w:fill="B2CFE2"/>
          </w:tcPr>
          <w:p w14:paraId="7856C15E" w14:textId="77777777" w:rsidR="009509BF" w:rsidRPr="00E01A72" w:rsidRDefault="009509BF" w:rsidP="003A1905">
            <w:pPr>
              <w:spacing w:before="0" w:after="0"/>
              <w:rPr>
                <w:rFonts w:eastAsia="Calibri" w:cs="Arial"/>
                <w:szCs w:val="20"/>
                <w:lang w:eastAsia="en-US"/>
              </w:rPr>
            </w:pPr>
            <w:r>
              <w:rPr>
                <w:rFonts w:eastAsia="Calibri" w:cs="Arial"/>
                <w:szCs w:val="20"/>
                <w:lang w:eastAsia="en-US"/>
              </w:rPr>
              <w:t>innovation@nationalgrideso.com</w:t>
            </w:r>
          </w:p>
        </w:tc>
        <w:tc>
          <w:tcPr>
            <w:tcW w:w="306" w:type="dxa"/>
          </w:tcPr>
          <w:p w14:paraId="33451A2D" w14:textId="77777777" w:rsidR="009509BF" w:rsidRPr="003A1905" w:rsidRDefault="009509BF" w:rsidP="003A1905">
            <w:pPr>
              <w:spacing w:before="0" w:after="0"/>
              <w:rPr>
                <w:rFonts w:eastAsia="Calibri" w:cs="Arial"/>
                <w:szCs w:val="20"/>
                <w:lang w:eastAsia="en-US"/>
              </w:rPr>
            </w:pPr>
          </w:p>
        </w:tc>
        <w:tc>
          <w:tcPr>
            <w:tcW w:w="3470" w:type="dxa"/>
            <w:shd w:val="clear" w:color="auto" w:fill="B2CFE2"/>
          </w:tcPr>
          <w:p w14:paraId="7D0A00E4" w14:textId="5B8C2688" w:rsidR="009509BF" w:rsidRPr="003A1905" w:rsidRDefault="009509BF" w:rsidP="003A1905">
            <w:pPr>
              <w:spacing w:before="0" w:after="0"/>
              <w:rPr>
                <w:rFonts w:eastAsia="Calibri" w:cs="Arial"/>
                <w:lang w:eastAsia="en-US"/>
              </w:rPr>
            </w:pPr>
            <w:r w:rsidRPr="003A1905">
              <w:rPr>
                <w:rFonts w:eastAsia="Calibri" w:cs="Arial"/>
                <w:lang w:eastAsia="en-US"/>
              </w:rPr>
              <w:t>£</w:t>
            </w:r>
            <w:commentRangeStart w:id="6"/>
            <w:r w:rsidRPr="003A1905">
              <w:rPr>
                <w:rFonts w:eastAsia="Calibri" w:cs="Arial"/>
                <w:lang w:eastAsia="en-US"/>
              </w:rPr>
              <w:t>1,</w:t>
            </w:r>
            <w:r w:rsidR="00122A45">
              <w:rPr>
                <w:rFonts w:eastAsia="Calibri" w:cs="Arial"/>
                <w:lang w:eastAsia="en-US"/>
              </w:rPr>
              <w:t>450,000</w:t>
            </w:r>
            <w:r w:rsidRPr="003A1905">
              <w:rPr>
                <w:rFonts w:eastAsia="Calibri" w:cs="Arial"/>
                <w:lang w:eastAsia="en-US"/>
              </w:rPr>
              <w:t xml:space="preserve"> </w:t>
            </w:r>
            <w:commentRangeStart w:id="7"/>
            <w:commentRangeStart w:id="8"/>
            <w:commentRangeStart w:id="9"/>
            <w:commentRangeStart w:id="10"/>
            <w:commentRangeStart w:id="11"/>
            <w:commentRangeEnd w:id="7"/>
            <w:r w:rsidRPr="003A1905">
              <w:rPr>
                <w:rStyle w:val="CommentReference"/>
              </w:rPr>
              <w:commentReference w:id="7"/>
            </w:r>
            <w:commentRangeEnd w:id="8"/>
            <w:r w:rsidRPr="003A1905">
              <w:rPr>
                <w:rStyle w:val="CommentReference"/>
              </w:rPr>
              <w:commentReference w:id="8"/>
            </w:r>
            <w:commentRangeEnd w:id="9"/>
            <w:r w:rsidRPr="003A1905">
              <w:rPr>
                <w:rStyle w:val="CommentReference"/>
              </w:rPr>
              <w:commentReference w:id="9"/>
            </w:r>
            <w:commentRangeEnd w:id="10"/>
            <w:r w:rsidRPr="003A1905">
              <w:rPr>
                <w:rStyle w:val="CommentReference"/>
              </w:rPr>
              <w:commentReference w:id="10"/>
            </w:r>
            <w:commentRangeEnd w:id="11"/>
            <w:r w:rsidRPr="003A1905">
              <w:rPr>
                <w:rStyle w:val="CommentReference"/>
                <w:rFonts w:ascii="Calibri" w:hAnsi="Calibri"/>
                <w:szCs w:val="20"/>
                <w:lang w:eastAsia="en-US"/>
              </w:rPr>
              <w:commentReference w:id="11"/>
            </w:r>
            <w:commentRangeEnd w:id="6"/>
            <w:r w:rsidR="00D93970">
              <w:rPr>
                <w:rStyle w:val="CommentReference"/>
                <w:rFonts w:ascii="Calibri" w:hAnsi="Calibri"/>
                <w:szCs w:val="20"/>
                <w:lang w:eastAsia="en-US"/>
              </w:rPr>
              <w:commentReference w:id="6"/>
            </w:r>
          </w:p>
        </w:tc>
      </w:tr>
    </w:tbl>
    <w:p w14:paraId="0BF0B246" w14:textId="77777777" w:rsidR="009509BF" w:rsidRDefault="009509BF" w:rsidP="009509BF">
      <w:pPr>
        <w:spacing w:line="276" w:lineRule="auto"/>
        <w:rPr>
          <w:b/>
          <w:bCs/>
        </w:rPr>
      </w:pPr>
      <w:r>
        <w:rPr>
          <w:b/>
          <w:bCs/>
        </w:rPr>
        <w:t>Project Summary (125 words limit)</w:t>
      </w:r>
    </w:p>
    <w:p w14:paraId="2BF3D523" w14:textId="20350580" w:rsidR="009509BF" w:rsidRDefault="003F3CF8"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59" w:lineRule="auto"/>
      </w:pPr>
      <w:r w:rsidRPr="003A1905">
        <w:t>Digitalisation and data sharing are critical enablers to the achievement of net zer</w:t>
      </w:r>
      <w:commentRangeStart w:id="13"/>
      <w:r w:rsidRPr="003A1905">
        <w:t xml:space="preserve">o. This </w:t>
      </w:r>
      <w:r w:rsidR="00C17276">
        <w:t>project will be</w:t>
      </w:r>
      <w:r w:rsidRPr="003A1905">
        <w:t xml:space="preserve"> developing a Pilot for the Data Sharing Infrastructure (DSI), by bringing together expertise from the ESO, project partners and the National Digital Twin Programme. The project will develop the DSI capability and demonstrate</w:t>
      </w:r>
      <w:r w:rsidR="00420126">
        <w:t xml:space="preserve"> </w:t>
      </w:r>
      <w:proofErr w:type="gramStart"/>
      <w:r w:rsidR="00420126">
        <w:t>whether or not</w:t>
      </w:r>
      <w:proofErr w:type="gramEnd"/>
      <w:r w:rsidR="00420126">
        <w:t xml:space="preserve"> </w:t>
      </w:r>
      <w:r w:rsidRPr="003A1905">
        <w:t xml:space="preserve">it can support scalable data sharing through an outage planning use case. </w:t>
      </w:r>
      <w:commentRangeStart w:id="14"/>
      <w:r w:rsidRPr="003A1905">
        <w:t xml:space="preserve">The pilot is an important phase in developing the wider objective of the </w:t>
      </w:r>
      <w:proofErr w:type="spellStart"/>
      <w:r w:rsidRPr="003A1905">
        <w:t>VirtualES</w:t>
      </w:r>
      <w:proofErr w:type="spellEnd"/>
      <w:r w:rsidRPr="003A1905">
        <w:t xml:space="preserve"> and will leverage expertise from previous project stages to create a working pilot</w:t>
      </w:r>
      <w:commentRangeEnd w:id="14"/>
      <w:r w:rsidRPr="003A1905">
        <w:rPr>
          <w:rStyle w:val="CommentReference"/>
        </w:rPr>
        <w:commentReference w:id="14"/>
      </w:r>
      <w:commentRangeEnd w:id="13"/>
      <w:r w:rsidRPr="003A1905">
        <w:rPr>
          <w:rStyle w:val="CommentReference"/>
        </w:rPr>
        <w:commentReference w:id="13"/>
      </w:r>
      <w:r w:rsidRPr="003A1905">
        <w:t xml:space="preserve"> to demonstrate the technology</w:t>
      </w:r>
      <w:r w:rsidR="009509BF" w:rsidRPr="003A1905">
        <w:t>.</w:t>
      </w:r>
      <w:r w:rsidR="009509BF">
        <w:t xml:space="preserve"> </w:t>
      </w:r>
    </w:p>
    <w:p w14:paraId="444471E9" w14:textId="77777777" w:rsidR="009509BF" w:rsidRDefault="009509BF" w:rsidP="009509BF">
      <w:pPr>
        <w:spacing w:line="276" w:lineRule="auto"/>
        <w:rPr>
          <w:b/>
          <w:bCs/>
        </w:rPr>
      </w:pPr>
    </w:p>
    <w:p w14:paraId="10D2DB74" w14:textId="77777777" w:rsidR="009509BF" w:rsidRPr="00782CE0" w:rsidRDefault="009509BF" w:rsidP="009509BF">
      <w:pPr>
        <w:spacing w:line="276" w:lineRule="auto"/>
      </w:pPr>
      <w:r>
        <w:rPr>
          <w:b/>
          <w:bCs/>
        </w:rPr>
        <w:t>Benefits Summary (125 words limit)</w:t>
      </w:r>
    </w:p>
    <w:p w14:paraId="0439A286" w14:textId="32BCA3F2" w:rsidR="009509BF" w:rsidRPr="00390841"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9509BF">
        <w:rPr>
          <w:rStyle w:val="s1"/>
          <w:rFonts w:ascii="Arial" w:hAnsi="Arial" w:cs="Arial"/>
          <w:sz w:val="20"/>
          <w:szCs w:val="20"/>
        </w:rPr>
        <w:t xml:space="preserve">Previous work on the technical alignment between </w:t>
      </w:r>
      <w:proofErr w:type="spellStart"/>
      <w:r w:rsidRPr="009509BF">
        <w:rPr>
          <w:rStyle w:val="s1"/>
          <w:rFonts w:ascii="Arial" w:hAnsi="Arial" w:cs="Arial"/>
          <w:sz w:val="20"/>
          <w:szCs w:val="20"/>
        </w:rPr>
        <w:t>VirtualES</w:t>
      </w:r>
      <w:proofErr w:type="spellEnd"/>
      <w:r w:rsidRPr="009509BF">
        <w:rPr>
          <w:rStyle w:val="s1"/>
          <w:rFonts w:ascii="Arial" w:hAnsi="Arial" w:cs="Arial"/>
          <w:sz w:val="20"/>
          <w:szCs w:val="20"/>
        </w:rPr>
        <w:t xml:space="preserve">, the </w:t>
      </w:r>
      <w:hyperlink r:id="rId15" w:history="1">
        <w:r w:rsidRPr="00CB41DF">
          <w:rPr>
            <w:rStyle w:val="Hyperlink"/>
            <w:rFonts w:cs="Arial"/>
            <w:szCs w:val="20"/>
          </w:rPr>
          <w:t>National Digital Twin Programme</w:t>
        </w:r>
      </w:hyperlink>
      <w:r w:rsidRPr="009509BF">
        <w:rPr>
          <w:rStyle w:val="s1"/>
          <w:rFonts w:ascii="Arial" w:hAnsi="Arial" w:cs="Arial"/>
          <w:sz w:val="20"/>
          <w:szCs w:val="20"/>
        </w:rPr>
        <w:t xml:space="preserve"> and related energy sector programmes including Open Energy allowed the </w:t>
      </w:r>
      <w:r w:rsidR="00087417">
        <w:rPr>
          <w:rStyle w:val="s1"/>
          <w:rFonts w:ascii="Arial" w:hAnsi="Arial" w:cs="Arial"/>
          <w:sz w:val="20"/>
          <w:szCs w:val="20"/>
        </w:rPr>
        <w:t xml:space="preserve">preceding </w:t>
      </w:r>
      <w:commentRangeStart w:id="15"/>
      <w:r w:rsidRPr="009509BF">
        <w:rPr>
          <w:rStyle w:val="s1"/>
          <w:rFonts w:ascii="Arial" w:hAnsi="Arial" w:cs="Arial"/>
          <w:sz w:val="20"/>
          <w:szCs w:val="20"/>
        </w:rPr>
        <w:t>project</w:t>
      </w:r>
      <w:commentRangeEnd w:id="15"/>
      <w:r w:rsidR="00087417">
        <w:rPr>
          <w:rStyle w:val="CommentReference"/>
          <w:rFonts w:ascii="Calibri" w:hAnsi="Calibri"/>
          <w:szCs w:val="20"/>
          <w:lang w:eastAsia="en-US"/>
        </w:rPr>
        <w:commentReference w:id="15"/>
      </w:r>
      <w:r w:rsidR="004B15CF">
        <w:rPr>
          <w:rStyle w:val="s1"/>
          <w:rFonts w:ascii="Arial" w:hAnsi="Arial" w:cs="Arial"/>
          <w:sz w:val="20"/>
          <w:szCs w:val="20"/>
        </w:rPr>
        <w:t>s</w:t>
      </w:r>
      <w:r w:rsidRPr="009509BF">
        <w:rPr>
          <w:rStyle w:val="s1"/>
          <w:rFonts w:ascii="Arial" w:hAnsi="Arial" w:cs="Arial"/>
          <w:sz w:val="20"/>
          <w:szCs w:val="20"/>
        </w:rPr>
        <w:t xml:space="preserve"> to reduce duplication and enhance interoperability while preparing for this pilot phase.</w:t>
      </w:r>
      <w:r w:rsidRPr="00F56016">
        <w:rPr>
          <w:rStyle w:val="s1"/>
          <w:rFonts w:asciiTheme="majorHAnsi" w:hAnsiTheme="majorHAnsi" w:cstheme="majorHAnsi"/>
          <w:szCs w:val="20"/>
        </w:rPr>
        <w:t xml:space="preserve"> </w:t>
      </w:r>
      <w:r>
        <w:t>The Alpha phase of this project</w:t>
      </w:r>
      <w:r w:rsidR="00C661C5">
        <w:t>, NIA2_NGESO065,</w:t>
      </w:r>
      <w:r>
        <w:t xml:space="preserve"> (Nov-22 to July 23) created a standardised approach to how a benefit analysis is undertaken across the </w:t>
      </w:r>
      <w:proofErr w:type="spellStart"/>
      <w:r>
        <w:t>VirtualES</w:t>
      </w:r>
      <w:proofErr w:type="spellEnd"/>
      <w:r>
        <w:t xml:space="preserve"> use cases and considers the following benefit categories, improved system operability and resilience, reduced carbon emissions, reduced consumer bills and other wider benefits.</w:t>
      </w:r>
    </w:p>
    <w:p w14:paraId="321C96B1" w14:textId="6D22B7FC" w:rsidR="009509BF" w:rsidRPr="003F3CF8" w:rsidRDefault="009509BF" w:rsidP="009509BF">
      <w:pPr>
        <w:pStyle w:val="p1"/>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3F3CF8">
        <w:rPr>
          <w:rStyle w:val="s1"/>
          <w:rFonts w:ascii="Arial" w:hAnsi="Arial" w:cs="Arial"/>
          <w:sz w:val="20"/>
          <w:szCs w:val="20"/>
        </w:rPr>
        <w:t xml:space="preserve">The pilot use case, and the other use cases being developed in the wider </w:t>
      </w:r>
      <w:proofErr w:type="spellStart"/>
      <w:r w:rsidRPr="003F3CF8">
        <w:rPr>
          <w:rStyle w:val="s1"/>
          <w:rFonts w:ascii="Arial" w:hAnsi="Arial" w:cs="Arial"/>
          <w:sz w:val="20"/>
          <w:szCs w:val="20"/>
        </w:rPr>
        <w:t>VirtualES</w:t>
      </w:r>
      <w:proofErr w:type="spellEnd"/>
      <w:r w:rsidRPr="003F3CF8">
        <w:rPr>
          <w:rStyle w:val="s1"/>
          <w:rFonts w:ascii="Arial" w:hAnsi="Arial" w:cs="Arial"/>
          <w:sz w:val="20"/>
          <w:szCs w:val="20"/>
        </w:rPr>
        <w:t xml:space="preserve"> programme, would individually and jointly deliver benefits to the energy system including greater system operability and resilience; reduced greenhouse gas emissions; and reduced consumer bills. </w:t>
      </w:r>
      <w:r w:rsidR="00853B09">
        <w:rPr>
          <w:rStyle w:val="s1"/>
          <w:rFonts w:ascii="Arial" w:hAnsi="Arial" w:cs="Arial"/>
          <w:sz w:val="20"/>
          <w:szCs w:val="20"/>
        </w:rPr>
        <w:t xml:space="preserve">If </w:t>
      </w:r>
      <w:r w:rsidR="00105AB4">
        <w:rPr>
          <w:rStyle w:val="s1"/>
          <w:rFonts w:ascii="Arial" w:hAnsi="Arial" w:cs="Arial"/>
          <w:sz w:val="20"/>
          <w:szCs w:val="20"/>
        </w:rPr>
        <w:t>successful,</w:t>
      </w:r>
      <w:r w:rsidR="00853B09">
        <w:rPr>
          <w:rStyle w:val="s1"/>
          <w:rFonts w:ascii="Arial" w:hAnsi="Arial" w:cs="Arial"/>
          <w:sz w:val="20"/>
          <w:szCs w:val="20"/>
        </w:rPr>
        <w:t xml:space="preserve"> the pilot is</w:t>
      </w:r>
      <w:r w:rsidRPr="003F3CF8">
        <w:rPr>
          <w:rStyle w:val="s1"/>
          <w:rFonts w:ascii="Arial" w:hAnsi="Arial" w:cs="Arial"/>
          <w:sz w:val="20"/>
          <w:szCs w:val="20"/>
        </w:rPr>
        <w:t xml:space="preserve"> </w:t>
      </w:r>
      <w:commentRangeStart w:id="16"/>
      <w:r w:rsidRPr="003F3CF8">
        <w:rPr>
          <w:rStyle w:val="s1"/>
          <w:rFonts w:ascii="Arial" w:hAnsi="Arial" w:cs="Arial"/>
          <w:sz w:val="20"/>
          <w:szCs w:val="20"/>
        </w:rPr>
        <w:t>expected</w:t>
      </w:r>
      <w:commentRangeEnd w:id="16"/>
      <w:r w:rsidR="00DE6157">
        <w:rPr>
          <w:rStyle w:val="CommentReference"/>
          <w:rFonts w:ascii="Calibri" w:eastAsia="Times New Roman" w:hAnsi="Calibri"/>
          <w:szCs w:val="20"/>
          <w:lang w:eastAsia="en-US"/>
        </w:rPr>
        <w:commentReference w:id="16"/>
      </w:r>
      <w:r w:rsidRPr="003F3CF8">
        <w:rPr>
          <w:rStyle w:val="s1"/>
          <w:rFonts w:ascii="Arial" w:hAnsi="Arial" w:cs="Arial"/>
          <w:sz w:val="20"/>
          <w:szCs w:val="20"/>
        </w:rPr>
        <w:t xml:space="preserve"> </w:t>
      </w:r>
      <w:r w:rsidR="00853B09">
        <w:rPr>
          <w:rStyle w:val="s1"/>
          <w:rFonts w:ascii="Arial" w:hAnsi="Arial" w:cs="Arial"/>
          <w:sz w:val="20"/>
          <w:szCs w:val="20"/>
        </w:rPr>
        <w:t>to</w:t>
      </w:r>
      <w:r w:rsidR="00853B09" w:rsidRPr="003F3CF8">
        <w:rPr>
          <w:rStyle w:val="s1"/>
          <w:rFonts w:ascii="Arial" w:hAnsi="Arial" w:cs="Arial"/>
          <w:sz w:val="20"/>
          <w:szCs w:val="20"/>
        </w:rPr>
        <w:t xml:space="preserve"> </w:t>
      </w:r>
      <w:r w:rsidRPr="003F3CF8">
        <w:rPr>
          <w:rStyle w:val="s1"/>
          <w:rFonts w:ascii="Arial" w:hAnsi="Arial" w:cs="Arial"/>
          <w:sz w:val="20"/>
          <w:szCs w:val="20"/>
        </w:rPr>
        <w:t xml:space="preserve">prove the technical credibility of sharing data using this scalable data sharing infrastructure (DSI) model and enable further use cases to be delivered using the DSI. </w:t>
      </w:r>
    </w:p>
    <w:p w14:paraId="0DCDDDFE" w14:textId="77777777" w:rsidR="009509BF" w:rsidRDefault="009509BF" w:rsidP="009509BF">
      <w:pPr>
        <w:spacing w:line="276" w:lineRule="auto"/>
        <w:rPr>
          <w:b/>
          <w:bCs/>
        </w:rPr>
      </w:pPr>
    </w:p>
    <w:p w14:paraId="2DCA1D03" w14:textId="77777777" w:rsidR="009509BF" w:rsidRDefault="009509BF" w:rsidP="009509BF">
      <w:pPr>
        <w:spacing w:line="276" w:lineRule="auto"/>
        <w:rPr>
          <w:b/>
          <w:bCs/>
        </w:rPr>
      </w:pPr>
    </w:p>
    <w:p w14:paraId="3DC7B75C" w14:textId="77777777" w:rsidR="009509BF" w:rsidRDefault="009509BF" w:rsidP="009509BF">
      <w:pPr>
        <w:spacing w:line="276" w:lineRule="auto"/>
        <w:rPr>
          <w:b/>
          <w:bCs/>
        </w:rPr>
      </w:pPr>
    </w:p>
    <w:p w14:paraId="31D211E6" w14:textId="77777777" w:rsidR="009509BF" w:rsidRPr="00644FA3" w:rsidRDefault="009509BF" w:rsidP="009509BF">
      <w:pPr>
        <w:spacing w:line="276" w:lineRule="auto"/>
        <w:rPr>
          <w:b/>
          <w:bCs/>
        </w:rPr>
      </w:pPr>
      <w:r w:rsidRPr="00644FA3">
        <w:rPr>
          <w:b/>
          <w:bCs/>
        </w:rPr>
        <w:t>Lead Sector</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9509BF" w:rsidRPr="00644FA3" w14:paraId="6BF57973"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3057759" w14:textId="77777777" w:rsidR="009509BF" w:rsidRPr="00644FA3" w:rsidRDefault="009509BF" w:rsidP="003A1905">
            <w:pPr>
              <w:spacing w:line="276" w:lineRule="auto"/>
            </w:pPr>
            <w:r w:rsidRPr="00644FA3">
              <w:rPr>
                <w:noProof/>
              </w:rPr>
              <w:lastRenderedPageBreak/>
              <mc:AlternateContent>
                <mc:Choice Requires="wps">
                  <w:drawing>
                    <wp:anchor distT="0" distB="0" distL="114300" distR="114300" simplePos="0" relativeHeight="251658240" behindDoc="0" locked="0" layoutInCell="1" allowOverlap="1" wp14:anchorId="6BE29412" wp14:editId="6E5756AB">
                      <wp:simplePos x="0" y="0"/>
                      <wp:positionH relativeFrom="column">
                        <wp:posOffset>2158009</wp:posOffset>
                      </wp:positionH>
                      <wp:positionV relativeFrom="paragraph">
                        <wp:posOffset>18033</wp:posOffset>
                      </wp:positionV>
                      <wp:extent cx="321869" cy="321869"/>
                      <wp:effectExtent l="0" t="0" r="21590" b="21590"/>
                      <wp:wrapNone/>
                      <wp:docPr id="47" name="Text Box 47"/>
                      <wp:cNvGraphicFramePr/>
                      <a:graphic xmlns:a="http://schemas.openxmlformats.org/drawingml/2006/main">
                        <a:graphicData uri="http://schemas.microsoft.com/office/word/2010/wordprocessingShape">
                          <wps:wsp>
                            <wps:cNvSpPr txBox="1"/>
                            <wps:spPr>
                              <a:xfrm>
                                <a:off x="0" y="0"/>
                                <a:ext cx="321869" cy="321869"/>
                              </a:xfrm>
                              <a:prstGeom prst="rect">
                                <a:avLst/>
                              </a:prstGeom>
                              <a:solidFill>
                                <a:schemeClr val="lt1"/>
                              </a:solidFill>
                              <a:ln w="6350">
                                <a:solidFill>
                                  <a:prstClr val="black"/>
                                </a:solidFill>
                              </a:ln>
                            </wps:spPr>
                            <wps:txbx>
                              <w:txbxContent>
                                <w:p w14:paraId="5A6A0FFD" w14:textId="77777777" w:rsidR="009509BF" w:rsidRPr="00D30D11" w:rsidRDefault="009509BF" w:rsidP="009509BF">
                                  <w:pPr>
                                    <w:rPr>
                                      <w:sz w:val="18"/>
                                      <w:szCs w:val="18"/>
                                      <w14:textOutline w14:w="9525" w14:cap="rnd" w14:cmpd="sng" w14:algn="ctr">
                                        <w14:solidFill>
                                          <w14:srgbClr w14:val="000000"/>
                                        </w14:solidFill>
                                        <w14:prstDash w14:val="solid"/>
                                        <w14:bevel/>
                                      </w14:textOutline>
                                    </w:rPr>
                                  </w:pPr>
                                </w:p>
                                <w:p w14:paraId="31F43A1F" w14:textId="77777777" w:rsidR="009509BF" w:rsidRDefault="009509BF" w:rsidP="009509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29412" id="Text Box 47" o:spid="_x0000_s1027" type="#_x0000_t202" style="position:absolute;margin-left:169.9pt;margin-top:1.4pt;width:25.35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" fillcolor="white [3201]" strokeweight=".5pt">
                      <v:textbox>
                        <w:txbxContent>
                          <w:p w14:paraId="5A6A0FFD" w14:textId="77777777" w:rsidR="009509BF" w:rsidRPr="00D30D11" w:rsidRDefault="009509BF" w:rsidP="009509BF">
                            <w:pPr>
                              <w:rPr>
                                <w:sz w:val="18"/>
                                <w:szCs w:val="18"/>
                                <w14:textOutline w14:w="9525" w14:cap="rnd" w14:cmpd="sng" w14:algn="ctr">
                                  <w14:solidFill>
                                    <w14:srgbClr w14:val="000000"/>
                                  </w14:solidFill>
                                  <w14:prstDash w14:val="solid"/>
                                  <w14:bevel/>
                                </w14:textOutline>
                              </w:rPr>
                            </w:pPr>
                          </w:p>
                          <w:p w14:paraId="31F43A1F" w14:textId="77777777" w:rsidR="009509BF" w:rsidRDefault="009509BF" w:rsidP="009509BF"/>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3C08685"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2" behindDoc="0" locked="0" layoutInCell="1" allowOverlap="1" wp14:anchorId="27A4E020" wp14:editId="7B36E4CB">
                      <wp:simplePos x="0" y="0"/>
                      <wp:positionH relativeFrom="column">
                        <wp:posOffset>2287270</wp:posOffset>
                      </wp:positionH>
                      <wp:positionV relativeFrom="paragraph">
                        <wp:posOffset>31750</wp:posOffset>
                      </wp:positionV>
                      <wp:extent cx="333375" cy="26670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1668F9B"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A4E020" id="Text Box 50" o:spid="_x0000_s1028" type="#_x0000_t202" style="position:absolute;margin-left:180.1pt;margin-top:2.5pt;width:26.25pt;height:2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9k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" fillcolor="white [3201]" strokeweight=".5pt">
                      <v:textbox>
                        <w:txbxContent>
                          <w:p w14:paraId="01668F9B"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Gas Distribution</w:t>
            </w:r>
          </w:p>
        </w:tc>
      </w:tr>
      <w:tr w:rsidR="009509BF" w:rsidRPr="00644FA3" w14:paraId="0A63530C"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43412883"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1" behindDoc="0" locked="0" layoutInCell="1" allowOverlap="1" wp14:anchorId="03F4304B" wp14:editId="49ED5A21">
                      <wp:simplePos x="0" y="0"/>
                      <wp:positionH relativeFrom="column">
                        <wp:posOffset>2179929</wp:posOffset>
                      </wp:positionH>
                      <wp:positionV relativeFrom="paragraph">
                        <wp:posOffset>32385</wp:posOffset>
                      </wp:positionV>
                      <wp:extent cx="321310" cy="314300"/>
                      <wp:effectExtent l="0" t="0" r="21590" b="10160"/>
                      <wp:wrapNone/>
                      <wp:docPr id="49" name="Text Box 49"/>
                      <wp:cNvGraphicFramePr/>
                      <a:graphic xmlns:a="http://schemas.openxmlformats.org/drawingml/2006/main">
                        <a:graphicData uri="http://schemas.microsoft.com/office/word/2010/wordprocessingShape">
                          <wps:wsp>
                            <wps:cNvSpPr txBox="1"/>
                            <wps:spPr>
                              <a:xfrm>
                                <a:off x="0" y="0"/>
                                <a:ext cx="321310" cy="314300"/>
                              </a:xfrm>
                              <a:prstGeom prst="rect">
                                <a:avLst/>
                              </a:prstGeom>
                              <a:solidFill>
                                <a:schemeClr val="lt1"/>
                              </a:solidFill>
                              <a:ln w="6350">
                                <a:solidFill>
                                  <a:prstClr val="black"/>
                                </a:solidFill>
                              </a:ln>
                            </wps:spPr>
                            <wps:txbx>
                              <w:txbxContent>
                                <w:p w14:paraId="569FE6B4" w14:textId="77777777" w:rsidR="009509BF" w:rsidRPr="009B6065" w:rsidRDefault="009509BF" w:rsidP="009509BF">
                                  <w:pPr>
                                    <w:rPr>
                                      <w:szCs w:val="20"/>
                                      <w14:textOutline w14:w="9525" w14:cap="rnd" w14:cmpd="sng" w14:algn="ctr">
                                        <w14:solidFill>
                                          <w14:srgbClr w14:val="000000"/>
                                        </w14:solidFill>
                                        <w14:prstDash w14:val="solid"/>
                                        <w14:bevel/>
                                      </w14:textOutline>
                                    </w:rPr>
                                  </w:pPr>
                                  <w:r w:rsidRPr="009B6065">
                                    <w:rPr>
                                      <w:szCs w:val="20"/>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4304B" id="Text Box 49" o:spid="_x0000_s1029" type="#_x0000_t202" style="position:absolute;margin-left:171.65pt;margin-top:2.55pt;width:25.3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69QOQIAAIIEAAAOAAAAZHJzL2Uyb0RvYy54bWysVE1v2zAMvQ/YfxB0X2wna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" fillcolor="white [3201]" strokeweight=".5pt">
                      <v:textbox>
                        <w:txbxContent>
                          <w:p w14:paraId="569FE6B4" w14:textId="77777777" w:rsidR="009509BF" w:rsidRPr="009B6065" w:rsidRDefault="009509BF" w:rsidP="009509BF">
                            <w:pPr>
                              <w:rPr>
                                <w:szCs w:val="20"/>
                                <w14:textOutline w14:w="9525" w14:cap="rnd" w14:cmpd="sng" w14:algn="ctr">
                                  <w14:solidFill>
                                    <w14:srgbClr w14:val="000000"/>
                                  </w14:solidFill>
                                  <w14:prstDash w14:val="solid"/>
                                  <w14:bevel/>
                                </w14:textOutline>
                              </w:rPr>
                            </w:pPr>
                            <w:r w:rsidRPr="009B6065">
                              <w:rPr>
                                <w:szCs w:val="20"/>
                                <w14:textOutline w14:w="9525" w14:cap="rnd" w14:cmpd="sng" w14:algn="ctr">
                                  <w14:solidFill>
                                    <w14:srgbClr w14:val="000000"/>
                                  </w14:solidFill>
                                  <w14:prstDash w14:val="solid"/>
                                  <w14:bevel/>
                                </w14:textOutline>
                              </w:rPr>
                              <w:t>x</w:t>
                            </w: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35BC0D9F"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3" behindDoc="0" locked="0" layoutInCell="1" allowOverlap="1" wp14:anchorId="31A77643" wp14:editId="0070ACC1">
                      <wp:simplePos x="0" y="0"/>
                      <wp:positionH relativeFrom="column">
                        <wp:posOffset>2306320</wp:posOffset>
                      </wp:positionH>
                      <wp:positionV relativeFrom="paragraph">
                        <wp:posOffset>6985</wp:posOffset>
                      </wp:positionV>
                      <wp:extent cx="33337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F62667A"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A77643" id="Text Box 52" o:spid="_x0000_s1030" type="#_x0000_t202" style="position:absolute;margin-left:181.6pt;margin-top:.55pt;width:26.25pt;height:2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32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" fillcolor="white [3201]" strokeweight=".5pt">
                      <v:textbox>
                        <w:txbxContent>
                          <w:p w14:paraId="4F62667A"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Gas Transmission</w:t>
            </w:r>
          </w:p>
        </w:tc>
      </w:tr>
    </w:tbl>
    <w:p w14:paraId="1F75B560" w14:textId="77777777" w:rsidR="009509BF" w:rsidRPr="00644FA3" w:rsidRDefault="009509BF" w:rsidP="009509BF">
      <w:pPr>
        <w:spacing w:line="276" w:lineRule="auto"/>
        <w:rPr>
          <w:b/>
          <w:bCs/>
        </w:rPr>
      </w:pPr>
      <w:r w:rsidRPr="00644FA3">
        <w:rPr>
          <w:b/>
          <w:bCs/>
        </w:rPr>
        <w:t>Other Sectors</w:t>
      </w:r>
      <w:r w:rsidRPr="00644FA3">
        <w:rPr>
          <w:b/>
          <w:b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9509BF" w:rsidRPr="00644FA3" w14:paraId="6807751E"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01BBD854"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4" behindDoc="0" locked="0" layoutInCell="1" allowOverlap="1" wp14:anchorId="7DA0155E" wp14:editId="0160AC44">
                      <wp:simplePos x="0" y="0"/>
                      <wp:positionH relativeFrom="column">
                        <wp:posOffset>2162175</wp:posOffset>
                      </wp:positionH>
                      <wp:positionV relativeFrom="paragraph">
                        <wp:posOffset>19050</wp:posOffset>
                      </wp:positionV>
                      <wp:extent cx="333375" cy="330200"/>
                      <wp:effectExtent l="0" t="0" r="28575" b="12700"/>
                      <wp:wrapNone/>
                      <wp:docPr id="53" name="Text Box 53"/>
                      <wp:cNvGraphicFramePr/>
                      <a:graphic xmlns:a="http://schemas.openxmlformats.org/drawingml/2006/main">
                        <a:graphicData uri="http://schemas.microsoft.com/office/word/2010/wordprocessingShape">
                          <wps:wsp>
                            <wps:cNvSpPr txBox="1"/>
                            <wps:spPr>
                              <a:xfrm>
                                <a:off x="0" y="0"/>
                                <a:ext cx="333375" cy="330200"/>
                              </a:xfrm>
                              <a:prstGeom prst="rect">
                                <a:avLst/>
                              </a:prstGeom>
                              <a:solidFill>
                                <a:schemeClr val="lt1"/>
                              </a:solidFill>
                              <a:ln w="6350">
                                <a:solidFill>
                                  <a:prstClr val="black"/>
                                </a:solidFill>
                              </a:ln>
                            </wps:spPr>
                            <wps:txbx>
                              <w:txbxContent>
                                <w:p w14:paraId="0D022885"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0155E" id="Text Box 53" o:spid="_x0000_s1031" type="#_x0000_t202" style="position:absolute;margin-left:170.25pt;margin-top:1.5pt;width:26.25pt;height:26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" fillcolor="white [3201]" strokeweight=".5pt">
                      <v:textbox>
                        <w:txbxContent>
                          <w:p w14:paraId="0D022885"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Electricity Distribution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1E66C7B0"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6" behindDoc="0" locked="0" layoutInCell="1" allowOverlap="1" wp14:anchorId="74BD681E" wp14:editId="215048AD">
                      <wp:simplePos x="0" y="0"/>
                      <wp:positionH relativeFrom="column">
                        <wp:posOffset>2306320</wp:posOffset>
                      </wp:positionH>
                      <wp:positionV relativeFrom="paragraph">
                        <wp:posOffset>31750</wp:posOffset>
                      </wp:positionV>
                      <wp:extent cx="333375" cy="266700"/>
                      <wp:effectExtent l="0" t="0" r="28575" b="19050"/>
                      <wp:wrapNone/>
                      <wp:docPr id="54" name="Text Box 5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6D933C2"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BD681E" id="Text Box 54" o:spid="_x0000_s1032" type="#_x0000_t202" style="position:absolute;margin-left:181.6pt;margin-top:2.5pt;width:26.25pt;height:21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HOQ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" fillcolor="white [3201]" strokeweight=".5pt">
                      <v:textbox>
                        <w:txbxContent>
                          <w:p w14:paraId="26D933C2"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Gas Distribution</w:t>
            </w:r>
          </w:p>
        </w:tc>
      </w:tr>
      <w:tr w:rsidR="009509BF" w:rsidRPr="00644FA3" w14:paraId="0F36CD8C"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0124EA00"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5" behindDoc="0" locked="0" layoutInCell="1" allowOverlap="1" wp14:anchorId="2000EAF1" wp14:editId="5E41EE13">
                      <wp:simplePos x="0" y="0"/>
                      <wp:positionH relativeFrom="column">
                        <wp:posOffset>2159000</wp:posOffset>
                      </wp:positionH>
                      <wp:positionV relativeFrom="paragraph">
                        <wp:posOffset>22860</wp:posOffset>
                      </wp:positionV>
                      <wp:extent cx="333375" cy="2667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5A37137"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0EAF1" id="Text Box 55" o:spid="_x0000_s1033" type="#_x0000_t202" style="position:absolute;margin-left:170pt;margin-top:1.8pt;width:26.25pt;height:21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S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" fillcolor="white [3201]" strokeweight=".5pt">
                      <v:textbox>
                        <w:txbxContent>
                          <w:p w14:paraId="75A37137"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Electricity Transmission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0031BD46"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7" behindDoc="0" locked="0" layoutInCell="1" allowOverlap="1" wp14:anchorId="22573688" wp14:editId="06D3BAE7">
                      <wp:simplePos x="0" y="0"/>
                      <wp:positionH relativeFrom="column">
                        <wp:posOffset>2315845</wp:posOffset>
                      </wp:positionH>
                      <wp:positionV relativeFrom="paragraph">
                        <wp:posOffset>7620</wp:posOffset>
                      </wp:positionV>
                      <wp:extent cx="333375" cy="26670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A3B3FB9"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73688" id="Text Box 57" o:spid="_x0000_s1034" type="#_x0000_t202" style="position:absolute;margin-left:182.35pt;margin-top:.6pt;width:26.25pt;height:2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kJOgIAAII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" fillcolor="white [3201]" strokeweight=".5pt">
                      <v:textbox>
                        <w:txbxContent>
                          <w:p w14:paraId="1A3B3FB9"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Gas Transmission</w:t>
            </w:r>
          </w:p>
        </w:tc>
      </w:tr>
    </w:tbl>
    <w:p w14:paraId="44782BCB" w14:textId="77777777" w:rsidR="009509BF" w:rsidRPr="00644FA3" w:rsidRDefault="009509BF" w:rsidP="009509BF">
      <w:pPr>
        <w:spacing w:before="0" w:after="0"/>
        <w:rPr>
          <w:b/>
          <w:bCs/>
        </w:rPr>
      </w:pPr>
    </w:p>
    <w:p w14:paraId="5134D41A" w14:textId="77777777" w:rsidR="009509BF" w:rsidRDefault="009509BF" w:rsidP="009509BF">
      <w:pPr>
        <w:spacing w:line="276" w:lineRule="auto"/>
        <w:rPr>
          <w:b/>
          <w:bCs/>
          <w:u w:val="single"/>
        </w:rPr>
      </w:pPr>
    </w:p>
    <w:p w14:paraId="72B9BC9D" w14:textId="77777777" w:rsidR="009509BF" w:rsidRPr="004361DC" w:rsidRDefault="009509BF" w:rsidP="009509BF">
      <w:pPr>
        <w:spacing w:line="276" w:lineRule="auto"/>
        <w:rPr>
          <w:b/>
          <w:bCs/>
        </w:rPr>
      </w:pPr>
      <w:r w:rsidRPr="00A37DA3">
        <w:rPr>
          <w:b/>
          <w:bCs/>
          <w:u w:val="single"/>
        </w:rPr>
        <w:t>Primary</w:t>
      </w:r>
      <w:r>
        <w:rPr>
          <w:b/>
          <w:bCs/>
        </w:rPr>
        <w:t xml:space="preserve"> </w:t>
      </w:r>
      <w:r w:rsidRPr="00644FA3">
        <w:rPr>
          <w:b/>
          <w:bCs/>
        </w:rPr>
        <w:t>Research Area</w:t>
      </w:r>
      <w:r w:rsidRPr="003333B9">
        <w:t xml:space="preserve"> </w:t>
      </w:r>
      <w:r w:rsidRPr="003333B9">
        <w:rPr>
          <w:i/>
          <w:iCs/>
        </w:rPr>
        <w:t>(</w:t>
      </w:r>
      <w:r w:rsidRPr="003333B9">
        <w:rPr>
          <w:i/>
          <w:iCs/>
          <w:sz w:val="18"/>
          <w:szCs w:val="22"/>
        </w:rPr>
        <w:t>Please select just one)</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9509BF" w:rsidRPr="00644FA3" w14:paraId="700511D9"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A85C4B3"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8" behindDoc="0" locked="0" layoutInCell="1" allowOverlap="1" wp14:anchorId="03B5EBF1" wp14:editId="75291C9E">
                      <wp:simplePos x="0" y="0"/>
                      <wp:positionH relativeFrom="column">
                        <wp:posOffset>2611552</wp:posOffset>
                      </wp:positionH>
                      <wp:positionV relativeFrom="paragraph">
                        <wp:posOffset>6553</wp:posOffset>
                      </wp:positionV>
                      <wp:extent cx="333375" cy="321869"/>
                      <wp:effectExtent l="0" t="0" r="28575" b="21590"/>
                      <wp:wrapNone/>
                      <wp:docPr id="58" name="Text Box 58"/>
                      <wp:cNvGraphicFramePr/>
                      <a:graphic xmlns:a="http://schemas.openxmlformats.org/drawingml/2006/main">
                        <a:graphicData uri="http://schemas.microsoft.com/office/word/2010/wordprocessingShape">
                          <wps:wsp>
                            <wps:cNvSpPr txBox="1"/>
                            <wps:spPr>
                              <a:xfrm>
                                <a:off x="0" y="0"/>
                                <a:ext cx="333375" cy="321869"/>
                              </a:xfrm>
                              <a:prstGeom prst="rect">
                                <a:avLst/>
                              </a:prstGeom>
                              <a:solidFill>
                                <a:schemeClr val="lt1"/>
                              </a:solidFill>
                              <a:ln w="6350">
                                <a:solidFill>
                                  <a:prstClr val="black"/>
                                </a:solidFill>
                              </a:ln>
                            </wps:spPr>
                            <wps:txbx>
                              <w:txbxContent>
                                <w:p w14:paraId="6E084FAE" w14:textId="77777777" w:rsidR="009509BF" w:rsidRPr="00622227" w:rsidRDefault="009509BF" w:rsidP="009509BF">
                                  <w:pPr>
                                    <w:rPr>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5EBF1" id="Text Box 58" o:spid="_x0000_s1035" type="#_x0000_t202" style="position:absolute;margin-left:205.65pt;margin-top:.5pt;width:26.25pt;height:25.3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" fillcolor="white [3201]" strokeweight=".5pt">
                      <v:textbox>
                        <w:txbxContent>
                          <w:p w14:paraId="6E084FAE" w14:textId="77777777" w:rsidR="009509BF" w:rsidRPr="00622227" w:rsidRDefault="009509BF" w:rsidP="009509BF">
                            <w:pPr>
                              <w:rPr>
                                <w:szCs w:val="20"/>
                                <w14:textOutline w14:w="9525" w14:cap="rnd" w14:cmpd="sng" w14:algn="ctr">
                                  <w14:solidFill>
                                    <w14:srgbClr w14:val="000000"/>
                                  </w14:solidFill>
                                  <w14:prstDash w14:val="solid"/>
                                  <w14:bevel/>
                                </w14:textOutline>
                              </w:rPr>
                            </w:pP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8D7F5FF"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50" behindDoc="0" locked="0" layoutInCell="1" allowOverlap="1" wp14:anchorId="453BCFB6" wp14:editId="229C4BC4">
                      <wp:simplePos x="0" y="0"/>
                      <wp:positionH relativeFrom="column">
                        <wp:posOffset>2356536</wp:posOffset>
                      </wp:positionH>
                      <wp:positionV relativeFrom="paragraph">
                        <wp:posOffset>862431</wp:posOffset>
                      </wp:positionV>
                      <wp:extent cx="333375" cy="299923"/>
                      <wp:effectExtent l="0" t="0" r="28575" b="24130"/>
                      <wp:wrapNone/>
                      <wp:docPr id="63" name="Text Box 63"/>
                      <wp:cNvGraphicFramePr/>
                      <a:graphic xmlns:a="http://schemas.openxmlformats.org/drawingml/2006/main">
                        <a:graphicData uri="http://schemas.microsoft.com/office/word/2010/wordprocessingShape">
                          <wps:wsp>
                            <wps:cNvSpPr txBox="1"/>
                            <wps:spPr>
                              <a:xfrm>
                                <a:off x="0" y="0"/>
                                <a:ext cx="333375" cy="299923"/>
                              </a:xfrm>
                              <a:prstGeom prst="rect">
                                <a:avLst/>
                              </a:prstGeom>
                              <a:solidFill>
                                <a:schemeClr val="lt1"/>
                              </a:solidFill>
                              <a:ln w="6350">
                                <a:solidFill>
                                  <a:prstClr val="black"/>
                                </a:solidFill>
                              </a:ln>
                            </wps:spPr>
                            <wps:txbx>
                              <w:txbxContent>
                                <w:p w14:paraId="4FE5BE3F"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BCFB6" id="Text Box 63" o:spid="_x0000_s1036" type="#_x0000_t202" style="position:absolute;margin-left:185.55pt;margin-top:67.9pt;width:26.25pt;height:2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" fillcolor="white [3201]" strokeweight=".5pt">
                      <v:textbox>
                        <w:txbxContent>
                          <w:p w14:paraId="4FE5BE3F"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52" behindDoc="0" locked="0" layoutInCell="1" allowOverlap="1" wp14:anchorId="61135F17" wp14:editId="3F33DABC">
                      <wp:simplePos x="0" y="0"/>
                      <wp:positionH relativeFrom="column">
                        <wp:posOffset>2341905</wp:posOffset>
                      </wp:positionH>
                      <wp:positionV relativeFrom="paragraph">
                        <wp:posOffset>-8078</wp:posOffset>
                      </wp:positionV>
                      <wp:extent cx="333375" cy="314553"/>
                      <wp:effectExtent l="0" t="0" r="28575" b="28575"/>
                      <wp:wrapNone/>
                      <wp:docPr id="66" name="Text Box 66"/>
                      <wp:cNvGraphicFramePr/>
                      <a:graphic xmlns:a="http://schemas.openxmlformats.org/drawingml/2006/main">
                        <a:graphicData uri="http://schemas.microsoft.com/office/word/2010/wordprocessingShape">
                          <wps:wsp>
                            <wps:cNvSpPr txBox="1"/>
                            <wps:spPr>
                              <a:xfrm>
                                <a:off x="0" y="0"/>
                                <a:ext cx="333375" cy="314553"/>
                              </a:xfrm>
                              <a:prstGeom prst="rect">
                                <a:avLst/>
                              </a:prstGeom>
                              <a:solidFill>
                                <a:schemeClr val="lt1"/>
                              </a:solidFill>
                              <a:ln w="6350">
                                <a:solidFill>
                                  <a:prstClr val="black"/>
                                </a:solidFill>
                              </a:ln>
                            </wps:spPr>
                            <wps:txbx>
                              <w:txbxContent>
                                <w:p w14:paraId="3BC0506D"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35F17" id="Text Box 66" o:spid="_x0000_s1037" type="#_x0000_t202" style="position:absolute;margin-left:184.4pt;margin-top:-.65pt;width:26.25pt;height:2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fnOgIAAIM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" fillcolor="white [3201]" strokeweight=".5pt">
                      <v:textbox>
                        <w:txbxContent>
                          <w:p w14:paraId="3BC0506D"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9509BF" w:rsidRPr="00644FA3" w14:paraId="2BFC53DE"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0D8AA659"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49" behindDoc="0" locked="0" layoutInCell="1" allowOverlap="1" wp14:anchorId="435B2EEB" wp14:editId="1C23D84C">
                      <wp:simplePos x="0" y="0"/>
                      <wp:positionH relativeFrom="column">
                        <wp:posOffset>2616200</wp:posOffset>
                      </wp:positionH>
                      <wp:positionV relativeFrom="paragraph">
                        <wp:posOffset>22860</wp:posOffset>
                      </wp:positionV>
                      <wp:extent cx="333375" cy="26670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5BDA41C2"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5B2EEB" id="Text Box 60" o:spid="_x0000_s1038" type="#_x0000_t202" style="position:absolute;margin-left:206pt;margin-top:1.8pt;width:26.25pt;height:21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L1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OvKyh3CNdDg6T5C1fKMRfMh9emMPRQYZwHcIzHlIDJgVHiZIK3K+/3Ud/7Cha&#10;KWlwFAvqf26ZE5TobwZ7/bnb78fZTUp/MOqh4q4t62uL2dZzQKa6uHiWJzH6B30SpYP6DbdmFqOi&#10;iRmOsQsaTuI8HBYEt46L2Sw54bRaFpZmZXmEjp2JvL62b8zZY18DDsQTnIaWjd+19+AbXxqYbQNI&#10;lXofiT6weuQfJz2157iVcZWu9eR1+XZMfwM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K+EcvU6AgAAgwQAAA4AAAAAAAAA&#10;AAAAAAAALgIAAGRycy9lMm9Eb2MueG1sUEsBAi0AFAAGAAgAAAAhAK79Zi3dAAAACAEAAA8AAAAA&#10;AAAAAAAAAAAAlAQAAGRycy9kb3ducmV2LnhtbFBLBQYAAAAABAAEAPMAAACeBQAAAAA=&#10;" fillcolor="white [3201]" strokeweight=".5pt">
                      <v:textbox>
                        <w:txbxContent>
                          <w:p w14:paraId="5BDA41C2"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1B1C6932"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53" behindDoc="0" locked="0" layoutInCell="1" allowOverlap="1" wp14:anchorId="262D96CE" wp14:editId="3DFF2358">
                      <wp:simplePos x="0" y="0"/>
                      <wp:positionH relativeFrom="column">
                        <wp:posOffset>2378456</wp:posOffset>
                      </wp:positionH>
                      <wp:positionV relativeFrom="paragraph">
                        <wp:posOffset>-8585</wp:posOffset>
                      </wp:positionV>
                      <wp:extent cx="333375" cy="336499"/>
                      <wp:effectExtent l="0" t="0" r="28575" b="26035"/>
                      <wp:wrapNone/>
                      <wp:docPr id="67" name="Text Box 67"/>
                      <wp:cNvGraphicFramePr/>
                      <a:graphic xmlns:a="http://schemas.openxmlformats.org/drawingml/2006/main">
                        <a:graphicData uri="http://schemas.microsoft.com/office/word/2010/wordprocessingShape">
                          <wps:wsp>
                            <wps:cNvSpPr txBox="1"/>
                            <wps:spPr>
                              <a:xfrm>
                                <a:off x="0" y="0"/>
                                <a:ext cx="333375" cy="336499"/>
                              </a:xfrm>
                              <a:prstGeom prst="rect">
                                <a:avLst/>
                              </a:prstGeom>
                              <a:solidFill>
                                <a:schemeClr val="lt1"/>
                              </a:solidFill>
                              <a:ln w="6350">
                                <a:solidFill>
                                  <a:prstClr val="black"/>
                                </a:solidFill>
                              </a:ln>
                            </wps:spPr>
                            <wps:txbx>
                              <w:txbxContent>
                                <w:p w14:paraId="5F199959"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D96CE" id="Text Box 67" o:spid="_x0000_s1039" type="#_x0000_t202" style="position:absolute;margin-left:187.3pt;margin-top:-.7pt;width:26.25pt;height:2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" fillcolor="white [3201]" strokeweight=".5pt">
                      <v:textbox>
                        <w:txbxContent>
                          <w:p w14:paraId="5F199959"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Whole Energy System</w:t>
            </w:r>
          </w:p>
        </w:tc>
      </w:tr>
      <w:tr w:rsidR="009509BF" w:rsidRPr="00644FA3" w14:paraId="74EF754C"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0A2A480A" w14:textId="77777777" w:rsidR="009509BF" w:rsidRPr="007C6A5B" w:rsidRDefault="009509BF" w:rsidP="003A1905">
            <w:pPr>
              <w:spacing w:line="276" w:lineRule="auto"/>
              <w:rPr>
                <w:noProof/>
              </w:rPr>
            </w:pPr>
            <w:r w:rsidRPr="00644FA3">
              <w:rPr>
                <w:noProof/>
              </w:rPr>
              <mc:AlternateContent>
                <mc:Choice Requires="wps">
                  <w:drawing>
                    <wp:anchor distT="0" distB="0" distL="114300" distR="114300" simplePos="0" relativeHeight="251658251" behindDoc="0" locked="0" layoutInCell="1" allowOverlap="1" wp14:anchorId="7FFBBDE2" wp14:editId="77B07BE9">
                      <wp:simplePos x="0" y="0"/>
                      <wp:positionH relativeFrom="column">
                        <wp:posOffset>2616200</wp:posOffset>
                      </wp:positionH>
                      <wp:positionV relativeFrom="paragraph">
                        <wp:posOffset>24765</wp:posOffset>
                      </wp:positionV>
                      <wp:extent cx="333375" cy="26670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41CDE6B"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BBDE2" id="Text Box 64" o:spid="_x0000_s1040" type="#_x0000_t202" style="position:absolute;margin-left:206pt;margin-top:1.95pt;width:26.25pt;height:21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Bn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PRPvKyh3CNdDg6T5C1fKMRfMh9emMPRQYZwHcIzHlIDJgVHiZIK3K+/3Ud/7Cha&#10;KWlwFAvqf26ZE5TobwZ7/bnb78fZTUp/MOqh4q4t62uL2dZzQKa6uHiWJzH6B30SpYP6DbdmFqOi&#10;iRmOsQsaTuI8HBYEt46L2Sw54bRaFpZmZXmEjp2JvL62b8zZY18DDsQTnIaWjd+19+AbXxqYbQNI&#10;lXofiT6weuQfJz2157iVcZWu9eR1+XZMfwM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G4jQGc6AgAAgwQAAA4AAAAAAAAA&#10;AAAAAAAALgIAAGRycy9lMm9Eb2MueG1sUEsBAi0AFAAGAAgAAAAhACf56ULdAAAACAEAAA8AAAAA&#10;AAAAAAAAAAAAlAQAAGRycy9kb3ducmV2LnhtbFBLBQYAAAAABAAEAPMAAACeBQAAAAA=&#10;" fillcolor="white [3201]" strokeweight=".5pt">
                      <v:textbox>
                        <w:txbxContent>
                          <w:p w14:paraId="741CDE6B"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131A59B0" w14:textId="77777777" w:rsidR="009509BF" w:rsidRPr="007C6A5B" w:rsidRDefault="009509BF" w:rsidP="003A1905">
            <w:pPr>
              <w:spacing w:line="276" w:lineRule="auto"/>
            </w:pPr>
            <w:r>
              <w:t xml:space="preserve">Data and Digitalisation </w:t>
            </w:r>
          </w:p>
        </w:tc>
      </w:tr>
    </w:tbl>
    <w:p w14:paraId="2173E5F0" w14:textId="77777777" w:rsidR="009509BF" w:rsidRDefault="009509BF" w:rsidP="009509BF">
      <w:pPr>
        <w:rPr>
          <w:b/>
          <w:bCs/>
        </w:rPr>
      </w:pPr>
    </w:p>
    <w:p w14:paraId="7648EF71" w14:textId="77777777" w:rsidR="009509BF" w:rsidRDefault="009509BF" w:rsidP="009509BF">
      <w:pPr>
        <w:spacing w:line="276" w:lineRule="auto"/>
        <w:rPr>
          <w:b/>
          <w:bCs/>
        </w:rPr>
      </w:pPr>
      <w:r>
        <w:rPr>
          <w:b/>
          <w:bCs/>
          <w:u w:val="single"/>
        </w:rPr>
        <w:t>Secondary</w:t>
      </w:r>
      <w:r>
        <w:rPr>
          <w:b/>
          <w:bCs/>
        </w:rPr>
        <w:t xml:space="preserve"> </w:t>
      </w:r>
      <w:r w:rsidRPr="00644FA3">
        <w:rPr>
          <w:b/>
          <w:bCs/>
        </w:rPr>
        <w:t>Research Area</w:t>
      </w:r>
      <w:r w:rsidRPr="003333B9">
        <w:t xml:space="preserve"> </w:t>
      </w:r>
      <w:r w:rsidRPr="003333B9">
        <w:rPr>
          <w:i/>
          <w:iCs/>
        </w:rPr>
        <w:t>(</w:t>
      </w:r>
      <w:r w:rsidRPr="003333B9">
        <w:rPr>
          <w:i/>
          <w:iCs/>
          <w:sz w:val="18"/>
          <w:szCs w:val="22"/>
        </w:rPr>
        <w:t xml:space="preserve">Please select </w:t>
      </w:r>
      <w:r>
        <w:rPr>
          <w:i/>
          <w:iCs/>
          <w:sz w:val="18"/>
          <w:szCs w:val="22"/>
        </w:rPr>
        <w:t>up to</w:t>
      </w:r>
      <w:r w:rsidRPr="003333B9">
        <w:rPr>
          <w:i/>
          <w:iCs/>
          <w:sz w:val="18"/>
          <w:szCs w:val="22"/>
        </w:rPr>
        <w:t xml:space="preserve"> </w:t>
      </w:r>
      <w:r>
        <w:rPr>
          <w:i/>
          <w:iCs/>
          <w:sz w:val="18"/>
          <w:szCs w:val="22"/>
        </w:rPr>
        <w:t>two</w:t>
      </w:r>
      <w:r w:rsidRPr="003333B9">
        <w:rPr>
          <w:i/>
          <w:iCs/>
          <w:sz w:val="18"/>
          <w:szCs w:val="22"/>
        </w:rPr>
        <w:t>)</w:t>
      </w:r>
      <w:r w:rsidRPr="003333B9">
        <w:rPr>
          <w:b/>
          <w:bCs/>
          <w:i/>
          <w:iCs/>
        </w:rPr>
        <w:tab/>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9509BF" w:rsidRPr="00644FA3" w14:paraId="7D0CCB30"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716B849"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70" behindDoc="0" locked="0" layoutInCell="1" allowOverlap="1" wp14:anchorId="488EA0BD" wp14:editId="22B95FAF">
                      <wp:simplePos x="0" y="0"/>
                      <wp:positionH relativeFrom="column">
                        <wp:posOffset>2611552</wp:posOffset>
                      </wp:positionH>
                      <wp:positionV relativeFrom="paragraph">
                        <wp:posOffset>35814</wp:posOffset>
                      </wp:positionV>
                      <wp:extent cx="333375" cy="314554"/>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33375" cy="314554"/>
                              </a:xfrm>
                              <a:prstGeom prst="rect">
                                <a:avLst/>
                              </a:prstGeom>
                              <a:solidFill>
                                <a:schemeClr val="lt1"/>
                              </a:solidFill>
                              <a:ln w="6350">
                                <a:solidFill>
                                  <a:prstClr val="black"/>
                                </a:solidFill>
                              </a:ln>
                            </wps:spPr>
                            <wps:txbx>
                              <w:txbxContent>
                                <w:p w14:paraId="128DAF14"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EA0BD" id="Text Box 1" o:spid="_x0000_s1041" type="#_x0000_t202" style="position:absolute;margin-left:205.65pt;margin-top:2.8pt;width:26.25pt;height:24.7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" fillcolor="white [3201]" strokeweight=".5pt">
                      <v:textbox>
                        <w:txbxContent>
                          <w:p w14:paraId="128DAF14"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7C6A5B">
              <w:t>Net zero and the energy system transition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DA8BAA2"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74" behindDoc="0" locked="0" layoutInCell="1" allowOverlap="1" wp14:anchorId="3C987B11" wp14:editId="40B60162">
                      <wp:simplePos x="0" y="0"/>
                      <wp:positionH relativeFrom="column">
                        <wp:posOffset>2332355</wp:posOffset>
                      </wp:positionH>
                      <wp:positionV relativeFrom="paragraph">
                        <wp:posOffset>-3810</wp:posOffset>
                      </wp:positionV>
                      <wp:extent cx="333375" cy="330200"/>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333375" cy="330200"/>
                              </a:xfrm>
                              <a:prstGeom prst="rect">
                                <a:avLst/>
                              </a:prstGeom>
                              <a:solidFill>
                                <a:schemeClr val="lt1"/>
                              </a:solidFill>
                              <a:ln w="6350">
                                <a:solidFill>
                                  <a:prstClr val="black"/>
                                </a:solidFill>
                              </a:ln>
                            </wps:spPr>
                            <wps:txbx>
                              <w:txbxContent>
                                <w:p w14:paraId="60823DA6"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87B11" id="Text Box 2" o:spid="_x0000_s1042" type="#_x0000_t202" style="position:absolute;margin-left:183.65pt;margin-top:-.3pt;width:26.25pt;height:26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" fillcolor="white [3201]" strokeweight=".5pt">
                      <v:textbox>
                        <w:txbxContent>
                          <w:p w14:paraId="60823DA6"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644FA3">
              <w:rPr>
                <w:noProof/>
              </w:rPr>
              <mc:AlternateContent>
                <mc:Choice Requires="wps">
                  <w:drawing>
                    <wp:anchor distT="0" distB="0" distL="114300" distR="114300" simplePos="0" relativeHeight="251658275" behindDoc="0" locked="0" layoutInCell="1" allowOverlap="1" wp14:anchorId="215FEE03" wp14:editId="783AA1A8">
                      <wp:simplePos x="0" y="0"/>
                      <wp:positionH relativeFrom="column">
                        <wp:posOffset>2344420</wp:posOffset>
                      </wp:positionH>
                      <wp:positionV relativeFrom="paragraph">
                        <wp:posOffset>425450</wp:posOffset>
                      </wp:positionV>
                      <wp:extent cx="3333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F83E9A9"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5FEE03" id="Text Box 5" o:spid="_x0000_s1043" type="#_x0000_t202" style="position:absolute;margin-left:184.6pt;margin-top:33.5pt;width:26.25pt;height:21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" fillcolor="white [3201]" strokeweight=".5pt">
                      <v:textbox>
                        <w:txbxContent>
                          <w:p w14:paraId="7F83E9A9"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Optimised assets and practices</w:t>
            </w:r>
          </w:p>
        </w:tc>
      </w:tr>
      <w:tr w:rsidR="009509BF" w:rsidRPr="00644FA3" w14:paraId="59F42716"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6EDBF7D5"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71" behindDoc="0" locked="0" layoutInCell="1" allowOverlap="1" wp14:anchorId="7C58AF8D" wp14:editId="7153A86F">
                      <wp:simplePos x="0" y="0"/>
                      <wp:positionH relativeFrom="column">
                        <wp:posOffset>2616200</wp:posOffset>
                      </wp:positionH>
                      <wp:positionV relativeFrom="paragraph">
                        <wp:posOffset>22860</wp:posOffset>
                      </wp:positionV>
                      <wp:extent cx="3333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02A7E8DE"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58AF8D" id="Text Box 7" o:spid="_x0000_s1044" type="#_x0000_t202" style="position:absolute;margin-left:206pt;margin-top:1.8pt;width:26.25pt;height:21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" fillcolor="white [3201]" strokeweight=".5pt">
                      <v:textbox>
                        <w:txbxContent>
                          <w:p w14:paraId="02A7E8DE"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644FA3">
              <w:t>Flexibility and Commercial Evolution</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07BF88EA" w14:textId="77777777" w:rsidR="009509BF" w:rsidRPr="00644FA3" w:rsidRDefault="009509BF" w:rsidP="003A1905">
            <w:pPr>
              <w:spacing w:line="276" w:lineRule="auto"/>
            </w:pPr>
            <w:r w:rsidRPr="007C6A5B">
              <w:t>Whole Energy System</w:t>
            </w:r>
          </w:p>
        </w:tc>
      </w:tr>
      <w:tr w:rsidR="009509BF" w:rsidRPr="00644FA3" w14:paraId="67706B6C"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068C6C09" w14:textId="77777777" w:rsidR="009509BF" w:rsidRPr="007C6A5B" w:rsidRDefault="009509BF" w:rsidP="003A1905">
            <w:pPr>
              <w:spacing w:line="276" w:lineRule="auto"/>
              <w:rPr>
                <w:noProof/>
              </w:rPr>
            </w:pPr>
            <w:r w:rsidRPr="00644FA3">
              <w:rPr>
                <w:noProof/>
              </w:rPr>
              <mc:AlternateContent>
                <mc:Choice Requires="wps">
                  <w:drawing>
                    <wp:anchor distT="0" distB="0" distL="114300" distR="114300" simplePos="0" relativeHeight="251658273" behindDoc="0" locked="0" layoutInCell="1" allowOverlap="1" wp14:anchorId="3171A00A" wp14:editId="6F1560E5">
                      <wp:simplePos x="0" y="0"/>
                      <wp:positionH relativeFrom="column">
                        <wp:posOffset>2616200</wp:posOffset>
                      </wp:positionH>
                      <wp:positionV relativeFrom="paragraph">
                        <wp:posOffset>24765</wp:posOffset>
                      </wp:positionV>
                      <wp:extent cx="333375" cy="266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E9D327C"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71A00A" id="Text Box 8" o:spid="_x0000_s1045" type="#_x0000_t202" style="position:absolute;margin-left:206pt;margin-top:1.95pt;width:26.25pt;height:21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" fillcolor="white [3201]" strokeweight=".5pt">
                      <v:textbox>
                        <w:txbxContent>
                          <w:p w14:paraId="7E9D327C"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7C6A5B">
              <w:t>Consumer Vulnerability</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tcPr>
          <w:p w14:paraId="54193E1B" w14:textId="77777777" w:rsidR="009509BF" w:rsidRPr="007C6A5B" w:rsidRDefault="009509BF" w:rsidP="003A1905">
            <w:pPr>
              <w:spacing w:line="276" w:lineRule="auto"/>
            </w:pPr>
            <w:r w:rsidRPr="00644FA3">
              <w:rPr>
                <w:noProof/>
              </w:rPr>
              <mc:AlternateContent>
                <mc:Choice Requires="wps">
                  <w:drawing>
                    <wp:anchor distT="0" distB="0" distL="114300" distR="114300" simplePos="0" relativeHeight="251658272" behindDoc="0" locked="0" layoutInCell="1" allowOverlap="1" wp14:anchorId="2233130D" wp14:editId="1C6E95E4">
                      <wp:simplePos x="0" y="0"/>
                      <wp:positionH relativeFrom="column">
                        <wp:posOffset>2349221</wp:posOffset>
                      </wp:positionH>
                      <wp:positionV relativeFrom="paragraph">
                        <wp:posOffset>6121</wp:posOffset>
                      </wp:positionV>
                      <wp:extent cx="333375" cy="34351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33375" cy="343510"/>
                              </a:xfrm>
                              <a:prstGeom prst="rect">
                                <a:avLst/>
                              </a:prstGeom>
                              <a:solidFill>
                                <a:schemeClr val="lt1"/>
                              </a:solidFill>
                              <a:ln w="6350">
                                <a:solidFill>
                                  <a:prstClr val="black"/>
                                </a:solidFill>
                              </a:ln>
                            </wps:spPr>
                            <wps:txbx>
                              <w:txbxContent>
                                <w:p w14:paraId="6FA6B4D5" w14:textId="77777777" w:rsidR="009509BF" w:rsidRPr="00205FAB" w:rsidRDefault="009509BF" w:rsidP="009509BF">
                                  <w:pPr>
                                    <w:rPr>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3130D" id="Text Box 6" o:spid="_x0000_s1046" type="#_x0000_t202" style="position:absolute;margin-left:185pt;margin-top:.5pt;width:26.25pt;height:27.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" fillcolor="white [3201]" strokeweight=".5pt">
                      <v:textbox>
                        <w:txbxContent>
                          <w:p w14:paraId="6FA6B4D5" w14:textId="77777777" w:rsidR="009509BF" w:rsidRPr="00205FAB" w:rsidRDefault="009509BF" w:rsidP="009509BF">
                            <w:pPr>
                              <w:rPr>
                                <w:szCs w:val="20"/>
                                <w14:textOutline w14:w="9525" w14:cap="rnd" w14:cmpd="sng" w14:algn="ctr">
                                  <w14:solidFill>
                                    <w14:srgbClr w14:val="000000"/>
                                  </w14:solidFill>
                                  <w14:prstDash w14:val="solid"/>
                                  <w14:bevel/>
                                </w14:textOutline>
                              </w:rPr>
                            </w:pPr>
                          </w:p>
                        </w:txbxContent>
                      </v:textbox>
                    </v:shape>
                  </w:pict>
                </mc:Fallback>
              </mc:AlternateContent>
            </w:r>
            <w:r>
              <w:t xml:space="preserve">Data and Digitalisation </w:t>
            </w:r>
          </w:p>
        </w:tc>
      </w:tr>
    </w:tbl>
    <w:p w14:paraId="5ED5F15D" w14:textId="77777777" w:rsidR="009509BF" w:rsidRDefault="009509BF" w:rsidP="009509BF">
      <w:pPr>
        <w:rPr>
          <w:b/>
          <w:bCs/>
        </w:rPr>
      </w:pPr>
    </w:p>
    <w:p w14:paraId="50996289" w14:textId="77777777" w:rsidR="009509BF" w:rsidRDefault="009509BF" w:rsidP="009509BF">
      <w:pPr>
        <w:rPr>
          <w:b/>
          <w:bCs/>
        </w:rPr>
      </w:pPr>
    </w:p>
    <w:p w14:paraId="2766153C" w14:textId="77777777" w:rsidR="009509BF" w:rsidRPr="00230EB6" w:rsidRDefault="009509BF" w:rsidP="009509BF">
      <w:pPr>
        <w:rPr>
          <w:b/>
          <w:bCs/>
        </w:rPr>
      </w:pPr>
      <w:r w:rsidRPr="00230EB6">
        <w:rPr>
          <w:b/>
          <w:bCs/>
        </w:rPr>
        <w:t>Development steps</w:t>
      </w:r>
    </w:p>
    <w:tbl>
      <w:tblPr>
        <w:tblW w:w="9771" w:type="dxa"/>
        <w:shd w:val="clear" w:color="auto" w:fill="B2CFE2"/>
        <w:tblCellMar>
          <w:left w:w="0" w:type="dxa"/>
          <w:right w:w="0" w:type="dxa"/>
        </w:tblCellMar>
        <w:tblLook w:val="0420" w:firstRow="1" w:lastRow="0" w:firstColumn="0" w:lastColumn="0" w:noHBand="0" w:noVBand="1"/>
      </w:tblPr>
      <w:tblGrid>
        <w:gridCol w:w="4952"/>
        <w:gridCol w:w="4819"/>
      </w:tblGrid>
      <w:tr w:rsidR="009509BF" w:rsidRPr="00644FA3" w14:paraId="61442AFE" w14:textId="77777777" w:rsidTr="003A1905">
        <w:trPr>
          <w:trHeight w:val="472"/>
        </w:trPr>
        <w:tc>
          <w:tcPr>
            <w:tcW w:w="4952"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1249751E"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68" behindDoc="0" locked="0" layoutInCell="1" allowOverlap="1" wp14:anchorId="59792032" wp14:editId="16D50C3D">
                      <wp:simplePos x="0" y="0"/>
                      <wp:positionH relativeFrom="column">
                        <wp:posOffset>2604237</wp:posOffset>
                      </wp:positionH>
                      <wp:positionV relativeFrom="paragraph">
                        <wp:posOffset>4039</wp:posOffset>
                      </wp:positionV>
                      <wp:extent cx="333375" cy="343814"/>
                      <wp:effectExtent l="0" t="0" r="28575" b="18415"/>
                      <wp:wrapNone/>
                      <wp:docPr id="3" name="Text Box 3"/>
                      <wp:cNvGraphicFramePr/>
                      <a:graphic xmlns:a="http://schemas.openxmlformats.org/drawingml/2006/main">
                        <a:graphicData uri="http://schemas.microsoft.com/office/word/2010/wordprocessingShape">
                          <wps:wsp>
                            <wps:cNvSpPr txBox="1"/>
                            <wps:spPr>
                              <a:xfrm>
                                <a:off x="0" y="0"/>
                                <a:ext cx="333375" cy="343814"/>
                              </a:xfrm>
                              <a:prstGeom prst="rect">
                                <a:avLst/>
                              </a:prstGeom>
                              <a:solidFill>
                                <a:schemeClr val="lt1"/>
                              </a:solidFill>
                              <a:ln w="6350">
                                <a:solidFill>
                                  <a:prstClr val="black"/>
                                </a:solidFill>
                              </a:ln>
                            </wps:spPr>
                            <wps:txbx>
                              <w:txbxContent>
                                <w:p w14:paraId="697454F9"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92032" id="Text Box 3" o:spid="_x0000_s1047" type="#_x0000_t202" style="position:absolute;margin-left:205.05pt;margin-top:.3pt;width:26.25pt;height:27.0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NSOgIAAIM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" fillcolor="white [3201]" strokeweight=".5pt">
                      <v:textbox>
                        <w:txbxContent>
                          <w:p w14:paraId="697454F9"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4</w:t>
                            </w:r>
                          </w:p>
                        </w:txbxContent>
                      </v:textbox>
                    </v:shape>
                  </w:pict>
                </mc:Fallback>
              </mc:AlternateContent>
            </w:r>
            <w:r>
              <w:rPr>
                <w:noProof/>
              </w:rPr>
              <w:t>Technology Readiness Level (TRL) at Start</w:t>
            </w:r>
            <w:r w:rsidRPr="00644FA3">
              <w:rPr>
                <w:noProof/>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71EBCF8" w14:textId="77777777" w:rsidR="009509BF" w:rsidRPr="00712437" w:rsidRDefault="009509BF" w:rsidP="003A1905">
            <w:pPr>
              <w:rPr>
                <w14:textOutline w14:w="9525" w14:cap="rnd" w14:cmpd="sng" w14:algn="ctr">
                  <w14:solidFill>
                    <w14:srgbClr w14:val="000000"/>
                  </w14:solidFill>
                  <w14:prstDash w14:val="solid"/>
                  <w14:bevel/>
                </w14:textOutline>
              </w:rPr>
            </w:pPr>
            <w:r w:rsidRPr="00644FA3">
              <w:rPr>
                <w:noProof/>
              </w:rPr>
              <mc:AlternateContent>
                <mc:Choice Requires="wps">
                  <w:drawing>
                    <wp:anchor distT="0" distB="0" distL="114300" distR="114300" simplePos="0" relativeHeight="251658269" behindDoc="0" locked="0" layoutInCell="1" allowOverlap="1" wp14:anchorId="06432D1F" wp14:editId="5A26B123">
                      <wp:simplePos x="0" y="0"/>
                      <wp:positionH relativeFrom="column">
                        <wp:posOffset>2415057</wp:posOffset>
                      </wp:positionH>
                      <wp:positionV relativeFrom="paragraph">
                        <wp:posOffset>4038</wp:posOffset>
                      </wp:positionV>
                      <wp:extent cx="333375" cy="343535"/>
                      <wp:effectExtent l="0" t="0" r="28575" b="18415"/>
                      <wp:wrapNone/>
                      <wp:docPr id="4" name="Text Box 4"/>
                      <wp:cNvGraphicFramePr/>
                      <a:graphic xmlns:a="http://schemas.openxmlformats.org/drawingml/2006/main">
                        <a:graphicData uri="http://schemas.microsoft.com/office/word/2010/wordprocessingShape">
                          <wps:wsp>
                            <wps:cNvSpPr txBox="1"/>
                            <wps:spPr>
                              <a:xfrm>
                                <a:off x="0" y="0"/>
                                <a:ext cx="333375" cy="343535"/>
                              </a:xfrm>
                              <a:prstGeom prst="rect">
                                <a:avLst/>
                              </a:prstGeom>
                              <a:solidFill>
                                <a:schemeClr val="lt1"/>
                              </a:solidFill>
                              <a:ln w="6350">
                                <a:solidFill>
                                  <a:prstClr val="black"/>
                                </a:solidFill>
                              </a:ln>
                            </wps:spPr>
                            <wps:txbx>
                              <w:txbxContent>
                                <w:p w14:paraId="2EECCF91"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2D1F" id="Text Box 4" o:spid="_x0000_s1048" type="#_x0000_t202" style="position:absolute;margin-left:190.15pt;margin-top:.3pt;width:26.25pt;height:27.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" fillcolor="white [3201]" strokeweight=".5pt">
                      <v:textbox>
                        <w:txbxContent>
                          <w:p w14:paraId="2EECCF91"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6</w:t>
                            </w:r>
                          </w:p>
                        </w:txbxContent>
                      </v:textbox>
                    </v:shape>
                  </w:pict>
                </mc:Fallback>
              </mc:AlternateContent>
            </w:r>
            <w:r>
              <w:rPr>
                <w:noProof/>
              </w:rPr>
              <w:t>TRL at Completion</w:t>
            </w:r>
          </w:p>
        </w:tc>
      </w:tr>
    </w:tbl>
    <w:p w14:paraId="0F323542" w14:textId="77777777" w:rsidR="009509BF" w:rsidRDefault="009509BF" w:rsidP="009509BF"/>
    <w:p w14:paraId="1431D66F" w14:textId="77777777" w:rsidR="009509BF" w:rsidRPr="00644FA3" w:rsidRDefault="009509BF" w:rsidP="0096315E">
      <w:pPr>
        <w:pStyle w:val="HeadingNo1"/>
      </w:pPr>
      <w:r>
        <w:t>Project Details</w:t>
      </w:r>
    </w:p>
    <w:p w14:paraId="56FC0F4E" w14:textId="77777777" w:rsidR="009509BF" w:rsidRPr="007C7B35" w:rsidRDefault="009509BF" w:rsidP="0096315E">
      <w:pPr>
        <w:pStyle w:val="HeadingNo2"/>
      </w:pPr>
      <w:r w:rsidRPr="007C7B35">
        <w:t>Problem(s)</w:t>
      </w:r>
    </w:p>
    <w:p w14:paraId="1EE3F8E8" w14:textId="77777777" w:rsidR="009509BF" w:rsidRDefault="009509BF" w:rsidP="009509BF">
      <w:pPr>
        <w:pStyle w:val="Note"/>
      </w:pPr>
      <w:r w:rsidRPr="007C7B35">
        <w:t xml:space="preserve">This should outline the Problem(s) which is/are being addressed by the Project. </w:t>
      </w:r>
      <w:r>
        <w:t>This cannot be changed once registered.</w:t>
      </w:r>
    </w:p>
    <w:p w14:paraId="2AD0A065" w14:textId="77777777" w:rsidR="009509BF" w:rsidRPr="00782CE0" w:rsidRDefault="009509BF" w:rsidP="009509BF">
      <w:pPr>
        <w:spacing w:line="276" w:lineRule="auto"/>
      </w:pPr>
    </w:p>
    <w:p w14:paraId="20A5FA71" w14:textId="77777777" w:rsidR="009509BF" w:rsidRPr="00F032C4" w:rsidRDefault="009509BF" w:rsidP="009509BF">
      <w:pPr>
        <w:pStyle w:val="p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rStyle w:val="s1"/>
          <w:rFonts w:ascii="Arial" w:hAnsi="Arial" w:cs="Arial"/>
          <w:sz w:val="20"/>
          <w:szCs w:val="20"/>
        </w:rPr>
      </w:pPr>
      <w:r w:rsidRPr="00F032C4">
        <w:rPr>
          <w:rStyle w:val="s1"/>
          <w:rFonts w:ascii="Arial" w:hAnsi="Arial" w:cs="Arial"/>
          <w:sz w:val="20"/>
          <w:szCs w:val="20"/>
        </w:rPr>
        <w:t xml:space="preserve">The energy system is changing rapidly and there is a critical need for enhanced modelling which can be achieved using interoperable digital twins supported by a Common Framework and Data Sharing Infrastructure. The volume of data needed to represent the energy system and the increasing number of observations generated in real time require transformational approaches to modelling. </w:t>
      </w:r>
    </w:p>
    <w:p w14:paraId="1A8579ED" w14:textId="4E6BA638" w:rsidR="009509BF" w:rsidRPr="00F032C4" w:rsidRDefault="009509BF" w:rsidP="009509BF">
      <w:pPr>
        <w:pStyle w:val="p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rStyle w:val="s1"/>
          <w:rFonts w:ascii="Arial" w:hAnsi="Arial" w:cs="Arial"/>
          <w:sz w:val="20"/>
          <w:szCs w:val="20"/>
        </w:rPr>
      </w:pPr>
      <w:r w:rsidRPr="00F032C4">
        <w:rPr>
          <w:rStyle w:val="s1"/>
          <w:rFonts w:ascii="Arial" w:hAnsi="Arial" w:cs="Arial"/>
          <w:sz w:val="20"/>
          <w:szCs w:val="20"/>
        </w:rPr>
        <w:t xml:space="preserve">Skywise, the UK </w:t>
      </w:r>
      <w:commentRangeStart w:id="17"/>
      <w:r w:rsidRPr="00F032C4">
        <w:rPr>
          <w:rStyle w:val="s1"/>
          <w:rFonts w:ascii="Arial" w:hAnsi="Arial" w:cs="Arial"/>
          <w:sz w:val="20"/>
          <w:szCs w:val="20"/>
        </w:rPr>
        <w:t xml:space="preserve">Building Information Modelling (BIM) </w:t>
      </w:r>
      <w:commentRangeEnd w:id="17"/>
      <w:r w:rsidRPr="00F032C4">
        <w:rPr>
          <w:rStyle w:val="CommentReference"/>
          <w:rFonts w:ascii="Arial" w:hAnsi="Arial" w:cs="Arial"/>
          <w:sz w:val="20"/>
          <w:szCs w:val="20"/>
          <w:lang w:eastAsia="en-US"/>
        </w:rPr>
        <w:commentReference w:id="17"/>
      </w:r>
      <w:r w:rsidRPr="00F032C4">
        <w:rPr>
          <w:rStyle w:val="s1"/>
          <w:rFonts w:ascii="Arial" w:hAnsi="Arial" w:cs="Arial"/>
          <w:sz w:val="20"/>
          <w:szCs w:val="20"/>
        </w:rPr>
        <w:t xml:space="preserve">Framework, and Open Banking are examples of valuable cross-sector collaborations underpinned by digital infrastructure. Whilst they are outside the energy sector, their best practice in terms of approach, scope, and content can be applied. Particularly relevant learnings relate to data security in Critical National Infrastructure applications, the use of </w:t>
      </w:r>
      <w:r w:rsidR="00C17448" w:rsidRPr="00F032C4">
        <w:rPr>
          <w:rStyle w:val="s1"/>
          <w:rFonts w:ascii="Arial" w:hAnsi="Arial" w:cs="Arial"/>
          <w:sz w:val="20"/>
          <w:szCs w:val="20"/>
        </w:rPr>
        <w:t>Independent System Operator (</w:t>
      </w:r>
      <w:r w:rsidRPr="00F032C4">
        <w:rPr>
          <w:rStyle w:val="s1"/>
          <w:rFonts w:ascii="Arial" w:hAnsi="Arial" w:cs="Arial"/>
          <w:sz w:val="20"/>
          <w:szCs w:val="20"/>
        </w:rPr>
        <w:t>ISO</w:t>
      </w:r>
      <w:r w:rsidR="00C17448" w:rsidRPr="00F032C4">
        <w:rPr>
          <w:rStyle w:val="s1"/>
          <w:rFonts w:ascii="Arial" w:hAnsi="Arial" w:cs="Arial"/>
          <w:sz w:val="20"/>
          <w:szCs w:val="20"/>
        </w:rPr>
        <w:t>)</w:t>
      </w:r>
      <w:r w:rsidRPr="00F032C4">
        <w:rPr>
          <w:rStyle w:val="s1"/>
          <w:rFonts w:ascii="Arial" w:hAnsi="Arial" w:cs="Arial"/>
          <w:sz w:val="20"/>
          <w:szCs w:val="20"/>
        </w:rPr>
        <w:t xml:space="preserve"> and </w:t>
      </w:r>
      <w:r w:rsidR="0022176E" w:rsidRPr="00F032C4">
        <w:rPr>
          <w:rStyle w:val="s1"/>
          <w:rFonts w:ascii="Arial" w:hAnsi="Arial" w:cs="Arial"/>
          <w:sz w:val="20"/>
          <w:szCs w:val="20"/>
        </w:rPr>
        <w:t xml:space="preserve">British Standard </w:t>
      </w:r>
      <w:r w:rsidR="00460ADB" w:rsidRPr="00F032C4">
        <w:rPr>
          <w:rStyle w:val="s1"/>
          <w:rFonts w:ascii="Arial" w:hAnsi="Arial" w:cs="Arial"/>
          <w:sz w:val="20"/>
          <w:szCs w:val="20"/>
        </w:rPr>
        <w:t>(</w:t>
      </w:r>
      <w:r w:rsidRPr="00F032C4">
        <w:rPr>
          <w:rStyle w:val="s1"/>
          <w:rFonts w:ascii="Arial" w:hAnsi="Arial" w:cs="Arial"/>
          <w:sz w:val="20"/>
          <w:szCs w:val="20"/>
        </w:rPr>
        <w:t>BS</w:t>
      </w:r>
      <w:r w:rsidR="00460ADB" w:rsidRPr="00F032C4">
        <w:rPr>
          <w:rStyle w:val="s1"/>
          <w:rFonts w:ascii="Arial" w:hAnsi="Arial" w:cs="Arial"/>
          <w:sz w:val="20"/>
          <w:szCs w:val="20"/>
        </w:rPr>
        <w:t>)</w:t>
      </w:r>
      <w:r w:rsidRPr="00F032C4">
        <w:rPr>
          <w:rStyle w:val="s1"/>
          <w:rFonts w:ascii="Arial" w:hAnsi="Arial" w:cs="Arial"/>
          <w:sz w:val="20"/>
          <w:szCs w:val="20"/>
        </w:rPr>
        <w:t xml:space="preserve">, and the need for governance entities and participation guidelines. </w:t>
      </w:r>
    </w:p>
    <w:p w14:paraId="0DA32768" w14:textId="77777777" w:rsidR="009509BF" w:rsidRPr="00F032C4" w:rsidRDefault="009509BF" w:rsidP="009509BF">
      <w:pPr>
        <w:pStyle w:val="p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rStyle w:val="s1"/>
          <w:rFonts w:ascii="Arial" w:hAnsi="Arial" w:cs="Arial"/>
          <w:sz w:val="20"/>
          <w:szCs w:val="20"/>
        </w:rPr>
      </w:pPr>
      <w:r w:rsidRPr="00F032C4">
        <w:rPr>
          <w:rStyle w:val="s1"/>
          <w:rFonts w:ascii="Arial" w:hAnsi="Arial" w:cs="Arial"/>
          <w:sz w:val="20"/>
          <w:szCs w:val="20"/>
        </w:rPr>
        <w:t xml:space="preserve">The proposed pilot helps to accelerate the development of the Data Sharing Infrastructure based on the suggestions and recommendation from the previous phase, taking this a step further to build on Proof of concept and link use cases to beta challenges. </w:t>
      </w:r>
    </w:p>
    <w:p w14:paraId="472B7DFF" w14:textId="77777777" w:rsidR="009509BF" w:rsidRPr="00F032C4" w:rsidRDefault="009509BF" w:rsidP="009509BF">
      <w:pPr>
        <w:pStyle w:val="p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0"/>
          <w:szCs w:val="20"/>
        </w:rPr>
      </w:pPr>
      <w:r w:rsidRPr="00F032C4">
        <w:rPr>
          <w:rStyle w:val="s1"/>
          <w:rFonts w:ascii="Arial" w:hAnsi="Arial" w:cs="Arial"/>
          <w:sz w:val="20"/>
          <w:szCs w:val="20"/>
        </w:rPr>
        <w:t xml:space="preserve">The project will collaboratively design the data sharing infrastructure, trust framework &amp; security. The principles, wireframed through the previous phase of the demonstrator will become part of the enduring framework and be used in future </w:t>
      </w:r>
      <w:proofErr w:type="spellStart"/>
      <w:r w:rsidRPr="00F032C4">
        <w:rPr>
          <w:rStyle w:val="s1"/>
          <w:rFonts w:ascii="Arial" w:hAnsi="Arial" w:cs="Arial"/>
          <w:sz w:val="20"/>
          <w:szCs w:val="20"/>
        </w:rPr>
        <w:t>VirtualES</w:t>
      </w:r>
      <w:proofErr w:type="spellEnd"/>
      <w:r w:rsidRPr="00F032C4">
        <w:rPr>
          <w:rStyle w:val="s1"/>
          <w:rFonts w:ascii="Arial" w:hAnsi="Arial" w:cs="Arial"/>
          <w:sz w:val="20"/>
          <w:szCs w:val="20"/>
        </w:rPr>
        <w:t xml:space="preserve"> use cases. These will be tested as a proof of concept and form the </w:t>
      </w:r>
      <w:proofErr w:type="spellStart"/>
      <w:r w:rsidRPr="00F032C4">
        <w:rPr>
          <w:rStyle w:val="s1"/>
          <w:rFonts w:ascii="Arial" w:hAnsi="Arial" w:cs="Arial"/>
          <w:sz w:val="20"/>
          <w:szCs w:val="20"/>
        </w:rPr>
        <w:t>VirtualES</w:t>
      </w:r>
      <w:proofErr w:type="spellEnd"/>
      <w:r w:rsidRPr="00F032C4">
        <w:rPr>
          <w:rStyle w:val="s1"/>
          <w:rFonts w:ascii="Arial" w:hAnsi="Arial" w:cs="Arial"/>
          <w:sz w:val="20"/>
          <w:szCs w:val="20"/>
        </w:rPr>
        <w:t xml:space="preserve"> building blocks.</w:t>
      </w:r>
    </w:p>
    <w:p w14:paraId="4400CB40" w14:textId="7C954B04" w:rsidR="009509BF" w:rsidRPr="0029024D" w:rsidRDefault="009509BF" w:rsidP="009509B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6D82248C" w14:textId="77777777" w:rsidR="009509BF" w:rsidRDefault="009509BF" w:rsidP="0096315E">
      <w:pPr>
        <w:pStyle w:val="HeadingNo2"/>
      </w:pPr>
      <w:commentRangeStart w:id="18"/>
      <w:commentRangeStart w:id="19"/>
      <w:commentRangeStart w:id="20"/>
      <w:r w:rsidRPr="00644FA3">
        <w:t>Method</w:t>
      </w:r>
      <w:commentRangeEnd w:id="18"/>
      <w:r>
        <w:rPr>
          <w:rStyle w:val="CommentReference"/>
          <w:rFonts w:ascii="Calibri" w:hAnsi="Calibri" w:cs="Times New Roman"/>
          <w:color w:val="auto"/>
          <w:szCs w:val="20"/>
          <w:u w:val="none"/>
          <w:lang w:eastAsia="en-US"/>
        </w:rPr>
        <w:commentReference w:id="18"/>
      </w:r>
      <w:commentRangeEnd w:id="19"/>
      <w:r>
        <w:rPr>
          <w:rStyle w:val="CommentReference"/>
          <w:rFonts w:ascii="Calibri" w:hAnsi="Calibri" w:cs="Times New Roman"/>
          <w:color w:val="auto"/>
          <w:szCs w:val="20"/>
          <w:u w:val="none"/>
          <w:lang w:eastAsia="en-US"/>
        </w:rPr>
        <w:commentReference w:id="19"/>
      </w:r>
      <w:commentRangeEnd w:id="20"/>
      <w:r>
        <w:rPr>
          <w:rStyle w:val="CommentReference"/>
          <w:rFonts w:ascii="Calibri" w:hAnsi="Calibri" w:cs="Times New Roman"/>
          <w:color w:val="auto"/>
          <w:szCs w:val="20"/>
          <w:u w:val="none"/>
          <w:lang w:eastAsia="en-US"/>
        </w:rPr>
        <w:commentReference w:id="20"/>
      </w:r>
      <w:r>
        <w:t>(s)</w:t>
      </w:r>
    </w:p>
    <w:p w14:paraId="34C107F2" w14:textId="77777777" w:rsidR="009509BF" w:rsidRPr="007C7B35" w:rsidRDefault="009509BF" w:rsidP="009509BF">
      <w:pPr>
        <w:pStyle w:val="Note"/>
      </w:pPr>
      <w:r w:rsidRPr="007C7B35">
        <w:t xml:space="preserve">This section should set out the Method or Methods that will be used </w:t>
      </w:r>
      <w:proofErr w:type="gramStart"/>
      <w:r w:rsidRPr="007C7B35">
        <w:t>in order to</w:t>
      </w:r>
      <w:proofErr w:type="gramEnd"/>
      <w:r w:rsidRPr="007C7B35">
        <w:t xml:space="preserve"> provide a Solution to the Problem. The type of Method should be identified where possible, </w:t>
      </w:r>
      <w:proofErr w:type="spellStart"/>
      <w:proofErr w:type="gramStart"/>
      <w:r w:rsidRPr="007C7B35">
        <w:t>eg</w:t>
      </w:r>
      <w:proofErr w:type="spellEnd"/>
      <w:proofErr w:type="gramEnd"/>
      <w:r w:rsidRPr="007C7B35">
        <w:t xml:space="preserve"> technical or commercial. </w:t>
      </w:r>
    </w:p>
    <w:p w14:paraId="6C5A96C5" w14:textId="77777777" w:rsidR="009509BF" w:rsidRDefault="009509BF" w:rsidP="009509BF">
      <w:pPr>
        <w:pStyle w:val="Note"/>
      </w:pPr>
      <w:r>
        <w:t xml:space="preserve">For RIIO-2 projects, apart from projects involving specific novel commercial arrangement(s), this section should also include a Measurement Quality Statement and Data Quality Statement. </w:t>
      </w:r>
      <w:hyperlink r:id="rId16">
        <w:r w:rsidRPr="66EE802C">
          <w:rPr>
            <w:rStyle w:val="Hyperlink"/>
          </w:rPr>
          <w:t>You can find more information here</w:t>
        </w:r>
      </w:hyperlink>
      <w:r>
        <w:t>.</w:t>
      </w:r>
    </w:p>
    <w:p w14:paraId="6A56E4D2" w14:textId="77777777" w:rsidR="009509BF" w:rsidRDefault="009509BF" w:rsidP="009509BF">
      <w:pPr>
        <w:pStyle w:val="Note"/>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229543CD" w14:textId="5B26373F" w:rsidR="009509BF" w:rsidRPr="00EA0F52" w:rsidRDefault="009509BF" w:rsidP="009509BF">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28"/>
        </w:rPr>
      </w:pPr>
      <w:r w:rsidRPr="00EA0F52">
        <w:rPr>
          <w:i w:val="0"/>
          <w:iCs/>
          <w:sz w:val="20"/>
          <w:szCs w:val="28"/>
        </w:rPr>
        <w:t xml:space="preserve">This project will </w:t>
      </w:r>
      <w:r>
        <w:rPr>
          <w:i w:val="0"/>
          <w:iCs/>
          <w:sz w:val="20"/>
          <w:szCs w:val="28"/>
        </w:rPr>
        <w:t xml:space="preserve">be working to develop the requirement components of the Data Sharing Infrastructure pilot as identified in </w:t>
      </w:r>
      <w:r w:rsidR="00677619">
        <w:rPr>
          <w:i w:val="0"/>
          <w:iCs/>
          <w:sz w:val="20"/>
          <w:szCs w:val="28"/>
        </w:rPr>
        <w:t xml:space="preserve">the </w:t>
      </w:r>
      <w:r w:rsidR="00327F48">
        <w:rPr>
          <w:i w:val="0"/>
          <w:iCs/>
          <w:sz w:val="20"/>
          <w:szCs w:val="28"/>
        </w:rPr>
        <w:t>preceding</w:t>
      </w:r>
      <w:r w:rsidR="00677619">
        <w:rPr>
          <w:i w:val="0"/>
          <w:iCs/>
          <w:sz w:val="20"/>
          <w:szCs w:val="28"/>
        </w:rPr>
        <w:t xml:space="preserve"> project(s)</w:t>
      </w:r>
      <w:r>
        <w:rPr>
          <w:i w:val="0"/>
          <w:iCs/>
          <w:sz w:val="20"/>
          <w:szCs w:val="28"/>
        </w:rPr>
        <w:t xml:space="preserve">. </w:t>
      </w:r>
    </w:p>
    <w:p w14:paraId="46A0A67D" w14:textId="25357349" w:rsidR="009509BF" w:rsidRDefault="00677619"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This project</w:t>
      </w:r>
      <w:r w:rsidR="00831AEB">
        <w:t xml:space="preserve"> will be</w:t>
      </w:r>
      <w:r w:rsidR="009509BF">
        <w:t xml:space="preserve"> focused on Pilot </w:t>
      </w:r>
      <w:r w:rsidR="00831AEB">
        <w:t xml:space="preserve">Development and </w:t>
      </w:r>
      <w:r w:rsidR="00F83624">
        <w:t>i</w:t>
      </w:r>
      <w:r w:rsidR="009509BF">
        <w:t xml:space="preserve">mplementation. The project will seek to implement a pilot to demonstrate the </w:t>
      </w:r>
      <w:proofErr w:type="spellStart"/>
      <w:r w:rsidR="009509BF">
        <w:t>VirtualES</w:t>
      </w:r>
      <w:proofErr w:type="spellEnd"/>
      <w:r w:rsidR="009509BF">
        <w:t xml:space="preserve"> Data Sharing Infrastructure and help validate the </w:t>
      </w:r>
      <w:proofErr w:type="spellStart"/>
      <w:r w:rsidR="009509BF">
        <w:t>VirtualES</w:t>
      </w:r>
      <w:proofErr w:type="spellEnd"/>
      <w:r w:rsidR="009509BF">
        <w:t xml:space="preserve"> design and programme plans. </w:t>
      </w:r>
      <w:r w:rsidR="00F83624">
        <w:t>T</w:t>
      </w:r>
      <w:r w:rsidR="009509BF" w:rsidRPr="00A74A8C">
        <w:t xml:space="preserve">he project </w:t>
      </w:r>
      <w:r w:rsidR="00F83624">
        <w:t>will start</w:t>
      </w:r>
      <w:r w:rsidR="009509BF" w:rsidRPr="00A74A8C">
        <w:t xml:space="preserve"> with a functional specification and requirements catalogue developed in </w:t>
      </w:r>
      <w:r w:rsidR="00F83624">
        <w:t xml:space="preserve">the </w:t>
      </w:r>
      <w:r w:rsidR="00C82562">
        <w:t xml:space="preserve">preceding </w:t>
      </w:r>
      <w:r w:rsidR="00C82562" w:rsidRPr="00A74A8C">
        <w:t>projects</w:t>
      </w:r>
      <w:r w:rsidR="009509BF" w:rsidRPr="00A74A8C">
        <w:t xml:space="preserve">. </w:t>
      </w:r>
      <w:r w:rsidR="00F83624">
        <w:t>The</w:t>
      </w:r>
      <w:r w:rsidR="00F83624" w:rsidRPr="00A74A8C">
        <w:t xml:space="preserve"> </w:t>
      </w:r>
      <w:r w:rsidR="00F83624">
        <w:t>project</w:t>
      </w:r>
      <w:r w:rsidR="00F83624" w:rsidRPr="00A74A8C">
        <w:t xml:space="preserve"> </w:t>
      </w:r>
      <w:r w:rsidR="009509BF" w:rsidRPr="00A74A8C">
        <w:t>will</w:t>
      </w:r>
      <w:r w:rsidR="00F83624">
        <w:t xml:space="preserve"> then</w:t>
      </w:r>
      <w:r w:rsidR="009509BF" w:rsidRPr="00A74A8C">
        <w:t xml:space="preserve"> include several </w:t>
      </w:r>
      <w:r w:rsidR="009509BF">
        <w:t>iterative</w:t>
      </w:r>
      <w:r w:rsidR="009509BF" w:rsidRPr="00A74A8C">
        <w:t xml:space="preserve"> development cycles to evaluate options for implementing the use case and federation between nodes. </w:t>
      </w:r>
      <w:r w:rsidR="009509BF">
        <w:t xml:space="preserve">This will follow the </w:t>
      </w:r>
      <w:r w:rsidR="005F4386">
        <w:t>G</w:t>
      </w:r>
      <w:commentRangeStart w:id="22"/>
      <w:r w:rsidR="003A63BC">
        <w:t xml:space="preserve">overnment </w:t>
      </w:r>
      <w:r w:rsidR="009509BF">
        <w:t>D</w:t>
      </w:r>
      <w:r w:rsidR="00327F48">
        <w:t xml:space="preserve">igital </w:t>
      </w:r>
      <w:r w:rsidR="009509BF">
        <w:t>S</w:t>
      </w:r>
      <w:commentRangeEnd w:id="22"/>
      <w:r w:rsidR="00327F48">
        <w:t>ervice (GDS)</w:t>
      </w:r>
      <w:r w:rsidR="00E64D2B">
        <w:rPr>
          <w:rStyle w:val="CommentReference"/>
          <w:rFonts w:ascii="Calibri" w:hAnsi="Calibri"/>
          <w:szCs w:val="20"/>
          <w:lang w:eastAsia="en-US"/>
        </w:rPr>
        <w:commentReference w:id="22"/>
      </w:r>
      <w:r w:rsidR="009509BF">
        <w:t xml:space="preserve"> approaches for development.</w:t>
      </w:r>
      <w:r w:rsidR="009509BF" w:rsidRPr="00A74A8C">
        <w:t xml:space="preserve"> Initially, this </w:t>
      </w:r>
      <w:r w:rsidR="009509BF">
        <w:t xml:space="preserve">development work </w:t>
      </w:r>
      <w:r w:rsidR="009509BF" w:rsidRPr="00A74A8C">
        <w:t>will take place in a development environment before moving to pilot environments hosted by our network partners.</w:t>
      </w:r>
    </w:p>
    <w:p w14:paraId="1C1FD28B" w14:textId="77777777" w:rsidR="009509BF" w:rsidRPr="00250341"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rPr>
          <w:b/>
          <w:i/>
        </w:rPr>
      </w:pPr>
      <w:r w:rsidRPr="00250341">
        <w:rPr>
          <w:b/>
          <w:i/>
        </w:rPr>
        <w:t>Work Packages and Deliverables</w:t>
      </w:r>
    </w:p>
    <w:p w14:paraId="0BDCDCC4" w14:textId="26CE836D"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250341">
        <w:t>The</w:t>
      </w:r>
      <w:r w:rsidR="00B873F8">
        <w:t xml:space="preserve"> project will</w:t>
      </w:r>
      <w:r w:rsidR="00F82462">
        <w:t xml:space="preserve"> follow a </w:t>
      </w:r>
      <w:r w:rsidR="00A758FE">
        <w:t>work package</w:t>
      </w:r>
      <w:r w:rsidR="00F82462">
        <w:t xml:space="preserve"> approach</w:t>
      </w:r>
      <w:r w:rsidR="00B873F8">
        <w:t xml:space="preserve"> </w:t>
      </w:r>
      <w:r w:rsidR="00E53263">
        <w:t xml:space="preserve">broken down into 2 </w:t>
      </w:r>
      <w:r w:rsidR="00C318A8">
        <w:t>p</w:t>
      </w:r>
      <w:r w:rsidR="00E53263">
        <w:t>hase</w:t>
      </w:r>
      <w:r w:rsidR="00C318A8">
        <w:t>s</w:t>
      </w:r>
      <w:r w:rsidR="009D17B8">
        <w:t xml:space="preserve"> with a stage gate at the end of the first phase</w:t>
      </w:r>
      <w:r w:rsidR="006D3CC7">
        <w:t>.</w:t>
      </w:r>
      <w:r w:rsidRPr="00250341">
        <w:t xml:space="preserve"> </w:t>
      </w:r>
    </w:p>
    <w:p w14:paraId="3A9CCEA2" w14:textId="4E24AAD2" w:rsidR="009509BF" w:rsidRDefault="00D7311A" w:rsidP="009509BF">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Pr>
          <w:b/>
          <w:bCs/>
        </w:rPr>
        <w:t>Phase 1:</w:t>
      </w:r>
    </w:p>
    <w:p w14:paraId="0B9229EB" w14:textId="3549F83B" w:rsidR="003F13CF" w:rsidRDefault="003F13CF" w:rsidP="003F13C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DA5585">
        <w:t>This phase includes the development of options and recommendations for core platform components, technical documentation and designs, and security technical specifications</w:t>
      </w:r>
      <w:r w:rsidR="00AC5692">
        <w:t xml:space="preserve">. </w:t>
      </w:r>
    </w:p>
    <w:p w14:paraId="015EC80F" w14:textId="6B848F75" w:rsidR="003F13CF" w:rsidRDefault="00AC5692" w:rsidP="003F13CF">
      <w:pPr>
        <w:pBdr>
          <w:top w:val="single" w:sz="4" w:space="1" w:color="auto"/>
          <w:left w:val="single" w:sz="4" w:space="4" w:color="auto"/>
          <w:bottom w:val="single" w:sz="4" w:space="1" w:color="auto"/>
          <w:right w:val="single" w:sz="4" w:space="4" w:color="auto"/>
        </w:pBdr>
        <w:shd w:val="clear" w:color="auto" w:fill="BFBFBF" w:themeFill="background1" w:themeFillShade="BF"/>
      </w:pPr>
      <w:r>
        <w:t>Further, it</w:t>
      </w:r>
      <w:r w:rsidR="003F13CF" w:rsidRPr="00F846E1">
        <w:t xml:space="preserve"> includes the development of a Gap Analysis document that highlights the current NDTP and Pilot target-state technical and related requirements. </w:t>
      </w:r>
      <w:r w:rsidR="008001B3">
        <w:t>The aim is to have t</w:t>
      </w:r>
      <w:r w:rsidR="003F13CF" w:rsidRPr="00F846E1">
        <w:t xml:space="preserve">he initial codebase for building the Data Preparation Node (DPN) components available, along with supporting documentation for the baseline deployment. </w:t>
      </w:r>
    </w:p>
    <w:p w14:paraId="369A0317" w14:textId="596447BB" w:rsidR="00D7311A" w:rsidRDefault="00F304E0"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This phase will be followed by a </w:t>
      </w:r>
      <w:r w:rsidR="00645CA1">
        <w:t xml:space="preserve">stage gate before going to phase two. </w:t>
      </w:r>
    </w:p>
    <w:p w14:paraId="700144E5" w14:textId="77777777" w:rsidR="0073044F" w:rsidRPr="00473AC2" w:rsidRDefault="0073044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p>
    <w:p w14:paraId="27BCC1AB" w14:textId="14953ECD" w:rsidR="00D7311A" w:rsidRPr="00A71587" w:rsidRDefault="003F13CF" w:rsidP="009509BF">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sidRPr="00A71587">
        <w:rPr>
          <w:b/>
          <w:bCs/>
        </w:rPr>
        <w:lastRenderedPageBreak/>
        <w:t xml:space="preserve">Phase 2: </w:t>
      </w:r>
    </w:p>
    <w:p w14:paraId="7909DAFE" w14:textId="07CFAEAB" w:rsidR="009509BF" w:rsidRDefault="00473AC2"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Pr>
          <w:bCs/>
        </w:rPr>
        <w:t xml:space="preserve">Once a solution has been built to </w:t>
      </w:r>
      <w:r w:rsidR="004B2DF6">
        <w:rPr>
          <w:bCs/>
        </w:rPr>
        <w:t>the required standard</w:t>
      </w:r>
      <w:r w:rsidR="00243875">
        <w:rPr>
          <w:bCs/>
        </w:rPr>
        <w:t xml:space="preserve"> using modern software development </w:t>
      </w:r>
      <w:r w:rsidR="0073044F">
        <w:rPr>
          <w:bCs/>
        </w:rPr>
        <w:t>approaches</w:t>
      </w:r>
      <w:r w:rsidR="00CD2C32">
        <w:rPr>
          <w:bCs/>
        </w:rPr>
        <w:t>, a</w:t>
      </w:r>
      <w:r w:rsidRPr="000110DE">
        <w:rPr>
          <w:bCs/>
        </w:rPr>
        <w:t xml:space="preserve"> </w:t>
      </w:r>
      <w:r w:rsidR="00B42807" w:rsidRPr="00C811F6">
        <w:t xml:space="preserve">trial schedule and timeline </w:t>
      </w:r>
      <w:r w:rsidR="00EE78AB">
        <w:t>will be</w:t>
      </w:r>
      <w:r w:rsidR="00EE78AB" w:rsidRPr="00C811F6">
        <w:t xml:space="preserve"> </w:t>
      </w:r>
      <w:r w:rsidR="00B42807" w:rsidRPr="00C811F6">
        <w:t xml:space="preserve">created to ensure efficient execution of the trials. Supporting trial materials, including training documentation, </w:t>
      </w:r>
      <w:r w:rsidR="00EE78AB">
        <w:t>will be</w:t>
      </w:r>
      <w:r w:rsidR="00EE78AB" w:rsidRPr="00C811F6">
        <w:t xml:space="preserve"> </w:t>
      </w:r>
      <w:r w:rsidR="00B42807" w:rsidRPr="00C811F6">
        <w:t xml:space="preserve">developed to provide comprehensive guidance to trial participants. This documentation </w:t>
      </w:r>
      <w:r w:rsidR="00EE78AB">
        <w:t>will</w:t>
      </w:r>
      <w:r w:rsidR="009509BF" w:rsidRPr="00C811F6">
        <w:t xml:space="preserve"> </w:t>
      </w:r>
      <w:r w:rsidR="00B42807" w:rsidRPr="00C811F6">
        <w:t xml:space="preserve">include general user journeys, technical specifications, </w:t>
      </w:r>
      <w:proofErr w:type="gramStart"/>
      <w:r w:rsidR="00B42807" w:rsidRPr="00C811F6">
        <w:t>roles</w:t>
      </w:r>
      <w:proofErr w:type="gramEnd"/>
      <w:r w:rsidR="00B42807" w:rsidRPr="00C811F6">
        <w:t xml:space="preserve"> and responsibilities, testing criteria, service support information, and other necessary artifacts. DSI deployment and operation training sessions </w:t>
      </w:r>
      <w:r w:rsidR="00EE78AB">
        <w:t>will be</w:t>
      </w:r>
      <w:r w:rsidR="009509BF" w:rsidRPr="00C811F6">
        <w:t xml:space="preserve"> </w:t>
      </w:r>
      <w:r w:rsidR="00B42807" w:rsidRPr="00C811F6">
        <w:t>conducted to equip participants with the necessary knowledge and skills</w:t>
      </w:r>
      <w:r w:rsidR="00B42807">
        <w:t>.</w:t>
      </w:r>
    </w:p>
    <w:p w14:paraId="62ACA1DF" w14:textId="332BCAF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F03399">
        <w:t xml:space="preserve">A live trial demo </w:t>
      </w:r>
      <w:r w:rsidR="0073044F">
        <w:t>will be</w:t>
      </w:r>
      <w:r w:rsidR="0073044F" w:rsidRPr="00F03399">
        <w:t xml:space="preserve"> </w:t>
      </w:r>
      <w:r w:rsidRPr="00F03399">
        <w:t xml:space="preserve">conducted, providing an opportunity to showcase the project's capabilities and benefits to wider sector stakeholders. Valuable feedback </w:t>
      </w:r>
      <w:r w:rsidR="00EE78AB">
        <w:t>will be</w:t>
      </w:r>
      <w:r w:rsidRPr="00F03399">
        <w:t xml:space="preserve"> captured from both network partners and wider sector stakeholders, enabling the project team to gather insights and recommendations for further enhancements.</w:t>
      </w:r>
      <w:r w:rsidR="0073044F">
        <w:t xml:space="preserve"> Once t</w:t>
      </w:r>
      <w:r w:rsidRPr="001C7F11">
        <w:t xml:space="preserve">he trials are successfully completed, a comprehensive trial report </w:t>
      </w:r>
      <w:r w:rsidR="00EE78AB">
        <w:t>will be</w:t>
      </w:r>
      <w:r w:rsidRPr="001C7F11">
        <w:t xml:space="preserve"> generated. </w:t>
      </w:r>
    </w:p>
    <w:p w14:paraId="13CAC0F4" w14:textId="32162532"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F323A3">
        <w:t xml:space="preserve">A DSI Pilot Show &amp; Tell event </w:t>
      </w:r>
      <w:r w:rsidR="00EE78AB">
        <w:t>will</w:t>
      </w:r>
      <w:r w:rsidRPr="00F323A3">
        <w:t xml:space="preserve"> </w:t>
      </w:r>
      <w:proofErr w:type="gramStart"/>
      <w:r w:rsidRPr="00F323A3">
        <w:t>conducted</w:t>
      </w:r>
      <w:proofErr w:type="gramEnd"/>
      <w:r w:rsidRPr="00F323A3">
        <w:t xml:space="preserve"> to present the pilot findings and showcase the functionality of the platform to the wider sector. </w:t>
      </w:r>
    </w:p>
    <w:p w14:paraId="497DBC5A"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p>
    <w:p w14:paraId="77AF926C"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Pr>
          <w:b/>
          <w:bCs/>
        </w:rPr>
        <w:t>Use of Data</w:t>
      </w:r>
    </w:p>
    <w:p w14:paraId="25912F40" w14:textId="79DD50D5" w:rsidR="009509BF" w:rsidRPr="00D60D07"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The pilot will utilise the outage planning use </w:t>
      </w:r>
      <w:commentRangeStart w:id="23"/>
      <w:commentRangeStart w:id="24"/>
      <w:r>
        <w:t>case</w:t>
      </w:r>
      <w:commentRangeEnd w:id="23"/>
      <w:r w:rsidR="00C55536">
        <w:rPr>
          <w:rStyle w:val="CommentReference"/>
          <w:rFonts w:ascii="Calibri" w:hAnsi="Calibri"/>
          <w:szCs w:val="20"/>
          <w:lang w:eastAsia="en-US"/>
        </w:rPr>
        <w:commentReference w:id="23"/>
      </w:r>
      <w:commentRangeEnd w:id="24"/>
      <w:r w:rsidR="002D70E2">
        <w:rPr>
          <w:rStyle w:val="CommentReference"/>
          <w:rFonts w:ascii="Calibri" w:hAnsi="Calibri"/>
          <w:szCs w:val="20"/>
          <w:lang w:eastAsia="en-US"/>
        </w:rPr>
        <w:commentReference w:id="24"/>
      </w:r>
      <w:r>
        <w:t xml:space="preserve"> </w:t>
      </w:r>
      <w:r w:rsidR="007D45DA">
        <w:t xml:space="preserve">identified in the earlier phase of the project </w:t>
      </w:r>
      <w:r>
        <w:t xml:space="preserve">to showcase the capability of the DSI to share data between participants. To realise this, fictitious data of running arrangements, coupled with a simplified network topology of the electricity system will be used for the purposes of sharing between partners. The data and simplified network topology are fictitious so have no sensitivity attached to it, however we intend to test sensitivities to identify risks. Our final running arrangement to test seeks to use historic data and a very small subset of a ‘real’ part of the electricity system based on geographical locations of network partners. This data will be triaged appropriately before use in line with data bet practice guidance and appropriate measures will be taken to ensure an appropriate topology and data products are used for the pilot without risking security. The data used here is not at this time intended to replace the existing as-is process and does not interface with existing systems or processes to enable the pilot. </w:t>
      </w:r>
    </w:p>
    <w:p w14:paraId="4DCE6106"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p>
    <w:p w14:paraId="016CF48E" w14:textId="6C50E9A9" w:rsidR="009509BF" w:rsidRPr="00D421A3" w:rsidRDefault="009509BF" w:rsidP="009509BF">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spacing w:line="259" w:lineRule="auto"/>
        <w:rPr>
          <w:i w:val="0"/>
          <w:sz w:val="20"/>
          <w:szCs w:val="20"/>
        </w:rPr>
      </w:pPr>
      <w:commentRangeStart w:id="25"/>
      <w:r w:rsidRPr="00D421A3">
        <w:rPr>
          <w:i w:val="0"/>
          <w:sz w:val="20"/>
          <w:szCs w:val="20"/>
        </w:rPr>
        <w:t>In line with the E</w:t>
      </w:r>
      <w:r w:rsidR="006C16E2" w:rsidRPr="00D421A3">
        <w:rPr>
          <w:i w:val="0"/>
          <w:sz w:val="20"/>
          <w:szCs w:val="20"/>
        </w:rPr>
        <w:t xml:space="preserve">lectricity </w:t>
      </w:r>
      <w:r w:rsidRPr="00D421A3">
        <w:rPr>
          <w:i w:val="0"/>
          <w:sz w:val="20"/>
          <w:szCs w:val="20"/>
        </w:rPr>
        <w:t>N</w:t>
      </w:r>
      <w:r w:rsidR="006C16E2" w:rsidRPr="00D421A3">
        <w:rPr>
          <w:i w:val="0"/>
          <w:sz w:val="20"/>
          <w:szCs w:val="20"/>
        </w:rPr>
        <w:t xml:space="preserve">etwork </w:t>
      </w:r>
      <w:r w:rsidRPr="00D421A3">
        <w:rPr>
          <w:i w:val="0"/>
          <w:sz w:val="20"/>
          <w:szCs w:val="20"/>
        </w:rPr>
        <w:t>A</w:t>
      </w:r>
      <w:r w:rsidR="008675EC" w:rsidRPr="00D421A3">
        <w:rPr>
          <w:i w:val="0"/>
          <w:sz w:val="20"/>
          <w:szCs w:val="20"/>
        </w:rPr>
        <w:t>ssociation</w:t>
      </w:r>
      <w:r w:rsidR="00E618F0" w:rsidRPr="00D421A3">
        <w:rPr>
          <w:i w:val="0"/>
          <w:sz w:val="20"/>
          <w:szCs w:val="20"/>
        </w:rPr>
        <w:t xml:space="preserve"> (ENA</w:t>
      </w:r>
      <w:r w:rsidRPr="00D421A3">
        <w:rPr>
          <w:i w:val="0"/>
          <w:sz w:val="20"/>
          <w:szCs w:val="20"/>
        </w:rPr>
        <w:t>’s</w:t>
      </w:r>
      <w:r w:rsidR="00A566C2" w:rsidRPr="00D421A3">
        <w:rPr>
          <w:i w:val="0"/>
          <w:sz w:val="20"/>
          <w:szCs w:val="20"/>
        </w:rPr>
        <w:t>)</w:t>
      </w:r>
      <w:r w:rsidRPr="00D421A3">
        <w:rPr>
          <w:i w:val="0"/>
          <w:sz w:val="20"/>
          <w:szCs w:val="20"/>
        </w:rPr>
        <w:t xml:space="preserve"> ENIP document, the risk rating is scored </w:t>
      </w:r>
      <w:proofErr w:type="gramStart"/>
      <w:r w:rsidR="00D16D82" w:rsidRPr="00D421A3">
        <w:rPr>
          <w:i w:val="0"/>
          <w:sz w:val="20"/>
          <w:szCs w:val="20"/>
        </w:rPr>
        <w:t>Low</w:t>
      </w:r>
      <w:proofErr w:type="gramEnd"/>
    </w:p>
    <w:p w14:paraId="4BEEA91A" w14:textId="77777777" w:rsidR="009509BF" w:rsidRPr="00D421A3" w:rsidRDefault="009509BF" w:rsidP="009509BF">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32"/>
        </w:rPr>
      </w:pPr>
      <w:r w:rsidRPr="00D421A3">
        <w:rPr>
          <w:i w:val="0"/>
          <w:iCs/>
          <w:sz w:val="20"/>
          <w:szCs w:val="32"/>
        </w:rPr>
        <w:t>TRL Steps = 1 (2 TRL steps)</w:t>
      </w:r>
    </w:p>
    <w:p w14:paraId="1DDA2929" w14:textId="77777777" w:rsidR="009509BF" w:rsidRPr="00D421A3" w:rsidRDefault="009509BF" w:rsidP="009509BF">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iCs/>
          <w:sz w:val="20"/>
          <w:szCs w:val="32"/>
        </w:rPr>
      </w:pPr>
      <w:r w:rsidRPr="00D421A3">
        <w:rPr>
          <w:i w:val="0"/>
          <w:iCs/>
          <w:sz w:val="20"/>
          <w:szCs w:val="32"/>
        </w:rPr>
        <w:t>Cost = 3 (&gt;£1m)</w:t>
      </w:r>
    </w:p>
    <w:p w14:paraId="5569B940" w14:textId="6F81129E" w:rsidR="009509BF" w:rsidRPr="00D421A3" w:rsidRDefault="009509BF" w:rsidP="009509BF">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sz w:val="20"/>
          <w:szCs w:val="20"/>
        </w:rPr>
      </w:pPr>
      <w:r w:rsidRPr="00D421A3">
        <w:rPr>
          <w:i w:val="0"/>
          <w:sz w:val="20"/>
          <w:szCs w:val="20"/>
        </w:rPr>
        <w:t>Suppliers =</w:t>
      </w:r>
      <w:commentRangeStart w:id="26"/>
      <w:commentRangeStart w:id="27"/>
      <w:commentRangeStart w:id="28"/>
      <w:r w:rsidRPr="00D421A3">
        <w:rPr>
          <w:i w:val="0"/>
          <w:sz w:val="20"/>
          <w:szCs w:val="20"/>
        </w:rPr>
        <w:t xml:space="preserve"> 2 (</w:t>
      </w:r>
      <w:r w:rsidR="00CE7183" w:rsidRPr="00D421A3">
        <w:rPr>
          <w:i w:val="0"/>
          <w:sz w:val="20"/>
          <w:szCs w:val="20"/>
        </w:rPr>
        <w:t>2</w:t>
      </w:r>
      <w:r w:rsidRPr="00D421A3">
        <w:rPr>
          <w:i w:val="0"/>
          <w:sz w:val="20"/>
          <w:szCs w:val="20"/>
        </w:rPr>
        <w:t xml:space="preserve"> suppliers</w:t>
      </w:r>
      <w:commentRangeEnd w:id="26"/>
      <w:r w:rsidR="00382A85" w:rsidRPr="007174B1">
        <w:rPr>
          <w:rStyle w:val="CommentReference"/>
          <w:rFonts w:ascii="Calibri" w:eastAsia="Times New Roman" w:hAnsi="Calibri"/>
          <w:i w:val="0"/>
          <w:szCs w:val="20"/>
        </w:rPr>
        <w:commentReference w:id="26"/>
      </w:r>
      <w:commentRangeEnd w:id="27"/>
      <w:r w:rsidR="00715AD4" w:rsidRPr="007174B1">
        <w:rPr>
          <w:rStyle w:val="CommentReference"/>
          <w:rFonts w:ascii="Calibri" w:eastAsia="Times New Roman" w:hAnsi="Calibri"/>
          <w:i w:val="0"/>
          <w:szCs w:val="20"/>
        </w:rPr>
        <w:commentReference w:id="27"/>
      </w:r>
      <w:commentRangeEnd w:id="28"/>
      <w:r w:rsidR="00D6102C" w:rsidRPr="007174B1">
        <w:rPr>
          <w:rStyle w:val="CommentReference"/>
          <w:rFonts w:ascii="Calibri" w:eastAsia="Times New Roman" w:hAnsi="Calibri"/>
          <w:i w:val="0"/>
          <w:szCs w:val="20"/>
        </w:rPr>
        <w:commentReference w:id="28"/>
      </w:r>
      <w:r w:rsidRPr="00D421A3">
        <w:rPr>
          <w:i w:val="0"/>
          <w:sz w:val="20"/>
          <w:szCs w:val="20"/>
        </w:rPr>
        <w:t>)</w:t>
      </w:r>
    </w:p>
    <w:p w14:paraId="53F49E4C" w14:textId="77777777" w:rsidR="009509BF" w:rsidRPr="00D421A3" w:rsidRDefault="009509BF" w:rsidP="009509BF">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sz w:val="20"/>
          <w:szCs w:val="20"/>
        </w:rPr>
      </w:pPr>
      <w:r w:rsidRPr="00D421A3">
        <w:rPr>
          <w:i w:val="0"/>
          <w:sz w:val="20"/>
          <w:szCs w:val="20"/>
        </w:rPr>
        <w:t>Data Assumptions = 1</w:t>
      </w:r>
      <w:commentRangeStart w:id="30"/>
      <w:commentRangeStart w:id="31"/>
      <w:commentRangeStart w:id="32"/>
      <w:commentRangeStart w:id="33"/>
      <w:r w:rsidRPr="00D421A3">
        <w:rPr>
          <w:i w:val="0"/>
          <w:sz w:val="20"/>
          <w:szCs w:val="20"/>
        </w:rPr>
        <w:t>.</w:t>
      </w:r>
      <w:commentRangeEnd w:id="30"/>
      <w:r w:rsidRPr="00D421A3">
        <w:rPr>
          <w:rStyle w:val="CommentReference"/>
        </w:rPr>
        <w:commentReference w:id="30"/>
      </w:r>
      <w:commentRangeEnd w:id="31"/>
      <w:r w:rsidRPr="00D421A3">
        <w:rPr>
          <w:rStyle w:val="CommentReference"/>
        </w:rPr>
        <w:commentReference w:id="31"/>
      </w:r>
      <w:commentRangeEnd w:id="32"/>
      <w:r w:rsidRPr="00D421A3">
        <w:rPr>
          <w:rStyle w:val="CommentReference"/>
        </w:rPr>
        <w:commentReference w:id="32"/>
      </w:r>
      <w:commentRangeEnd w:id="33"/>
      <w:r w:rsidRPr="00D421A3">
        <w:rPr>
          <w:rStyle w:val="CommentReference"/>
          <w:rFonts w:ascii="Calibri" w:hAnsi="Calibri"/>
          <w:i w:val="0"/>
          <w:szCs w:val="20"/>
        </w:rPr>
        <w:commentReference w:id="33"/>
      </w:r>
    </w:p>
    <w:p w14:paraId="6A699F7A" w14:textId="55334DD8" w:rsidR="009509BF" w:rsidRPr="003F517C" w:rsidRDefault="009509BF" w:rsidP="009509BF">
      <w:pPr>
        <w:pStyle w:val="Note"/>
        <w:pBdr>
          <w:top w:val="single" w:sz="4" w:space="1" w:color="auto"/>
          <w:left w:val="single" w:sz="4" w:space="4" w:color="auto"/>
          <w:bottom w:val="single" w:sz="4" w:space="1" w:color="auto"/>
          <w:right w:val="single" w:sz="4" w:space="4" w:color="auto"/>
        </w:pBdr>
        <w:shd w:val="clear" w:color="auto" w:fill="BFBFBF" w:themeFill="background1" w:themeFillShade="BF"/>
        <w:rPr>
          <w:i w:val="0"/>
          <w:sz w:val="20"/>
          <w:szCs w:val="20"/>
        </w:rPr>
      </w:pPr>
      <w:r w:rsidRPr="00D421A3">
        <w:rPr>
          <w:i w:val="0"/>
          <w:sz w:val="20"/>
          <w:szCs w:val="20"/>
        </w:rPr>
        <w:t xml:space="preserve">Total = </w:t>
      </w:r>
      <w:r w:rsidR="30916E77" w:rsidRPr="005DC951">
        <w:rPr>
          <w:i w:val="0"/>
          <w:sz w:val="20"/>
          <w:szCs w:val="20"/>
        </w:rPr>
        <w:t>7</w:t>
      </w:r>
      <w:r w:rsidRPr="00D421A3">
        <w:rPr>
          <w:i w:val="0"/>
          <w:sz w:val="20"/>
          <w:szCs w:val="20"/>
        </w:rPr>
        <w:t>(</w:t>
      </w:r>
      <w:r w:rsidR="008B4E76" w:rsidRPr="00D421A3">
        <w:rPr>
          <w:i w:val="0"/>
          <w:sz w:val="20"/>
          <w:szCs w:val="20"/>
        </w:rPr>
        <w:t>Low</w:t>
      </w:r>
      <w:r w:rsidRPr="00D421A3">
        <w:rPr>
          <w:i w:val="0"/>
          <w:sz w:val="20"/>
          <w:szCs w:val="20"/>
        </w:rPr>
        <w:t>)</w:t>
      </w:r>
      <w:commentRangeEnd w:id="25"/>
      <w:r>
        <w:rPr>
          <w:rStyle w:val="CommentReference"/>
        </w:rPr>
        <w:commentReference w:id="25"/>
      </w:r>
      <w:r>
        <w:tab/>
      </w:r>
      <w:r>
        <w:tab/>
      </w:r>
      <w:r>
        <w:tab/>
      </w:r>
      <w:r>
        <w:tab/>
      </w:r>
      <w:r>
        <w:tab/>
      </w:r>
      <w:r>
        <w:tab/>
      </w:r>
      <w:r>
        <w:tab/>
      </w:r>
      <w:r>
        <w:tab/>
      </w:r>
      <w:r>
        <w:tab/>
      </w:r>
      <w:r>
        <w:tab/>
      </w:r>
      <w:commentRangeStart w:id="35"/>
      <w:commentRangeStart w:id="36"/>
      <w:commentRangeEnd w:id="35"/>
      <w:r>
        <w:rPr>
          <w:rStyle w:val="CommentReference"/>
        </w:rPr>
        <w:commentReference w:id="35"/>
      </w:r>
      <w:commentRangeEnd w:id="36"/>
      <w:r>
        <w:rPr>
          <w:rStyle w:val="CommentReference"/>
        </w:rPr>
        <w:commentReference w:id="36"/>
      </w:r>
    </w:p>
    <w:p w14:paraId="7117EB4D" w14:textId="77777777" w:rsidR="009509BF" w:rsidRDefault="009509BF" w:rsidP="0096315E">
      <w:pPr>
        <w:pStyle w:val="HeadingNo2"/>
      </w:pPr>
      <w:r w:rsidRPr="00644FA3">
        <w:t>Scope</w:t>
      </w:r>
    </w:p>
    <w:p w14:paraId="3DAADCF6" w14:textId="77777777" w:rsidR="009509BF" w:rsidRDefault="009509BF" w:rsidP="009509BF">
      <w:pPr>
        <w:pStyle w:val="Note"/>
      </w:pPr>
      <w:r w:rsidRPr="007C7B35">
        <w:t>The scope and objectives of the Project should be clearly defined including the net benefits for consumers (</w:t>
      </w:r>
      <w:proofErr w:type="spellStart"/>
      <w:proofErr w:type="gramStart"/>
      <w:r w:rsidRPr="007C7B35">
        <w:t>eg</w:t>
      </w:r>
      <w:proofErr w:type="spellEnd"/>
      <w:proofErr w:type="gramEnd"/>
      <w:r w:rsidRPr="007C7B35">
        <w:t xml:space="preserve"> financial, environmental, etc). This section should also detail the financial benefits which would directly accrue to the GB Gas Transportation System and/or electricity transmission or distribution. </w:t>
      </w:r>
    </w:p>
    <w:p w14:paraId="5EEBAA19" w14:textId="77777777" w:rsidR="009509BF" w:rsidRDefault="009509BF" w:rsidP="009509BF">
      <w:pPr>
        <w:pStyle w:val="Note"/>
      </w:pPr>
    </w:p>
    <w:p w14:paraId="11E96E08" w14:textId="169DC33D"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The scope of th</w:t>
      </w:r>
      <w:r w:rsidR="0014220C">
        <w:t>is</w:t>
      </w:r>
      <w:r>
        <w:t xml:space="preserve"> pilot project is to deliver the Virtual Energy System Data Sharing Infrastructure and develop the requirements, design, and plan for the delivery of the Virtual Energy System M</w:t>
      </w:r>
      <w:r w:rsidR="002A7965">
        <w:t xml:space="preserve">inimum </w:t>
      </w:r>
      <w:r>
        <w:t>V</w:t>
      </w:r>
      <w:r w:rsidR="002A7965">
        <w:t xml:space="preserve">iable </w:t>
      </w:r>
      <w:r>
        <w:t>P</w:t>
      </w:r>
      <w:r w:rsidR="002A7965">
        <w:t>roduct (MVP)</w:t>
      </w:r>
      <w:r>
        <w:t xml:space="preserve"> in the subsequent phase of the programme.</w:t>
      </w:r>
    </w:p>
    <w:p w14:paraId="432EE06E"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This pilot is a crucial step in advancing the development of the Virtual Energy System. Its primary objective is to deliver the initial implementation of the Data Sharing Infrastructure (DSI). </w:t>
      </w:r>
    </w:p>
    <w:p w14:paraId="7864A649"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The project aims to develop a pilot of the data sharing infrastructure to support the transition of the Virtual Energy System from a concept to reality. This project will rapidly and iteratively develop a prototype and lay the foundations for the Virtual Energy System.</w:t>
      </w:r>
      <w:r>
        <w:tab/>
      </w:r>
      <w:r>
        <w:tab/>
      </w:r>
      <w:r>
        <w:tab/>
      </w:r>
    </w:p>
    <w:p w14:paraId="484C45EA"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lastRenderedPageBreak/>
        <w:t xml:space="preserve">The pilot outage planning use case and other use cases being developed in the wider </w:t>
      </w:r>
      <w:proofErr w:type="spellStart"/>
      <w:r>
        <w:t>VirtualES</w:t>
      </w:r>
      <w:proofErr w:type="spellEnd"/>
      <w:r>
        <w:t xml:space="preserve"> programme, would individually and jointly deliver benefits to the energy system through greater system operability and resilience; reduced greenhouse gas emissions; reduced consumer bills; and other wider benefits. </w:t>
      </w:r>
    </w:p>
    <w:p w14:paraId="3123048A" w14:textId="3D57A6FE"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Given the interconnected nature of the energy system, it is likely that use cases can be driving similar benefits, for example use cases could be delivering flexibility from demand side response. For this reason, the Alpha phase of this project </w:t>
      </w:r>
      <w:r w:rsidR="00C1107A" w:rsidRPr="00C1107A">
        <w:t xml:space="preserve">NIA2_NGESO065 </w:t>
      </w:r>
      <w:r>
        <w:t xml:space="preserve">(Nov-22 to July 23) created a standardised approach to how a benefit analysis is undertaken across the </w:t>
      </w:r>
      <w:proofErr w:type="spellStart"/>
      <w:r>
        <w:t>VirtualES</w:t>
      </w:r>
      <w:proofErr w:type="spellEnd"/>
      <w:r>
        <w:t xml:space="preserve"> use cases. </w:t>
      </w:r>
    </w:p>
    <w:p w14:paraId="2771F681"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The benefits framework proposed in the previous phase considers the following benefit categories.</w:t>
      </w:r>
    </w:p>
    <w:p w14:paraId="5A0A7A92"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w:t>
      </w:r>
      <w:r>
        <w:tab/>
        <w:t>Improved system operability and resilience</w:t>
      </w:r>
    </w:p>
    <w:p w14:paraId="5F0D065C"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w:t>
      </w:r>
      <w:r>
        <w:tab/>
        <w:t>Reduced carbon emissions.</w:t>
      </w:r>
    </w:p>
    <w:p w14:paraId="11B9D0AA" w14:textId="38EC3884" w:rsidR="009509BF" w:rsidRDefault="009509BF" w:rsidP="00F032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20"/>
          <w:tab w:val="left" w:pos="1440"/>
          <w:tab w:val="left" w:pos="2160"/>
          <w:tab w:val="left" w:pos="2880"/>
          <w:tab w:val="left" w:pos="7515"/>
        </w:tabs>
      </w:pPr>
      <w:r>
        <w:t>•</w:t>
      </w:r>
      <w:r>
        <w:tab/>
        <w:t>Reduced consumer bills.</w:t>
      </w:r>
      <w:r w:rsidR="00C1107A">
        <w:tab/>
      </w:r>
    </w:p>
    <w:p w14:paraId="2086CA0C"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w:t>
      </w:r>
      <w:r>
        <w:tab/>
        <w:t>Other wider benefits</w:t>
      </w:r>
    </w:p>
    <w:p w14:paraId="6E02025A"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Other specific benefits are detailed later in this document. </w:t>
      </w:r>
    </w:p>
    <w:p w14:paraId="5E212849" w14:textId="77777777" w:rsidR="009509BF" w:rsidRPr="00205FAB" w:rsidRDefault="009509BF" w:rsidP="009509BF">
      <w:pPr>
        <w:spacing w:line="276" w:lineRule="auto"/>
      </w:pPr>
      <w:r w:rsidRPr="00205FAB">
        <w:rPr>
          <w:b/>
          <w:bCs/>
        </w:rPr>
        <w:tab/>
      </w:r>
      <w:r w:rsidRPr="00205FAB">
        <w:rPr>
          <w:b/>
          <w:bCs/>
        </w:rPr>
        <w:tab/>
      </w:r>
      <w:r w:rsidRPr="00205FAB">
        <w:rPr>
          <w:b/>
          <w:bCs/>
        </w:rPr>
        <w:tab/>
      </w:r>
      <w:r w:rsidRPr="00205FAB">
        <w:rPr>
          <w:b/>
          <w:bCs/>
        </w:rPr>
        <w:tab/>
      </w:r>
      <w:r w:rsidRPr="00205FAB">
        <w:rPr>
          <w:b/>
          <w:bCs/>
        </w:rPr>
        <w:tab/>
      </w:r>
      <w:r w:rsidRPr="00205FAB">
        <w:rPr>
          <w:b/>
          <w:bCs/>
        </w:rPr>
        <w:tab/>
      </w:r>
      <w:r w:rsidRPr="00205FAB">
        <w:rPr>
          <w:b/>
          <w:bCs/>
        </w:rPr>
        <w:tab/>
      </w:r>
      <w:r w:rsidRPr="00205FAB">
        <w:rPr>
          <w:b/>
          <w:bCs/>
        </w:rPr>
        <w:tab/>
      </w:r>
      <w:r w:rsidRPr="00205FAB">
        <w:rPr>
          <w:b/>
          <w:bCs/>
        </w:rPr>
        <w:tab/>
      </w:r>
      <w:r w:rsidRPr="00205FAB">
        <w:rPr>
          <w:b/>
          <w:bCs/>
        </w:rPr>
        <w:tab/>
      </w:r>
      <w:r w:rsidRPr="00205FAB">
        <w:rPr>
          <w:b/>
          <w:bCs/>
        </w:rPr>
        <w:tab/>
      </w:r>
    </w:p>
    <w:p w14:paraId="39136072" w14:textId="77777777" w:rsidR="009509BF" w:rsidRDefault="009509BF" w:rsidP="0096315E">
      <w:pPr>
        <w:pStyle w:val="HeadingNo2"/>
      </w:pPr>
      <w:r w:rsidRPr="00644FA3">
        <w:t>Objectives</w:t>
      </w:r>
    </w:p>
    <w:p w14:paraId="3767CCC8" w14:textId="77777777" w:rsidR="009509BF" w:rsidRDefault="009509BF" w:rsidP="009509BF">
      <w:pPr>
        <w:pStyle w:val="Note"/>
      </w:pPr>
      <w:r>
        <w:t>This cannot be changed once registered.</w:t>
      </w:r>
    </w:p>
    <w:p w14:paraId="2427E68E"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The objectives of the project include the following: </w:t>
      </w:r>
    </w:p>
    <w:p w14:paraId="29C49D85" w14:textId="29DBFD32" w:rsidR="009509BF" w:rsidRDefault="009509BF" w:rsidP="009509B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pPr>
      <w:r>
        <w:t>To move from desktop research to the practical implementation of the Virtual Energy System, implementing the foundational instance of the solution based on iterative feedback and development cycles.</w:t>
      </w:r>
    </w:p>
    <w:p w14:paraId="778D426C" w14:textId="7D51D8F6" w:rsidR="004D4D0D" w:rsidRDefault="004D4D0D" w:rsidP="004D4D0D">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pPr>
      <w:r>
        <w:t>To validate and refine the logical architecture of the Virtual Energy System (including evaluation of solution options if applicable).</w:t>
      </w:r>
    </w:p>
    <w:p w14:paraId="76DBB92D" w14:textId="77777777" w:rsidR="009509BF" w:rsidRDefault="009509BF" w:rsidP="009509B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To provide a tangible demonstration of the Virtual Energy System solution that can be used to build support, gather feedback, and prioritise requirements with users and broader internal and external stakeholders. </w:t>
      </w:r>
    </w:p>
    <w:p w14:paraId="665BE696" w14:textId="77777777" w:rsidR="009509BF" w:rsidRDefault="009509BF" w:rsidP="009509B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To propose the plan and method to develop the solution further in the MVP phase. Including the scope, schedule, and cost estimates to deliver the MVP of the Virtual Energy System. </w:t>
      </w:r>
    </w:p>
    <w:p w14:paraId="6EA9F06A" w14:textId="77777777" w:rsidR="009509BF" w:rsidRDefault="009509BF" w:rsidP="009509B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pPr>
      <w:r>
        <w:t>To trial the end-to-end delivery method for implementing use cases and the ways of working with stakeholders, partners, and suppliers. Use the resultant learning to refine the delivery roadmap of the Virtual Energy System programme. Provide output to support development of the programme business case and future network business plans.</w:t>
      </w:r>
    </w:p>
    <w:p w14:paraId="0879103E" w14:textId="77777777" w:rsidR="009509BF" w:rsidRPr="001751A3" w:rsidRDefault="009509BF" w:rsidP="009509B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pPr>
      <w:r>
        <w:t>To facilitate a common view across stakeholders on the vision, direction, sponsorship, committed scope and governance of Virtual Energy System, and its transition from innovation to socio-technical business change programme.</w:t>
      </w:r>
    </w:p>
    <w:p w14:paraId="2770C635" w14:textId="77777777" w:rsidR="009509BF" w:rsidRDefault="009509BF" w:rsidP="009509BF">
      <w:pPr>
        <w:pStyle w:val="Note"/>
      </w:pPr>
    </w:p>
    <w:p w14:paraId="2C70B520" w14:textId="77777777" w:rsidR="009509BF" w:rsidRPr="0029024D" w:rsidRDefault="009509BF" w:rsidP="009509B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7AE1463E" w14:textId="77777777" w:rsidR="009509BF" w:rsidRDefault="009509BF" w:rsidP="0096315E">
      <w:pPr>
        <w:pStyle w:val="HeadingNo2"/>
      </w:pPr>
      <w:r w:rsidRPr="00644FA3">
        <w:t xml:space="preserve">Consumer Vulnerability Impact Assessment (RIIO-2 </w:t>
      </w:r>
      <w:r>
        <w:t xml:space="preserve">projects </w:t>
      </w:r>
      <w:r w:rsidRPr="00644FA3">
        <w:t>only)</w:t>
      </w:r>
    </w:p>
    <w:p w14:paraId="2F50AC84" w14:textId="77777777" w:rsidR="009509BF" w:rsidRPr="007C7B35" w:rsidRDefault="009509BF" w:rsidP="009509BF">
      <w:pPr>
        <w:pStyle w:val="Note"/>
      </w:pPr>
      <w:r w:rsidRPr="007C7B35">
        <w:t xml:space="preserve">Details of the expected effects of the Method(s) and Solution(s) upon consumers in vulnerable situations. </w:t>
      </w:r>
      <w:r>
        <w:t xml:space="preserve">This </w:t>
      </w:r>
      <w:r w:rsidRPr="00FF1817">
        <w:t xml:space="preserve">must include an assessment of distributional impacts (technical, </w:t>
      </w:r>
      <w:proofErr w:type="gramStart"/>
      <w:r w:rsidRPr="00FF1817">
        <w:t>financial</w:t>
      </w:r>
      <w:proofErr w:type="gramEnd"/>
      <w:r w:rsidRPr="00FF1817">
        <w:t xml:space="preserve"> and wellbeing-related)</w:t>
      </w:r>
      <w:r>
        <w:t>.</w:t>
      </w:r>
      <w:r w:rsidRPr="00FF1817">
        <w:t xml:space="preserve"> </w:t>
      </w:r>
      <w:r>
        <w:t xml:space="preserve">For RIIO-1 projects please add “Not Applicable” </w:t>
      </w:r>
    </w:p>
    <w:p w14:paraId="44F6FE53" w14:textId="77777777" w:rsidR="009509BF" w:rsidRPr="001751A3"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A203B2">
        <w:t>This project has been assessed as having a neutral impact on customers in vulnerable situations because it is a transmission project.</w:t>
      </w:r>
    </w:p>
    <w:p w14:paraId="52877CBC" w14:textId="77777777" w:rsidR="009509BF" w:rsidRPr="0029024D" w:rsidRDefault="009509BF" w:rsidP="009509BF">
      <w:pPr>
        <w:spacing w:line="276" w:lineRule="auto"/>
        <w:rPr>
          <w:b/>
          <w:bCs/>
        </w:rPr>
      </w:pPr>
      <w:r w:rsidRPr="0029024D">
        <w:rPr>
          <w:b/>
          <w:bCs/>
        </w:rPr>
        <w:lastRenderedPageBreak/>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32C9162F" w14:textId="716A281A" w:rsidR="009509BF" w:rsidRDefault="009509BF" w:rsidP="0096315E">
      <w:pPr>
        <w:pStyle w:val="HeadingNo2"/>
      </w:pPr>
      <w:r w:rsidRPr="00644FA3">
        <w:t xml:space="preserve">Success </w:t>
      </w:r>
      <w:commentRangeStart w:id="38"/>
      <w:commentRangeStart w:id="39"/>
      <w:r w:rsidRPr="00644FA3">
        <w:t>Criteria</w:t>
      </w:r>
      <w:commentRangeEnd w:id="38"/>
      <w:r w:rsidR="005331E0">
        <w:rPr>
          <w:rStyle w:val="CommentReference"/>
          <w:rFonts w:ascii="Calibri" w:hAnsi="Calibri" w:cs="Times New Roman"/>
          <w:b w:val="0"/>
          <w:color w:val="auto"/>
          <w:szCs w:val="20"/>
          <w:u w:val="none"/>
          <w:lang w:eastAsia="en-US"/>
        </w:rPr>
        <w:commentReference w:id="38"/>
      </w:r>
      <w:commentRangeEnd w:id="39"/>
      <w:r w:rsidR="00280C36">
        <w:rPr>
          <w:rStyle w:val="CommentReference"/>
          <w:rFonts w:ascii="Calibri" w:hAnsi="Calibri" w:cs="Times New Roman"/>
          <w:b w:val="0"/>
          <w:color w:val="auto"/>
          <w:szCs w:val="20"/>
          <w:u w:val="none"/>
          <w:lang w:eastAsia="en-US"/>
        </w:rPr>
        <w:commentReference w:id="39"/>
      </w:r>
    </w:p>
    <w:p w14:paraId="6764D367" w14:textId="77777777" w:rsidR="009509BF" w:rsidRPr="007C7B35" w:rsidRDefault="009509BF" w:rsidP="009509BF">
      <w:pPr>
        <w:pStyle w:val="Note"/>
      </w:pPr>
      <w:r w:rsidRPr="007C7B35">
        <w:t xml:space="preserve">Details of how the Funding Licensee will evaluate whether the Project has been successful. </w:t>
      </w:r>
      <w:r>
        <w:t>This cannot be changed once registered.</w:t>
      </w:r>
    </w:p>
    <w:p w14:paraId="220EF774" w14:textId="77777777" w:rsidR="009509BF" w:rsidRPr="00550D5A"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sidRPr="00550D5A">
        <w:rPr>
          <w:b/>
          <w:bCs/>
        </w:rPr>
        <w:t>People</w:t>
      </w:r>
    </w:p>
    <w:p w14:paraId="46C1C601" w14:textId="3DFB2AC4" w:rsidR="009509BF" w:rsidRDefault="009509BF" w:rsidP="00BA563D">
      <w:pPr>
        <w:pBdr>
          <w:top w:val="single" w:sz="4" w:space="1" w:color="auto"/>
          <w:left w:val="single" w:sz="4" w:space="4" w:color="auto"/>
          <w:bottom w:val="single" w:sz="4" w:space="1" w:color="auto"/>
          <w:right w:val="single" w:sz="4" w:space="4" w:color="auto"/>
        </w:pBdr>
        <w:shd w:val="clear" w:color="auto" w:fill="BFBFBF" w:themeFill="background1" w:themeFillShade="BF"/>
      </w:pPr>
      <w:r>
        <w:t>Roles in the deployment, configuration and operation of data preparation nodes and data sharing mechanism identified with user persona’s, skills and capabilities defined</w:t>
      </w:r>
      <w:r w:rsidR="00346B4E">
        <w:t>.</w:t>
      </w:r>
      <w:r w:rsidR="00BA563D">
        <w:t xml:space="preserve"> </w:t>
      </w:r>
      <w:r w:rsidR="00346B4E">
        <w:t xml:space="preserve">Users </w:t>
      </w:r>
      <w:r>
        <w:t xml:space="preserve">engaged in demonstrations and testing </w:t>
      </w:r>
      <w:r w:rsidR="00BA563D">
        <w:t>with</w:t>
      </w:r>
      <w:r>
        <w:t xml:space="preserve"> </w:t>
      </w:r>
      <w:r w:rsidR="00346B4E">
        <w:t>l</w:t>
      </w:r>
      <w:r>
        <w:t>earning of project phase disseminated.</w:t>
      </w:r>
    </w:p>
    <w:p w14:paraId="364969A1" w14:textId="77777777" w:rsidR="009509BF" w:rsidRPr="00550D5A"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sidRPr="00550D5A">
        <w:rPr>
          <w:b/>
          <w:bCs/>
        </w:rPr>
        <w:t>Process</w:t>
      </w:r>
    </w:p>
    <w:p w14:paraId="24A0D661" w14:textId="1F579202"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New data sources capable of being added and updated in data preparation node (A)</w:t>
      </w:r>
      <w:r w:rsidR="008C2A56">
        <w:t xml:space="preserve"> with an end-to-end</w:t>
      </w:r>
      <w:r>
        <w:t xml:space="preserve"> demonstration of the user journey from which feedback and endorsement can be gathered from stakeholders.</w:t>
      </w:r>
      <w:r w:rsidR="008C2A56">
        <w:t xml:space="preserve"> Additionally</w:t>
      </w:r>
      <w:r w:rsidR="008F0101">
        <w:t>,</w:t>
      </w:r>
      <w:r w:rsidR="008C2A56">
        <w:t xml:space="preserve"> p</w:t>
      </w:r>
      <w:r>
        <w:t xml:space="preserve">roject governance for development MVP phase including scope, procurement, </w:t>
      </w:r>
      <w:proofErr w:type="gramStart"/>
      <w:r>
        <w:t>funding</w:t>
      </w:r>
      <w:proofErr w:type="gramEnd"/>
      <w:r>
        <w:t xml:space="preserve"> and governance will be defined and approved by internal sponsors and regulator.</w:t>
      </w:r>
    </w:p>
    <w:p w14:paraId="294C4F61" w14:textId="77777777" w:rsidR="009509BF" w:rsidRPr="00550D5A"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sidRPr="00550D5A">
        <w:rPr>
          <w:b/>
          <w:bCs/>
        </w:rPr>
        <w:t>Data</w:t>
      </w:r>
    </w:p>
    <w:p w14:paraId="342888FA" w14:textId="45F014AE"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Data received is proven to align to data sent</w:t>
      </w:r>
      <w:r w:rsidR="006370CD">
        <w:t xml:space="preserve"> with</w:t>
      </w:r>
      <w:r w:rsidR="008F0101">
        <w:t xml:space="preserve"> s</w:t>
      </w:r>
      <w:r>
        <w:t>pecific sets of operational outages planning scenarios shown with a range of date and time attributes of proposed topologies.</w:t>
      </w:r>
    </w:p>
    <w:p w14:paraId="1B7919FB" w14:textId="52BF2FDE" w:rsidR="009509BF" w:rsidRDefault="008F0101"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Additionally, i</w:t>
      </w:r>
      <w:r w:rsidR="009509BF">
        <w:t>nitial data catalogue available in the data sharing mechanism which details the data products available and identifies participants sharing data.</w:t>
      </w:r>
    </w:p>
    <w:p w14:paraId="0FE67C5E" w14:textId="77777777" w:rsidR="009509BF" w:rsidRPr="002720FB"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2720FB">
        <w:rPr>
          <w:b/>
        </w:rPr>
        <w:t>Technology</w:t>
      </w:r>
    </w:p>
    <w:p w14:paraId="3DD9831E" w14:textId="75FA6EA2" w:rsidR="00D26F4A" w:rsidRDefault="004E781A"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To prove the technology works as intended, the following </w:t>
      </w:r>
      <w:r w:rsidR="00D26F4A">
        <w:t>validation is expected.</w:t>
      </w:r>
    </w:p>
    <w:p w14:paraId="183DCEE2" w14:textId="12FAE2BF" w:rsidR="009509BF" w:rsidRDefault="009509BF" w:rsidP="0082128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pPr>
      <w:r>
        <w:t>Two data preparation nodes (A and B) are deployed and configured in the test environment representing two independent organisations.</w:t>
      </w:r>
    </w:p>
    <w:p w14:paraId="16367870" w14:textId="06D66E96" w:rsidR="009509BF" w:rsidRDefault="009509BF" w:rsidP="0082128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pPr>
      <w:r>
        <w:t>Sample data ingested and standardised through data preparation node (A) with security controls applied.</w:t>
      </w:r>
    </w:p>
    <w:p w14:paraId="42B72D57" w14:textId="1651F3D0" w:rsidR="009509BF" w:rsidRDefault="009509BF" w:rsidP="0082128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pPr>
      <w:r>
        <w:t>Connections made between at least two data preparation nodes (A and B) with the data sharing mechanism components providing the control plane.</w:t>
      </w:r>
    </w:p>
    <w:p w14:paraId="0853357B" w14:textId="0CA3DA6F" w:rsidR="009509BF" w:rsidRDefault="009509BF" w:rsidP="0082128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Sample data sent by data preparation node (A) received by data preparation node (B) and </w:t>
      </w:r>
    </w:p>
    <w:p w14:paraId="7B375F1C" w14:textId="77777777" w:rsidR="009509BF" w:rsidRDefault="009509BF" w:rsidP="0082128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pPr>
      <w:r>
        <w:t>performance of security controls validated.</w:t>
      </w:r>
    </w:p>
    <w:p w14:paraId="1648B48E" w14:textId="0DF91465" w:rsidR="009509BF" w:rsidRDefault="009509BF" w:rsidP="0082128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pPr>
      <w:r>
        <w:t>Model received from DPN (B) can be imported to power system analysis tool.</w:t>
      </w:r>
    </w:p>
    <w:p w14:paraId="7E4356F7" w14:textId="74EF2E80" w:rsidR="009509BF" w:rsidRDefault="009509BF" w:rsidP="0082128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BFBFBF" w:themeFill="background1" w:themeFillShade="BF"/>
      </w:pPr>
      <w:r>
        <w:t>The DSM confirms identities and access details between at least two DPNs (A and B)</w:t>
      </w:r>
      <w:r>
        <w:cr/>
      </w:r>
    </w:p>
    <w:p w14:paraId="786C4873" w14:textId="77777777" w:rsidR="009509BF" w:rsidRPr="0029024D" w:rsidRDefault="009509BF" w:rsidP="009509B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6D245464" w14:textId="77777777" w:rsidR="009509BF" w:rsidRDefault="009509BF" w:rsidP="0096315E">
      <w:pPr>
        <w:pStyle w:val="HeadingNo2"/>
      </w:pPr>
      <w:r w:rsidRPr="00644FA3">
        <w:t>Project Partners and External Funding</w:t>
      </w:r>
    </w:p>
    <w:p w14:paraId="25C680D5" w14:textId="77777777" w:rsidR="009509BF" w:rsidRPr="002A7632" w:rsidRDefault="009509BF" w:rsidP="009509BF">
      <w:pPr>
        <w:pStyle w:val="Note"/>
      </w:pPr>
      <w:r w:rsidRPr="002A7632">
        <w:t xml:space="preserve">Details of actual or potential Project Partners and external funding support as appropriate. </w:t>
      </w:r>
    </w:p>
    <w:p w14:paraId="7932B4DE" w14:textId="7BB1F668" w:rsidR="00340EDC" w:rsidRDefault="00CB1E64"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Partners responsible for project delivery are</w:t>
      </w:r>
      <w:commentRangeStart w:id="40"/>
      <w:commentRangeStart w:id="41"/>
      <w:r w:rsidR="00DE7626" w:rsidRPr="00A042BD">
        <w:t xml:space="preserve"> </w:t>
      </w:r>
      <w:r w:rsidR="009509BF" w:rsidRPr="00A042BD">
        <w:t>Mesh-AI</w:t>
      </w:r>
      <w:r w:rsidR="00DE7626">
        <w:t xml:space="preserve"> and</w:t>
      </w:r>
      <w:r w:rsidR="009509BF" w:rsidRPr="00A042BD">
        <w:t xml:space="preserve"> </w:t>
      </w:r>
      <w:commentRangeStart w:id="42"/>
      <w:commentRangeStart w:id="43"/>
      <w:r w:rsidR="009509BF" w:rsidRPr="00A042BD">
        <w:t>Arup</w:t>
      </w:r>
      <w:r w:rsidR="00374DFE">
        <w:t>.</w:t>
      </w:r>
      <w:r w:rsidR="000279DD" w:rsidRPr="00A042BD">
        <w:t xml:space="preserve"> </w:t>
      </w:r>
    </w:p>
    <w:p w14:paraId="43C6DAB7" w14:textId="7546E79E" w:rsidR="00820BF0" w:rsidRDefault="00F0789E"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Additional </w:t>
      </w:r>
      <w:r w:rsidR="00CB1E64">
        <w:t>project participants</w:t>
      </w:r>
      <w:r w:rsidR="007F7E3B">
        <w:t xml:space="preserve"> include</w:t>
      </w:r>
      <w:r w:rsidR="005B4E18">
        <w:t xml:space="preserve"> </w:t>
      </w:r>
      <w:r w:rsidR="00A747EF">
        <w:t>t</w:t>
      </w:r>
      <w:r w:rsidR="000279DD" w:rsidRPr="00A042BD">
        <w:t>he</w:t>
      </w:r>
      <w:commentRangeStart w:id="44"/>
      <w:commentRangeStart w:id="45"/>
      <w:commentRangeStart w:id="46"/>
      <w:r w:rsidR="009509BF" w:rsidRPr="00A042BD">
        <w:t xml:space="preserve"> National Digital Twin Programme (NDTP), SSEN-T, SSEN-D, NGET</w:t>
      </w:r>
      <w:commentRangeEnd w:id="44"/>
      <w:r w:rsidR="009509BF" w:rsidRPr="00A042BD">
        <w:rPr>
          <w:rStyle w:val="CommentReference"/>
        </w:rPr>
        <w:commentReference w:id="44"/>
      </w:r>
      <w:commentRangeEnd w:id="45"/>
      <w:r w:rsidR="009509BF" w:rsidRPr="00A042BD">
        <w:rPr>
          <w:rStyle w:val="CommentReference"/>
        </w:rPr>
        <w:commentReference w:id="45"/>
      </w:r>
      <w:commentRangeEnd w:id="46"/>
      <w:r w:rsidR="009509BF" w:rsidRPr="00A042BD">
        <w:rPr>
          <w:rStyle w:val="CommentReference"/>
        </w:rPr>
        <w:commentReference w:id="46"/>
      </w:r>
      <w:commentRangeEnd w:id="42"/>
      <w:r w:rsidR="009509BF">
        <w:rPr>
          <w:rStyle w:val="CommentReference"/>
          <w:rFonts w:ascii="Calibri" w:hAnsi="Calibri"/>
          <w:szCs w:val="20"/>
          <w:lang w:eastAsia="en-US"/>
        </w:rPr>
        <w:commentReference w:id="42"/>
      </w:r>
      <w:commentRangeEnd w:id="43"/>
      <w:r w:rsidR="009509BF" w:rsidRPr="00A042BD">
        <w:rPr>
          <w:rStyle w:val="CommentReference"/>
          <w:rFonts w:ascii="Calibri" w:hAnsi="Calibri"/>
          <w:szCs w:val="20"/>
          <w:lang w:eastAsia="en-US"/>
        </w:rPr>
        <w:commentReference w:id="43"/>
      </w:r>
      <w:r w:rsidR="00820BF0">
        <w:t xml:space="preserve">. </w:t>
      </w:r>
      <w:commentRangeEnd w:id="40"/>
      <w:r w:rsidR="00E438E9">
        <w:rPr>
          <w:rStyle w:val="CommentReference"/>
          <w:rFonts w:ascii="Calibri" w:hAnsi="Calibri"/>
          <w:szCs w:val="20"/>
          <w:lang w:eastAsia="en-US"/>
        </w:rPr>
        <w:commentReference w:id="40"/>
      </w:r>
      <w:commentRangeEnd w:id="41"/>
      <w:r w:rsidR="000279DD">
        <w:rPr>
          <w:rStyle w:val="CommentReference"/>
          <w:rFonts w:ascii="Calibri" w:hAnsi="Calibri"/>
          <w:szCs w:val="20"/>
          <w:lang w:eastAsia="en-US"/>
        </w:rPr>
        <w:commentReference w:id="41"/>
      </w:r>
    </w:p>
    <w:p w14:paraId="4B4932A3" w14:textId="1A9265D4" w:rsidR="009509BF" w:rsidRPr="007E498B" w:rsidRDefault="00820BF0"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No external funding to be provided.</w:t>
      </w:r>
    </w:p>
    <w:p w14:paraId="52286716" w14:textId="77777777" w:rsidR="009509BF" w:rsidRPr="0029024D" w:rsidRDefault="009509BF" w:rsidP="009509BF">
      <w:pPr>
        <w:spacing w:line="276" w:lineRule="auto"/>
        <w:rPr>
          <w:b/>
          <w:bCs/>
        </w:rPr>
      </w:pPr>
      <w:r w:rsidRPr="0029024D">
        <w:rPr>
          <w:b/>
          <w:bCs/>
        </w:rPr>
        <w:lastRenderedPageBreak/>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7307A8F5" w14:textId="77777777" w:rsidR="009509BF" w:rsidRDefault="009509BF" w:rsidP="0096315E">
      <w:pPr>
        <w:pStyle w:val="HeadingNo2"/>
      </w:pPr>
      <w:r w:rsidRPr="00644FA3">
        <w:t>Potential for New Learning</w:t>
      </w:r>
    </w:p>
    <w:p w14:paraId="07E9A369" w14:textId="77777777" w:rsidR="009509BF" w:rsidRPr="002A7632" w:rsidRDefault="009509BF" w:rsidP="009509BF">
      <w:pPr>
        <w:pStyle w:val="Note"/>
      </w:pPr>
      <w:r w:rsidRPr="002A7632">
        <w:t xml:space="preserve">Details of what the parties expect to learn and how the learning will be disseminated. </w:t>
      </w:r>
    </w:p>
    <w:p w14:paraId="292EB5E8"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commentRangeStart w:id="47"/>
      <w:r>
        <w:t xml:space="preserve">This project will consider the technical alignment between the </w:t>
      </w:r>
      <w:proofErr w:type="spellStart"/>
      <w:r>
        <w:t>VirtualES</w:t>
      </w:r>
      <w:proofErr w:type="spellEnd"/>
      <w:r>
        <w:t xml:space="preserve">, National Digital Twin Programme, and how the pilot can be implemented by other users (network partners). </w:t>
      </w:r>
    </w:p>
    <w:p w14:paraId="0005590E"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t xml:space="preserve">We expect that we will learn detail on how the data preparation nodes (DPN’s) can be set up and utilised by partner organisations to enable scalable data sharing through the DSI. We also expect the project will provide clearer understanding for how the DSI can be operationalised and brought into use through the RIIO3 period through the learnings of the pilot. </w:t>
      </w:r>
    </w:p>
    <w:p w14:paraId="68362468" w14:textId="406E0C6C"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t xml:space="preserve">The learning will be shared with industry as well as government and </w:t>
      </w:r>
      <w:r w:rsidR="004B68D3">
        <w:t xml:space="preserve">the </w:t>
      </w:r>
      <w:r>
        <w:t xml:space="preserve">regulator to help inform future sector developments. This will be directly with the National Digital Twin </w:t>
      </w:r>
      <w:commentRangeStart w:id="48"/>
      <w:r>
        <w:t>Programme</w:t>
      </w:r>
      <w:commentRangeEnd w:id="48"/>
      <w:r w:rsidR="004B68D3">
        <w:rPr>
          <w:rStyle w:val="CommentReference"/>
          <w:rFonts w:ascii="Calibri" w:hAnsi="Calibri"/>
          <w:szCs w:val="20"/>
          <w:lang w:eastAsia="en-US"/>
        </w:rPr>
        <w:commentReference w:id="48"/>
      </w:r>
      <w:r>
        <w:t xml:space="preserve"> through collaborative working and regular meetings with energy digitalisation workstreams in DESNZ and the regulator to help inform their work. The learning will also be shared with the </w:t>
      </w:r>
      <w:proofErr w:type="spellStart"/>
      <w:r>
        <w:t>VirtualES</w:t>
      </w:r>
      <w:proofErr w:type="spellEnd"/>
      <w:r>
        <w:t xml:space="preserve"> programme’s industry advisory groups and wider audiences.</w:t>
      </w:r>
    </w:p>
    <w:p w14:paraId="001F9E13" w14:textId="77777777" w:rsidR="009509BF" w:rsidRPr="00197FE7"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i/>
          <w:iCs/>
          <w:szCs w:val="20"/>
        </w:rPr>
      </w:pPr>
      <w:r w:rsidRPr="00197FE7">
        <w:rPr>
          <w:iCs/>
          <w:szCs w:val="20"/>
        </w:rPr>
        <w:t xml:space="preserve">All reports and outputs developed will be published on </w:t>
      </w:r>
      <w:r>
        <w:rPr>
          <w:iCs/>
          <w:szCs w:val="20"/>
        </w:rPr>
        <w:t xml:space="preserve">the </w:t>
      </w:r>
      <w:hyperlink r:id="rId17" w:history="1">
        <w:r w:rsidRPr="00BD24EA">
          <w:rPr>
            <w:rStyle w:val="Hyperlink"/>
            <w:iCs/>
            <w:szCs w:val="20"/>
          </w:rPr>
          <w:t>Smarter Networks Portal</w:t>
        </w:r>
      </w:hyperlink>
      <w:r w:rsidRPr="00197FE7">
        <w:rPr>
          <w:iCs/>
          <w:szCs w:val="20"/>
        </w:rPr>
        <w:t xml:space="preserve">. With the architecture and security review there may </w:t>
      </w:r>
      <w:r>
        <w:rPr>
          <w:iCs/>
          <w:szCs w:val="20"/>
        </w:rPr>
        <w:t>be some</w:t>
      </w:r>
      <w:r w:rsidRPr="00197FE7">
        <w:rPr>
          <w:iCs/>
          <w:szCs w:val="20"/>
        </w:rPr>
        <w:t xml:space="preserve"> requirements to redact sensitive information. This will be proportionate to the risks and with the aim of publishing openly as much as possible.</w:t>
      </w:r>
      <w:commentRangeEnd w:id="47"/>
      <w:r>
        <w:rPr>
          <w:rStyle w:val="CommentReference"/>
          <w:rFonts w:ascii="Calibri" w:hAnsi="Calibri"/>
          <w:szCs w:val="20"/>
          <w:lang w:eastAsia="en-US"/>
        </w:rPr>
        <w:commentReference w:id="47"/>
      </w:r>
    </w:p>
    <w:p w14:paraId="57FFFCA4" w14:textId="77777777" w:rsidR="009509BF" w:rsidRDefault="009509BF" w:rsidP="0096315E">
      <w:pPr>
        <w:pStyle w:val="HeadingNo2"/>
      </w:pPr>
      <w:r w:rsidRPr="00644FA3">
        <w:t>Scale of Project</w:t>
      </w:r>
    </w:p>
    <w:p w14:paraId="128C1332" w14:textId="77777777" w:rsidR="009509BF" w:rsidRPr="00FF1817" w:rsidRDefault="009509BF" w:rsidP="009509BF">
      <w:pPr>
        <w:pStyle w:val="Note"/>
      </w:pPr>
      <w:r w:rsidRPr="00FF1817">
        <w:t xml:space="preserve">The Funding Licensee should justify the scale of the Project – including the scale of the investment relative to the potential benefits. </w:t>
      </w:r>
      <w:proofErr w:type="gramStart"/>
      <w:r w:rsidRPr="00FF1817">
        <w:t>In particular, it</w:t>
      </w:r>
      <w:proofErr w:type="gramEnd"/>
      <w:r w:rsidRPr="00FF1817">
        <w:t xml:space="preserve"> should explain why there would be less potential for new learning if the Project were of a smaller scale. </w:t>
      </w:r>
    </w:p>
    <w:p w14:paraId="22C93171" w14:textId="5FFE9FF7" w:rsidR="009509BF" w:rsidRPr="00644FA3"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b/>
          <w:bCs/>
        </w:rPr>
      </w:pPr>
      <w:r w:rsidRPr="7105DC88">
        <w:rPr>
          <w:rFonts w:cs="Arial"/>
        </w:rPr>
        <w:t xml:space="preserve">The project will be delivered following an agile approach over </w:t>
      </w:r>
      <w:r>
        <w:rPr>
          <w:rFonts w:cs="Arial"/>
        </w:rPr>
        <w:t>7</w:t>
      </w:r>
      <w:r w:rsidRPr="7105DC88">
        <w:rPr>
          <w:rFonts w:cs="Arial"/>
        </w:rPr>
        <w:t xml:space="preserve"> months and will require </w:t>
      </w:r>
      <w:r w:rsidR="000C5903">
        <w:rPr>
          <w:rFonts w:cs="Arial"/>
        </w:rPr>
        <w:t xml:space="preserve">significant </w:t>
      </w:r>
      <w:r w:rsidRPr="7105DC88">
        <w:rPr>
          <w:rFonts w:cs="Arial"/>
        </w:rPr>
        <w:t xml:space="preserve">industry and partner engagement throughout. </w:t>
      </w:r>
      <w:r>
        <w:rPr>
          <w:rFonts w:cs="Arial"/>
        </w:rPr>
        <w:t xml:space="preserve">Mesh AI will be the main technology </w:t>
      </w:r>
      <w:r w:rsidR="0034542E">
        <w:rPr>
          <w:rFonts w:cs="Arial"/>
        </w:rPr>
        <w:t xml:space="preserve">delivery </w:t>
      </w:r>
      <w:r>
        <w:rPr>
          <w:rFonts w:cs="Arial"/>
        </w:rPr>
        <w:t xml:space="preserve">partner with </w:t>
      </w:r>
      <w:r w:rsidRPr="001B6607">
        <w:rPr>
          <w:rFonts w:cs="Arial"/>
        </w:rPr>
        <w:t>Arup</w:t>
      </w:r>
      <w:r w:rsidR="00576600">
        <w:rPr>
          <w:rFonts w:cs="Arial"/>
        </w:rPr>
        <w:t>.</w:t>
      </w:r>
      <w:r w:rsidR="00573BC0">
        <w:rPr>
          <w:rFonts w:cs="Arial"/>
        </w:rPr>
        <w:t xml:space="preserve"> </w:t>
      </w:r>
      <w:r w:rsidRPr="7105DC88">
        <w:rPr>
          <w:rFonts w:cs="Arial"/>
        </w:rPr>
        <w:t xml:space="preserve">The NDTP and network project </w:t>
      </w:r>
      <w:commentRangeStart w:id="49"/>
      <w:commentRangeStart w:id="50"/>
      <w:r w:rsidRPr="7105DC88">
        <w:rPr>
          <w:rFonts w:cs="Arial"/>
        </w:rPr>
        <w:t>partners</w:t>
      </w:r>
      <w:commentRangeEnd w:id="49"/>
      <w:r w:rsidR="004F6C16">
        <w:rPr>
          <w:rStyle w:val="CommentReference"/>
          <w:rFonts w:ascii="Calibri" w:hAnsi="Calibri"/>
          <w:szCs w:val="20"/>
          <w:lang w:eastAsia="en-US"/>
        </w:rPr>
        <w:commentReference w:id="49"/>
      </w:r>
      <w:commentRangeEnd w:id="50"/>
      <w:r w:rsidR="007A3B1E">
        <w:rPr>
          <w:rStyle w:val="CommentReference"/>
          <w:rFonts w:ascii="Calibri" w:hAnsi="Calibri"/>
          <w:szCs w:val="20"/>
          <w:lang w:eastAsia="en-US"/>
        </w:rPr>
        <w:commentReference w:id="50"/>
      </w:r>
      <w:r w:rsidRPr="7105DC88">
        <w:rPr>
          <w:rFonts w:cs="Arial"/>
        </w:rPr>
        <w:t xml:space="preserve"> will also contribute to ensure learnings and opportunities</w:t>
      </w:r>
      <w:r w:rsidR="002E51CD">
        <w:rPr>
          <w:rFonts w:cs="Arial"/>
        </w:rPr>
        <w:t xml:space="preserve"> are realised</w:t>
      </w:r>
      <w:r w:rsidR="00356664">
        <w:rPr>
          <w:rFonts w:cs="Arial"/>
        </w:rPr>
        <w:t>.</w:t>
      </w:r>
      <w:r w:rsidR="002E51CD">
        <w:rPr>
          <w:rFonts w:cs="Arial"/>
        </w:rPr>
        <w:t xml:space="preserve"> Given the significant policy development around DSI</w:t>
      </w:r>
      <w:r w:rsidR="002744E9">
        <w:rPr>
          <w:rFonts w:cs="Arial"/>
        </w:rPr>
        <w:t xml:space="preserve"> and Ofgem’s </w:t>
      </w:r>
      <w:r w:rsidR="00D31D27">
        <w:rPr>
          <w:rFonts w:cs="Arial"/>
        </w:rPr>
        <w:t>Flexibility Market Asset Registration work</w:t>
      </w:r>
      <w:r w:rsidR="001B710C">
        <w:rPr>
          <w:rFonts w:cs="Arial"/>
        </w:rPr>
        <w:t xml:space="preserve">, and the </w:t>
      </w:r>
      <w:r w:rsidR="00126D90">
        <w:rPr>
          <w:rFonts w:cs="Arial"/>
        </w:rPr>
        <w:t xml:space="preserve">expected inclusion of the DSI as a regulatory requirement for RIIO 3 - </w:t>
      </w:r>
      <w:r w:rsidRPr="7105DC88">
        <w:rPr>
          <w:rFonts w:cs="Arial"/>
        </w:rPr>
        <w:t xml:space="preserve">real demonstration </w:t>
      </w:r>
      <w:r w:rsidR="00CA646A">
        <w:rPr>
          <w:rFonts w:cs="Arial"/>
        </w:rPr>
        <w:t>and testing at scale is required</w:t>
      </w:r>
      <w:r w:rsidR="00CA646A" w:rsidRPr="7105DC88">
        <w:rPr>
          <w:rFonts w:cs="Arial"/>
        </w:rPr>
        <w:t xml:space="preserve"> </w:t>
      </w:r>
      <w:r w:rsidRPr="7105DC88">
        <w:rPr>
          <w:rFonts w:cs="Arial"/>
        </w:rPr>
        <w:t xml:space="preserve">in line with government and regulator expectations for the development of the </w:t>
      </w:r>
      <w:commentRangeStart w:id="51"/>
      <w:commentRangeStart w:id="52"/>
      <w:commentRangeStart w:id="53"/>
      <w:r w:rsidRPr="7105DC88">
        <w:rPr>
          <w:rFonts w:cs="Arial"/>
        </w:rPr>
        <w:t>DSI</w:t>
      </w:r>
      <w:commentRangeEnd w:id="51"/>
      <w:r w:rsidR="004B68D3">
        <w:rPr>
          <w:rStyle w:val="CommentReference"/>
          <w:rFonts w:ascii="Calibri" w:hAnsi="Calibri"/>
          <w:szCs w:val="20"/>
          <w:lang w:eastAsia="en-US"/>
        </w:rPr>
        <w:commentReference w:id="51"/>
      </w:r>
      <w:commentRangeEnd w:id="52"/>
      <w:r w:rsidR="004504C6">
        <w:rPr>
          <w:rStyle w:val="CommentReference"/>
          <w:rFonts w:ascii="Calibri" w:hAnsi="Calibri"/>
          <w:szCs w:val="20"/>
          <w:lang w:eastAsia="en-US"/>
        </w:rPr>
        <w:commentReference w:id="52"/>
      </w:r>
      <w:commentRangeEnd w:id="53"/>
      <w:r w:rsidR="00280C36">
        <w:rPr>
          <w:rStyle w:val="CommentReference"/>
          <w:rFonts w:ascii="Calibri" w:hAnsi="Calibri"/>
          <w:szCs w:val="20"/>
          <w:lang w:eastAsia="en-US"/>
        </w:rPr>
        <w:commentReference w:id="53"/>
      </w:r>
      <w:r w:rsidRPr="7105DC88">
        <w:rPr>
          <w:rFonts w:cs="Arial"/>
        </w:rPr>
        <w:t xml:space="preserve">. </w:t>
      </w:r>
    </w:p>
    <w:p w14:paraId="1B7A9272" w14:textId="77777777" w:rsidR="009509BF" w:rsidRPr="00644FA3" w:rsidRDefault="009509BF" w:rsidP="009509B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4850E373" w14:textId="77777777" w:rsidR="009509BF" w:rsidRDefault="009509BF" w:rsidP="0096315E">
      <w:pPr>
        <w:pStyle w:val="HeadingNo2"/>
      </w:pPr>
      <w:r w:rsidRPr="00644FA3">
        <w:t>Geographical Area</w:t>
      </w:r>
    </w:p>
    <w:p w14:paraId="623289EB" w14:textId="77777777" w:rsidR="009509BF" w:rsidRPr="00FF1817" w:rsidRDefault="009509BF" w:rsidP="009509BF">
      <w:pPr>
        <w:pStyle w:val="Note"/>
      </w:pPr>
      <w:r w:rsidRPr="00FF1817">
        <w:t xml:space="preserve">Details of where the Project will take place. If the Project is a collaboration, the Funding Licensee area(s) in which the Project will take place should be identified. </w:t>
      </w:r>
    </w:p>
    <w:p w14:paraId="47E1DFBA" w14:textId="77777777" w:rsidR="009509BF" w:rsidRPr="00E95936"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r w:rsidRPr="00A169DC">
        <w:t>This project is being delivered by UK based suppliers and funded by National Grid ESO, it therefore has a geographical scope of Great Britain.</w:t>
      </w:r>
    </w:p>
    <w:p w14:paraId="3F50B6DD" w14:textId="77777777" w:rsidR="009509BF" w:rsidRPr="0029024D" w:rsidRDefault="009509BF" w:rsidP="009509B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16842364" w14:textId="77777777" w:rsidR="009509BF" w:rsidRDefault="009509BF" w:rsidP="0096315E">
      <w:pPr>
        <w:pStyle w:val="HeadingNo2"/>
      </w:pPr>
      <w:r w:rsidRPr="00644FA3">
        <w:lastRenderedPageBreak/>
        <w:t xml:space="preserve">Revenue </w:t>
      </w:r>
      <w:r>
        <w:t>a</w:t>
      </w:r>
      <w:r w:rsidRPr="00644FA3">
        <w:t xml:space="preserve">llowed for in the </w:t>
      </w:r>
      <w:r>
        <w:t xml:space="preserve">current </w:t>
      </w:r>
      <w:r w:rsidRPr="00644FA3">
        <w:t xml:space="preserve">RIIO </w:t>
      </w:r>
      <w:proofErr w:type="gramStart"/>
      <w:r>
        <w:t>s</w:t>
      </w:r>
      <w:r w:rsidRPr="00644FA3">
        <w:t>ettlement</w:t>
      </w:r>
      <w:proofErr w:type="gramEnd"/>
    </w:p>
    <w:p w14:paraId="664E6467" w14:textId="77777777" w:rsidR="009509BF" w:rsidRPr="003F7698" w:rsidRDefault="009509BF" w:rsidP="009509BF">
      <w:pPr>
        <w:pStyle w:val="Note"/>
      </w:pPr>
      <w:r w:rsidRPr="00FF1817">
        <w:t xml:space="preserve">An indication of the funding provided to the </w:t>
      </w:r>
      <w:r>
        <w:t>network</w:t>
      </w:r>
      <w:r w:rsidRPr="00FF1817">
        <w:t xml:space="preserve"> licensee within the </w:t>
      </w:r>
      <w:r>
        <w:t xml:space="preserve">current </w:t>
      </w:r>
      <w:r w:rsidRPr="00FF1817">
        <w:t>RIIO settlement</w:t>
      </w:r>
      <w:r w:rsidRPr="00FF1817">
        <w:rPr>
          <w:sz w:val="13"/>
          <w:szCs w:val="13"/>
        </w:rPr>
        <w:t xml:space="preserve"> </w:t>
      </w:r>
      <w:r w:rsidRPr="00FF1817">
        <w:t xml:space="preserve">that is likely to be surplus to requirements </w:t>
      </w:r>
      <w:proofErr w:type="gramStart"/>
      <w:r w:rsidRPr="00FF1817">
        <w:t>as a result of</w:t>
      </w:r>
      <w:proofErr w:type="gramEnd"/>
      <w:r w:rsidRPr="00FF1817">
        <w:t xml:space="preserve"> the Project. </w:t>
      </w:r>
    </w:p>
    <w:p w14:paraId="686EC2A5" w14:textId="77777777" w:rsidR="009509BF" w:rsidRPr="00217E3B"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b/>
          <w:bCs/>
        </w:rPr>
      </w:pPr>
      <w:r>
        <w:rPr>
          <w:rFonts w:eastAsia="Calibri"/>
        </w:rPr>
        <w:t xml:space="preserve">None </w:t>
      </w:r>
    </w:p>
    <w:p w14:paraId="7C2E1E1D" w14:textId="77777777" w:rsidR="009509BF" w:rsidRPr="0029024D" w:rsidRDefault="009509BF" w:rsidP="009509B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10462723" w14:textId="77777777" w:rsidR="009509BF" w:rsidRDefault="009509BF" w:rsidP="0096315E">
      <w:pPr>
        <w:pStyle w:val="HeadingNo2"/>
      </w:pPr>
      <w:r w:rsidRPr="00644FA3">
        <w:t>Indicative Total NIA Project Expenditure</w:t>
      </w:r>
    </w:p>
    <w:p w14:paraId="6E583311" w14:textId="77777777" w:rsidR="009509BF" w:rsidRDefault="009509BF" w:rsidP="009509BF">
      <w:pPr>
        <w:pStyle w:val="Note"/>
      </w:pPr>
      <w:r>
        <w:t xml:space="preserve">An indication of the total Allowable NIA Expenditure that the Funding Licensee expects to reclaim for the whole of the Project </w:t>
      </w:r>
      <w:commentRangeStart w:id="54"/>
      <w:commentRangeStart w:id="55"/>
      <w:r>
        <w:t>(RIIO1).</w:t>
      </w:r>
      <w:commentRangeEnd w:id="54"/>
      <w:r>
        <w:rPr>
          <w:rStyle w:val="CommentReference"/>
        </w:rPr>
        <w:commentReference w:id="54"/>
      </w:r>
      <w:commentRangeEnd w:id="55"/>
      <w:r>
        <w:rPr>
          <w:rStyle w:val="CommentReference"/>
          <w:rFonts w:ascii="Calibri" w:hAnsi="Calibri"/>
          <w:i w:val="0"/>
          <w:szCs w:val="20"/>
        </w:rPr>
        <w:commentReference w:id="55"/>
      </w:r>
    </w:p>
    <w:p w14:paraId="48AC0CB6" w14:textId="77777777" w:rsidR="009509BF" w:rsidRPr="00FF1817" w:rsidRDefault="009509BF" w:rsidP="009509BF">
      <w:pPr>
        <w:pStyle w:val="Note"/>
      </w:pPr>
      <w:r w:rsidRPr="00FF1817">
        <w:t>An indication of the Total NIA Expenditure that the Funding Licensee expects to reclaim for the whole of the Project</w:t>
      </w:r>
      <w:r>
        <w:t xml:space="preserve"> (RIIO2).</w:t>
      </w:r>
      <w:r w:rsidRPr="00FF1817">
        <w:t xml:space="preserve"> </w:t>
      </w:r>
    </w:p>
    <w:p w14:paraId="0B706D93" w14:textId="0607E33F" w:rsidR="009509BF" w:rsidRDefault="009509BF" w:rsidP="009509BF">
      <w:pPr>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rPr>
          <w:b/>
          <w:bCs/>
        </w:rPr>
      </w:pPr>
      <w:commentRangeStart w:id="56"/>
      <w:commentRangeStart w:id="57"/>
      <w:commentRangeStart w:id="58"/>
      <w:commentRangeStart w:id="59"/>
      <w:r w:rsidRPr="00BE3814">
        <w:rPr>
          <w:rFonts w:eastAsia="Calibri"/>
        </w:rPr>
        <w:t>£1,</w:t>
      </w:r>
      <w:commentRangeStart w:id="60"/>
      <w:r w:rsidR="00D93970" w:rsidRPr="00BE3814">
        <w:rPr>
          <w:rFonts w:eastAsia="Calibri"/>
        </w:rPr>
        <w:t>450,000</w:t>
      </w:r>
      <w:r w:rsidRPr="00BE3814">
        <w:rPr>
          <w:rFonts w:eastAsia="Calibri"/>
        </w:rPr>
        <w:t xml:space="preserve"> </w:t>
      </w:r>
      <w:commentRangeStart w:id="61"/>
      <w:commentRangeStart w:id="62"/>
      <w:commentRangeStart w:id="63"/>
      <w:commentRangeStart w:id="64"/>
      <w:commentRangeEnd w:id="61"/>
      <w:r w:rsidRPr="00B00C14">
        <w:rPr>
          <w:rStyle w:val="CommentReference"/>
        </w:rPr>
        <w:commentReference w:id="61"/>
      </w:r>
      <w:commentRangeEnd w:id="62"/>
      <w:r w:rsidRPr="00B00C14">
        <w:rPr>
          <w:rStyle w:val="CommentReference"/>
        </w:rPr>
        <w:commentReference w:id="62"/>
      </w:r>
      <w:commentRangeEnd w:id="63"/>
      <w:r w:rsidRPr="00B00C14">
        <w:rPr>
          <w:rStyle w:val="CommentReference"/>
        </w:rPr>
        <w:commentReference w:id="63"/>
      </w:r>
      <w:commentRangeEnd w:id="64"/>
      <w:r w:rsidRPr="00B00C14">
        <w:rPr>
          <w:rStyle w:val="CommentReference"/>
        </w:rPr>
        <w:commentReference w:id="64"/>
      </w:r>
      <w:commentRangeEnd w:id="56"/>
      <w:r w:rsidRPr="00B00C14">
        <w:rPr>
          <w:rStyle w:val="CommentReference"/>
        </w:rPr>
        <w:commentReference w:id="56"/>
      </w:r>
      <w:commentRangeEnd w:id="57"/>
      <w:r w:rsidRPr="00B00C14">
        <w:rPr>
          <w:rStyle w:val="CommentReference"/>
        </w:rPr>
        <w:commentReference w:id="57"/>
      </w:r>
      <w:commentRangeEnd w:id="58"/>
      <w:r w:rsidRPr="00B00C14">
        <w:rPr>
          <w:rStyle w:val="CommentReference"/>
        </w:rPr>
        <w:commentReference w:id="58"/>
      </w:r>
      <w:commentRangeEnd w:id="59"/>
      <w:r w:rsidRPr="00B00C14">
        <w:rPr>
          <w:rStyle w:val="CommentReference"/>
          <w:rFonts w:ascii="Calibri" w:hAnsi="Calibri"/>
          <w:szCs w:val="20"/>
          <w:lang w:eastAsia="en-US"/>
        </w:rPr>
        <w:commentReference w:id="59"/>
      </w:r>
      <w:commentRangeEnd w:id="60"/>
      <w:r w:rsidR="00D93970" w:rsidRPr="00B00C14">
        <w:rPr>
          <w:rStyle w:val="CommentReference"/>
          <w:rFonts w:ascii="Calibri" w:hAnsi="Calibri"/>
          <w:szCs w:val="20"/>
          <w:lang w:eastAsia="en-US"/>
        </w:rPr>
        <w:commentReference w:id="60"/>
      </w:r>
    </w:p>
    <w:p w14:paraId="73285081" w14:textId="77777777" w:rsidR="009509BF" w:rsidRPr="0029024D" w:rsidRDefault="009509BF" w:rsidP="009509BF">
      <w:pPr>
        <w:spacing w:line="276" w:lineRule="auto"/>
        <w:rPr>
          <w:b/>
          <w:bCs/>
        </w:rPr>
      </w:pP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r w:rsidRPr="0029024D">
        <w:rPr>
          <w:b/>
          <w:bCs/>
        </w:rPr>
        <w:tab/>
      </w:r>
    </w:p>
    <w:p w14:paraId="6CA5563A" w14:textId="77777777" w:rsidR="009509BF" w:rsidRPr="00644FA3" w:rsidRDefault="009509BF" w:rsidP="009509BF">
      <w:pPr>
        <w:spacing w:line="276" w:lineRule="auto"/>
        <w:rPr>
          <w:b/>
          <w:bCs/>
        </w:rPr>
      </w:pPr>
    </w:p>
    <w:p w14:paraId="1DE9E888" w14:textId="77777777" w:rsidR="009509BF" w:rsidRPr="007C6A5B" w:rsidRDefault="009509BF" w:rsidP="0096315E">
      <w:pPr>
        <w:pStyle w:val="HeadingNo1"/>
      </w:pPr>
      <w:r w:rsidRPr="007C6A5B">
        <w:t>Project Eligibility Assessment</w:t>
      </w:r>
    </w:p>
    <w:p w14:paraId="318A6DD1" w14:textId="77777777" w:rsidR="009509BF" w:rsidRDefault="009509BF" w:rsidP="009509BF">
      <w:pPr>
        <w:pStyle w:val="Note"/>
      </w:pPr>
      <w:r>
        <w:t xml:space="preserve">There are slightly differing requirements for RIIO-1 and RIIO-2 NIA projects. This is noted in each case, with the requirement numbers listed for </w:t>
      </w:r>
      <w:proofErr w:type="gramStart"/>
      <w:r>
        <w:t>both where</w:t>
      </w:r>
      <w:proofErr w:type="gramEnd"/>
      <w:r>
        <w:t xml:space="preserve"> they differ (shown as RIIO-2 / RIIO-1).</w:t>
      </w:r>
    </w:p>
    <w:p w14:paraId="26A3BE8C" w14:textId="77777777" w:rsidR="009509BF" w:rsidRPr="00644FA3" w:rsidRDefault="009509BF" w:rsidP="0096315E">
      <w:pPr>
        <w:pStyle w:val="HeadingNo2"/>
      </w:pPr>
      <w:r w:rsidRPr="00644FA3">
        <w:t xml:space="preserve">Requirement </w:t>
      </w:r>
      <w:r>
        <w:t>1</w:t>
      </w:r>
      <w:r w:rsidRPr="00184884">
        <w:t xml:space="preserve"> </w:t>
      </w:r>
      <w:r>
        <w:t xml:space="preserve">- </w:t>
      </w:r>
      <w:r w:rsidRPr="00184884">
        <w:t>facilitate the energy system transition and/or benefit consumers in vulnerable situations</w:t>
      </w:r>
      <w:r w:rsidRPr="00184884" w:rsidDel="00184884">
        <w:t xml:space="preserve"> </w:t>
      </w:r>
      <w:r>
        <w:t>(Please complete sections 3.1.1 and 3.1.2 for RIIO-2 projects only)</w:t>
      </w:r>
    </w:p>
    <w:p w14:paraId="72D1CF9B" w14:textId="77777777" w:rsidR="009509BF" w:rsidRPr="00644FA3" w:rsidRDefault="009509BF" w:rsidP="009509BF">
      <w:pPr>
        <w:spacing w:line="276" w:lineRule="auto"/>
        <w:rPr>
          <w:rFonts w:cs="Calibri"/>
          <w:szCs w:val="20"/>
        </w:rPr>
      </w:pPr>
      <w:r w:rsidRPr="00644FA3">
        <w:rPr>
          <w:rFonts w:cs="Calibri"/>
          <w:szCs w:val="20"/>
        </w:rPr>
        <w:t xml:space="preserve">Please answer </w:t>
      </w:r>
      <w:r w:rsidRPr="007C6A5B">
        <w:rPr>
          <w:rFonts w:cs="Calibri"/>
          <w:b/>
          <w:szCs w:val="20"/>
        </w:rPr>
        <w:t>at least one</w:t>
      </w:r>
      <w:r w:rsidRPr="00644FA3">
        <w:rPr>
          <w:rFonts w:cs="Calibri"/>
          <w:szCs w:val="20"/>
        </w:rPr>
        <w:t xml:space="preserve"> of the following:</w:t>
      </w:r>
    </w:p>
    <w:p w14:paraId="761669D6" w14:textId="77777777" w:rsidR="009509BF" w:rsidRDefault="009509BF" w:rsidP="0096315E">
      <w:pPr>
        <w:pStyle w:val="HeadingNo3"/>
      </w:pPr>
      <w:r w:rsidRPr="00644FA3">
        <w:t>How the Project has the potential to facilitate the energy system transition:</w:t>
      </w:r>
    </w:p>
    <w:p w14:paraId="54E732BF"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Arial" w:cs="Arial"/>
          <w:szCs w:val="20"/>
        </w:rPr>
      </w:pPr>
    </w:p>
    <w:p w14:paraId="48AFEADD" w14:textId="3440E1B8" w:rsidR="009509BF" w:rsidRPr="00747964" w:rsidRDefault="00140B68"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Arial" w:cs="Arial"/>
        </w:rPr>
      </w:pPr>
      <w:r w:rsidRPr="00140B68">
        <w:rPr>
          <w:rFonts w:eastAsia="Arial" w:cs="Arial"/>
        </w:rPr>
        <w:t>The pilot will help us understand how to deploy DPN across various organisations' IT estates while assessing the costs involved in implementing the DSI. If successful, the pilot will validate the technical viability of data sharing and pave the way for a scalable DSI.</w:t>
      </w:r>
      <w:r w:rsidR="00EE44B1">
        <w:rPr>
          <w:rFonts w:eastAsia="Arial" w:cs="Arial"/>
        </w:rPr>
        <w:t>DSI</w:t>
      </w:r>
      <w:r w:rsidR="009509BF" w:rsidRPr="44B6B325">
        <w:rPr>
          <w:rFonts w:eastAsia="Arial" w:cs="Arial"/>
        </w:rPr>
        <w:t xml:space="preserve"> is fully aligned with the recommendations of the National Digital Twin programme and with the </w:t>
      </w:r>
      <w:r w:rsidR="009509BF" w:rsidRPr="44B6B325">
        <w:rPr>
          <w:rFonts w:eastAsia="Arial"/>
        </w:rPr>
        <w:t>Energy Digitalisation Task Force</w:t>
      </w:r>
      <w:r w:rsidR="009509BF" w:rsidRPr="44B6B325">
        <w:rPr>
          <w:rFonts w:eastAsia="Arial" w:cs="Arial"/>
        </w:rPr>
        <w:t xml:space="preserve"> (</w:t>
      </w:r>
      <w:proofErr w:type="spellStart"/>
      <w:r w:rsidR="009509BF" w:rsidRPr="44B6B325">
        <w:rPr>
          <w:rFonts w:eastAsia="Arial" w:cs="Arial"/>
        </w:rPr>
        <w:t>EDiT</w:t>
      </w:r>
      <w:proofErr w:type="spellEnd"/>
      <w:r w:rsidR="009509BF" w:rsidRPr="44B6B325">
        <w:rPr>
          <w:rFonts w:eastAsia="Arial" w:cs="Arial"/>
        </w:rPr>
        <w:t xml:space="preserve">) recommendations for a digital spine and data sharing fabric. The Energy Systems Catapult, who delivered </w:t>
      </w:r>
      <w:proofErr w:type="spellStart"/>
      <w:r w:rsidR="009509BF" w:rsidRPr="44B6B325">
        <w:rPr>
          <w:rFonts w:eastAsia="Arial" w:cs="Arial"/>
        </w:rPr>
        <w:t>EDiT</w:t>
      </w:r>
      <w:proofErr w:type="spellEnd"/>
      <w:r w:rsidR="009509BF" w:rsidRPr="44B6B325">
        <w:rPr>
          <w:rFonts w:eastAsia="Arial" w:cs="Arial"/>
        </w:rPr>
        <w:t>, are part of the team advising the ESO on the development of the common framework.</w:t>
      </w:r>
    </w:p>
    <w:p w14:paraId="1FD20404" w14:textId="3E3BBE23" w:rsidR="009509BF" w:rsidRPr="00C74F05"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Arial" w:cs="Arial"/>
        </w:rPr>
      </w:pPr>
      <w:r w:rsidRPr="44B6B325">
        <w:rPr>
          <w:rFonts w:eastAsia="Arial" w:cs="Arial"/>
        </w:rPr>
        <w:t xml:space="preserve">The </w:t>
      </w:r>
      <w:r w:rsidR="00EE44B1">
        <w:rPr>
          <w:rFonts w:eastAsia="Arial" w:cs="Arial"/>
        </w:rPr>
        <w:t>DSI will</w:t>
      </w:r>
      <w:r w:rsidRPr="44B6B325">
        <w:rPr>
          <w:rFonts w:eastAsia="Arial" w:cs="Arial"/>
        </w:rPr>
        <w:t xml:space="preserve"> create a decentralised network where each actor, for example a Generator, Transmission or Distribution Network, could develop their own digital twins and then connect and share their data through the </w:t>
      </w:r>
      <w:proofErr w:type="spellStart"/>
      <w:r w:rsidRPr="44B6B325">
        <w:rPr>
          <w:rFonts w:eastAsia="Arial" w:cs="Arial"/>
        </w:rPr>
        <w:lastRenderedPageBreak/>
        <w:t>VirtualES</w:t>
      </w:r>
      <w:proofErr w:type="spellEnd"/>
      <w:r w:rsidRPr="44B6B325">
        <w:rPr>
          <w:rFonts w:eastAsia="Arial" w:cs="Arial"/>
        </w:rPr>
        <w:t xml:space="preserve">. </w:t>
      </w:r>
      <w:r w:rsidR="00EE44B1">
        <w:rPr>
          <w:rFonts w:eastAsia="Arial" w:cs="Arial"/>
        </w:rPr>
        <w:t>It</w:t>
      </w:r>
      <w:r w:rsidRPr="44B6B325">
        <w:rPr>
          <w:rFonts w:eastAsia="Arial" w:cs="Arial"/>
        </w:rPr>
        <w:t xml:space="preserve"> will lay out the requirements, rules, and principles to which all constituent digital twins will need to conform so that they may connect and share </w:t>
      </w:r>
      <w:commentRangeStart w:id="65"/>
      <w:commentRangeStart w:id="66"/>
      <w:r w:rsidRPr="44B6B325">
        <w:rPr>
          <w:rFonts w:eastAsia="Arial" w:cs="Arial"/>
        </w:rPr>
        <w:t>data</w:t>
      </w:r>
      <w:commentRangeEnd w:id="65"/>
      <w:r>
        <w:rPr>
          <w:rStyle w:val="CommentReference"/>
        </w:rPr>
        <w:commentReference w:id="65"/>
      </w:r>
      <w:commentRangeEnd w:id="66"/>
      <w:r>
        <w:rPr>
          <w:rStyle w:val="CommentReference"/>
        </w:rPr>
        <w:commentReference w:id="66"/>
      </w:r>
      <w:r w:rsidRPr="75CD2DB3">
        <w:rPr>
          <w:rFonts w:eastAsia="Arial" w:cs="Arial"/>
        </w:rPr>
        <w:t>. The use case selected will enable an</w:t>
      </w:r>
      <w:r w:rsidRPr="0AE0CACB">
        <w:rPr>
          <w:rFonts w:eastAsia="Arial" w:cs="Arial"/>
        </w:rPr>
        <w:t xml:space="preserve"> </w:t>
      </w:r>
      <w:r w:rsidRPr="4275CA12">
        <w:rPr>
          <w:rFonts w:eastAsia="Arial" w:cs="Arial"/>
        </w:rPr>
        <w:t xml:space="preserve">improved outage planning process in the medium term </w:t>
      </w:r>
      <w:r w:rsidRPr="4B1DD4B1">
        <w:rPr>
          <w:rFonts w:eastAsia="Arial" w:cs="Arial"/>
        </w:rPr>
        <w:t>which in</w:t>
      </w:r>
      <w:r w:rsidRPr="0868CC3D">
        <w:rPr>
          <w:rFonts w:eastAsia="Arial" w:cs="Arial"/>
        </w:rPr>
        <w:t xml:space="preserve"> theory could support more </w:t>
      </w:r>
      <w:r w:rsidRPr="5BE22D07">
        <w:rPr>
          <w:rFonts w:eastAsia="Arial" w:cs="Arial"/>
        </w:rPr>
        <w:t xml:space="preserve">expansive use </w:t>
      </w:r>
      <w:r w:rsidRPr="6A45514C">
        <w:rPr>
          <w:rFonts w:eastAsia="Arial" w:cs="Arial"/>
        </w:rPr>
        <w:t xml:space="preserve">of </w:t>
      </w:r>
      <w:r w:rsidRPr="4D614DD9">
        <w:rPr>
          <w:rFonts w:eastAsia="Arial" w:cs="Arial"/>
        </w:rPr>
        <w:t xml:space="preserve">switches to </w:t>
      </w:r>
      <w:r w:rsidRPr="0B18785A">
        <w:rPr>
          <w:rFonts w:eastAsia="Arial" w:cs="Arial"/>
        </w:rPr>
        <w:t xml:space="preserve">enable generation to be </w:t>
      </w:r>
      <w:r w:rsidRPr="0A674E76">
        <w:rPr>
          <w:rFonts w:eastAsia="Arial" w:cs="Arial"/>
        </w:rPr>
        <w:t xml:space="preserve">utilised without passing through the </w:t>
      </w:r>
      <w:r w:rsidRPr="3B220834">
        <w:rPr>
          <w:rFonts w:eastAsia="Arial" w:cs="Arial"/>
        </w:rPr>
        <w:t xml:space="preserve">transmission </w:t>
      </w:r>
      <w:r w:rsidRPr="7CA57A03">
        <w:rPr>
          <w:rFonts w:eastAsia="Arial" w:cs="Arial"/>
        </w:rPr>
        <w:t xml:space="preserve">network. </w:t>
      </w:r>
    </w:p>
    <w:p w14:paraId="56F0DE3A" w14:textId="3D76AAFA" w:rsidR="009509BF" w:rsidRPr="00982EC5"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commentRangeStart w:id="67"/>
      <w:proofErr w:type="gramStart"/>
      <w:r w:rsidRPr="00982EC5">
        <w:t>The majority of</w:t>
      </w:r>
      <w:proofErr w:type="gramEnd"/>
      <w:r w:rsidRPr="00982EC5">
        <w:t xml:space="preserve"> benefits </w:t>
      </w:r>
      <w:r w:rsidR="00EE44B1">
        <w:t xml:space="preserve">of the </w:t>
      </w:r>
      <w:r w:rsidR="007673C8">
        <w:t xml:space="preserve">DSI </w:t>
      </w:r>
      <w:r w:rsidRPr="00982EC5">
        <w:t xml:space="preserve">will be delivered through use case implementations. It therefore delivers significant indirect benefits to economy and net zero with smaller direct benefits through </w:t>
      </w:r>
      <w:proofErr w:type="spellStart"/>
      <w:r w:rsidRPr="00982EC5">
        <w:t>Opex</w:t>
      </w:r>
      <w:proofErr w:type="spellEnd"/>
      <w:r w:rsidRPr="00982EC5">
        <w:t xml:space="preserve"> and Capex of future projects. Other more specific benefits </w:t>
      </w:r>
      <w:proofErr w:type="gramStart"/>
      <w:r w:rsidRPr="00982EC5">
        <w:t>includes</w:t>
      </w:r>
      <w:proofErr w:type="gramEnd"/>
      <w:r w:rsidRPr="00982EC5">
        <w:t xml:space="preserve"> the following: </w:t>
      </w:r>
      <w:commentRangeEnd w:id="67"/>
      <w:r w:rsidRPr="00982EC5">
        <w:rPr>
          <w:rStyle w:val="CommentReference"/>
          <w:rFonts w:ascii="Calibri" w:hAnsi="Calibri"/>
          <w:szCs w:val="20"/>
          <w:lang w:eastAsia="en-US"/>
        </w:rPr>
        <w:commentReference w:id="67"/>
      </w:r>
    </w:p>
    <w:p w14:paraId="718A2990" w14:textId="77777777" w:rsidR="009509BF" w:rsidRPr="00982EC5"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Enables a seamless process for search, find and consumption of data that can be scaled, especially if more frequent base model sharing is required in the future.</w:t>
      </w:r>
    </w:p>
    <w:p w14:paraId="5C6978FD" w14:textId="77777777" w:rsidR="009509BF" w:rsidRPr="00982EC5"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Improved safety and grid resilience through more effective and frequent modelling.</w:t>
      </w:r>
    </w:p>
    <w:p w14:paraId="55536F87" w14:textId="77777777" w:rsidR="009509BF" w:rsidRPr="00982EC5"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Increased customer satisfaction through faster and less error-prone outage management process.</w:t>
      </w:r>
    </w:p>
    <w:p w14:paraId="7CEA8447" w14:textId="77777777" w:rsidR="009509BF" w:rsidRPr="00982EC5"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Increased interoperability across different actors in the energy sector.</w:t>
      </w:r>
    </w:p>
    <w:p w14:paraId="4BE189C2" w14:textId="77777777" w:rsidR="009509BF" w:rsidRPr="00982EC5"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Increased competition across power systems analysis software vendors due to increased interoperability of data.</w:t>
      </w:r>
    </w:p>
    <w:p w14:paraId="266EBBF5" w14:textId="77777777" w:rsidR="009509BF" w:rsidRPr="00982EC5"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Reduces data redundancy as base network model is consistent across operators.</w:t>
      </w:r>
    </w:p>
    <w:p w14:paraId="012D6FBD" w14:textId="77777777" w:rsidR="009509BF" w:rsidRPr="00982EC5"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Reduction of outage planning queues.</w:t>
      </w:r>
    </w:p>
    <w:p w14:paraId="47244EF2" w14:textId="77777777" w:rsidR="009509BF" w:rsidRPr="00982EC5"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Cost reduction in the whole process and efficient use of human resources time in engineering details rather than information gathering.</w:t>
      </w:r>
    </w:p>
    <w:p w14:paraId="56F576FA" w14:textId="77777777" w:rsidR="009509BF" w:rsidRPr="00E25A3B" w:rsidRDefault="009509BF" w:rsidP="009509B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pPr>
      <w:r w:rsidRPr="00982EC5">
        <w:t>Deliver open data and digital market enablement in our digitalisation strategy.</w:t>
      </w:r>
    </w:p>
    <w:p w14:paraId="21E22AB1" w14:textId="77777777" w:rsidR="009509BF" w:rsidRPr="00C74F05"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Arial" w:cs="Arial"/>
        </w:rPr>
      </w:pPr>
    </w:p>
    <w:p w14:paraId="7C8C81EB" w14:textId="77777777" w:rsidR="009509BF" w:rsidRPr="00CC50C7" w:rsidRDefault="009509BF" w:rsidP="009509BF">
      <w:pPr>
        <w:spacing w:line="276" w:lineRule="auto"/>
        <w:rPr>
          <w:b/>
          <w:bCs/>
        </w:rPr>
      </w:pP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r w:rsidRPr="00CC50C7">
        <w:rPr>
          <w:b/>
          <w:bCs/>
        </w:rPr>
        <w:tab/>
      </w:r>
    </w:p>
    <w:p w14:paraId="3561085C" w14:textId="77777777" w:rsidR="009509BF" w:rsidRPr="001036C0" w:rsidRDefault="009509BF" w:rsidP="009509BF">
      <w:pPr>
        <w:rPr>
          <w:rFonts w:cs="Calibri"/>
          <w:szCs w:val="20"/>
        </w:rPr>
      </w:pP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668A9227" w14:textId="77777777" w:rsidR="009509BF" w:rsidRDefault="009509BF" w:rsidP="0096315E">
      <w:pPr>
        <w:pStyle w:val="HeadingNo3"/>
      </w:pPr>
      <w:r w:rsidRPr="00644FA3">
        <w:t>How the Project has potential to benefit consumer in vulnerable situations:</w:t>
      </w:r>
    </w:p>
    <w:p w14:paraId="6D15CF1C" w14:textId="77777777" w:rsidR="009509BF" w:rsidRPr="00C74F05"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eastAsia="Arial" w:cs="Arial"/>
        </w:rPr>
      </w:pPr>
      <w:r>
        <w:rPr>
          <w:rFonts w:eastAsia="Arial" w:cs="Arial"/>
          <w:szCs w:val="20"/>
        </w:rPr>
        <w:t>N/A</w:t>
      </w:r>
    </w:p>
    <w:p w14:paraId="78B7696B" w14:textId="77777777" w:rsidR="009509BF" w:rsidRPr="00CC50C7"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F541EA4" w14:textId="77777777" w:rsidR="009509BF" w:rsidRDefault="009509BF" w:rsidP="0096315E">
      <w:pPr>
        <w:pStyle w:val="HeadingNo2"/>
      </w:pPr>
      <w:r>
        <w:t>Requirement 2 / 2b - h</w:t>
      </w:r>
      <w:r w:rsidRPr="004E5FA2">
        <w:t xml:space="preserve">as the potential to deliver net benefits to </w:t>
      </w:r>
      <w:proofErr w:type="gramStart"/>
      <w:r w:rsidRPr="004E5FA2">
        <w:t>consumers</w:t>
      </w:r>
      <w:proofErr w:type="gramEnd"/>
      <w:r w:rsidRPr="00644FA3" w:rsidDel="001036C0">
        <w:t xml:space="preserve"> </w:t>
      </w:r>
    </w:p>
    <w:p w14:paraId="49283B4A" w14:textId="77777777" w:rsidR="009509BF" w:rsidRPr="007C6A5B" w:rsidRDefault="009509BF" w:rsidP="009509BF">
      <w:pPr>
        <w:pStyle w:val="Note"/>
      </w:pPr>
      <w:r>
        <w:t xml:space="preserve">Project must have the potential to deliver a Solution that delivers a net benefit to consumers of the Gas Transporter and/or Electricity Transmission or Electricity Distribution licensee, as the context requires. This could include delivering a Solution at a lower cost than the most efficient Method currently in use on the GB Gas Transportation System, the Gas Transporter’s and/or Electricity Transmission or Electricity Distribution licensee’s network, or wider benefits, such as social or environmental. </w:t>
      </w:r>
    </w:p>
    <w:p w14:paraId="27776B30" w14:textId="77777777" w:rsidR="009509BF" w:rsidRPr="00644FA3" w:rsidRDefault="009509BF" w:rsidP="0096315E">
      <w:pPr>
        <w:pStyle w:val="HeadingNo3"/>
      </w:pPr>
      <w:r w:rsidRPr="00644FA3">
        <w:t>Please provide an estimate of the saving if the Problem is solved</w:t>
      </w:r>
      <w:r>
        <w:t xml:space="preserve"> (RIIO-1 projects only)</w:t>
      </w:r>
    </w:p>
    <w:p w14:paraId="2B57DA18" w14:textId="77777777" w:rsidR="009509BF" w:rsidRPr="00644FA3"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1A754E">
        <w:t>N/A</w:t>
      </w:r>
    </w:p>
    <w:p w14:paraId="64569366" w14:textId="77777777" w:rsidR="009509BF" w:rsidRPr="00CC50C7" w:rsidRDefault="009509BF" w:rsidP="009509BF">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861913C" w14:textId="77777777" w:rsidR="009509BF" w:rsidRPr="00644FA3" w:rsidRDefault="009509BF" w:rsidP="009509BF">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020D9B32" w14:textId="77777777" w:rsidR="009509BF" w:rsidRDefault="009509BF" w:rsidP="0096315E">
      <w:pPr>
        <w:pStyle w:val="HeadingNo3"/>
      </w:pPr>
      <w:r w:rsidRPr="00644FA3">
        <w:t>Please provide a calculation of the expected benefits</w:t>
      </w:r>
      <w:r>
        <w:t xml:space="preserve"> the Solution</w:t>
      </w:r>
    </w:p>
    <w:p w14:paraId="5F076BF5" w14:textId="77777777" w:rsidR="009509BF" w:rsidRDefault="009509BF" w:rsidP="009509BF">
      <w:pPr>
        <w:pStyle w:val="Note"/>
      </w:pPr>
      <w:r w:rsidRPr="00644FA3">
        <w:t xml:space="preserve"> </w:t>
      </w:r>
      <w:r>
        <w:t xml:space="preserve">This is for </w:t>
      </w:r>
      <w:r w:rsidRPr="00644FA3">
        <w:t>Development or Demonstration Project</w:t>
      </w:r>
      <w:r>
        <w:t xml:space="preserve">s, </w:t>
      </w:r>
      <w:r w:rsidRPr="00644FA3">
        <w:t xml:space="preserve">not required for Research Projects. </w:t>
      </w:r>
      <w:r>
        <w:t xml:space="preserve">It should be </w:t>
      </w:r>
      <w:r w:rsidRPr="00644FA3">
        <w:t>(Base Cost – Method Cost, Against Agreed Baseline)</w:t>
      </w:r>
      <w:r>
        <w:t xml:space="preserve"> and include a description of the recipients of the benefits.</w:t>
      </w:r>
    </w:p>
    <w:p w14:paraId="3AC588F2" w14:textId="51AFAF18" w:rsidR="009509BF" w:rsidRPr="004B2668"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pPr>
      <w:commentRangeStart w:id="68"/>
      <w:commentRangeStart w:id="69"/>
      <w:r w:rsidRPr="004B2668">
        <w:t xml:space="preserve">Given the stage </w:t>
      </w:r>
      <w:r w:rsidR="007C2FA6">
        <w:t>pilot</w:t>
      </w:r>
      <w:r w:rsidRPr="004B2668">
        <w:t>, it is not possible to quantify</w:t>
      </w:r>
      <w:r>
        <w:t xml:space="preserve"> </w:t>
      </w:r>
      <w:r w:rsidRPr="004B2668">
        <w:t>precisely the benefits that can be delivered</w:t>
      </w:r>
      <w:commentRangeStart w:id="70"/>
      <w:commentRangeStart w:id="71"/>
      <w:commentRangeEnd w:id="70"/>
      <w:r w:rsidR="004817C1">
        <w:rPr>
          <w:rStyle w:val="CommentReference"/>
        </w:rPr>
        <w:commentReference w:id="70"/>
      </w:r>
      <w:commentRangeEnd w:id="71"/>
      <w:r w:rsidR="007174B1">
        <w:rPr>
          <w:rStyle w:val="CommentReference"/>
          <w:rFonts w:ascii="Calibri" w:hAnsi="Calibri"/>
          <w:szCs w:val="20"/>
          <w:lang w:eastAsia="en-US"/>
        </w:rPr>
        <w:commentReference w:id="71"/>
      </w:r>
      <w:r w:rsidRPr="004B2668">
        <w:t>. Furthermore, key initiatives across the sector have not</w:t>
      </w:r>
      <w:r>
        <w:t xml:space="preserve"> </w:t>
      </w:r>
      <w:r w:rsidRPr="004B2668">
        <w:t>quantified overall benefits from data and digitalisation. Albeit they recognise that</w:t>
      </w:r>
      <w:r>
        <w:t xml:space="preserve"> </w:t>
      </w:r>
      <w:r w:rsidRPr="004B2668">
        <w:t>these are key enablers to unlock wider benefits delivered through system</w:t>
      </w:r>
      <w:r>
        <w:t xml:space="preserve"> </w:t>
      </w:r>
      <w:r w:rsidRPr="004B2668">
        <w:t>planning, markets, and operations (see RIIO2</w:t>
      </w:r>
      <w:r>
        <w:t xml:space="preserve"> decisions</w:t>
      </w:r>
      <w:r w:rsidRPr="004B2668">
        <w:t xml:space="preserve">, </w:t>
      </w:r>
      <w:proofErr w:type="spellStart"/>
      <w:r w:rsidRPr="004B2668">
        <w:t>EDiT</w:t>
      </w:r>
      <w:proofErr w:type="spellEnd"/>
      <w:r>
        <w:t>, FSNR, data best practice</w:t>
      </w:r>
      <w:r w:rsidRPr="004B2668">
        <w:t>).</w:t>
      </w:r>
      <w:r w:rsidR="000F3C59">
        <w:t xml:space="preserve"> </w:t>
      </w:r>
      <w:r>
        <w:t xml:space="preserve">We expect that through the development of this pilot we will learn how to deploy the Data Preparation Nodes in different organisations IT estates and begin to understand the costs associated with deploying the Data Sharing Infrastructure through the RIIO3 price control period as indicated by Ofgem in the FSNR work. </w:t>
      </w:r>
    </w:p>
    <w:p w14:paraId="47238ED2"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pPr>
      <w:r>
        <w:t>In a recently completed NIA project</w:t>
      </w:r>
      <w:r w:rsidRPr="001B3AB7">
        <w:t xml:space="preserve"> </w:t>
      </w:r>
      <w:r>
        <w:t xml:space="preserve">NIA2_NGESO0028 a review of the potential benefit categories of the </w:t>
      </w:r>
      <w:proofErr w:type="spellStart"/>
      <w:r>
        <w:t>VirtualES</w:t>
      </w:r>
      <w:proofErr w:type="spellEnd"/>
      <w:r>
        <w:t xml:space="preserve"> was carried out. Most of the benefits will be realised indirectly through delivery of use cases which utilise the resulting data sharing infrastructure. Direct benefits will include reduced development costs of bespoke solutions and reduced operational costs through reduction in duplication, collaborative </w:t>
      </w:r>
      <w:proofErr w:type="gramStart"/>
      <w:r>
        <w:t>development</w:t>
      </w:r>
      <w:proofErr w:type="gramEnd"/>
      <w:r>
        <w:t xml:space="preserve"> and data sharing.</w:t>
      </w:r>
    </w:p>
    <w:p w14:paraId="3A2ADF23"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pPr>
      <w:r>
        <w:t>At a high-level, benefit categories include reduced consumer bills, improved operability and resilience, reduced carbon emissions and other wider benefits.</w:t>
      </w:r>
    </w:p>
    <w:p w14:paraId="19BF1B2F"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pPr>
      <w:r>
        <w:t>To give a quantitative indication of the scale of the indirect opportunities that could be achieved through better use of digitalisation and data sharing, the 2021 Smart Systems and Flexibility Plan (SSFP) estimated that a smart and flexible energy system would deliver benefits of up to £10bn a year by 2050. This £10bn is from reduced generation capex and network costs estimated via a system model.  If we consider the System Operator's role alone, even a small improvement of 1% to the current net balancing costs, due to better data-driven decision making, would translate to a saving of over £13m/year.</w:t>
      </w:r>
    </w:p>
    <w:p w14:paraId="538288E7" w14:textId="52B8B0F4" w:rsidR="009509BF" w:rsidRPr="0084215D"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pPr>
      <w:r>
        <w:t>There is strong stakeholder support for greater openness and sharing of data across the energy industry as demonstrated by the Energy Digitalisation Taskforce and various digitalisation initiatives ongoing</w:t>
      </w:r>
      <w:r w:rsidR="195AC36D">
        <w:t>.</w:t>
      </w:r>
      <w:r w:rsidR="007A2D51">
        <w:t xml:space="preserve"> </w:t>
      </w:r>
      <w:r>
        <w:t>The lessons learnt throughout the project will help bring coordination across the various data and digital twin initiatives currently in flight across the energy sector.</w:t>
      </w:r>
      <w:commentRangeEnd w:id="68"/>
      <w:r>
        <w:rPr>
          <w:rStyle w:val="CommentReference"/>
        </w:rPr>
        <w:commentReference w:id="68"/>
      </w:r>
      <w:commentRangeEnd w:id="69"/>
      <w:r>
        <w:rPr>
          <w:rStyle w:val="CommentReference"/>
        </w:rPr>
        <w:commentReference w:id="69"/>
      </w:r>
    </w:p>
    <w:p w14:paraId="51CAF3E9" w14:textId="77777777" w:rsidR="009509BF" w:rsidRPr="00CC50C7"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71FC245B" w14:textId="77777777" w:rsidR="009509BF" w:rsidRPr="00644FA3" w:rsidRDefault="009509BF" w:rsidP="009509BF"/>
    <w:p w14:paraId="710BBAC8" w14:textId="77777777" w:rsidR="009509BF" w:rsidRPr="00644FA3" w:rsidRDefault="009509BF" w:rsidP="0096315E">
      <w:pPr>
        <w:pStyle w:val="HeadingNo3"/>
      </w:pPr>
      <w:r w:rsidRPr="00644FA3">
        <w:t xml:space="preserve">Please provide an estimate of how replicable the Method is across GB </w:t>
      </w:r>
    </w:p>
    <w:p w14:paraId="6A097115" w14:textId="77777777" w:rsidR="009509BF" w:rsidRDefault="009509BF" w:rsidP="009509BF">
      <w:pPr>
        <w:pStyle w:val="Note"/>
      </w:pPr>
      <w:r>
        <w:t xml:space="preserve">This must be </w:t>
      </w:r>
      <w:r w:rsidRPr="001036C0">
        <w:t>in terms of the number of sites, the sort of site the Method could be applied to, or the percentage of the Network Licensees system where it could be rolled-out.</w:t>
      </w:r>
    </w:p>
    <w:p w14:paraId="07441829" w14:textId="38201DD8"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commentRangeStart w:id="72"/>
      <w:r>
        <w:t xml:space="preserve">This project considers </w:t>
      </w:r>
      <w:r w:rsidR="007648B4">
        <w:t xml:space="preserve">a </w:t>
      </w:r>
      <w:r>
        <w:t>scaled common framework demonstrator in a confined geographical area, however the common framework developed will be applicable across GB.</w:t>
      </w:r>
      <w:commentRangeEnd w:id="72"/>
      <w:r>
        <w:rPr>
          <w:rStyle w:val="CommentReference"/>
          <w:rFonts w:ascii="Calibri" w:hAnsi="Calibri"/>
          <w:szCs w:val="20"/>
          <w:lang w:eastAsia="en-US"/>
        </w:rPr>
        <w:commentReference w:id="72"/>
      </w:r>
    </w:p>
    <w:p w14:paraId="5A5F9517" w14:textId="4DF2C9EE"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Following the </w:t>
      </w:r>
      <w:r w:rsidR="37916408">
        <w:t>successful completion</w:t>
      </w:r>
      <w:r w:rsidR="00171C5D">
        <w:t xml:space="preserve"> of the pilot</w:t>
      </w:r>
      <w:r>
        <w:t xml:space="preserve">, the project </w:t>
      </w:r>
      <w:r w:rsidR="00DE17F6">
        <w:t>may</w:t>
      </w:r>
      <w:r>
        <w:t xml:space="preserve"> proceed to the </w:t>
      </w:r>
      <w:r w:rsidRPr="003A4A82">
        <w:t>MVP design</w:t>
      </w:r>
      <w:r>
        <w:t xml:space="preserve">, which is as </w:t>
      </w:r>
      <w:commentRangeStart w:id="73"/>
      <w:r>
        <w:t>follows</w:t>
      </w:r>
      <w:commentRangeEnd w:id="73"/>
      <w:r w:rsidR="00A021CE">
        <w:rPr>
          <w:rStyle w:val="CommentReference"/>
        </w:rPr>
        <w:commentReference w:id="73"/>
      </w:r>
      <w:r w:rsidRPr="003A4A82">
        <w:t>:</w:t>
      </w:r>
    </w:p>
    <w:p w14:paraId="1FE7760A" w14:textId="77777777" w:rsidR="009509BF" w:rsidRPr="003A4A82"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3A4A82">
        <w:t xml:space="preserve">Develop the requirements, </w:t>
      </w:r>
      <w:proofErr w:type="gramStart"/>
      <w:r w:rsidRPr="003A4A82">
        <w:t>design</w:t>
      </w:r>
      <w:proofErr w:type="gramEnd"/>
      <w:r w:rsidRPr="003A4A82">
        <w:t xml:space="preserve"> and plan for the implementation of the </w:t>
      </w:r>
      <w:proofErr w:type="spellStart"/>
      <w:r w:rsidRPr="003A4A82">
        <w:t>VirtualES</w:t>
      </w:r>
      <w:proofErr w:type="spellEnd"/>
      <w:r w:rsidRPr="003A4A82">
        <w:t xml:space="preserve"> MVP in the subsequent phase;</w:t>
      </w:r>
      <w:r>
        <w:t xml:space="preserve"> then</w:t>
      </w:r>
      <w:r w:rsidRPr="003A4A82">
        <w:t xml:space="preserve"> Strategic design: Continue the development of the Common Framework and the strategic design and planning for the delivery of the </w:t>
      </w:r>
      <w:proofErr w:type="spellStart"/>
      <w:r w:rsidRPr="003A4A82">
        <w:t>VirtualES</w:t>
      </w:r>
      <w:proofErr w:type="spellEnd"/>
      <w:r w:rsidRPr="003A4A82">
        <w:t xml:space="preserve"> programme post the MVP horizon.</w:t>
      </w:r>
      <w:commentRangeStart w:id="74"/>
      <w:commentRangeEnd w:id="74"/>
      <w:r w:rsidRPr="003A4A82">
        <w:rPr>
          <w:rStyle w:val="CommentReference"/>
          <w:rFonts w:ascii="Calibri" w:hAnsi="Calibri"/>
          <w:szCs w:val="20"/>
          <w:lang w:eastAsia="en-US"/>
        </w:rPr>
        <w:commentReference w:id="74"/>
      </w:r>
    </w:p>
    <w:p w14:paraId="0DA81994" w14:textId="77777777" w:rsidR="009509BF" w:rsidRPr="003A4A82"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3A4A82">
        <w:lastRenderedPageBreak/>
        <w:t xml:space="preserve">The </w:t>
      </w:r>
      <w:proofErr w:type="spellStart"/>
      <w:r w:rsidRPr="003A4A82">
        <w:t>VirtualES</w:t>
      </w:r>
      <w:proofErr w:type="spellEnd"/>
      <w:r w:rsidRPr="003A4A82">
        <w:t xml:space="preserve"> programme follows a lifecycle approach broadly aligned to the Government Digital Service (GDS) Manual for the delivery of the DSI, going through the Discovery &gt; Alpha &gt; Beta (Private,</w:t>
      </w:r>
      <w:r>
        <w:t xml:space="preserve"> </w:t>
      </w:r>
      <w:r w:rsidRPr="003A4A82">
        <w:t xml:space="preserve">Public) &gt; Live series of phases. Underneath these high-level programme phases, the DSI will be implemented in tranches with each tranche mapped to a use case of the </w:t>
      </w:r>
      <w:proofErr w:type="spellStart"/>
      <w:r w:rsidRPr="003A4A82">
        <w:t>VirtualES</w:t>
      </w:r>
      <w:proofErr w:type="spellEnd"/>
      <w:r w:rsidRPr="003A4A82">
        <w:t>. This is so that the delivery of the DSI and overarching service is organised in a manner that responds to real-world needs, with its scale and complexity growing in accordance with the requirements of the use cases it serves.</w:t>
      </w:r>
      <w:r w:rsidRPr="003A4A82">
        <w:cr/>
      </w:r>
    </w:p>
    <w:p w14:paraId="04EA023C" w14:textId="1224540A" w:rsidR="009509BF" w:rsidRPr="00453B97"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rPr>
          <w:strike/>
        </w:rPr>
      </w:pPr>
      <w:r w:rsidRPr="003A4A82">
        <w:t xml:space="preserve">The ambition is to complete the implementation of the </w:t>
      </w:r>
      <w:r>
        <w:t xml:space="preserve">DSI </w:t>
      </w:r>
      <w:r w:rsidRPr="003A4A82">
        <w:t xml:space="preserve">pilot by </w:t>
      </w:r>
      <w:r w:rsidR="0074002F">
        <w:t>March</w:t>
      </w:r>
      <w:commentRangeStart w:id="75"/>
      <w:r w:rsidRPr="003A4A82">
        <w:t xml:space="preserve"> 202</w:t>
      </w:r>
      <w:r w:rsidR="0074002F">
        <w:t>5</w:t>
      </w:r>
      <w:r>
        <w:t xml:space="preserve"> </w:t>
      </w:r>
      <w:commentRangeEnd w:id="75"/>
      <w:r w:rsidR="00F968A8">
        <w:rPr>
          <w:rStyle w:val="CommentReference"/>
          <w:rFonts w:ascii="Calibri" w:hAnsi="Calibri"/>
          <w:szCs w:val="20"/>
          <w:lang w:eastAsia="en-US"/>
        </w:rPr>
        <w:commentReference w:id="75"/>
      </w:r>
      <w:r>
        <w:t>(the focus of this document)</w:t>
      </w:r>
      <w:r w:rsidR="0065232E">
        <w:t>.</w:t>
      </w:r>
      <w:r w:rsidRPr="003A4A82">
        <w:t xml:space="preserve"> </w:t>
      </w:r>
    </w:p>
    <w:p w14:paraId="23EB9B41" w14:textId="77777777" w:rsidR="009509BF" w:rsidRPr="00644FA3"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pPr>
    </w:p>
    <w:p w14:paraId="20AFE45B" w14:textId="77777777" w:rsidR="009509BF" w:rsidRPr="00CC50C7"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6D84570" w14:textId="77777777" w:rsidR="009509BF" w:rsidRPr="00644FA3" w:rsidRDefault="009509BF" w:rsidP="009509BF"/>
    <w:p w14:paraId="01EC8D04" w14:textId="77777777" w:rsidR="009509BF" w:rsidRPr="00644FA3" w:rsidRDefault="009509BF" w:rsidP="0096315E">
      <w:pPr>
        <w:pStyle w:val="HeadingNo3"/>
      </w:pPr>
      <w:r w:rsidRPr="00644FA3">
        <w:t>Please provide an outline of the costs of rolling out the Method across GB.</w:t>
      </w:r>
    </w:p>
    <w:p w14:paraId="6AEA9630" w14:textId="0548BBA5" w:rsidR="009509BF" w:rsidRPr="00BA425C"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pPr>
      <w:commentRangeStart w:id="77"/>
      <w:r>
        <w:t xml:space="preserve">At this stage the costs for rolling out the DSI beyond the Pilot are unknown. </w:t>
      </w:r>
      <w:commentRangeEnd w:id="77"/>
      <w:r>
        <w:rPr>
          <w:rStyle w:val="CommentReference"/>
          <w:rFonts w:ascii="Calibri" w:hAnsi="Calibri"/>
          <w:szCs w:val="20"/>
          <w:lang w:eastAsia="en-US"/>
        </w:rPr>
        <w:commentReference w:id="77"/>
      </w:r>
      <w:r>
        <w:t>Th</w:t>
      </w:r>
      <w:r w:rsidR="005F08BA">
        <w:t>is</w:t>
      </w:r>
      <w:r>
        <w:t xml:space="preserve"> work will support the expectation from Ofgem for network licensees to roll out a DSI during the RIIO3 period. The development of this work will support the creation of estimates for the MVP of the DSI as well as wider development during the RIIO3 period. </w:t>
      </w:r>
    </w:p>
    <w:p w14:paraId="44909112" w14:textId="77777777" w:rsidR="009509BF" w:rsidRPr="00CC50C7"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791A4404" w14:textId="77777777" w:rsidR="009509BF" w:rsidRDefault="009509BF" w:rsidP="009509BF">
      <w:pPr>
        <w:spacing w:line="276" w:lineRule="auto"/>
      </w:pPr>
    </w:p>
    <w:p w14:paraId="7FB03D8B" w14:textId="77777777" w:rsidR="009509BF" w:rsidRDefault="009509BF" w:rsidP="009509BF">
      <w:pPr>
        <w:spacing w:line="276" w:lineRule="auto"/>
      </w:pPr>
    </w:p>
    <w:p w14:paraId="2735F383" w14:textId="77777777" w:rsidR="009509BF" w:rsidRPr="0096315E" w:rsidRDefault="009509BF" w:rsidP="0096315E">
      <w:pPr>
        <w:pStyle w:val="HeadingNo2"/>
        <w:rPr>
          <w:rFonts w:cs="Calibri"/>
        </w:rPr>
      </w:pPr>
      <w:r>
        <w:t>Requirement 3 / 1 – involve Research, Development or Demonstration</w:t>
      </w:r>
    </w:p>
    <w:p w14:paraId="5BCB9F5C" w14:textId="77777777" w:rsidR="009509BF" w:rsidRDefault="009509BF" w:rsidP="0096315E">
      <w:pPr>
        <w:pStyle w:val="HeadingNo3"/>
      </w:pPr>
      <w:r>
        <w:t>RIIO-1 Projects</w:t>
      </w:r>
    </w:p>
    <w:p w14:paraId="2DAD8429" w14:textId="77777777" w:rsidR="009509BF" w:rsidRPr="00644FA3" w:rsidRDefault="009509BF" w:rsidP="009509BF">
      <w:pPr>
        <w:rPr>
          <w:sz w:val="22"/>
          <w:szCs w:val="22"/>
        </w:rPr>
      </w:pPr>
      <w:r w:rsidRPr="00644FA3">
        <w:t xml:space="preserve">A </w:t>
      </w:r>
      <w:r>
        <w:t xml:space="preserve">RIIO-1 </w:t>
      </w:r>
      <w:r w:rsidRPr="00644FA3">
        <w:t xml:space="preserve">NIA Project </w:t>
      </w:r>
      <w:r w:rsidRPr="007C6A5B">
        <w:rPr>
          <w:b/>
        </w:rPr>
        <w:t>must have the potential to have a Direct Impact on a Network Licensee’s network</w:t>
      </w:r>
      <w:r w:rsidRPr="00644FA3">
        <w:t xml:space="preserve"> or the operations of the System Operator and involve the Research, Development, or Demonstration of at least one of the following (please tick which applies):</w:t>
      </w:r>
    </w:p>
    <w:tbl>
      <w:tblPr>
        <w:tblStyle w:val="TableGrid"/>
        <w:tblW w:w="0" w:type="auto"/>
        <w:shd w:val="clear" w:color="auto" w:fill="B2CFE2"/>
        <w:tblLook w:val="04A0" w:firstRow="1" w:lastRow="0" w:firstColumn="1" w:lastColumn="0" w:noHBand="0" w:noVBand="1"/>
      </w:tblPr>
      <w:tblGrid>
        <w:gridCol w:w="8217"/>
        <w:gridCol w:w="817"/>
      </w:tblGrid>
      <w:tr w:rsidR="009509BF" w:rsidRPr="00644FA3" w14:paraId="439E93D0" w14:textId="77777777" w:rsidTr="003A1905">
        <w:tc>
          <w:tcPr>
            <w:tcW w:w="8217" w:type="dxa"/>
            <w:shd w:val="clear" w:color="auto" w:fill="B2CFE2"/>
          </w:tcPr>
          <w:p w14:paraId="74B3D668" w14:textId="77777777" w:rsidR="009509BF" w:rsidRPr="00644FA3" w:rsidRDefault="009509BF" w:rsidP="003A1905">
            <w:pPr>
              <w:spacing w:line="276" w:lineRule="auto"/>
              <w:rPr>
                <w:b/>
                <w:bCs/>
              </w:rPr>
            </w:pPr>
            <w:r w:rsidRPr="00644FA3">
              <w:rPr>
                <w:rFonts w:cs="Calibri"/>
                <w:szCs w:val="20"/>
              </w:rPr>
              <w:t>A specific piece of new (</w:t>
            </w:r>
            <w:proofErr w:type="gramStart"/>
            <w:r w:rsidRPr="00644FA3">
              <w:rPr>
                <w:rFonts w:cs="Calibri"/>
                <w:szCs w:val="20"/>
              </w:rPr>
              <w:t>i.e.</w:t>
            </w:r>
            <w:proofErr w:type="gramEnd"/>
            <w:r w:rsidRPr="00644FA3">
              <w:rPr>
                <w:rFonts w:cs="Calibri"/>
                <w:szCs w:val="20"/>
              </w:rPr>
              <w:t xml:space="preserve"> unproven in GB, or where a Method has been trialled outside GB the Network Licensee must justify repeating it as part of a Project) equipment (including control and communications systems and software)</w:t>
            </w:r>
          </w:p>
        </w:tc>
        <w:tc>
          <w:tcPr>
            <w:tcW w:w="817" w:type="dxa"/>
            <w:shd w:val="clear" w:color="auto" w:fill="B2CFE2"/>
          </w:tcPr>
          <w:p w14:paraId="323558DB"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55" behindDoc="0" locked="0" layoutInCell="1" allowOverlap="1" wp14:anchorId="1966725F" wp14:editId="0A3E5426">
                      <wp:simplePos x="0" y="0"/>
                      <wp:positionH relativeFrom="column">
                        <wp:posOffset>-4445</wp:posOffset>
                      </wp:positionH>
                      <wp:positionV relativeFrom="paragraph">
                        <wp:posOffset>160020</wp:posOffset>
                      </wp:positionV>
                      <wp:extent cx="3333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4DE3B1DC"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6725F" id="Text Box 12" o:spid="_x0000_s1049" type="#_x0000_t202" style="position:absolute;margin-left:-.35pt;margin-top:12.6pt;width:26.25pt;height:21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27Og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LBV/bs6AgAAgwQAAA4AAAAAAAAAAAAA&#10;AAAALgIAAGRycy9lMm9Eb2MueG1sUEsBAi0AFAAGAAgAAAAhAPjurDnaAAAABgEAAA8AAAAAAAAA&#10;AAAAAAAAlAQAAGRycy9kb3ducmV2LnhtbFBLBQYAAAAABAAEAPMAAACbBQAAAAA=&#10;" fillcolor="white [3201]" strokeweight=".5pt">
                      <v:textbox>
                        <w:txbxContent>
                          <w:p w14:paraId="4DE3B1DC"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r w:rsidR="009509BF" w:rsidRPr="00644FA3" w14:paraId="5EFEF26A" w14:textId="77777777" w:rsidTr="003A1905">
        <w:tc>
          <w:tcPr>
            <w:tcW w:w="8217" w:type="dxa"/>
            <w:shd w:val="clear" w:color="auto" w:fill="B2CFE2"/>
          </w:tcPr>
          <w:p w14:paraId="35996CA1" w14:textId="77777777" w:rsidR="009509BF" w:rsidRPr="00644FA3" w:rsidRDefault="009509BF" w:rsidP="003A1905">
            <w:pPr>
              <w:spacing w:line="276" w:lineRule="auto"/>
              <w:rPr>
                <w:b/>
                <w:bCs/>
              </w:rPr>
            </w:pPr>
            <w:r w:rsidRPr="00644FA3">
              <w:rPr>
                <w:rFonts w:cs="Calibri"/>
                <w:szCs w:val="20"/>
              </w:rPr>
              <w:t>A specific novel arrangement or application of existing licensee equipment (including control and/or communications systems and/or software)</w:t>
            </w:r>
          </w:p>
        </w:tc>
        <w:tc>
          <w:tcPr>
            <w:tcW w:w="817" w:type="dxa"/>
            <w:shd w:val="clear" w:color="auto" w:fill="B2CFE2"/>
          </w:tcPr>
          <w:p w14:paraId="59E91CB3"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56" behindDoc="0" locked="0" layoutInCell="1" allowOverlap="1" wp14:anchorId="142EDAAC" wp14:editId="6487BA0B">
                      <wp:simplePos x="0" y="0"/>
                      <wp:positionH relativeFrom="column">
                        <wp:posOffset>-4445</wp:posOffset>
                      </wp:positionH>
                      <wp:positionV relativeFrom="paragraph">
                        <wp:posOffset>88265</wp:posOffset>
                      </wp:positionV>
                      <wp:extent cx="3333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32B2A00"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EDAAC" id="Text Box 13" o:spid="_x0000_s1050" type="#_x0000_t202" style="position:absolute;margin-left:-.35pt;margin-top:6.95pt;width:26.25pt;height:21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fVPvKyh3CNdDg6T5C1fKMRfMh9emMPRQYZwHcIzHlIDJgVHiZIK3K+/3Ud/7Cha&#10;KWlwFAvqf26ZE5TobwZ7/bnb78fZTUp/MOqh4q4t62uL2dZzQKa6uHiWJzH6B30SpYP6DbdmFqOi&#10;iRmOsQsaTuI8HBYEt46L2Sw54bRaFpZmZXmEjp2JvL62b8zZY18DDsQTnIaWjd+19+AbXxqYbQNI&#10;lXofiT6weuQfJz2157iVcZWu9eR1+XZMfwM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A5AgPw6AgAAgwQAAA4AAAAAAAAAAAAA&#10;AAAALgIAAGRycy9lMm9Eb2MueG1sUEsBAi0AFAAGAAgAAAAhADvWvPDaAAAABgEAAA8AAAAAAAAA&#10;AAAAAAAAlAQAAGRycy9kb3ducmV2LnhtbFBLBQYAAAAABAAEAPMAAACbBQAAAAA=&#10;" fillcolor="white [3201]" strokeweight=".5pt">
                      <v:textbox>
                        <w:txbxContent>
                          <w:p w14:paraId="332B2A00"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r w:rsidR="009509BF" w:rsidRPr="00644FA3" w14:paraId="5635BD3A" w14:textId="77777777" w:rsidTr="003A1905">
        <w:tc>
          <w:tcPr>
            <w:tcW w:w="8217" w:type="dxa"/>
            <w:shd w:val="clear" w:color="auto" w:fill="B2CFE2"/>
          </w:tcPr>
          <w:p w14:paraId="75A6C238" w14:textId="77777777" w:rsidR="009509BF" w:rsidRPr="00644FA3" w:rsidRDefault="009509BF" w:rsidP="003A1905">
            <w:pPr>
              <w:spacing w:line="276" w:lineRule="auto"/>
              <w:rPr>
                <w:b/>
                <w:bCs/>
              </w:rPr>
            </w:pPr>
            <w:r w:rsidRPr="00644FA3">
              <w:rPr>
                <w:rFonts w:cs="Calibri"/>
                <w:szCs w:val="20"/>
              </w:rPr>
              <w:t>A specific novel operational practice directly related to the operation of the GB electricity transmission or distribution</w:t>
            </w:r>
            <w:r>
              <w:rPr>
                <w:rFonts w:cs="Calibri"/>
                <w:szCs w:val="20"/>
              </w:rPr>
              <w:t xml:space="preserve"> systems</w:t>
            </w:r>
          </w:p>
        </w:tc>
        <w:tc>
          <w:tcPr>
            <w:tcW w:w="817" w:type="dxa"/>
            <w:shd w:val="clear" w:color="auto" w:fill="B2CFE2"/>
          </w:tcPr>
          <w:p w14:paraId="1975C5E6"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57" behindDoc="0" locked="0" layoutInCell="1" allowOverlap="1" wp14:anchorId="45F935BA" wp14:editId="048EF279">
                      <wp:simplePos x="0" y="0"/>
                      <wp:positionH relativeFrom="column">
                        <wp:posOffset>-4445</wp:posOffset>
                      </wp:positionH>
                      <wp:positionV relativeFrom="paragraph">
                        <wp:posOffset>98425</wp:posOffset>
                      </wp:positionV>
                      <wp:extent cx="3333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9F71D1E"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935BA" id="Text Box 14" o:spid="_x0000_s1051" type="#_x0000_t202" style="position:absolute;margin-left:-.35pt;margin-top:7.75pt;width:26.25pt;height:21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8p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" fillcolor="white [3201]" strokeweight=".5pt">
                      <v:textbox>
                        <w:txbxContent>
                          <w:p w14:paraId="19F71D1E"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r w:rsidR="009509BF" w:rsidRPr="00644FA3" w14:paraId="0F7D2B01" w14:textId="77777777" w:rsidTr="003A1905">
        <w:tc>
          <w:tcPr>
            <w:tcW w:w="8217" w:type="dxa"/>
            <w:shd w:val="clear" w:color="auto" w:fill="B2CFE2"/>
          </w:tcPr>
          <w:p w14:paraId="66A94E82" w14:textId="77777777" w:rsidR="009509BF" w:rsidRPr="00644FA3" w:rsidRDefault="009509BF" w:rsidP="003A1905">
            <w:pPr>
              <w:spacing w:line="276" w:lineRule="auto"/>
              <w:rPr>
                <w:b/>
                <w:bCs/>
              </w:rPr>
            </w:pPr>
            <w:r w:rsidRPr="00644FA3">
              <w:rPr>
                <w:rFonts w:cs="Calibri"/>
                <w:szCs w:val="20"/>
              </w:rPr>
              <w:t>A specific novel commercial arrangement</w:t>
            </w:r>
          </w:p>
        </w:tc>
        <w:tc>
          <w:tcPr>
            <w:tcW w:w="817" w:type="dxa"/>
            <w:shd w:val="clear" w:color="auto" w:fill="B2CFE2"/>
          </w:tcPr>
          <w:p w14:paraId="0835B569"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58" behindDoc="0" locked="0" layoutInCell="1" allowOverlap="1" wp14:anchorId="7AF8AD86" wp14:editId="3125D5E8">
                      <wp:simplePos x="0" y="0"/>
                      <wp:positionH relativeFrom="column">
                        <wp:posOffset>-4445</wp:posOffset>
                      </wp:positionH>
                      <wp:positionV relativeFrom="paragraph">
                        <wp:posOffset>3810</wp:posOffset>
                      </wp:positionV>
                      <wp:extent cx="3333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824B694"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8AD86" id="Text Box 15" o:spid="_x0000_s1052" type="#_x0000_t202" style="position:absolute;margin-left:-.35pt;margin-top:.3pt;width:26.25pt;height:21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6N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" fillcolor="white [3201]" strokeweight=".5pt">
                      <v:textbox>
                        <w:txbxContent>
                          <w:p w14:paraId="3824B694"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bl>
    <w:p w14:paraId="4FE77F22" w14:textId="77777777" w:rsidR="009509BF" w:rsidRPr="00644FA3" w:rsidRDefault="009509BF" w:rsidP="0096315E">
      <w:pPr>
        <w:pStyle w:val="HeadingNo3"/>
      </w:pPr>
      <w:r>
        <w:t>RIIO-2 Projects</w:t>
      </w:r>
    </w:p>
    <w:p w14:paraId="7F0516E9" w14:textId="77777777" w:rsidR="009509BF" w:rsidRDefault="009509BF" w:rsidP="009509BF">
      <w:r w:rsidRPr="003370FE">
        <w:lastRenderedPageBreak/>
        <w:t xml:space="preserve">A </w:t>
      </w:r>
      <w:r>
        <w:t xml:space="preserve">RIIO-2 </w:t>
      </w:r>
      <w:r w:rsidRPr="003370FE">
        <w:t>Project must involve the Research, Development or Demonstration of at least one of the following:</w:t>
      </w:r>
    </w:p>
    <w:tbl>
      <w:tblPr>
        <w:tblStyle w:val="TableGrid"/>
        <w:tblW w:w="0" w:type="auto"/>
        <w:shd w:val="clear" w:color="auto" w:fill="B2CFE2"/>
        <w:tblLook w:val="04A0" w:firstRow="1" w:lastRow="0" w:firstColumn="1" w:lastColumn="0" w:noHBand="0" w:noVBand="1"/>
      </w:tblPr>
      <w:tblGrid>
        <w:gridCol w:w="8217"/>
        <w:gridCol w:w="817"/>
      </w:tblGrid>
      <w:tr w:rsidR="009509BF" w:rsidRPr="004E5FA2" w14:paraId="59160217" w14:textId="77777777" w:rsidTr="003A1905">
        <w:tc>
          <w:tcPr>
            <w:tcW w:w="8217" w:type="dxa"/>
            <w:shd w:val="clear" w:color="auto" w:fill="B2CFE2"/>
          </w:tcPr>
          <w:p w14:paraId="014CE781" w14:textId="77777777" w:rsidR="009509BF" w:rsidRPr="004E5FA2" w:rsidRDefault="009509BF" w:rsidP="003A1905">
            <w:pPr>
              <w:rPr>
                <w:b/>
                <w:bCs/>
              </w:rPr>
            </w:pPr>
            <w:r w:rsidRPr="00644FA3">
              <w:t>A specific piece of new</w:t>
            </w:r>
            <w:r>
              <w:t xml:space="preserve"> equipment</w:t>
            </w:r>
            <w:r w:rsidRPr="004E5FA2">
              <w:t xml:space="preserve"> (including monitoring, control and communications systems and software)</w:t>
            </w:r>
          </w:p>
        </w:tc>
        <w:tc>
          <w:tcPr>
            <w:tcW w:w="817" w:type="dxa"/>
            <w:shd w:val="clear" w:color="auto" w:fill="B2CFE2"/>
          </w:tcPr>
          <w:p w14:paraId="7E59E0E7"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59" behindDoc="0" locked="0" layoutInCell="1" allowOverlap="1" wp14:anchorId="138BF23C" wp14:editId="7AD8B02D">
                      <wp:simplePos x="0" y="0"/>
                      <wp:positionH relativeFrom="column">
                        <wp:posOffset>-4445</wp:posOffset>
                      </wp:positionH>
                      <wp:positionV relativeFrom="paragraph">
                        <wp:posOffset>160020</wp:posOffset>
                      </wp:positionV>
                      <wp:extent cx="33337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737D2BD2"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8BF23C" id="Text Box 19" o:spid="_x0000_s1053" type="#_x0000_t202" style="position:absolute;margin-left:-.35pt;margin-top:12.6pt;width:26.25pt;height:21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FY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" fillcolor="white [3201]" strokeweight=".5pt">
                      <v:textbox>
                        <w:txbxContent>
                          <w:p w14:paraId="737D2BD2"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r w:rsidR="009509BF" w:rsidRPr="004E5FA2" w14:paraId="2ED8B81E" w14:textId="77777777" w:rsidTr="003A1905">
        <w:tc>
          <w:tcPr>
            <w:tcW w:w="8217" w:type="dxa"/>
            <w:shd w:val="clear" w:color="auto" w:fill="B2CFE2"/>
          </w:tcPr>
          <w:p w14:paraId="3C5B219E" w14:textId="77777777" w:rsidR="009509BF" w:rsidRPr="004E5FA2" w:rsidRDefault="009509BF" w:rsidP="003A1905">
            <w:pPr>
              <w:rPr>
                <w:b/>
                <w:bCs/>
              </w:rPr>
            </w:pPr>
            <w:r w:rsidRPr="004E5FA2">
              <w:rPr>
                <w:lang w:eastAsia="en-US"/>
              </w:rPr>
              <w:t xml:space="preserve">A specific piece of new technology (including analysis and modelling systems or software), in relation to which the Method is unproven </w:t>
            </w:r>
          </w:p>
        </w:tc>
        <w:tc>
          <w:tcPr>
            <w:tcW w:w="817" w:type="dxa"/>
            <w:shd w:val="clear" w:color="auto" w:fill="B2CFE2"/>
          </w:tcPr>
          <w:p w14:paraId="0F258E82"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60" behindDoc="0" locked="0" layoutInCell="1" allowOverlap="1" wp14:anchorId="65EB9A05" wp14:editId="1A808C68">
                      <wp:simplePos x="0" y="0"/>
                      <wp:positionH relativeFrom="column">
                        <wp:posOffset>-4445</wp:posOffset>
                      </wp:positionH>
                      <wp:positionV relativeFrom="paragraph">
                        <wp:posOffset>88265</wp:posOffset>
                      </wp:positionV>
                      <wp:extent cx="33337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24071240"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EB9A05" id="Text Box 20" o:spid="_x0000_s1054" type="#_x0000_t202" style="position:absolute;margin-left:-.35pt;margin-top:6.95pt;width:26.25pt;height:21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QD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" fillcolor="white [3201]" strokeweight=".5pt">
                      <v:textbox>
                        <w:txbxContent>
                          <w:p w14:paraId="24071240"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r w:rsidR="009509BF" w:rsidRPr="004E5FA2" w14:paraId="005D110E" w14:textId="77777777" w:rsidTr="003A1905">
        <w:tc>
          <w:tcPr>
            <w:tcW w:w="8217" w:type="dxa"/>
            <w:shd w:val="clear" w:color="auto" w:fill="B2CFE2"/>
          </w:tcPr>
          <w:p w14:paraId="4B1C14CA" w14:textId="77777777" w:rsidR="009509BF" w:rsidRPr="004E5FA2" w:rsidRDefault="009509BF" w:rsidP="003A1905">
            <w:pPr>
              <w:rPr>
                <w:b/>
                <w:bCs/>
              </w:rPr>
            </w:pPr>
            <w:r w:rsidRPr="004E5FA2">
              <w:rPr>
                <w:lang w:eastAsia="en-US"/>
              </w:rPr>
              <w:t xml:space="preserve">A new methodology (including the identification of specific new procedures or techniques used to identify, select, process, and analyse information) </w:t>
            </w:r>
          </w:p>
        </w:tc>
        <w:tc>
          <w:tcPr>
            <w:tcW w:w="817" w:type="dxa"/>
            <w:shd w:val="clear" w:color="auto" w:fill="B2CFE2"/>
          </w:tcPr>
          <w:p w14:paraId="0F566493"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61" behindDoc="0" locked="0" layoutInCell="1" allowOverlap="1" wp14:anchorId="50973C69" wp14:editId="54F55EB0">
                      <wp:simplePos x="0" y="0"/>
                      <wp:positionH relativeFrom="column">
                        <wp:posOffset>-6985</wp:posOffset>
                      </wp:positionH>
                      <wp:positionV relativeFrom="paragraph">
                        <wp:posOffset>26670</wp:posOffset>
                      </wp:positionV>
                      <wp:extent cx="333375" cy="387350"/>
                      <wp:effectExtent l="0" t="0" r="28575" b="12700"/>
                      <wp:wrapNone/>
                      <wp:docPr id="21" name="Text Box 21"/>
                      <wp:cNvGraphicFramePr/>
                      <a:graphic xmlns:a="http://schemas.openxmlformats.org/drawingml/2006/main">
                        <a:graphicData uri="http://schemas.microsoft.com/office/word/2010/wordprocessingShape">
                          <wps:wsp>
                            <wps:cNvSpPr txBox="1"/>
                            <wps:spPr>
                              <a:xfrm>
                                <a:off x="0" y="0"/>
                                <a:ext cx="333375" cy="387350"/>
                              </a:xfrm>
                              <a:prstGeom prst="rect">
                                <a:avLst/>
                              </a:prstGeom>
                              <a:solidFill>
                                <a:schemeClr val="lt1"/>
                              </a:solidFill>
                              <a:ln w="6350">
                                <a:solidFill>
                                  <a:prstClr val="black"/>
                                </a:solidFill>
                              </a:ln>
                            </wps:spPr>
                            <wps:txbx>
                              <w:txbxContent>
                                <w:p w14:paraId="3E53D793"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973C69" id="Text Box 21" o:spid="_x0000_s1055" type="#_x0000_t202" style="position:absolute;margin-left:-.55pt;margin-top:2.1pt;width:26.25pt;height:30.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" fillcolor="white [3201]" strokeweight=".5pt">
                      <v:textbox>
                        <w:txbxContent>
                          <w:p w14:paraId="3E53D793"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p>
        </w:tc>
      </w:tr>
      <w:tr w:rsidR="009509BF" w:rsidRPr="004E5FA2" w14:paraId="3AB6723E" w14:textId="77777777" w:rsidTr="003A1905">
        <w:tc>
          <w:tcPr>
            <w:tcW w:w="8217" w:type="dxa"/>
            <w:shd w:val="clear" w:color="auto" w:fill="B2CFE2"/>
          </w:tcPr>
          <w:p w14:paraId="0D63FBAA" w14:textId="77777777" w:rsidR="009509BF" w:rsidRPr="004E5FA2" w:rsidRDefault="009509BF" w:rsidP="003A1905">
            <w:r w:rsidRPr="00215D63">
              <w:t xml:space="preserve">A specific novel arrangement or application of existing gas transportation, electricity transmission or electricity distribution equipment, </w:t>
            </w:r>
            <w:proofErr w:type="gramStart"/>
            <w:r w:rsidRPr="00215D63">
              <w:t>technology</w:t>
            </w:r>
            <w:proofErr w:type="gramEnd"/>
            <w:r w:rsidRPr="00215D63">
              <w:t xml:space="preserve"> or methodology </w:t>
            </w:r>
          </w:p>
        </w:tc>
        <w:tc>
          <w:tcPr>
            <w:tcW w:w="817" w:type="dxa"/>
            <w:shd w:val="clear" w:color="auto" w:fill="B2CFE2"/>
          </w:tcPr>
          <w:p w14:paraId="4FBA575D"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62" behindDoc="0" locked="0" layoutInCell="1" allowOverlap="1" wp14:anchorId="643E57E8" wp14:editId="46BF548B">
                      <wp:simplePos x="0" y="0"/>
                      <wp:positionH relativeFrom="column">
                        <wp:posOffset>-4445</wp:posOffset>
                      </wp:positionH>
                      <wp:positionV relativeFrom="paragraph">
                        <wp:posOffset>89535</wp:posOffset>
                      </wp:positionV>
                      <wp:extent cx="3333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181F054"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3E57E8" id="Text Box 22" o:spid="_x0000_s1056" type="#_x0000_t202" style="position:absolute;margin-left:-.35pt;margin-top:7.05pt;width:26.25pt;height:21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" fillcolor="white [3201]" strokeweight=".5pt">
                      <v:textbox>
                        <w:txbxContent>
                          <w:p w14:paraId="3181F054"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r w:rsidR="009509BF" w:rsidRPr="004E5FA2" w14:paraId="3D39BE0D" w14:textId="77777777" w:rsidTr="003A1905">
        <w:tc>
          <w:tcPr>
            <w:tcW w:w="8217" w:type="dxa"/>
            <w:shd w:val="clear" w:color="auto" w:fill="B2CFE2"/>
          </w:tcPr>
          <w:p w14:paraId="04499051" w14:textId="77777777" w:rsidR="009509BF" w:rsidRPr="00644FA3" w:rsidRDefault="009509BF" w:rsidP="003A1905">
            <w:pPr>
              <w:rPr>
                <w:b/>
                <w:bCs/>
              </w:rPr>
            </w:pPr>
            <w:r w:rsidRPr="004E5FA2">
              <w:rPr>
                <w:rFonts w:cs="Calibri"/>
                <w:szCs w:val="20"/>
              </w:rPr>
              <w:t>A specific novel operational practice directly related to the operation of the GB Gas Transportation System, electricity transmission or electricity distribution</w:t>
            </w:r>
          </w:p>
        </w:tc>
        <w:tc>
          <w:tcPr>
            <w:tcW w:w="817" w:type="dxa"/>
            <w:shd w:val="clear" w:color="auto" w:fill="B2CFE2"/>
          </w:tcPr>
          <w:p w14:paraId="15321419"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63" behindDoc="0" locked="0" layoutInCell="1" allowOverlap="1" wp14:anchorId="351B3C9A" wp14:editId="70F0AD32">
                      <wp:simplePos x="0" y="0"/>
                      <wp:positionH relativeFrom="column">
                        <wp:posOffset>-4445</wp:posOffset>
                      </wp:positionH>
                      <wp:positionV relativeFrom="paragraph">
                        <wp:posOffset>95885</wp:posOffset>
                      </wp:positionV>
                      <wp:extent cx="333375" cy="2667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ED9CC2"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B3C9A" id="Text Box 23" o:spid="_x0000_s1057" type="#_x0000_t202" style="position:absolute;margin-left:-.35pt;margin-top:7.55pt;width:26.25pt;height:21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wKOQ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" fillcolor="white [3201]" strokeweight=".5pt">
                      <v:textbox>
                        <w:txbxContent>
                          <w:p w14:paraId="60ED9CC2"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r w:rsidR="009509BF" w:rsidRPr="004E5FA2" w14:paraId="1499D8BF" w14:textId="77777777" w:rsidTr="003A1905">
        <w:tc>
          <w:tcPr>
            <w:tcW w:w="8217" w:type="dxa"/>
            <w:shd w:val="clear" w:color="auto" w:fill="B2CFE2"/>
          </w:tcPr>
          <w:p w14:paraId="6B3CD0B0" w14:textId="77777777" w:rsidR="009509BF" w:rsidRPr="007C6A5B" w:rsidRDefault="009509BF" w:rsidP="003A1905">
            <w:pPr>
              <w:rPr>
                <w:rFonts w:cs="Calibri"/>
                <w:szCs w:val="20"/>
              </w:rPr>
            </w:pPr>
            <w:r w:rsidRPr="004E5FA2">
              <w:rPr>
                <w:rFonts w:cs="Calibri"/>
                <w:szCs w:val="20"/>
              </w:rPr>
              <w:t>A specific novel commercial arrangement</w:t>
            </w:r>
          </w:p>
        </w:tc>
        <w:tc>
          <w:tcPr>
            <w:tcW w:w="817" w:type="dxa"/>
            <w:shd w:val="clear" w:color="auto" w:fill="B2CFE2"/>
          </w:tcPr>
          <w:p w14:paraId="171ED338" w14:textId="77777777" w:rsidR="009509BF" w:rsidRPr="00644FA3" w:rsidRDefault="009509BF" w:rsidP="003A1905">
            <w:pPr>
              <w:spacing w:line="276" w:lineRule="auto"/>
              <w:rPr>
                <w:b/>
                <w:bCs/>
              </w:rPr>
            </w:pPr>
            <w:r w:rsidRPr="00644FA3">
              <w:rPr>
                <w:noProof/>
              </w:rPr>
              <mc:AlternateContent>
                <mc:Choice Requires="wps">
                  <w:drawing>
                    <wp:anchor distT="0" distB="0" distL="114300" distR="114300" simplePos="0" relativeHeight="251658264" behindDoc="0" locked="0" layoutInCell="1" allowOverlap="1" wp14:anchorId="5C313B6B" wp14:editId="67C15335">
                      <wp:simplePos x="0" y="0"/>
                      <wp:positionH relativeFrom="column">
                        <wp:posOffset>43180</wp:posOffset>
                      </wp:positionH>
                      <wp:positionV relativeFrom="paragraph">
                        <wp:posOffset>36195</wp:posOffset>
                      </wp:positionV>
                      <wp:extent cx="333375" cy="2667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16A39AF1"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313B6B" id="Text Box 24" o:spid="_x0000_s1058" type="#_x0000_t202" style="position:absolute;margin-left:3.4pt;margin-top:2.85pt;width:26.25pt;height:21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2u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" fillcolor="white [3201]" strokeweight=".5pt">
                      <v:textbox>
                        <w:txbxContent>
                          <w:p w14:paraId="16A39AF1"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p>
        </w:tc>
      </w:tr>
    </w:tbl>
    <w:p w14:paraId="6D1CE336" w14:textId="77777777" w:rsidR="009509BF" w:rsidRDefault="009509BF" w:rsidP="0096315E">
      <w:pPr>
        <w:pStyle w:val="HeadingNo2"/>
      </w:pPr>
      <w:r>
        <w:t xml:space="preserve">Requirement 4 / 2a – develop new </w:t>
      </w:r>
      <w:proofErr w:type="gramStart"/>
      <w:r>
        <w:t>learning</w:t>
      </w:r>
      <w:proofErr w:type="gramEnd"/>
    </w:p>
    <w:p w14:paraId="084587EE" w14:textId="77777777" w:rsidR="009509BF" w:rsidRDefault="009509BF" w:rsidP="009509BF">
      <w:pPr>
        <w:pStyle w:val="Note"/>
      </w:pPr>
      <w:r>
        <w:t xml:space="preserve">A Project must develop new learning that can be applied by Gas Transporter and/or Electricity Transmission or Electricity Distribution licensees. For RIIO-1 </w:t>
      </w:r>
      <w:r w:rsidRPr="001B4A03">
        <w:t>Network Licensee</w:t>
      </w:r>
      <w:r>
        <w:t>s</w:t>
      </w:r>
      <w:r w:rsidRPr="001B4A03">
        <w:t xml:space="preserve"> may wish to address challenges specific to </w:t>
      </w:r>
      <w:r>
        <w:t>their</w:t>
      </w:r>
      <w:r w:rsidRPr="001B4A03">
        <w:t xml:space="preserve"> network</w:t>
      </w:r>
      <w:r>
        <w:t>.</w:t>
      </w:r>
    </w:p>
    <w:p w14:paraId="6E7C6BEE" w14:textId="77777777" w:rsidR="009509BF" w:rsidRPr="00644FA3" w:rsidRDefault="009509BF" w:rsidP="009509BF">
      <w:pPr>
        <w:spacing w:line="276" w:lineRule="auto"/>
        <w:rPr>
          <w:rFonts w:cs="Calibri"/>
          <w:szCs w:val="20"/>
        </w:rPr>
      </w:pPr>
      <w:r w:rsidRPr="00644FA3">
        <w:rPr>
          <w:rFonts w:cs="Calibri"/>
          <w:szCs w:val="20"/>
        </w:rPr>
        <w:t>Please answer one of the following:</w:t>
      </w:r>
    </w:p>
    <w:p w14:paraId="36458BB0" w14:textId="77777777" w:rsidR="009509BF" w:rsidRDefault="009509BF" w:rsidP="0096315E">
      <w:pPr>
        <w:pStyle w:val="HeadingNo3"/>
      </w:pPr>
      <w:r w:rsidRPr="001B4A03">
        <w:t>Please explain how the learning that will be generated could be used by relevant Network Licenses</w:t>
      </w:r>
    </w:p>
    <w:p w14:paraId="250CAD17"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D9D9D9" w:themeFill="background1" w:themeFillShade="D9"/>
      </w:pPr>
      <w:commentRangeStart w:id="78"/>
      <w:r>
        <w:t xml:space="preserve">This project will be delivered with ongoing cross-sector and in-sector collaboration, building on wider initiatives driving change in the energy sector. The development of the proposed ‘data preparation nodes’ and how they can be deployed, used, and scaled will be vitally important to future applications of the data sharing infrastructure and its wider use cases for other licensees in engaging with the DSI. </w:t>
      </w:r>
    </w:p>
    <w:p w14:paraId="72591023" w14:textId="77777777" w:rsidR="009509BF" w:rsidRPr="00141D26" w:rsidRDefault="009509BF" w:rsidP="009509BF">
      <w:pPr>
        <w:pStyle w:val="Note"/>
        <w:pBdr>
          <w:top w:val="single" w:sz="4" w:space="1" w:color="auto"/>
          <w:left w:val="single" w:sz="4" w:space="4" w:color="auto"/>
          <w:bottom w:val="single" w:sz="4" w:space="1" w:color="auto"/>
          <w:right w:val="single" w:sz="4" w:space="4" w:color="auto"/>
        </w:pBdr>
        <w:shd w:val="clear" w:color="auto" w:fill="D9D9D9" w:themeFill="background1" w:themeFillShade="D9"/>
        <w:rPr>
          <w:i w:val="0"/>
          <w:iCs/>
          <w:sz w:val="20"/>
          <w:szCs w:val="28"/>
        </w:rPr>
      </w:pPr>
      <w:r>
        <w:rPr>
          <w:i w:val="0"/>
          <w:iCs/>
          <w:sz w:val="20"/>
          <w:szCs w:val="20"/>
        </w:rPr>
        <w:t>All</w:t>
      </w:r>
      <w:r w:rsidRPr="00EA0F52">
        <w:rPr>
          <w:i w:val="0"/>
          <w:iCs/>
          <w:sz w:val="20"/>
          <w:szCs w:val="28"/>
        </w:rPr>
        <w:t xml:space="preserve"> reports and outputs developed will be published on </w:t>
      </w:r>
      <w:r>
        <w:rPr>
          <w:i w:val="0"/>
          <w:iCs/>
          <w:sz w:val="20"/>
          <w:szCs w:val="28"/>
        </w:rPr>
        <w:t xml:space="preserve">the </w:t>
      </w:r>
      <w:hyperlink r:id="rId18" w:history="1">
        <w:r w:rsidRPr="00BD24EA">
          <w:rPr>
            <w:rStyle w:val="Hyperlink"/>
            <w:i w:val="0"/>
            <w:iCs/>
            <w:sz w:val="20"/>
            <w:szCs w:val="28"/>
          </w:rPr>
          <w:t>Smarter Networks Portal</w:t>
        </w:r>
      </w:hyperlink>
      <w:r w:rsidRPr="00EA0F52">
        <w:rPr>
          <w:i w:val="0"/>
          <w:iCs/>
          <w:sz w:val="20"/>
          <w:szCs w:val="28"/>
        </w:rPr>
        <w:t>. With the architecture and security review there may come requirements to redact sensitive information. This will be proportionate to the risks and with the aim of publishing openly as much as possible.</w:t>
      </w:r>
      <w:commentRangeEnd w:id="78"/>
      <w:r>
        <w:rPr>
          <w:rStyle w:val="CommentReference"/>
          <w:rFonts w:ascii="Calibri" w:hAnsi="Calibri"/>
          <w:i w:val="0"/>
          <w:szCs w:val="20"/>
        </w:rPr>
        <w:commentReference w:id="78"/>
      </w:r>
    </w:p>
    <w:p w14:paraId="5DCD052D" w14:textId="77777777" w:rsidR="009509BF" w:rsidRPr="00CC50C7"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D4C6FEF" w14:textId="77777777" w:rsidR="009509BF" w:rsidRPr="00644FA3" w:rsidRDefault="009509BF" w:rsidP="009509BF"/>
    <w:p w14:paraId="186EDC79" w14:textId="77777777" w:rsidR="009509BF" w:rsidRPr="00644FA3" w:rsidRDefault="009509BF" w:rsidP="0096315E">
      <w:pPr>
        <w:pStyle w:val="HeadingNo3"/>
      </w:pPr>
      <w:proofErr w:type="gramStart"/>
      <w:r>
        <w:t>Or,</w:t>
      </w:r>
      <w:proofErr w:type="gramEnd"/>
      <w:r>
        <w:t xml:space="preserve"> p</w:t>
      </w:r>
      <w:r w:rsidRPr="00644FA3">
        <w:t xml:space="preserve">lease describe what specific challenge identified in the Network Licensee’s </w:t>
      </w:r>
      <w:r>
        <w:t>innovation strategy</w:t>
      </w:r>
      <w:r w:rsidRPr="00644FA3">
        <w:t xml:space="preserve"> is</w:t>
      </w:r>
      <w:r>
        <w:t xml:space="preserve"> being addressed by the Project (RIIO-1 only)</w:t>
      </w:r>
    </w:p>
    <w:p w14:paraId="700CCDB8" w14:textId="77777777" w:rsidR="009509BF"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63CFBCA" w14:textId="77777777" w:rsidR="009509BF" w:rsidRPr="00644FA3"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747964">
        <w:t>N/A</w:t>
      </w:r>
    </w:p>
    <w:p w14:paraId="5C94363E" w14:textId="77777777" w:rsidR="009509BF" w:rsidRPr="00CC50C7" w:rsidRDefault="009509BF" w:rsidP="009509BF">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3CF1DBC3" w14:textId="77777777" w:rsidR="009509BF" w:rsidRPr="00644FA3" w:rsidRDefault="009509BF" w:rsidP="009509BF"/>
    <w:p w14:paraId="2588AF9E" w14:textId="77777777" w:rsidR="009509BF" w:rsidRDefault="009509BF" w:rsidP="0096315E">
      <w:pPr>
        <w:pStyle w:val="HeadingNo3"/>
      </w:pPr>
      <w:r w:rsidRPr="00644FA3">
        <w:t xml:space="preserve">Is the default </w:t>
      </w:r>
      <w:r>
        <w:t>intellectual Property Rights (</w:t>
      </w:r>
      <w:r w:rsidRPr="00644FA3">
        <w:t>IPR</w:t>
      </w:r>
      <w:r>
        <w:t>)</w:t>
      </w:r>
      <w:r w:rsidRPr="00644FA3">
        <w:t xml:space="preserve"> position being applied?</w:t>
      </w:r>
      <w:r>
        <w:t xml:space="preserve"> </w:t>
      </w:r>
    </w:p>
    <w:p w14:paraId="07C609D5" w14:textId="77777777" w:rsidR="009509BF" w:rsidRPr="00644FA3" w:rsidRDefault="009509BF" w:rsidP="009509BF">
      <w:pPr>
        <w:pStyle w:val="Note"/>
        <w:rPr>
          <w:rFonts w:cs="Calibri"/>
          <w:szCs w:val="20"/>
        </w:rPr>
      </w:pPr>
      <w:r>
        <w:t>This cannot be changed once registered.</w:t>
      </w:r>
    </w:p>
    <w:tbl>
      <w:tblPr>
        <w:tblW w:w="9062" w:type="dxa"/>
        <w:shd w:val="clear" w:color="auto" w:fill="B2CFE2"/>
        <w:tblCellMar>
          <w:left w:w="0" w:type="dxa"/>
          <w:right w:w="0" w:type="dxa"/>
        </w:tblCellMar>
        <w:tblLook w:val="0420" w:firstRow="1" w:lastRow="0" w:firstColumn="0" w:lastColumn="0" w:noHBand="0" w:noVBand="1"/>
      </w:tblPr>
      <w:tblGrid>
        <w:gridCol w:w="4418"/>
        <w:gridCol w:w="4644"/>
      </w:tblGrid>
      <w:tr w:rsidR="009509BF" w:rsidRPr="00644FA3" w14:paraId="6B89CA62" w14:textId="77777777" w:rsidTr="003A1905">
        <w:trPr>
          <w:trHeight w:val="472"/>
        </w:trPr>
        <w:tc>
          <w:tcPr>
            <w:tcW w:w="4418"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5373E427"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65" behindDoc="0" locked="0" layoutInCell="1" allowOverlap="1" wp14:anchorId="7EA20233" wp14:editId="283B5896">
                      <wp:simplePos x="0" y="0"/>
                      <wp:positionH relativeFrom="column">
                        <wp:posOffset>2174875</wp:posOffset>
                      </wp:positionH>
                      <wp:positionV relativeFrom="paragraph">
                        <wp:posOffset>-31750</wp:posOffset>
                      </wp:positionV>
                      <wp:extent cx="333375" cy="355600"/>
                      <wp:effectExtent l="0" t="0" r="28575" b="25400"/>
                      <wp:wrapNone/>
                      <wp:docPr id="17" name="Text Box 17"/>
                      <wp:cNvGraphicFramePr/>
                      <a:graphic xmlns:a="http://schemas.openxmlformats.org/drawingml/2006/main">
                        <a:graphicData uri="http://schemas.microsoft.com/office/word/2010/wordprocessingShape">
                          <wps:wsp>
                            <wps:cNvSpPr txBox="1"/>
                            <wps:spPr>
                              <a:xfrm>
                                <a:off x="0" y="0"/>
                                <a:ext cx="333375" cy="355600"/>
                              </a:xfrm>
                              <a:prstGeom prst="rect">
                                <a:avLst/>
                              </a:prstGeom>
                              <a:solidFill>
                                <a:schemeClr val="lt1"/>
                              </a:solidFill>
                              <a:ln w="6350">
                                <a:solidFill>
                                  <a:prstClr val="black"/>
                                </a:solidFill>
                              </a:ln>
                            </wps:spPr>
                            <wps:txbx>
                              <w:txbxContent>
                                <w:p w14:paraId="1D7BC893"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A20233" id="Text Box 17" o:spid="_x0000_s1059" type="#_x0000_t202" style="position:absolute;margin-left:171.25pt;margin-top:-2.5pt;width:26.25pt;height:28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" fillcolor="white [3201]" strokeweight=".5pt">
                      <v:textbox>
                        <w:txbxContent>
                          <w:p w14:paraId="1D7BC893" w14:textId="77777777" w:rsidR="009509BF" w:rsidRPr="00743174" w:rsidRDefault="009509BF" w:rsidP="009509BF">
                            <w:pP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X</w:t>
                            </w:r>
                          </w:p>
                        </w:txbxContent>
                      </v:textbox>
                    </v:shape>
                  </w:pict>
                </mc:Fallback>
              </mc:AlternateContent>
            </w:r>
            <w:r w:rsidRPr="004E5FA2">
              <w:t>Yes</w:t>
            </w:r>
          </w:p>
        </w:tc>
        <w:tc>
          <w:tcPr>
            <w:tcW w:w="4644" w:type="dxa"/>
            <w:tcBorders>
              <w:top w:val="single" w:sz="8" w:space="0" w:color="000000"/>
              <w:left w:val="single" w:sz="8" w:space="0" w:color="000000"/>
              <w:bottom w:val="single" w:sz="8" w:space="0" w:color="000000"/>
              <w:right w:val="single" w:sz="8" w:space="0" w:color="000000"/>
            </w:tcBorders>
            <w:shd w:val="clear" w:color="auto" w:fill="B2CFE2"/>
            <w:tcMar>
              <w:top w:w="72" w:type="dxa"/>
              <w:left w:w="144" w:type="dxa"/>
              <w:bottom w:w="72" w:type="dxa"/>
              <w:right w:w="144" w:type="dxa"/>
            </w:tcMar>
            <w:hideMark/>
          </w:tcPr>
          <w:p w14:paraId="200499B7" w14:textId="77777777" w:rsidR="009509BF" w:rsidRPr="00644FA3" w:rsidRDefault="009509BF" w:rsidP="003A1905">
            <w:pPr>
              <w:spacing w:line="276" w:lineRule="auto"/>
            </w:pPr>
            <w:r w:rsidRPr="00644FA3">
              <w:rPr>
                <w:noProof/>
              </w:rPr>
              <mc:AlternateContent>
                <mc:Choice Requires="wps">
                  <w:drawing>
                    <wp:anchor distT="0" distB="0" distL="114300" distR="114300" simplePos="0" relativeHeight="251658266" behindDoc="0" locked="0" layoutInCell="1" allowOverlap="1" wp14:anchorId="07C2484A" wp14:editId="435BF189">
                      <wp:simplePos x="0" y="0"/>
                      <wp:positionH relativeFrom="column">
                        <wp:posOffset>2153920</wp:posOffset>
                      </wp:positionH>
                      <wp:positionV relativeFrom="paragraph">
                        <wp:posOffset>41275</wp:posOffset>
                      </wp:positionV>
                      <wp:extent cx="3333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30CA6BA5" w14:textId="77777777" w:rsidR="009509BF" w:rsidRPr="00743174" w:rsidRDefault="009509BF" w:rsidP="009509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C2484A" id="Text Box 18" o:spid="_x0000_s1060" type="#_x0000_t202" style="position:absolute;margin-left:169.6pt;margin-top:3.25pt;width:26.25pt;height:21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" fillcolor="white [3201]" strokeweight=".5pt">
                      <v:textbox>
                        <w:txbxContent>
                          <w:p w14:paraId="30CA6BA5" w14:textId="77777777" w:rsidR="009509BF" w:rsidRPr="00743174" w:rsidRDefault="009509BF" w:rsidP="009509BF">
                            <w:pPr>
                              <w:rPr>
                                <w14:textOutline w14:w="9525" w14:cap="rnd" w14:cmpd="sng" w14:algn="ctr">
                                  <w14:solidFill>
                                    <w14:srgbClr w14:val="000000"/>
                                  </w14:solidFill>
                                  <w14:prstDash w14:val="solid"/>
                                  <w14:bevel/>
                                </w14:textOutline>
                              </w:rPr>
                            </w:pPr>
                          </w:p>
                        </w:txbxContent>
                      </v:textbox>
                    </v:shape>
                  </w:pict>
                </mc:Fallback>
              </mc:AlternateContent>
            </w:r>
            <w:r w:rsidRPr="004E5FA2">
              <w:t>No</w:t>
            </w:r>
          </w:p>
        </w:tc>
      </w:tr>
    </w:tbl>
    <w:p w14:paraId="202607B1" w14:textId="77777777" w:rsidR="009509BF" w:rsidRPr="00644FA3" w:rsidRDefault="009509BF" w:rsidP="009509BF">
      <w:pPr>
        <w:pStyle w:val="Note"/>
      </w:pPr>
      <w:r>
        <w:t>If “no”, the following questions must be answered:</w:t>
      </w:r>
    </w:p>
    <w:p w14:paraId="6E01CEF7" w14:textId="77777777" w:rsidR="009509BF" w:rsidRDefault="009509BF" w:rsidP="0096315E">
      <w:pPr>
        <w:pStyle w:val="HeadingNo4"/>
      </w:pPr>
      <w:r w:rsidRPr="003C3FD5">
        <w:t>Demonstrate how the learning from the Project can be successfully disseminated to Network Licensees and other interested parties:</w:t>
      </w:r>
    </w:p>
    <w:p w14:paraId="566DC660" w14:textId="77777777" w:rsidR="009509BF" w:rsidRPr="001751A3"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747964">
        <w:t>N/A</w:t>
      </w:r>
    </w:p>
    <w:p w14:paraId="4C603966" w14:textId="77777777" w:rsidR="009509BF" w:rsidRPr="00CC50C7"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286E6CE" w14:textId="77777777" w:rsidR="009509BF" w:rsidRPr="00644FA3" w:rsidRDefault="009509BF" w:rsidP="0096315E">
      <w:pPr>
        <w:pStyle w:val="HeadingNo4"/>
      </w:pPr>
      <w:r w:rsidRPr="00644FA3">
        <w:t>Describe how any potential constraints or costs caused, or resulting from, the imposed IPR arrangements:</w:t>
      </w:r>
    </w:p>
    <w:p w14:paraId="2C514421" w14:textId="77777777" w:rsidR="009509BF" w:rsidRPr="001751A3"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747964">
        <w:t>N/A</w:t>
      </w:r>
    </w:p>
    <w:p w14:paraId="44AF70EB" w14:textId="77777777" w:rsidR="009509BF" w:rsidRPr="00CC50C7"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198BB36D" w14:textId="77777777" w:rsidR="009509BF" w:rsidRPr="0096315E" w:rsidRDefault="009509BF" w:rsidP="0096315E">
      <w:pPr>
        <w:pStyle w:val="HeadingNo4"/>
        <w:rPr>
          <w:rFonts w:cs="Calibri"/>
        </w:rPr>
      </w:pPr>
      <w:r w:rsidRPr="004E5FA2">
        <w:t>Justify why the proposed IPR arrangements provide value for money for customers:</w:t>
      </w:r>
    </w:p>
    <w:p w14:paraId="1F6F1E16" w14:textId="77777777" w:rsidR="009509BF" w:rsidRPr="001751A3"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747964">
        <w:t>N/A</w:t>
      </w:r>
    </w:p>
    <w:p w14:paraId="04E20265" w14:textId="77777777" w:rsidR="009509BF" w:rsidRPr="00CC50C7" w:rsidRDefault="009509BF" w:rsidP="009509BF">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6D828C58" w14:textId="77777777" w:rsidR="009509BF" w:rsidRDefault="009509BF" w:rsidP="0096315E">
      <w:pPr>
        <w:pStyle w:val="HeadingNo2"/>
      </w:pPr>
      <w:r>
        <w:t xml:space="preserve">Requirement 5 / 2c – be </w:t>
      </w:r>
      <w:proofErr w:type="gramStart"/>
      <w:r>
        <w:t>innovative</w:t>
      </w:r>
      <w:proofErr w:type="gramEnd"/>
    </w:p>
    <w:p w14:paraId="444EF9E3" w14:textId="77777777" w:rsidR="009509BF" w:rsidRDefault="009509BF" w:rsidP="009509BF">
      <w:pPr>
        <w:pStyle w:val="Note"/>
      </w:pPr>
      <w:r>
        <w:t>A Project must be innovative (</w:t>
      </w:r>
      <w:proofErr w:type="spellStart"/>
      <w:proofErr w:type="gramStart"/>
      <w:r>
        <w:t>ie</w:t>
      </w:r>
      <w:proofErr w:type="spellEnd"/>
      <w:proofErr w:type="gramEnd"/>
      <w:r>
        <w:t xml:space="preserve"> not a business as usual activity) and have an unproven business case entailing a degree of risk warranting a limited Research, Development or Demonstration Project to demonstrate its effectiveness. This could include Projects which are untested at scale, or in relation to which there are risks, which might prevent the widespread deployment of the equipment, </w:t>
      </w:r>
      <w:proofErr w:type="gramStart"/>
      <w:r>
        <w:t>technology</w:t>
      </w:r>
      <w:proofErr w:type="gramEnd"/>
      <w:r>
        <w:t xml:space="preserve"> or methodology.</w:t>
      </w:r>
    </w:p>
    <w:p w14:paraId="24D5654A" w14:textId="77777777" w:rsidR="009509BF" w:rsidRPr="00644FA3" w:rsidRDefault="009509BF" w:rsidP="0096315E">
      <w:pPr>
        <w:pStyle w:val="HeadingNo3"/>
      </w:pPr>
      <w:r w:rsidRPr="00644FA3">
        <w:t>Why is the project innovative?</w:t>
      </w:r>
    </w:p>
    <w:p w14:paraId="299B89F9" w14:textId="77777777" w:rsidR="009509BF" w:rsidRDefault="009509BF" w:rsidP="009509BF">
      <w:pPr>
        <w:pStyle w:val="Note"/>
      </w:pPr>
      <w:r>
        <w:t>RIIO-1 projects must include description of why they have not been tried before.</w:t>
      </w:r>
    </w:p>
    <w:p w14:paraId="4F08D0E0" w14:textId="77777777" w:rsidR="009509BF" w:rsidRPr="00CC50C7" w:rsidRDefault="009509BF" w:rsidP="009509BF">
      <w:r w:rsidRPr="00CC50C7">
        <w:lastRenderedPageBreak/>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r w:rsidRPr="00CC50C7">
        <w:tab/>
      </w:r>
    </w:p>
    <w:p w14:paraId="2041FCCA" w14:textId="5BAC58BF"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Based </w:t>
      </w:r>
      <w:proofErr w:type="gramStart"/>
      <w:r>
        <w:t xml:space="preserve">on  </w:t>
      </w:r>
      <w:r w:rsidR="15984288">
        <w:t>sector</w:t>
      </w:r>
      <w:proofErr w:type="gramEnd"/>
      <w:r w:rsidDel="009509BF">
        <w:t xml:space="preserve"> </w:t>
      </w:r>
      <w:r w:rsidR="15984288">
        <w:t xml:space="preserve">wide </w:t>
      </w:r>
      <w:r>
        <w:t xml:space="preserve">horizon </w:t>
      </w:r>
      <w:commentRangeStart w:id="79"/>
      <w:r>
        <w:t>scanning</w:t>
      </w:r>
      <w:commentRangeEnd w:id="79"/>
      <w:r w:rsidR="001121D8">
        <w:rPr>
          <w:rStyle w:val="CommentReference"/>
        </w:rPr>
        <w:commentReference w:id="79"/>
      </w:r>
      <w:r w:rsidR="003506B8">
        <w:t xml:space="preserve"> </w:t>
      </w:r>
      <w:r w:rsidR="00FA08F4">
        <w:t>by means</w:t>
      </w:r>
      <w:r w:rsidR="006330D7">
        <w:t xml:space="preserve"> </w:t>
      </w:r>
      <w:r w:rsidR="00FC3C55">
        <w:t xml:space="preserve">of </w:t>
      </w:r>
      <w:r w:rsidR="003506B8">
        <w:t xml:space="preserve">desktop research and </w:t>
      </w:r>
      <w:r w:rsidR="006330D7">
        <w:t>international engagement</w:t>
      </w:r>
      <w:r>
        <w:t>, ESO believes a Data Sharing infrastructure of this scale and scope has not been achieved before. There is also a need to build in a way that is scalable and aligns explicitly to the principles of the National Digital Twin programme. ​</w:t>
      </w:r>
    </w:p>
    <w:p w14:paraId="1E8B9BF0"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p>
    <w:p w14:paraId="6CEA15C2"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spacing w:line="259" w:lineRule="auto"/>
      </w:pPr>
      <w:r>
        <w:t>Entities across the sector need to be supported and incentivised to share models and data extending outside of regulated networks. This presents development risks; The Common Framework content that was developed from previous phase needs to be implemented, tested, and cross sector coordination is challenging. Therefore, innovation is needed to create new knowledge and develop new collaboration tools. ​</w:t>
      </w:r>
    </w:p>
    <w:p w14:paraId="6B51AFEE"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p>
    <w:p w14:paraId="37D7326D"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There are also existing precedents that encourage collaboration that are relevant to the Data Sharing infrastructure. The National Digital Twin programme and Centre for Digital Built Britain developed the Gemini Principles, which provide high-level guidance for digital twin development. The Energy Data and Digitalisation Taskforces have identified best practice in key areas for energy system data and digital infrastructure. The Energy Digitalisation Taskforce recommended a Digital Spine which the </w:t>
      </w:r>
      <w:proofErr w:type="spellStart"/>
      <w:r>
        <w:t>VirtualES</w:t>
      </w:r>
      <w:proofErr w:type="spellEnd"/>
      <w:r>
        <w:t xml:space="preserve"> and common framework could support. This pilot project will follow the best practice guidance established as part of the Common Framework project, however, as the guidance is only high-level, it will also develop detailed guidance specific to the Pilot implementation. ​</w:t>
      </w:r>
    </w:p>
    <w:p w14:paraId="55B647E7" w14:textId="77777777" w:rsidR="009509BF"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p>
    <w:p w14:paraId="4CF14D9F" w14:textId="4325C4AE" w:rsidR="009509BF" w:rsidRPr="00644FA3" w:rsidRDefault="009509BF" w:rsidP="009509BF">
      <w:pPr>
        <w:pBdr>
          <w:top w:val="single" w:sz="4" w:space="1" w:color="auto"/>
          <w:left w:val="single" w:sz="4" w:space="4" w:color="auto"/>
          <w:bottom w:val="single" w:sz="4" w:space="1" w:color="auto"/>
          <w:right w:val="single" w:sz="4" w:space="4" w:color="auto"/>
        </w:pBdr>
        <w:shd w:val="clear" w:color="auto" w:fill="BFBFBF" w:themeFill="background1" w:themeFillShade="BF"/>
      </w:pPr>
      <w:r>
        <w:t>Without a Pilot</w:t>
      </w:r>
      <w:r w:rsidR="00F6629A">
        <w:t xml:space="preserve"> and later an </w:t>
      </w:r>
      <w:r>
        <w:t xml:space="preserve">MVP there will be no DSI consequently making it impossible to achieve ESO’s ambition to maximise collaboration with other organisations in the energy sector to deliver transformational change via </w:t>
      </w:r>
      <w:proofErr w:type="spellStart"/>
      <w:r>
        <w:t>VirtualES</w:t>
      </w:r>
      <w:proofErr w:type="spellEnd"/>
      <w:r>
        <w:t xml:space="preserve">. To manage this risk the project has been developed as a series of phases delivering knowledge and experience as it progresses. This project proposal forms the next step of these phases, moving from wireframing to a proof of concept of critical components to practical implementation of the </w:t>
      </w:r>
      <w:proofErr w:type="spellStart"/>
      <w:r>
        <w:t>VirtualES</w:t>
      </w:r>
      <w:proofErr w:type="spellEnd"/>
      <w:r>
        <w:t>.</w:t>
      </w:r>
    </w:p>
    <w:p w14:paraId="603BAB65" w14:textId="77777777" w:rsidR="009509BF" w:rsidRPr="00644FA3" w:rsidRDefault="009509BF" w:rsidP="009509BF"/>
    <w:p w14:paraId="6C2B2B57" w14:textId="77777777" w:rsidR="009509BF" w:rsidRPr="00644FA3" w:rsidRDefault="009509BF" w:rsidP="0096315E">
      <w:pPr>
        <w:pStyle w:val="HeadingNo3"/>
      </w:pPr>
      <w:r w:rsidRPr="00644FA3">
        <w:t xml:space="preserve">Why is the Network Licensee not funding the Project as part of its </w:t>
      </w:r>
      <w:proofErr w:type="gramStart"/>
      <w:r w:rsidRPr="00644FA3">
        <w:t>business as usual</w:t>
      </w:r>
      <w:proofErr w:type="gramEnd"/>
      <w:r w:rsidRPr="00644FA3">
        <w:t xml:space="preserve"> activities?</w:t>
      </w:r>
    </w:p>
    <w:p w14:paraId="4F2A86CA" w14:textId="6FB90DE8" w:rsidR="009509BF" w:rsidRPr="00F032C4" w:rsidRDefault="009509BF" w:rsidP="009509BF">
      <w:pPr>
        <w:pBdr>
          <w:top w:val="single" w:sz="8" w:space="1" w:color="000000"/>
          <w:left w:val="single" w:sz="8" w:space="4" w:color="000000"/>
          <w:bottom w:val="single" w:sz="8" w:space="0" w:color="000000"/>
          <w:right w:val="single" w:sz="8" w:space="4" w:color="000000"/>
        </w:pBdr>
        <w:shd w:val="clear" w:color="auto" w:fill="D9D9D9" w:themeFill="background1" w:themeFillShade="D9"/>
        <w:rPr>
          <w:rFonts w:cs="Arial"/>
        </w:rPr>
      </w:pPr>
      <w:r w:rsidRPr="00F032C4">
        <w:rPr>
          <w:rFonts w:eastAsia="Calibri" w:cs="Arial"/>
          <w:color w:val="000000"/>
          <w:szCs w:val="20"/>
        </w:rPr>
        <w:t xml:space="preserve">This is a cross-sector project and not a BAU activity to deliver the established ESO role. As such it </w:t>
      </w:r>
      <w:r w:rsidR="00B06414" w:rsidRPr="00F032C4">
        <w:rPr>
          <w:rFonts w:eastAsia="Calibri" w:cs="Arial"/>
          <w:color w:val="000000"/>
          <w:szCs w:val="20"/>
        </w:rPr>
        <w:t>does not have</w:t>
      </w:r>
      <w:r w:rsidRPr="00F032C4">
        <w:rPr>
          <w:rFonts w:eastAsia="Calibri" w:cs="Arial"/>
          <w:color w:val="000000"/>
          <w:szCs w:val="20"/>
        </w:rPr>
        <w:t xml:space="preserve"> allocated business plan funding.  The project outcomes will be used to define future implementation activities which may be progressed through future business plan proposals.</w:t>
      </w:r>
    </w:p>
    <w:p w14:paraId="21716D7B" w14:textId="77777777" w:rsidR="009509BF" w:rsidRPr="00CC50C7" w:rsidRDefault="009509BF" w:rsidP="009509BF"/>
    <w:p w14:paraId="1781C760" w14:textId="77777777" w:rsidR="009509BF" w:rsidRPr="00644FA3" w:rsidRDefault="009509BF" w:rsidP="009509BF">
      <w:pPr>
        <w:pStyle w:val="ListParagraph"/>
        <w:spacing w:line="276" w:lineRule="auto"/>
        <w:ind w:firstLine="31680"/>
      </w:pPr>
    </w:p>
    <w:p w14:paraId="68CA707C" w14:textId="77777777" w:rsidR="009509BF" w:rsidRPr="00644FA3" w:rsidRDefault="009509BF" w:rsidP="0096315E">
      <w:pPr>
        <w:pStyle w:val="HeadingNo3"/>
      </w:pPr>
      <w:r w:rsidRPr="00644FA3">
        <w:t xml:space="preserve">Why </w:t>
      </w:r>
      <w:proofErr w:type="gramStart"/>
      <w:r w:rsidRPr="00644FA3">
        <w:t>can the Project can</w:t>
      </w:r>
      <w:proofErr w:type="gramEnd"/>
      <w:r w:rsidRPr="00644FA3">
        <w:t xml:space="preserve"> only be undertaken with the support of NIA? </w:t>
      </w:r>
    </w:p>
    <w:p w14:paraId="394A313E" w14:textId="77777777" w:rsidR="009509BF" w:rsidRDefault="009509BF" w:rsidP="009509BF">
      <w:pPr>
        <w:pStyle w:val="Note"/>
      </w:pPr>
      <w:r>
        <w:t xml:space="preserve">This must include a description of </w:t>
      </w:r>
      <w:r w:rsidRPr="0071397E">
        <w:t xml:space="preserve">the </w:t>
      </w:r>
      <w:r w:rsidRPr="007C6A5B">
        <w:rPr>
          <w:rStyle w:val="NoteChar"/>
        </w:rPr>
        <w:t>specific</w:t>
      </w:r>
      <w:r w:rsidRPr="0071397E">
        <w:t xml:space="preserve"> risks (</w:t>
      </w:r>
      <w:proofErr w:type="gramStart"/>
      <w:r w:rsidRPr="0071397E">
        <w:t>e.g.</w:t>
      </w:r>
      <w:proofErr w:type="gramEnd"/>
      <w:r w:rsidRPr="0071397E">
        <w:t xml:space="preserve"> commercial, technical, operational or regulatory) associated with the Project</w:t>
      </w:r>
      <w:r>
        <w:t>.</w:t>
      </w:r>
    </w:p>
    <w:p w14:paraId="6E4FFC73" w14:textId="533C0BD3" w:rsidR="009509BF" w:rsidRPr="00F032C4" w:rsidRDefault="009509BF" w:rsidP="009509BF">
      <w:pPr>
        <w:pBdr>
          <w:top w:val="single" w:sz="8" w:space="1" w:color="000000"/>
          <w:left w:val="single" w:sz="8" w:space="4" w:color="000000"/>
          <w:bottom w:val="single" w:sz="8" w:space="1" w:color="000000"/>
          <w:right w:val="single" w:sz="8" w:space="4" w:color="000000"/>
        </w:pBdr>
        <w:shd w:val="clear" w:color="auto" w:fill="D9D9D9" w:themeFill="background1" w:themeFillShade="D9"/>
        <w:rPr>
          <w:rFonts w:eastAsia="Calibri" w:cs="Arial"/>
          <w:color w:val="000000"/>
          <w:szCs w:val="20"/>
        </w:rPr>
      </w:pPr>
      <w:r w:rsidRPr="00F032C4">
        <w:rPr>
          <w:rFonts w:eastAsia="Calibri" w:cs="Arial"/>
          <w:color w:val="000000"/>
          <w:szCs w:val="20"/>
        </w:rPr>
        <w:t xml:space="preserve">The project is best suited to NIA funding due to </w:t>
      </w:r>
      <w:commentRangeStart w:id="80"/>
      <w:commentRangeStart w:id="81"/>
      <w:r w:rsidRPr="00F032C4">
        <w:rPr>
          <w:rFonts w:eastAsia="Calibri" w:cs="Arial"/>
          <w:color w:val="000000"/>
          <w:szCs w:val="20"/>
        </w:rPr>
        <w:t>the inherent risks: complexity of existing initiatives, standards and regulation, technical viability, data licensing, security, governance, enduring operating model.</w:t>
      </w:r>
      <w:commentRangeEnd w:id="80"/>
      <w:r w:rsidRPr="00F032C4">
        <w:rPr>
          <w:rStyle w:val="CommentReference"/>
          <w:rFonts w:cs="Arial"/>
        </w:rPr>
        <w:commentReference w:id="80"/>
      </w:r>
      <w:commentRangeEnd w:id="81"/>
      <w:r w:rsidRPr="00F032C4">
        <w:rPr>
          <w:rStyle w:val="CommentReference"/>
          <w:rFonts w:cs="Arial"/>
          <w:szCs w:val="20"/>
          <w:lang w:eastAsia="en-US"/>
        </w:rPr>
        <w:commentReference w:id="81"/>
      </w:r>
      <w:r w:rsidRPr="00F032C4">
        <w:rPr>
          <w:rFonts w:eastAsia="Calibri" w:cs="Arial"/>
          <w:color w:val="000000"/>
          <w:szCs w:val="20"/>
        </w:rPr>
        <w:t xml:space="preserve"> </w:t>
      </w:r>
    </w:p>
    <w:p w14:paraId="0D94BB52" w14:textId="77777777" w:rsidR="009509BF" w:rsidRPr="00CC50C7" w:rsidRDefault="009509BF" w:rsidP="009509BF"/>
    <w:p w14:paraId="1DE2EFDD" w14:textId="77777777" w:rsidR="009509BF" w:rsidRPr="00644FA3" w:rsidRDefault="009509BF" w:rsidP="009509BF">
      <w:r w:rsidRPr="00644FA3">
        <w:lastRenderedPageBreak/>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r w:rsidRPr="00644FA3">
        <w:tab/>
      </w:r>
    </w:p>
    <w:p w14:paraId="2618B82B" w14:textId="77777777" w:rsidR="009509BF" w:rsidRPr="0071397E" w:rsidRDefault="009509BF" w:rsidP="0096315E">
      <w:pPr>
        <w:pStyle w:val="HeadingNo2"/>
      </w:pPr>
      <w:r w:rsidRPr="0071397E">
        <w:t>Requirement 6</w:t>
      </w:r>
      <w:r>
        <w:t xml:space="preserve"> / 2d</w:t>
      </w:r>
      <w:r w:rsidRPr="0071397E">
        <w:t xml:space="preserve"> – not lead to unnecessary </w:t>
      </w:r>
      <w:proofErr w:type="gramStart"/>
      <w:r w:rsidRPr="0071397E">
        <w:t>duplication</w:t>
      </w:r>
      <w:proofErr w:type="gramEnd"/>
    </w:p>
    <w:p w14:paraId="1D5E1D05" w14:textId="77777777" w:rsidR="009509BF" w:rsidRPr="00644FA3" w:rsidRDefault="009509BF" w:rsidP="009509BF">
      <w:pPr>
        <w:pStyle w:val="Note"/>
      </w:pPr>
      <w:r w:rsidRPr="0071397E">
        <w:t>A Project must not lead to unnecessary duplication of any other Project, including but not limited to IFI, LCNF, NIA, NIC or SIF projects already registered, being carried out or completed.</w:t>
      </w:r>
    </w:p>
    <w:p w14:paraId="3E8C02A9" w14:textId="00D33C83" w:rsidR="009509BF" w:rsidRPr="00644FA3" w:rsidRDefault="009509BF" w:rsidP="0096315E">
      <w:pPr>
        <w:pStyle w:val="HeadingNo3"/>
      </w:pPr>
      <w:commentRangeStart w:id="82"/>
      <w:commentRangeStart w:id="83"/>
      <w:commentRangeStart w:id="84"/>
      <w:r w:rsidRPr="00644FA3">
        <w:t xml:space="preserve">Please demonstrate below that no unnecessary duplication will occur </w:t>
      </w:r>
      <w:proofErr w:type="gramStart"/>
      <w:r w:rsidRPr="00644FA3">
        <w:t>as a result of</w:t>
      </w:r>
      <w:proofErr w:type="gramEnd"/>
      <w:r w:rsidRPr="00644FA3">
        <w:t xml:space="preserve"> the Project.</w:t>
      </w:r>
      <w:commentRangeEnd w:id="82"/>
      <w:r w:rsidR="00F302D2">
        <w:rPr>
          <w:rStyle w:val="CommentReference"/>
        </w:rPr>
        <w:commentReference w:id="82"/>
      </w:r>
      <w:commentRangeEnd w:id="83"/>
      <w:r>
        <w:rPr>
          <w:rStyle w:val="CommentReference"/>
        </w:rPr>
        <w:commentReference w:id="83"/>
      </w:r>
      <w:commentRangeEnd w:id="84"/>
      <w:r>
        <w:rPr>
          <w:rStyle w:val="CommentReference"/>
        </w:rPr>
        <w:commentReference w:id="84"/>
      </w:r>
    </w:p>
    <w:p w14:paraId="4CB6A085" w14:textId="2631EA03" w:rsidR="001D5623" w:rsidRPr="00F032C4" w:rsidRDefault="001D5623" w:rsidP="001D5623">
      <w:pPr>
        <w:pBdr>
          <w:top w:val="single" w:sz="8" w:space="1" w:color="000000"/>
          <w:left w:val="single" w:sz="8" w:space="4" w:color="000000"/>
          <w:bottom w:val="single" w:sz="8" w:space="1" w:color="000000"/>
          <w:right w:val="single" w:sz="8" w:space="4" w:color="000000"/>
        </w:pBdr>
        <w:shd w:val="clear" w:color="auto" w:fill="D9D9D9" w:themeFill="background1" w:themeFillShade="D9"/>
        <w:rPr>
          <w:rFonts w:eastAsia="Calibri" w:cs="Arial"/>
          <w:color w:val="000000"/>
          <w:szCs w:val="20"/>
        </w:rPr>
      </w:pPr>
      <w:r w:rsidRPr="00F032C4">
        <w:rPr>
          <w:rFonts w:eastAsia="Calibri" w:cs="Arial"/>
          <w:color w:val="000000"/>
          <w:szCs w:val="20"/>
        </w:rPr>
        <w:t xml:space="preserve">A review has been undertaken through the </w:t>
      </w:r>
      <w:hyperlink r:id="rId19">
        <w:r w:rsidRPr="00F032C4">
          <w:rPr>
            <w:rStyle w:val="Hyperlink"/>
            <w:rFonts w:eastAsia="Calibri" w:cs="Arial"/>
            <w:color w:val="ED7D31" w:themeColor="accent2"/>
            <w:szCs w:val="20"/>
          </w:rPr>
          <w:t>Smarter Networks Portal</w:t>
        </w:r>
      </w:hyperlink>
      <w:r w:rsidRPr="00F032C4">
        <w:rPr>
          <w:rFonts w:eastAsia="Calibri" w:cs="Arial"/>
          <w:color w:val="000000"/>
          <w:szCs w:val="20"/>
        </w:rPr>
        <w:t xml:space="preserve">, Programme Advisory Groups and direct stakeholder engagement and confirmed there is no unnecessary duplication. This pilot builds on the previous NIA phases </w:t>
      </w:r>
      <w:r w:rsidR="002A3B21" w:rsidRPr="00F032C4">
        <w:rPr>
          <w:rFonts w:eastAsia="Calibri" w:cs="Arial"/>
          <w:color w:val="000000"/>
          <w:szCs w:val="20"/>
        </w:rPr>
        <w:t>(</w:t>
      </w:r>
      <w:hyperlink r:id="rId20" w:history="1">
        <w:r w:rsidR="00B00D8F" w:rsidRPr="00F032C4">
          <w:rPr>
            <w:rStyle w:val="Hyperlink"/>
            <w:rFonts w:eastAsia="Calibri" w:cs="Arial"/>
            <w:szCs w:val="20"/>
          </w:rPr>
          <w:t>NIA2</w:t>
        </w:r>
        <w:r w:rsidR="00B27CB0" w:rsidRPr="00F032C4">
          <w:rPr>
            <w:rStyle w:val="Hyperlink"/>
            <w:rFonts w:eastAsia="Calibri" w:cs="Arial"/>
            <w:szCs w:val="20"/>
          </w:rPr>
          <w:t>_</w:t>
        </w:r>
        <w:r w:rsidR="00B00D8F" w:rsidRPr="00F032C4">
          <w:rPr>
            <w:rStyle w:val="Hyperlink"/>
            <w:rFonts w:eastAsia="Calibri" w:cs="Arial"/>
            <w:szCs w:val="20"/>
          </w:rPr>
          <w:t>NGE</w:t>
        </w:r>
        <w:r w:rsidR="001B6389" w:rsidRPr="00F032C4">
          <w:rPr>
            <w:rStyle w:val="Hyperlink"/>
            <w:rFonts w:eastAsia="Calibri" w:cs="Arial"/>
            <w:szCs w:val="20"/>
          </w:rPr>
          <w:t>SO065</w:t>
        </w:r>
      </w:hyperlink>
      <w:r w:rsidR="00C90226" w:rsidRPr="00F032C4">
        <w:rPr>
          <w:rFonts w:eastAsia="Calibri" w:cs="Arial"/>
          <w:color w:val="000000"/>
          <w:szCs w:val="20"/>
        </w:rPr>
        <w:t>,</w:t>
      </w:r>
      <w:r w:rsidR="00BB3701" w:rsidRPr="00F032C4">
        <w:rPr>
          <w:rFonts w:eastAsia="Calibri" w:cs="Arial"/>
          <w:color w:val="000000"/>
          <w:szCs w:val="20"/>
        </w:rPr>
        <w:t xml:space="preserve"> </w:t>
      </w:r>
      <w:hyperlink r:id="rId21" w:history="1">
        <w:r w:rsidR="00262BF2" w:rsidRPr="00F032C4">
          <w:rPr>
            <w:rStyle w:val="Hyperlink"/>
            <w:rFonts w:eastAsia="Calibri" w:cs="Arial"/>
            <w:szCs w:val="20"/>
          </w:rPr>
          <w:t>NIA2_NGESO</w:t>
        </w:r>
        <w:r w:rsidR="00EC5748" w:rsidRPr="00F032C4">
          <w:rPr>
            <w:rStyle w:val="Hyperlink"/>
            <w:rFonts w:eastAsia="Calibri" w:cs="Arial"/>
            <w:szCs w:val="20"/>
          </w:rPr>
          <w:t>028</w:t>
        </w:r>
      </w:hyperlink>
      <w:r w:rsidR="00BB3701" w:rsidRPr="00F032C4">
        <w:rPr>
          <w:rFonts w:eastAsia="Calibri" w:cs="Arial"/>
          <w:color w:val="000000"/>
          <w:szCs w:val="20"/>
        </w:rPr>
        <w:t>)</w:t>
      </w:r>
      <w:r w:rsidR="00C90226" w:rsidRPr="00F032C4">
        <w:rPr>
          <w:rFonts w:eastAsia="Calibri" w:cs="Arial"/>
          <w:color w:val="000000"/>
          <w:szCs w:val="20"/>
        </w:rPr>
        <w:t xml:space="preserve"> </w:t>
      </w:r>
      <w:r w:rsidRPr="00F032C4">
        <w:rPr>
          <w:rFonts w:eastAsia="Calibri" w:cs="Arial"/>
          <w:color w:val="000000"/>
          <w:szCs w:val="20"/>
        </w:rPr>
        <w:t>which</w:t>
      </w:r>
      <w:r w:rsidR="002A3B21" w:rsidRPr="00F032C4">
        <w:rPr>
          <w:rFonts w:eastAsia="Calibri" w:cs="Arial"/>
          <w:color w:val="000000"/>
          <w:szCs w:val="20"/>
        </w:rPr>
        <w:t xml:space="preserve"> led</w:t>
      </w:r>
      <w:r w:rsidRPr="00F032C4">
        <w:rPr>
          <w:rFonts w:eastAsia="Calibri" w:cs="Arial"/>
          <w:color w:val="000000"/>
          <w:szCs w:val="20"/>
        </w:rPr>
        <w:t xml:space="preserve"> </w:t>
      </w:r>
      <w:r w:rsidR="002D4770" w:rsidRPr="00F032C4">
        <w:rPr>
          <w:rFonts w:eastAsia="Calibri" w:cs="Arial"/>
          <w:color w:val="000000"/>
          <w:szCs w:val="20"/>
        </w:rPr>
        <w:t xml:space="preserve">to the </w:t>
      </w:r>
      <w:r w:rsidRPr="00F032C4">
        <w:rPr>
          <w:rFonts w:eastAsia="Calibri" w:cs="Arial"/>
          <w:color w:val="000000"/>
          <w:szCs w:val="20"/>
        </w:rPr>
        <w:t>develop</w:t>
      </w:r>
      <w:r w:rsidR="002D4770" w:rsidRPr="00F032C4">
        <w:rPr>
          <w:rFonts w:eastAsia="Calibri" w:cs="Arial"/>
          <w:color w:val="000000"/>
          <w:szCs w:val="20"/>
        </w:rPr>
        <w:t xml:space="preserve">ment of </w:t>
      </w:r>
      <w:r w:rsidR="004256B4" w:rsidRPr="00F032C4">
        <w:rPr>
          <w:rFonts w:eastAsia="Calibri" w:cs="Arial"/>
          <w:color w:val="000000"/>
          <w:szCs w:val="20"/>
        </w:rPr>
        <w:t>concepts of DSI</w:t>
      </w:r>
      <w:r w:rsidR="00AA31C2" w:rsidRPr="00F032C4">
        <w:rPr>
          <w:rFonts w:eastAsia="Calibri" w:cs="Arial"/>
          <w:color w:val="000000"/>
          <w:szCs w:val="20"/>
        </w:rPr>
        <w:t xml:space="preserve"> as well as</w:t>
      </w:r>
      <w:r w:rsidRPr="00F032C4">
        <w:rPr>
          <w:rFonts w:eastAsia="Calibri" w:cs="Arial"/>
          <w:color w:val="000000"/>
          <w:szCs w:val="20"/>
        </w:rPr>
        <w:t xml:space="preserve"> a standardised approach to benefit analysis for </w:t>
      </w:r>
      <w:proofErr w:type="spellStart"/>
      <w:r w:rsidRPr="00F032C4">
        <w:rPr>
          <w:rFonts w:eastAsia="Calibri" w:cs="Arial"/>
          <w:color w:val="000000"/>
          <w:szCs w:val="20"/>
        </w:rPr>
        <w:t>VirtualES</w:t>
      </w:r>
      <w:proofErr w:type="spellEnd"/>
      <w:r w:rsidRPr="00F032C4">
        <w:rPr>
          <w:rFonts w:eastAsia="Calibri" w:cs="Arial"/>
          <w:color w:val="000000"/>
          <w:szCs w:val="20"/>
        </w:rPr>
        <w:t xml:space="preserve"> use cases, considering improved system operability, resilience, reduced carbon emissions, lower consumer bills, and other broader benefits. </w:t>
      </w:r>
      <w:commentRangeStart w:id="86"/>
      <w:commentRangeStart w:id="87"/>
      <w:r w:rsidRPr="00F032C4">
        <w:rPr>
          <w:rFonts w:eastAsia="Calibri" w:cs="Arial"/>
          <w:color w:val="000000"/>
          <w:szCs w:val="20"/>
        </w:rPr>
        <w:t>This project helps to align development with National Digital Twin Programme and other initiatives which will help increase alignment in future phases by collaborating with the NDTP in the development of capabilities related to Pilot requirements.</w:t>
      </w:r>
      <w:commentRangeEnd w:id="86"/>
      <w:r w:rsidRPr="00F032C4">
        <w:rPr>
          <w:rStyle w:val="CommentReference"/>
          <w:rFonts w:cs="Arial"/>
          <w:sz w:val="20"/>
          <w:szCs w:val="20"/>
        </w:rPr>
        <w:commentReference w:id="86"/>
      </w:r>
      <w:commentRangeEnd w:id="87"/>
      <w:r w:rsidRPr="00F032C4">
        <w:rPr>
          <w:rStyle w:val="CommentReference"/>
          <w:rFonts w:cs="Arial"/>
          <w:sz w:val="20"/>
          <w:szCs w:val="20"/>
        </w:rPr>
        <w:commentReference w:id="87"/>
      </w:r>
      <w:r w:rsidRPr="00F032C4">
        <w:rPr>
          <w:rFonts w:eastAsia="Calibri" w:cs="Arial"/>
          <w:color w:val="000000"/>
          <w:szCs w:val="20"/>
        </w:rPr>
        <w:t xml:space="preserve"> The project is also critical to other inflight </w:t>
      </w:r>
      <w:proofErr w:type="spellStart"/>
      <w:r w:rsidRPr="00F032C4">
        <w:rPr>
          <w:rFonts w:eastAsia="Calibri" w:cs="Arial"/>
          <w:color w:val="000000"/>
          <w:szCs w:val="20"/>
        </w:rPr>
        <w:t>VirtualES</w:t>
      </w:r>
      <w:proofErr w:type="spellEnd"/>
      <w:r w:rsidRPr="00F032C4">
        <w:rPr>
          <w:rFonts w:eastAsia="Calibri" w:cs="Arial"/>
          <w:color w:val="000000"/>
          <w:szCs w:val="20"/>
        </w:rPr>
        <w:t xml:space="preserve"> projects like</w:t>
      </w:r>
      <w:hyperlink r:id="rId22" w:history="1">
        <w:r w:rsidRPr="00F032C4">
          <w:rPr>
            <w:rStyle w:val="Hyperlink"/>
            <w:rFonts w:eastAsia="Calibri" w:cs="Arial"/>
            <w:szCs w:val="20"/>
          </w:rPr>
          <w:t xml:space="preserve"> </w:t>
        </w:r>
        <w:proofErr w:type="spellStart"/>
        <w:r w:rsidRPr="00F032C4">
          <w:rPr>
            <w:rStyle w:val="Hyperlink"/>
            <w:rFonts w:eastAsia="Calibri" w:cs="Arial"/>
            <w:szCs w:val="20"/>
          </w:rPr>
          <w:t>CrowdFlex</w:t>
        </w:r>
        <w:proofErr w:type="spellEnd"/>
      </w:hyperlink>
      <w:r w:rsidR="00C079A5" w:rsidRPr="00F032C4">
        <w:rPr>
          <w:rStyle w:val="Hyperlink"/>
          <w:rFonts w:eastAsia="Calibri" w:cs="Arial"/>
          <w:szCs w:val="20"/>
        </w:rPr>
        <w:t xml:space="preserve"> (10070764)</w:t>
      </w:r>
      <w:r w:rsidRPr="00F032C4">
        <w:rPr>
          <w:rFonts w:eastAsia="Calibri" w:cs="Arial"/>
          <w:color w:val="000000"/>
          <w:szCs w:val="20"/>
        </w:rPr>
        <w:t xml:space="preserve"> and </w:t>
      </w:r>
      <w:commentRangeStart w:id="88"/>
      <w:r w:rsidRPr="00F032C4">
        <w:rPr>
          <w:rFonts w:eastAsia="Calibri"/>
        </w:rPr>
        <w:fldChar w:fldCharType="begin"/>
      </w:r>
      <w:r w:rsidR="00D13AF9" w:rsidRPr="008912F8">
        <w:rPr>
          <w:rFonts w:cs="Arial"/>
          <w:szCs w:val="20"/>
        </w:rPr>
        <w:instrText>HYPERLINK "https://smarter.energynetworks.org/projects/10078792/"</w:instrText>
      </w:r>
      <w:r w:rsidRPr="00F032C4">
        <w:rPr>
          <w:rFonts w:eastAsia="Calibri"/>
        </w:rPr>
      </w:r>
      <w:r w:rsidRPr="00F032C4">
        <w:rPr>
          <w:rFonts w:eastAsia="Calibri"/>
        </w:rPr>
        <w:fldChar w:fldCharType="separate"/>
      </w:r>
      <w:r w:rsidRPr="00F032C4">
        <w:rPr>
          <w:rStyle w:val="Hyperlink"/>
          <w:rFonts w:eastAsia="Calibri" w:cs="Arial"/>
          <w:szCs w:val="20"/>
        </w:rPr>
        <w:t>Powering Wales Renewably</w:t>
      </w:r>
      <w:r w:rsidRPr="00F032C4">
        <w:rPr>
          <w:rStyle w:val="Hyperlink"/>
          <w:rFonts w:eastAsia="Calibri" w:cs="Arial"/>
          <w:szCs w:val="20"/>
        </w:rPr>
        <w:fldChar w:fldCharType="end"/>
      </w:r>
      <w:commentRangeEnd w:id="88"/>
      <w:r w:rsidR="00351524" w:rsidRPr="00F032C4">
        <w:rPr>
          <w:rStyle w:val="CommentReference"/>
          <w:rFonts w:cs="Arial"/>
          <w:sz w:val="20"/>
          <w:szCs w:val="20"/>
          <w:lang w:eastAsia="en-US"/>
        </w:rPr>
        <w:commentReference w:id="88"/>
      </w:r>
      <w:r w:rsidR="004B5C43" w:rsidRPr="00F032C4">
        <w:rPr>
          <w:rStyle w:val="Hyperlink"/>
          <w:rFonts w:eastAsia="Calibri" w:cs="Arial"/>
          <w:szCs w:val="20"/>
        </w:rPr>
        <w:t xml:space="preserve"> (10078792)</w:t>
      </w:r>
      <w:r w:rsidRPr="00F032C4">
        <w:rPr>
          <w:rFonts w:eastAsia="Calibri" w:cs="Arial"/>
          <w:color w:val="000000"/>
          <w:szCs w:val="20"/>
        </w:rPr>
        <w:t xml:space="preserve">, which are all integral to </w:t>
      </w:r>
      <w:proofErr w:type="spellStart"/>
      <w:r w:rsidRPr="00F032C4">
        <w:rPr>
          <w:rFonts w:eastAsia="Calibri" w:cs="Arial"/>
          <w:color w:val="000000"/>
          <w:szCs w:val="20"/>
        </w:rPr>
        <w:t>VirtualES</w:t>
      </w:r>
      <w:proofErr w:type="spellEnd"/>
      <w:r w:rsidRPr="00F032C4">
        <w:rPr>
          <w:rFonts w:eastAsia="Calibri" w:cs="Arial"/>
          <w:color w:val="000000"/>
          <w:szCs w:val="20"/>
        </w:rPr>
        <w:t xml:space="preserve">. More importantly, it does not duplicate the efforts of these projects. </w:t>
      </w:r>
    </w:p>
    <w:p w14:paraId="63D67D0D" w14:textId="77777777" w:rsidR="001D5623" w:rsidRPr="00CC50C7" w:rsidRDefault="001D5623" w:rsidP="009509BF">
      <w:pPr>
        <w:pBdr>
          <w:top w:val="single" w:sz="8" w:space="1" w:color="000000"/>
          <w:left w:val="single" w:sz="8" w:space="4" w:color="000000"/>
          <w:bottom w:val="single" w:sz="8" w:space="1" w:color="000000"/>
          <w:right w:val="single" w:sz="8" w:space="4" w:color="000000"/>
        </w:pBdr>
        <w:shd w:val="clear" w:color="auto" w:fill="D9D9D9" w:themeFill="background1" w:themeFillShade="D9"/>
        <w:rPr>
          <w:rFonts w:ascii="Calibri" w:eastAsia="Calibri" w:hAnsi="Calibri" w:cs="Calibri"/>
          <w:color w:val="000000"/>
        </w:rPr>
      </w:pPr>
    </w:p>
    <w:p w14:paraId="1B572B78" w14:textId="77777777" w:rsidR="009509BF" w:rsidRPr="00CC50C7" w:rsidRDefault="009509BF" w:rsidP="009509BF"/>
    <w:p w14:paraId="7A2B624C" w14:textId="77777777" w:rsidR="009509BF" w:rsidRDefault="009509BF" w:rsidP="0096315E">
      <w:pPr>
        <w:pStyle w:val="HeadingNo3"/>
      </w:pPr>
      <w:r w:rsidRPr="00644FA3">
        <w:t xml:space="preserve">If applicable, justify why you are undertaking a Project </w:t>
      </w:r>
      <w:proofErr w:type="gramStart"/>
      <w:r w:rsidRPr="00644FA3">
        <w:t>similar to</w:t>
      </w:r>
      <w:proofErr w:type="gramEnd"/>
      <w:r w:rsidRPr="00644FA3">
        <w:t xml:space="preserve"> those being carried out by any other Network Licensees.</w:t>
      </w:r>
    </w:p>
    <w:p w14:paraId="6D66F74A" w14:textId="77777777" w:rsidR="009509BF" w:rsidRPr="008912F8" w:rsidRDefault="009509BF" w:rsidP="009509BF">
      <w:pPr>
        <w:pBdr>
          <w:top w:val="single" w:sz="8" w:space="1" w:color="000000"/>
          <w:left w:val="single" w:sz="8" w:space="4" w:color="000000"/>
          <w:bottom w:val="single" w:sz="8" w:space="1" w:color="000000"/>
          <w:right w:val="single" w:sz="8" w:space="4" w:color="000000"/>
        </w:pBdr>
        <w:shd w:val="clear" w:color="auto" w:fill="D9D9D9" w:themeFill="background1" w:themeFillShade="D9"/>
        <w:rPr>
          <w:rFonts w:cs="Arial"/>
        </w:rPr>
      </w:pPr>
      <w:r w:rsidRPr="008912F8">
        <w:rPr>
          <w:rFonts w:cs="Arial"/>
        </w:rPr>
        <w:t xml:space="preserve"> </w:t>
      </w:r>
      <w:r w:rsidRPr="00F032C4">
        <w:rPr>
          <w:rFonts w:eastAsia="Calibri" w:cs="Arial"/>
          <w:color w:val="000000"/>
          <w:szCs w:val="20"/>
        </w:rPr>
        <w:t>N/A</w:t>
      </w:r>
    </w:p>
    <w:p w14:paraId="2229D17D" w14:textId="77777777" w:rsidR="009509BF" w:rsidRDefault="009509BF" w:rsidP="009509BF"/>
    <w:p w14:paraId="395668C6" w14:textId="77777777" w:rsidR="009509BF" w:rsidRPr="00CC50C7" w:rsidRDefault="009509BF" w:rsidP="009509BF">
      <w:r w:rsidRPr="0E8B085F">
        <w:rPr>
          <w:rFonts w:cs="Arial"/>
          <w:b/>
          <w:bCs/>
          <w:color w:val="4472C4" w:themeColor="accent1"/>
          <w:sz w:val="22"/>
          <w:szCs w:val="22"/>
          <w:u w:val="single"/>
        </w:rPr>
        <w:t>Relevant Foreground IPR</w:t>
      </w:r>
      <w:r w:rsidRPr="0E8B085F">
        <w:rPr>
          <w:rFonts w:cs="Arial"/>
          <w:color w:val="4472C4" w:themeColor="accent1"/>
          <w:sz w:val="22"/>
          <w:szCs w:val="22"/>
        </w:rPr>
        <w:t xml:space="preserve"> </w:t>
      </w:r>
      <w:r>
        <w:br/>
      </w:r>
      <w:r w:rsidRPr="0E8B085F">
        <w:rPr>
          <w:rFonts w:eastAsiaTheme="minorEastAsia"/>
          <w:i/>
          <w:iCs/>
          <w:sz w:val="18"/>
          <w:szCs w:val="18"/>
          <w:lang w:eastAsia="en-US"/>
        </w:rPr>
        <w:t xml:space="preserve">Please provide a list of the relevant foreground IPR that will be generated in the course of the project </w:t>
      </w:r>
      <w:proofErr w:type="gramStart"/>
      <w:r w:rsidRPr="0E8B085F">
        <w:rPr>
          <w:rFonts w:eastAsiaTheme="minorEastAsia"/>
          <w:i/>
          <w:iCs/>
          <w:sz w:val="18"/>
          <w:szCs w:val="18"/>
          <w:lang w:eastAsia="en-US"/>
        </w:rPr>
        <w:t>e.g.</w:t>
      </w:r>
      <w:proofErr w:type="gramEnd"/>
      <w:r w:rsidRPr="0E8B085F">
        <w:rPr>
          <w:rFonts w:eastAsiaTheme="minorEastAsia"/>
          <w:i/>
          <w:iCs/>
          <w:sz w:val="18"/>
          <w:szCs w:val="18"/>
          <w:lang w:eastAsia="en-US"/>
        </w:rPr>
        <w:t xml:space="preserve"> reports, models, tools etc.</w:t>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42FE4EE5" w14:textId="77777777" w:rsidR="009509BF" w:rsidRPr="008912F8" w:rsidRDefault="009509BF" w:rsidP="009509BF">
      <w:pPr>
        <w:pBdr>
          <w:top w:val="single" w:sz="8" w:space="1" w:color="000000"/>
          <w:left w:val="single" w:sz="8" w:space="4" w:color="000000"/>
          <w:bottom w:val="single" w:sz="8" w:space="1" w:color="000000"/>
          <w:right w:val="single" w:sz="8" w:space="4" w:color="000000"/>
        </w:pBdr>
        <w:shd w:val="clear" w:color="auto" w:fill="D9D9D9" w:themeFill="background1" w:themeFillShade="D9"/>
        <w:rPr>
          <w:rFonts w:cs="Arial"/>
        </w:rPr>
      </w:pPr>
      <w:r w:rsidRPr="00F032C4">
        <w:rPr>
          <w:rFonts w:eastAsia="Calibri" w:cs="Arial"/>
          <w:color w:val="000000"/>
          <w:szCs w:val="20"/>
        </w:rPr>
        <w:t xml:space="preserve">The project will primarily develop reports and documentary artefacts that will be published </w:t>
      </w:r>
      <w:proofErr w:type="gramStart"/>
      <w:r w:rsidRPr="00F032C4">
        <w:rPr>
          <w:rFonts w:eastAsia="Calibri" w:cs="Arial"/>
          <w:color w:val="000000"/>
          <w:szCs w:val="20"/>
        </w:rPr>
        <w:t>in the course of</w:t>
      </w:r>
      <w:proofErr w:type="gramEnd"/>
      <w:r w:rsidRPr="00F032C4">
        <w:rPr>
          <w:rFonts w:eastAsia="Calibri" w:cs="Arial"/>
          <w:color w:val="000000"/>
          <w:szCs w:val="20"/>
        </w:rPr>
        <w:t xml:space="preserve"> the project subject to security and commercial sensitivities.</w:t>
      </w:r>
    </w:p>
    <w:p w14:paraId="31256E4D" w14:textId="77777777" w:rsidR="009509BF" w:rsidRPr="008912F8" w:rsidRDefault="009509BF" w:rsidP="009509BF">
      <w:pPr>
        <w:pBdr>
          <w:top w:val="single" w:sz="8" w:space="1" w:color="000000"/>
          <w:left w:val="single" w:sz="8" w:space="4" w:color="000000"/>
          <w:bottom w:val="single" w:sz="8" w:space="1" w:color="000000"/>
          <w:right w:val="single" w:sz="8" w:space="4" w:color="000000"/>
        </w:pBdr>
        <w:shd w:val="clear" w:color="auto" w:fill="D9D9D9" w:themeFill="background1" w:themeFillShade="D9"/>
        <w:rPr>
          <w:rFonts w:cs="Arial"/>
        </w:rPr>
      </w:pPr>
      <w:r w:rsidRPr="00F032C4">
        <w:rPr>
          <w:rFonts w:eastAsia="Calibri" w:cs="Arial"/>
          <w:color w:val="000000"/>
          <w:szCs w:val="20"/>
        </w:rPr>
        <w:t>Expected outputs include detailed user journey, detailed architecture, functional requirements for demonstrator use case, outline security and CNI assessment.</w:t>
      </w:r>
    </w:p>
    <w:p w14:paraId="040541EA" w14:textId="77777777" w:rsidR="009509BF" w:rsidRPr="008912F8" w:rsidRDefault="009509BF" w:rsidP="009509BF">
      <w:pPr>
        <w:pBdr>
          <w:top w:val="single" w:sz="8" w:space="1" w:color="000000"/>
          <w:left w:val="single" w:sz="8" w:space="4" w:color="000000"/>
          <w:bottom w:val="single" w:sz="8" w:space="1" w:color="000000"/>
          <w:right w:val="single" w:sz="8" w:space="4" w:color="000000"/>
        </w:pBdr>
        <w:shd w:val="clear" w:color="auto" w:fill="D9D9D9" w:themeFill="background1" w:themeFillShade="D9"/>
        <w:rPr>
          <w:rFonts w:cs="Arial"/>
        </w:rPr>
      </w:pPr>
      <w:r w:rsidRPr="00F032C4">
        <w:rPr>
          <w:rFonts w:eastAsia="Calibri" w:cs="Arial"/>
          <w:color w:val="000000"/>
          <w:szCs w:val="20"/>
        </w:rPr>
        <w:t>Expected reports include connecting models report, Data Standardisation Mechanism integration report Operational environment report and a report of the Trust Framework integration.</w:t>
      </w:r>
    </w:p>
    <w:p w14:paraId="58BE5B7D" w14:textId="77777777" w:rsidR="009509BF" w:rsidRDefault="009509BF" w:rsidP="009509BF">
      <w:pPr>
        <w:rPr>
          <w:rFonts w:cs="Arial"/>
          <w:b/>
          <w:color w:val="44546A" w:themeColor="text2"/>
          <w:sz w:val="22"/>
          <w:szCs w:val="22"/>
          <w:u w:val="single" w:color="A5A5A5" w:themeColor="accent3"/>
        </w:rPr>
      </w:pPr>
    </w:p>
    <w:p w14:paraId="19C8AE11" w14:textId="77777777" w:rsidR="009509BF" w:rsidRDefault="009509BF" w:rsidP="009509BF">
      <w:pPr>
        <w:rPr>
          <w:rFonts w:cs="Arial"/>
          <w:b/>
          <w:bCs/>
          <w:color w:val="44546A" w:themeColor="text2"/>
          <w:sz w:val="22"/>
          <w:u w:val="single" w:color="A5A5A5" w:themeColor="accent3"/>
        </w:rPr>
      </w:pPr>
    </w:p>
    <w:p w14:paraId="42CA8BFB" w14:textId="77777777" w:rsidR="009509BF" w:rsidRDefault="009509BF" w:rsidP="009509BF">
      <w:r w:rsidRPr="00ED7513">
        <w:rPr>
          <w:rFonts w:cs="Arial"/>
          <w:b/>
          <w:bCs/>
          <w:color w:val="44546A" w:themeColor="text2"/>
          <w:sz w:val="22"/>
          <w:u w:val="single" w:color="A5A5A5" w:themeColor="accent3"/>
        </w:rPr>
        <w:t>Data Access Details</w:t>
      </w:r>
      <w:r>
        <w:t xml:space="preserve"> </w:t>
      </w:r>
      <w:r w:rsidRPr="0046433B">
        <w:rPr>
          <w:rFonts w:eastAsiaTheme="minorHAnsi"/>
          <w:i/>
          <w:sz w:val="18"/>
          <w:lang w:eastAsia="en-US"/>
        </w:rPr>
        <w:t>(</w:t>
      </w:r>
      <w:r w:rsidRPr="0046433B">
        <w:rPr>
          <w:rFonts w:eastAsiaTheme="minorHAnsi"/>
          <w:i/>
          <w:sz w:val="18"/>
          <w:highlight w:val="yellow"/>
          <w:lang w:eastAsia="en-US"/>
        </w:rPr>
        <w:t>standard ESO response - please do not edit</w:t>
      </w:r>
      <w:r w:rsidRPr="0046433B">
        <w:rPr>
          <w:rFonts w:eastAsiaTheme="minorHAnsi"/>
          <w:i/>
          <w:sz w:val="18"/>
          <w:lang w:eastAsia="en-US"/>
        </w:rPr>
        <w:t>)</w:t>
      </w:r>
    </w:p>
    <w:p w14:paraId="6F68F2CC" w14:textId="77777777" w:rsidR="009509BF" w:rsidRPr="0046433B" w:rsidRDefault="009509BF" w:rsidP="009509BF">
      <w:pPr>
        <w:rPr>
          <w:rFonts w:asciiTheme="minorHAnsi" w:hAnsiTheme="minorHAnsi" w:cstheme="minorHAnsi"/>
        </w:rPr>
      </w:pPr>
      <w:r w:rsidRPr="0046433B">
        <w:rPr>
          <w:rFonts w:asciiTheme="minorHAnsi" w:hAnsiTheme="minorHAnsi" w:cstheme="minorHAnsi"/>
        </w:rPr>
        <w:t xml:space="preserve">Data for this project and all other projects funded under the Network Innovation Allowance (NIA), Network Innovation Competition (NIC) or the new Strategic Innovation Fund (SIF) can be found or requested in </w:t>
      </w:r>
      <w:proofErr w:type="gramStart"/>
      <w:r w:rsidRPr="0046433B">
        <w:rPr>
          <w:rFonts w:asciiTheme="minorHAnsi" w:hAnsiTheme="minorHAnsi" w:cstheme="minorHAnsi"/>
        </w:rPr>
        <w:t>a number of</w:t>
      </w:r>
      <w:proofErr w:type="gramEnd"/>
      <w:r w:rsidRPr="0046433B">
        <w:rPr>
          <w:rFonts w:asciiTheme="minorHAnsi" w:hAnsiTheme="minorHAnsi" w:cstheme="minorHAnsi"/>
        </w:rPr>
        <w:t xml:space="preserve"> ways: </w:t>
      </w:r>
    </w:p>
    <w:p w14:paraId="28377B6A" w14:textId="77777777" w:rsidR="009509BF" w:rsidRPr="0046433B" w:rsidRDefault="009509BF" w:rsidP="009509BF">
      <w:pPr>
        <w:pStyle w:val="ListParagraph"/>
        <w:numPr>
          <w:ilvl w:val="0"/>
          <w:numId w:val="1"/>
        </w:numPr>
        <w:rPr>
          <w:rFonts w:asciiTheme="minorHAnsi" w:hAnsiTheme="minorHAnsi" w:cstheme="minorHAnsi"/>
        </w:rPr>
      </w:pPr>
      <w:r w:rsidRPr="0046433B">
        <w:rPr>
          <w:rFonts w:asciiTheme="minorHAnsi" w:hAnsiTheme="minorHAnsi" w:cstheme="minorHAnsi"/>
        </w:rPr>
        <w:lastRenderedPageBreak/>
        <w:t xml:space="preserve">A request for information via the Smarter Networks Portal at </w:t>
      </w:r>
      <w:hyperlink r:id="rId23" w:history="1">
        <w:r w:rsidRPr="0046433B">
          <w:rPr>
            <w:rStyle w:val="Hyperlink"/>
            <w:rFonts w:asciiTheme="minorHAnsi" w:hAnsiTheme="minorHAnsi" w:cstheme="minorHAnsi"/>
          </w:rPr>
          <w:t>https://smarter.energynetworks.org</w:t>
        </w:r>
      </w:hyperlink>
      <w:r w:rsidRPr="0046433B">
        <w:rPr>
          <w:rFonts w:asciiTheme="minorHAnsi" w:hAnsiTheme="minorHAnsi" w:cstheme="minorHAnsi"/>
        </w:rPr>
        <w:t xml:space="preserve">, to contact select a project and click ‘Contact Lead Network’. National Grid ESO already publishes much of the data arising from our innovation projects here so you may wish to check this website before making an application. </w:t>
      </w:r>
    </w:p>
    <w:p w14:paraId="73865C5C" w14:textId="77777777" w:rsidR="009509BF" w:rsidRPr="0046433B" w:rsidRDefault="009509BF" w:rsidP="009509BF">
      <w:pPr>
        <w:pStyle w:val="ListParagraph"/>
        <w:numPr>
          <w:ilvl w:val="0"/>
          <w:numId w:val="1"/>
        </w:numPr>
        <w:rPr>
          <w:rFonts w:asciiTheme="minorHAnsi" w:hAnsiTheme="minorHAnsi" w:cstheme="minorHAnsi"/>
        </w:rPr>
      </w:pPr>
      <w:r w:rsidRPr="0046433B">
        <w:rPr>
          <w:rFonts w:asciiTheme="minorHAnsi" w:hAnsiTheme="minorHAnsi" w:cstheme="minorHAnsi"/>
        </w:rPr>
        <w:t xml:space="preserve">Via our Innovation website at </w:t>
      </w:r>
      <w:hyperlink r:id="rId24" w:history="1">
        <w:r w:rsidRPr="0046433B">
          <w:rPr>
            <w:rStyle w:val="Hyperlink"/>
            <w:rFonts w:asciiTheme="minorHAnsi" w:hAnsiTheme="minorHAnsi" w:cstheme="minorHAnsi"/>
          </w:rPr>
          <w:t>https://www.nationalgrideso.com/future-energy/innovation</w:t>
        </w:r>
      </w:hyperlink>
      <w:r w:rsidRPr="0046433B">
        <w:rPr>
          <w:rFonts w:asciiTheme="minorHAnsi" w:hAnsiTheme="minorHAnsi" w:cstheme="minorHAnsi"/>
        </w:rPr>
        <w:t xml:space="preserve"> </w:t>
      </w:r>
    </w:p>
    <w:p w14:paraId="049220DF" w14:textId="77777777" w:rsidR="009509BF" w:rsidRDefault="009509BF" w:rsidP="009509BF">
      <w:pPr>
        <w:pStyle w:val="ListParagraph"/>
        <w:numPr>
          <w:ilvl w:val="0"/>
          <w:numId w:val="1"/>
        </w:numPr>
        <w:rPr>
          <w:rFonts w:asciiTheme="minorHAnsi" w:hAnsiTheme="minorHAnsi" w:cstheme="minorBidi"/>
        </w:rPr>
      </w:pPr>
      <w:r w:rsidRPr="35BBC383">
        <w:rPr>
          <w:rFonts w:asciiTheme="minorHAnsi" w:hAnsiTheme="minorHAnsi" w:cstheme="minorBidi"/>
        </w:rPr>
        <w:t xml:space="preserve">Via our managed mailbox </w:t>
      </w:r>
      <w:hyperlink r:id="rId25">
        <w:r w:rsidRPr="35BBC383">
          <w:rPr>
            <w:rStyle w:val="Hyperlink"/>
            <w:rFonts w:asciiTheme="minorHAnsi" w:hAnsiTheme="minorHAnsi" w:cstheme="minorBidi"/>
          </w:rPr>
          <w:t>innovation@nationalgrideso.com</w:t>
        </w:r>
      </w:hyperlink>
    </w:p>
    <w:p w14:paraId="7503D0C4" w14:textId="77777777" w:rsidR="009509BF" w:rsidRPr="0046433B" w:rsidRDefault="009509BF" w:rsidP="009509BF">
      <w:pPr>
        <w:rPr>
          <w:rFonts w:asciiTheme="majorHAnsi" w:hAnsiTheme="majorHAnsi" w:cstheme="majorHAnsi"/>
        </w:rPr>
      </w:pPr>
      <w:r w:rsidRPr="0046433B">
        <w:rPr>
          <w:rFonts w:asciiTheme="minorHAnsi" w:hAnsiTheme="minorHAnsi" w:cstheme="minorHAnsi"/>
        </w:rPr>
        <w:t xml:space="preserve">Details on the terms on which such data will be made available by National Grid ESO can be found in our publicly available “Data sharing policy relating to NIC/NIA projects” at </w:t>
      </w:r>
      <w:hyperlink r:id="rId26" w:history="1">
        <w:r w:rsidRPr="0046433B">
          <w:rPr>
            <w:rStyle w:val="Hyperlink"/>
            <w:rFonts w:asciiTheme="minorHAnsi" w:hAnsiTheme="minorHAnsi" w:cstheme="minorHAnsi"/>
          </w:rPr>
          <w:t>https://www.nationalgrideso.com/document/168191/download</w:t>
        </w:r>
      </w:hyperlink>
      <w:r w:rsidRPr="0046433B">
        <w:rPr>
          <w:rFonts w:asciiTheme="minorHAnsi" w:hAnsiTheme="minorHAnsi" w:cstheme="minorHAnsi"/>
        </w:rPr>
        <w:t>.</w:t>
      </w:r>
      <w:r w:rsidRPr="0046433B">
        <w:rPr>
          <w:rFonts w:asciiTheme="minorHAnsi" w:hAnsiTheme="minorHAnsi" w:cstheme="min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r w:rsidRPr="0046433B">
        <w:rPr>
          <w:rFonts w:asciiTheme="majorHAnsi" w:hAnsiTheme="majorHAnsi" w:cstheme="majorHAnsi"/>
        </w:rPr>
        <w:tab/>
      </w:r>
    </w:p>
    <w:p w14:paraId="2E6CF387" w14:textId="77777777" w:rsidR="009509BF" w:rsidRDefault="009509BF" w:rsidP="0096315E">
      <w:pPr>
        <w:pStyle w:val="HeadingNo1"/>
      </w:pPr>
      <w:r>
        <w:t>PEA approval</w:t>
      </w:r>
    </w:p>
    <w:p w14:paraId="24C7537E" w14:textId="77777777" w:rsidR="009509BF" w:rsidRPr="00644FA3" w:rsidRDefault="009509BF" w:rsidP="009509BF">
      <w:pPr>
        <w:pStyle w:val="Note"/>
      </w:pPr>
      <w:r w:rsidRPr="0071397E">
        <w:t>The senior person (RIIO-1) or senior network manager (RIIO-2) responsible for implementing RIIO-2 NIA Projects must approve the PEA</w:t>
      </w:r>
      <w:r>
        <w:t>. It must then be published on the Project Registration page of the Smarter Networks Portal.</w:t>
      </w:r>
    </w:p>
    <w:tbl>
      <w:tblPr>
        <w:tblStyle w:val="TableGrid"/>
        <w:tblW w:w="0" w:type="auto"/>
        <w:shd w:val="clear" w:color="auto" w:fill="B2CFE2"/>
        <w:tblLook w:val="04A0" w:firstRow="1" w:lastRow="0" w:firstColumn="1" w:lastColumn="0" w:noHBand="0" w:noVBand="1"/>
      </w:tblPr>
      <w:tblGrid>
        <w:gridCol w:w="8217"/>
        <w:gridCol w:w="817"/>
      </w:tblGrid>
      <w:tr w:rsidR="009509BF" w:rsidRPr="00644FA3" w14:paraId="2FBD804E" w14:textId="77777777" w:rsidTr="003A1905">
        <w:tc>
          <w:tcPr>
            <w:tcW w:w="8217" w:type="dxa"/>
            <w:shd w:val="clear" w:color="auto" w:fill="B2CFE2"/>
          </w:tcPr>
          <w:p w14:paraId="0DDACD43" w14:textId="77777777" w:rsidR="009509BF" w:rsidRPr="00644FA3" w:rsidRDefault="009509BF" w:rsidP="003A1905">
            <w:pPr>
              <w:spacing w:line="276" w:lineRule="auto"/>
              <w:rPr>
                <w:b/>
                <w:bCs/>
                <w:sz w:val="22"/>
                <w:szCs w:val="28"/>
              </w:rPr>
            </w:pPr>
            <w:r w:rsidRPr="007C6A5B">
              <w:rPr>
                <w:b/>
                <w:bCs/>
                <w:szCs w:val="20"/>
              </w:rPr>
              <w:t>Please confirm this project has been approved by a senior member of staff</w:t>
            </w:r>
          </w:p>
        </w:tc>
        <w:tc>
          <w:tcPr>
            <w:tcW w:w="817" w:type="dxa"/>
            <w:shd w:val="clear" w:color="auto" w:fill="B2CFE2"/>
          </w:tcPr>
          <w:p w14:paraId="1E013791" w14:textId="77777777" w:rsidR="009509BF" w:rsidRPr="00644FA3" w:rsidRDefault="009509BF" w:rsidP="003A1905">
            <w:pPr>
              <w:spacing w:line="276" w:lineRule="auto"/>
              <w:rPr>
                <w:b/>
                <w:bCs/>
                <w:sz w:val="22"/>
                <w:szCs w:val="28"/>
              </w:rPr>
            </w:pPr>
            <w:r w:rsidRPr="00644FA3">
              <w:rPr>
                <w:noProof/>
              </w:rPr>
              <mc:AlternateContent>
                <mc:Choice Requires="wps">
                  <w:drawing>
                    <wp:anchor distT="0" distB="0" distL="114300" distR="114300" simplePos="0" relativeHeight="251658254" behindDoc="0" locked="0" layoutInCell="1" allowOverlap="1" wp14:anchorId="394DE684" wp14:editId="7C91364F">
                      <wp:simplePos x="0" y="0"/>
                      <wp:positionH relativeFrom="column">
                        <wp:posOffset>-4445</wp:posOffset>
                      </wp:positionH>
                      <wp:positionV relativeFrom="paragraph">
                        <wp:posOffset>36195</wp:posOffset>
                      </wp:positionV>
                      <wp:extent cx="333375" cy="26670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333375" cy="266700"/>
                              </a:xfrm>
                              <a:prstGeom prst="rect">
                                <a:avLst/>
                              </a:prstGeom>
                              <a:solidFill>
                                <a:schemeClr val="lt1"/>
                              </a:solidFill>
                              <a:ln w="6350">
                                <a:solidFill>
                                  <a:prstClr val="black"/>
                                </a:solidFill>
                              </a:ln>
                            </wps:spPr>
                            <wps:txbx>
                              <w:txbxContent>
                                <w:p w14:paraId="60907447" w14:textId="26018916" w:rsidR="009509BF" w:rsidRPr="00743174" w:rsidRDefault="009509BF" w:rsidP="009509BF">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94DE684" id="Text Box 82" o:spid="_x0000_s1061" type="#_x0000_t202" style="position:absolute;margin-left:-.35pt;margin-top:2.85pt;width:26.25pt;height:21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" fillcolor="white [3201]" strokeweight=".5pt">
                      <v:textbox inset="0,0,0,0">
                        <w:txbxContent>
                          <w:p w14:paraId="60907447" w14:textId="26018916" w:rsidR="009509BF" w:rsidRPr="00743174" w:rsidRDefault="009509BF" w:rsidP="009509BF">
                            <w:pPr>
                              <w:jc w:val="center"/>
                              <w:rPr>
                                <w14:textOutline w14:w="9525" w14:cap="rnd" w14:cmpd="sng" w14:algn="ctr">
                                  <w14:solidFill>
                                    <w14:srgbClr w14:val="000000"/>
                                  </w14:solidFill>
                                  <w14:prstDash w14:val="solid"/>
                                  <w14:bevel/>
                                </w14:textOutline>
                              </w:rPr>
                            </w:pPr>
                          </w:p>
                        </w:txbxContent>
                      </v:textbox>
                    </v:shape>
                  </w:pict>
                </mc:Fallback>
              </mc:AlternateContent>
            </w:r>
          </w:p>
        </w:tc>
      </w:tr>
    </w:tbl>
    <w:p w14:paraId="13F006E2" w14:textId="77777777" w:rsidR="009509BF" w:rsidRPr="00644FA3" w:rsidRDefault="009509BF" w:rsidP="009509BF">
      <w:pPr>
        <w:spacing w:line="276" w:lineRule="auto"/>
      </w:pPr>
    </w:p>
    <w:p w14:paraId="7A44B7B5" w14:textId="77777777" w:rsidR="009509BF" w:rsidRPr="00644FA3" w:rsidRDefault="009509BF" w:rsidP="009509BF">
      <w:pPr>
        <w:rPr>
          <w:rStyle w:val="SubtleReference"/>
          <w:smallCaps w:val="0"/>
        </w:rPr>
      </w:pPr>
    </w:p>
    <w:p w14:paraId="74E79C7D" w14:textId="77777777" w:rsidR="00A823F4" w:rsidRPr="009509BF" w:rsidRDefault="00A823F4" w:rsidP="009509BF"/>
    <w:sectPr w:rsidR="00A823F4" w:rsidRPr="009509BF" w:rsidSect="003A1905">
      <w:headerReference w:type="default" r:id="rId27"/>
      <w:footerReference w:type="default" r:id="rId28"/>
      <w:headerReference w:type="first" r:id="rId29"/>
      <w:footerReference w:type="first" r:id="rId30"/>
      <w:pgSz w:w="11900" w:h="16840"/>
      <w:pgMar w:top="2098" w:right="1021" w:bottom="1701" w:left="102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 Edwards-Tombs (ESO)" w:date="2024-05-20T12:54:00Z" w:initials="J(">
    <w:p w14:paraId="69DD652A" w14:textId="77777777" w:rsidR="009509BF" w:rsidRDefault="009509BF" w:rsidP="009509BF">
      <w:pPr>
        <w:pStyle w:val="CommentText"/>
      </w:pPr>
      <w:r>
        <w:t>have we used DSI or data sharing infrastructure</w:t>
      </w:r>
      <w:r>
        <w:rPr>
          <w:rStyle w:val="CommentReference"/>
        </w:rPr>
        <w:annotationRef/>
      </w:r>
    </w:p>
  </w:comment>
  <w:comment w:id="1" w:author="Charlotte Horne (ESO)" w:date="2024-08-13T17:48:00Z" w:initials="CH(">
    <w:p w14:paraId="73237C03" w14:textId="7C3B543F" w:rsidR="008C79DF" w:rsidRDefault="00974738">
      <w:pPr>
        <w:pStyle w:val="CommentText"/>
      </w:pPr>
      <w:r>
        <w:rPr>
          <w:rStyle w:val="CommentReference"/>
        </w:rPr>
        <w:annotationRef/>
      </w:r>
      <w:r w:rsidR="008C79DF">
        <w:fldChar w:fldCharType="begin"/>
      </w:r>
      <w:r w:rsidR="008C79DF">
        <w:instrText>HYPERLINK "mailto:caroline.rosenewport@uk.nationalgrid.com"</w:instrText>
      </w:r>
      <w:bookmarkStart w:id="3" w:name="_@_CE0E91CFC9874F7A9D5F4DFD3AA9A9F2Z"/>
      <w:r w:rsidR="008C79DF">
        <w:fldChar w:fldCharType="separate"/>
      </w:r>
      <w:bookmarkEnd w:id="3"/>
      <w:r w:rsidR="008C79DF" w:rsidRPr="008C79DF">
        <w:rPr>
          <w:rStyle w:val="Mention"/>
          <w:noProof/>
        </w:rPr>
        <w:t>@Caroline Rose-Newport (ESO)</w:t>
      </w:r>
      <w:r w:rsidR="008C79DF">
        <w:fldChar w:fldCharType="end"/>
      </w:r>
      <w:r w:rsidR="008C79DF">
        <w:t xml:space="preserve">  Do we need to include NGET, SSEN-T &amp; D here as additional funding licensees even if they're only funding their own contributions?</w:t>
      </w:r>
    </w:p>
  </w:comment>
  <w:comment w:id="2" w:author="Caroline Rose-Newport (ESO)" w:date="2024-08-14T10:17:00Z" w:initials="CRN(">
    <w:p w14:paraId="42129E9B" w14:textId="77777777" w:rsidR="001D2007" w:rsidRDefault="001D2007">
      <w:pPr>
        <w:pStyle w:val="CommentText"/>
      </w:pPr>
      <w:r>
        <w:rPr>
          <w:rStyle w:val="CommentReference"/>
        </w:rPr>
        <w:annotationRef/>
      </w:r>
      <w:r>
        <w:t>That is a very good question!!  I've looked back at other projects and it looks like we don't include them here as we're the lead party. They just go into the Partner section.</w:t>
      </w:r>
    </w:p>
  </w:comment>
  <w:comment w:id="4" w:author="Charlotte Horne (ESO)" w:date="2024-08-13T17:49:00Z" w:initials="CH(">
    <w:p w14:paraId="7ABD2358" w14:textId="11900FF8" w:rsidR="00FD1241" w:rsidRDefault="00FD1241">
      <w:pPr>
        <w:pStyle w:val="CommentText"/>
      </w:pPr>
      <w:r>
        <w:rPr>
          <w:rStyle w:val="CommentReference"/>
        </w:rPr>
        <w:annotationRef/>
      </w:r>
      <w:r>
        <w:fldChar w:fldCharType="begin"/>
      </w:r>
      <w:r>
        <w:instrText>HYPERLINK "mailto:Precious.Akponah@uk.nationalgrid.com"</w:instrText>
      </w:r>
      <w:bookmarkStart w:id="5" w:name="_@_BB576977B9E84E208C75FDCFB6067D93Z"/>
      <w:r>
        <w:fldChar w:fldCharType="separate"/>
      </w:r>
      <w:bookmarkEnd w:id="5"/>
      <w:r w:rsidRPr="00FD1241">
        <w:rPr>
          <w:rStyle w:val="Mention"/>
          <w:noProof/>
        </w:rPr>
        <w:t>@Precious Akponah (ESO)</w:t>
      </w:r>
      <w:r>
        <w:fldChar w:fldCharType="end"/>
      </w:r>
      <w:r>
        <w:t xml:space="preserve"> from speaking to Dozie today, it sounds like start date will now be September to account for holidays?</w:t>
      </w:r>
    </w:p>
  </w:comment>
  <w:comment w:id="7" w:author="Jonathan Barcroft (ESO)" w:date="2024-05-22T17:36:00Z" w:initials="JB(">
    <w:p w14:paraId="6D7EEED2" w14:textId="2BE56008" w:rsidR="009509BF" w:rsidRDefault="009509BF" w:rsidP="009509BF">
      <w:pPr>
        <w:pStyle w:val="CommentText"/>
      </w:pPr>
      <w:r>
        <w:rPr>
          <w:rStyle w:val="CommentReference"/>
        </w:rPr>
        <w:annotationRef/>
      </w:r>
      <w:r>
        <w:t>Make sure this stays up to date with discussions before publishing.</w:t>
      </w:r>
    </w:p>
  </w:comment>
  <w:comment w:id="8" w:author="James Edwards-Tombs (ESO)" w:date="2024-05-29T10:36:00Z" w:initials="J(">
    <w:p w14:paraId="399CE414" w14:textId="77777777" w:rsidR="009509BF" w:rsidRDefault="009509BF" w:rsidP="009509BF">
      <w:pPr>
        <w:pStyle w:val="CommentText"/>
      </w:pPr>
      <w:r>
        <w:rPr>
          <w:rStyle w:val="CommentReference"/>
        </w:rPr>
        <w:annotationRef/>
      </w:r>
      <w:r w:rsidRPr="7CCD397A">
        <w:t xml:space="preserve">We need 1 line in the PEA explaining why this is so expensive. </w:t>
      </w:r>
    </w:p>
  </w:comment>
  <w:comment w:id="9" w:author="Jonathan Barcroft (ESO)" w:date="2024-05-29T22:01:00Z" w:initials="JB(">
    <w:p w14:paraId="52E69B6C" w14:textId="77777777" w:rsidR="009509BF" w:rsidRDefault="009509BF" w:rsidP="009509BF">
      <w:pPr>
        <w:pStyle w:val="CommentText"/>
      </w:pPr>
      <w:r>
        <w:rPr>
          <w:rStyle w:val="CommentReference"/>
        </w:rPr>
        <w:annotationRef/>
      </w:r>
      <w:r>
        <w:t>Data from smarter networks download is not the easiest to work with but it does show that this is not an unheard of value, some 30ish NIA projects in RIIO2 have reached similar values [also note this is total (interal+external) and first draft proposal value]. More important across the whole PEA, brief &amp; proposal is to ensure that the expected outcomes of the project deliver value for money.</w:t>
      </w:r>
    </w:p>
  </w:comment>
  <w:comment w:id="10" w:author="Greg Johnston (ESO)" w:date="2024-05-31T12:59:00Z" w:initials="G(">
    <w:p w14:paraId="73E55500" w14:textId="77777777" w:rsidR="009509BF" w:rsidRDefault="009509BF" w:rsidP="009509BF">
      <w:pPr>
        <w:pStyle w:val="CommentText"/>
      </w:pPr>
      <w:r>
        <w:rPr>
          <w:rStyle w:val="CommentReference"/>
        </w:rPr>
        <w:annotationRef/>
      </w:r>
      <w:r>
        <w:fldChar w:fldCharType="begin"/>
      </w:r>
      <w:r>
        <w:instrText xml:space="preserve"> HYPERLINK "mailto:James.EdwardsTombs@uk.nationalgrid.com"</w:instrText>
      </w:r>
      <w:bookmarkStart w:id="12" w:name="_@_9CA7A6606DAF43FC818E6D8D71EA27FEZ"/>
      <w:r>
        <w:fldChar w:fldCharType="separate"/>
      </w:r>
      <w:bookmarkEnd w:id="12"/>
      <w:r w:rsidRPr="7742361C">
        <w:rPr>
          <w:rStyle w:val="Mention"/>
          <w:noProof/>
        </w:rPr>
        <w:t>@James Edwards-Tombs (ESO)</w:t>
      </w:r>
      <w:r>
        <w:fldChar w:fldCharType="end"/>
      </w:r>
      <w:r w:rsidRPr="5849F8A7">
        <w:t xml:space="preserve">  does this satisfy you or do you need the 1 liner from a managing comms perspective?</w:t>
      </w:r>
    </w:p>
  </w:comment>
  <w:comment w:id="11" w:author="Charlotte Horne (ESO)" w:date="2024-07-24T08:53:00Z" w:initials="CH(">
    <w:p w14:paraId="3FFAC7E0" w14:textId="77777777" w:rsidR="009509BF" w:rsidRDefault="009509BF" w:rsidP="009509BF">
      <w:pPr>
        <w:pStyle w:val="CommentText"/>
      </w:pPr>
      <w:r>
        <w:rPr>
          <w:rStyle w:val="CommentReference"/>
        </w:rPr>
        <w:annotationRef/>
      </w:r>
      <w:r>
        <w:t>Does this include internal and external costs?</w:t>
      </w:r>
    </w:p>
  </w:comment>
  <w:comment w:id="6" w:author="Charlotte Horne (ESO)" w:date="2024-08-13T17:46:00Z" w:initials="CH(">
    <w:p w14:paraId="213F63C1" w14:textId="77777777" w:rsidR="00D93970" w:rsidRDefault="00D93970">
      <w:pPr>
        <w:pStyle w:val="CommentText"/>
      </w:pPr>
      <w:r>
        <w:rPr>
          <w:rStyle w:val="CommentReference"/>
        </w:rPr>
        <w:annotationRef/>
      </w:r>
      <w:r>
        <w:t>Rounded up from £1,445,638 (includes stage 1 &amp; 2 &amp; ESO costs)</w:t>
      </w:r>
    </w:p>
  </w:comment>
  <w:comment w:id="14" w:author="James Edwards-Tombs (ESO)" w:date="2024-05-20T12:55:00Z" w:initials="J(">
    <w:p w14:paraId="175FB6E7" w14:textId="313455D7" w:rsidR="003F3CF8" w:rsidRDefault="003F3CF8" w:rsidP="003F3CF8">
      <w:pPr>
        <w:pStyle w:val="CommentText"/>
      </w:pPr>
      <w:r>
        <w:t>These tend to be a bit more operational and practical in tone than aspirational. (also i'll just get asked when i present it, what the details are)</w:t>
      </w:r>
      <w:r>
        <w:rPr>
          <w:rStyle w:val="CommentReference"/>
        </w:rPr>
        <w:annotationRef/>
      </w:r>
    </w:p>
  </w:comment>
  <w:comment w:id="13" w:author="Greg Johnston (ESO)" w:date="2024-05-29T09:42:00Z" w:initials="G(">
    <w:p w14:paraId="4DF875C3" w14:textId="77777777" w:rsidR="003F3CF8" w:rsidRDefault="003F3CF8" w:rsidP="003F3CF8">
      <w:pPr>
        <w:pStyle w:val="CommentText"/>
      </w:pPr>
      <w:r>
        <w:rPr>
          <w:rStyle w:val="CommentReference"/>
        </w:rPr>
        <w:annotationRef/>
      </w:r>
      <w:r w:rsidRPr="101DD96D">
        <w:t>updated</w:t>
      </w:r>
    </w:p>
  </w:comment>
  <w:comment w:id="15" w:author="Caroline Rose-Newport (ESO)" w:date="2024-08-14T10:21:00Z" w:initials="CRN(">
    <w:p w14:paraId="0B283FAD" w14:textId="77777777" w:rsidR="00087417" w:rsidRDefault="00087417">
      <w:pPr>
        <w:pStyle w:val="CommentText"/>
      </w:pPr>
      <w:r>
        <w:rPr>
          <w:rStyle w:val="CommentReference"/>
        </w:rPr>
        <w:annotationRef/>
      </w:r>
      <w:r>
        <w:t>Is this project or projects?</w:t>
      </w:r>
    </w:p>
  </w:comment>
  <w:comment w:id="16" w:author="Caroline Rose-Newport (ESO)" w:date="2024-08-14T10:23:00Z" w:initials="CRN(">
    <w:p w14:paraId="7FD7BDED" w14:textId="77777777" w:rsidR="00DE6157" w:rsidRDefault="00DE6157">
      <w:pPr>
        <w:pStyle w:val="CommentText"/>
      </w:pPr>
      <w:r>
        <w:rPr>
          <w:rStyle w:val="CommentReference"/>
        </w:rPr>
        <w:annotationRef/>
      </w:r>
      <w:r>
        <w:t>It is expected is a bit 'certain' for an innovation project. Maybe slightly edit to 'If successful the pilot is expected to prove…'</w:t>
      </w:r>
    </w:p>
  </w:comment>
  <w:comment w:id="17" w:author="Charlotte Horne (ESO)" w:date="2024-05-31T09:03:00Z" w:initials="CH(">
    <w:p w14:paraId="3764C6F9" w14:textId="39B7C8AA" w:rsidR="009509BF" w:rsidRDefault="009509BF" w:rsidP="009509BF">
      <w:pPr>
        <w:pStyle w:val="CommentText"/>
      </w:pPr>
      <w:r>
        <w:rPr>
          <w:rStyle w:val="CommentReference"/>
        </w:rPr>
        <w:annotationRef/>
      </w:r>
      <w:r>
        <w:t xml:space="preserve">Building Information Modelling? </w:t>
      </w:r>
    </w:p>
  </w:comment>
  <w:comment w:id="18" w:author="Charlotte Horne (ESO)" w:date="2024-05-31T09:05:00Z" w:initials="CH(">
    <w:p w14:paraId="30320BA2" w14:textId="77777777" w:rsidR="009509BF" w:rsidRDefault="009509BF" w:rsidP="009509BF">
      <w:pPr>
        <w:pStyle w:val="CommentText"/>
      </w:pPr>
      <w:r>
        <w:rPr>
          <w:rStyle w:val="CommentReference"/>
        </w:rPr>
        <w:annotationRef/>
      </w:r>
      <w:r>
        <w:t xml:space="preserve">This section we normally include details on all the work packages being delivered and what is going to be done within these. Can information be taken from the final Arup proposal document on included here? </w:t>
      </w:r>
    </w:p>
  </w:comment>
  <w:comment w:id="19" w:author="Charlotte Horne" w:date="2024-05-31T13:41:00Z" w:initials="CH">
    <w:p w14:paraId="0AF52324" w14:textId="77777777" w:rsidR="009509BF" w:rsidRDefault="009509BF" w:rsidP="009509BF">
      <w:pPr>
        <w:pStyle w:val="CommentText"/>
      </w:pPr>
      <w:r>
        <w:rPr>
          <w:rStyle w:val="CommentReference"/>
        </w:rPr>
        <w:annotationRef/>
      </w:r>
      <w:r>
        <w:t>Please can more information be included under each work package, this is an expensive project and so it needs to be clear the amount of work that will be done for the duration, including where and how data will be used</w:t>
      </w:r>
    </w:p>
  </w:comment>
  <w:comment w:id="20" w:author="Precious Akponah (ESO)" w:date="2024-06-10T10:55:00Z" w:initials="PA(">
    <w:p w14:paraId="7951D505" w14:textId="77777777" w:rsidR="009509BF" w:rsidRDefault="009509BF" w:rsidP="009509BF">
      <w:pPr>
        <w:pStyle w:val="CommentText"/>
      </w:pPr>
      <w:r>
        <w:rPr>
          <w:rStyle w:val="CommentReference"/>
        </w:rPr>
        <w:annotationRef/>
      </w:r>
      <w:r>
        <w:fldChar w:fldCharType="begin"/>
      </w:r>
      <w:r>
        <w:instrText xml:space="preserve"> HYPERLINK "mailto:Greg.Johnston@nationalgrideso.com" </w:instrText>
      </w:r>
      <w:bookmarkStart w:id="21" w:name="_@_17DA5542222047DAB798BFEB3E2C5E23Z"/>
      <w:r>
        <w:fldChar w:fldCharType="separate"/>
      </w:r>
      <w:bookmarkEnd w:id="21"/>
      <w:r w:rsidRPr="00F854A0">
        <w:rPr>
          <w:rStyle w:val="Mention"/>
          <w:noProof/>
        </w:rPr>
        <w:t>@Greg Johnston (ESO)</w:t>
      </w:r>
      <w:r>
        <w:fldChar w:fldCharType="end"/>
      </w:r>
      <w:r>
        <w:t xml:space="preserve"> I have added more details on the work packages. The bit left is where and how data will be used. Can you help with this? </w:t>
      </w:r>
    </w:p>
  </w:comment>
  <w:comment w:id="22" w:author="Caroline Rose-Newport (ESO)" w:date="2024-08-14T11:31:00Z" w:initials="CRN(">
    <w:p w14:paraId="288CB2D7" w14:textId="77777777" w:rsidR="00E64D2B" w:rsidRDefault="00E64D2B">
      <w:pPr>
        <w:pStyle w:val="CommentText"/>
      </w:pPr>
      <w:r>
        <w:rPr>
          <w:rStyle w:val="CommentReference"/>
        </w:rPr>
        <w:annotationRef/>
      </w:r>
      <w:r>
        <w:t>What is GDS - please define all acronyms</w:t>
      </w:r>
    </w:p>
  </w:comment>
  <w:comment w:id="23" w:author="Caroline Rose-Newport (ESO)" w:date="2024-08-14T11:44:00Z" w:initials="CRN(">
    <w:p w14:paraId="3FE53492" w14:textId="77777777" w:rsidR="00C55536" w:rsidRDefault="00C55536">
      <w:pPr>
        <w:pStyle w:val="CommentText"/>
      </w:pPr>
      <w:r>
        <w:rPr>
          <w:rStyle w:val="CommentReference"/>
        </w:rPr>
        <w:annotationRef/>
      </w:r>
      <w:r>
        <w:t>When was this use case identified? Was it in an earlier phase or should it say 'will utilise an outage planning use case…'</w:t>
      </w:r>
    </w:p>
  </w:comment>
  <w:comment w:id="24" w:author="Precious Akponah (ESO)" w:date="2024-08-14T14:24:00Z" w:initials="PA(">
    <w:p w14:paraId="4A1B27F0" w14:textId="77777777" w:rsidR="002D70E2" w:rsidRDefault="002D70E2">
      <w:pPr>
        <w:pStyle w:val="CommentText"/>
      </w:pPr>
      <w:r>
        <w:rPr>
          <w:rStyle w:val="CommentReference"/>
        </w:rPr>
        <w:annotationRef/>
      </w:r>
      <w:r>
        <w:t xml:space="preserve">It was an earlier phase. </w:t>
      </w:r>
    </w:p>
  </w:comment>
  <w:comment w:id="26" w:author="Charlotte Horne (ESO)" w:date="2024-08-13T17:18:00Z" w:initials="CH(">
    <w:p w14:paraId="543D35C4" w14:textId="0D56978E" w:rsidR="00382A85" w:rsidRDefault="00382A85">
      <w:pPr>
        <w:pStyle w:val="CommentText"/>
      </w:pPr>
      <w:r>
        <w:rPr>
          <w:rStyle w:val="CommentReference"/>
        </w:rPr>
        <w:annotationRef/>
      </w:r>
      <w:r>
        <w:fldChar w:fldCharType="begin"/>
      </w:r>
      <w:r>
        <w:instrText>HYPERLINK "mailto:Precious.Akponah@uk.nationalgrid.com"</w:instrText>
      </w:r>
      <w:bookmarkStart w:id="29" w:name="_@_5981AD4B71954AB6A1E139679DEF174FZ"/>
      <w:r>
        <w:fldChar w:fldCharType="separate"/>
      </w:r>
      <w:bookmarkEnd w:id="29"/>
      <w:r w:rsidRPr="00382A85">
        <w:rPr>
          <w:rStyle w:val="Mention"/>
          <w:noProof/>
        </w:rPr>
        <w:t>@Precious Akponah (ESO)</w:t>
      </w:r>
      <w:r>
        <w:fldChar w:fldCharType="end"/>
      </w:r>
      <w:r>
        <w:t xml:space="preserve">  This should only include suppliers we are directly contracting with and not sub-contractors. Are NDTP included as a supplier here?</w:t>
      </w:r>
    </w:p>
  </w:comment>
  <w:comment w:id="27" w:author="Caroline Rose-Newport (ESO)" w:date="2024-08-14T11:46:00Z" w:initials="CRN(">
    <w:p w14:paraId="416F95ED" w14:textId="77777777" w:rsidR="00715AD4" w:rsidRDefault="00715AD4">
      <w:pPr>
        <w:pStyle w:val="CommentText"/>
      </w:pPr>
      <w:r>
        <w:rPr>
          <w:rStyle w:val="CommentReference"/>
        </w:rPr>
        <w:annotationRef/>
      </w:r>
      <w:r>
        <w:t>As Charlotte says only the parties we are directly contracting with go here, not everyone else!</w:t>
      </w:r>
    </w:p>
  </w:comment>
  <w:comment w:id="28" w:author="Precious Akponah (ESO)" w:date="2024-08-14T14:25:00Z" w:initials="PA(">
    <w:p w14:paraId="0813BCD8" w14:textId="77777777" w:rsidR="00D6102C" w:rsidRDefault="00D6102C">
      <w:pPr>
        <w:pStyle w:val="CommentText"/>
      </w:pPr>
      <w:r>
        <w:rPr>
          <w:rStyle w:val="CommentReference"/>
        </w:rPr>
        <w:annotationRef/>
      </w:r>
      <w:r>
        <w:t>Changes made. Score reduced to 6 (low)</w:t>
      </w:r>
    </w:p>
  </w:comment>
  <w:comment w:id="30" w:author="Charlotte Horne (ESO)" w:date="2024-05-31T09:08:00Z" w:initials="CH(">
    <w:p w14:paraId="536622D1" w14:textId="6C292E07" w:rsidR="009509BF" w:rsidRDefault="009509BF" w:rsidP="009509BF">
      <w:pPr>
        <w:pStyle w:val="CommentText"/>
      </w:pPr>
      <w:r>
        <w:rPr>
          <w:rStyle w:val="CommentReference"/>
        </w:rPr>
        <w:annotationRef/>
      </w:r>
      <w:r>
        <w:t>Is this correct? Definitions are as follows:</w:t>
      </w:r>
      <w:r>
        <w:br/>
        <w:t>1 - Defined assumptions &amp; principles</w:t>
      </w:r>
    </w:p>
    <w:p w14:paraId="10528B76" w14:textId="77777777" w:rsidR="009509BF" w:rsidRDefault="009509BF" w:rsidP="009509BF">
      <w:pPr>
        <w:pStyle w:val="CommentText"/>
      </w:pPr>
      <w:r>
        <w:t>2 - Assumptions known but will be defined within project</w:t>
      </w:r>
    </w:p>
    <w:p w14:paraId="49BCF80C" w14:textId="77777777" w:rsidR="009509BF" w:rsidRDefault="009509BF" w:rsidP="009509BF">
      <w:pPr>
        <w:pStyle w:val="CommentText"/>
      </w:pPr>
      <w:r>
        <w:t>3 - Assumptions unknown to be explored and validated within project</w:t>
      </w:r>
    </w:p>
  </w:comment>
  <w:comment w:id="31" w:author="Greg Johnston (ESO)" w:date="2024-05-31T13:01:00Z" w:initials="G(">
    <w:p w14:paraId="7184B774" w14:textId="77777777" w:rsidR="009509BF" w:rsidRDefault="009509BF" w:rsidP="009509BF">
      <w:pPr>
        <w:pStyle w:val="CommentText"/>
      </w:pPr>
      <w:r>
        <w:rPr>
          <w:rStyle w:val="CommentReference"/>
        </w:rPr>
        <w:annotationRef/>
      </w:r>
      <w:r w:rsidRPr="1A9075C0">
        <w:t>changing to 2</w:t>
      </w:r>
    </w:p>
  </w:comment>
  <w:comment w:id="32" w:author="Greg Johnston (ESO)" w:date="2024-05-31T13:07:00Z" w:initials="G(">
    <w:p w14:paraId="0B7EC7D8" w14:textId="77777777" w:rsidR="009509BF" w:rsidRDefault="009509BF" w:rsidP="009509BF">
      <w:pPr>
        <w:pStyle w:val="CommentText"/>
      </w:pPr>
      <w:r>
        <w:rPr>
          <w:rStyle w:val="CommentReference"/>
        </w:rPr>
        <w:annotationRef/>
      </w:r>
      <w:hyperlink r:id="rId1">
        <w:r w:rsidRPr="49A68A67">
          <w:rPr>
            <w:rStyle w:val="Hyperlink"/>
          </w:rPr>
          <w:t>https://smarter.energynetworks.org/media/nvef1gwb/energy-networks-innovation-process-final.pdf</w:t>
        </w:r>
      </w:hyperlink>
    </w:p>
    <w:p w14:paraId="19C54FC3" w14:textId="77777777" w:rsidR="009509BF" w:rsidRDefault="009509BF" w:rsidP="009509BF">
      <w:pPr>
        <w:pStyle w:val="CommentText"/>
      </w:pPr>
    </w:p>
    <w:p w14:paraId="41919859" w14:textId="77777777" w:rsidR="009509BF" w:rsidRDefault="009509BF" w:rsidP="009509BF">
      <w:pPr>
        <w:pStyle w:val="CommentText"/>
      </w:pPr>
      <w:r>
        <w:fldChar w:fldCharType="begin"/>
      </w:r>
      <w:r>
        <w:instrText xml:space="preserve"> HYPERLINK "mailto:Charlotte.Horne@uk.nationalgrid.com"</w:instrText>
      </w:r>
      <w:bookmarkStart w:id="34" w:name="_@_F9953E53464A4925AFD2F7F0725F0665Z"/>
      <w:r>
        <w:fldChar w:fldCharType="separate"/>
      </w:r>
      <w:bookmarkEnd w:id="34"/>
      <w:r w:rsidRPr="760E69BB">
        <w:rPr>
          <w:rStyle w:val="Mention"/>
          <w:noProof/>
        </w:rPr>
        <w:t>@Charlotte Horne (ESO)</w:t>
      </w:r>
      <w:r>
        <w:fldChar w:fldCharType="end"/>
      </w:r>
      <w:r w:rsidRPr="2940B393">
        <w:t xml:space="preserve"> </w:t>
      </w:r>
    </w:p>
    <w:p w14:paraId="098E6421" w14:textId="77777777" w:rsidR="009509BF" w:rsidRDefault="009509BF" w:rsidP="009509BF">
      <w:pPr>
        <w:pStyle w:val="CommentText"/>
      </w:pPr>
    </w:p>
    <w:p w14:paraId="36A3F8A4" w14:textId="77777777" w:rsidR="009509BF" w:rsidRDefault="009509BF" w:rsidP="009509BF">
      <w:pPr>
        <w:pStyle w:val="CommentText"/>
      </w:pPr>
      <w:r w:rsidRPr="405A9701">
        <w:t xml:space="preserve">(section 5.3 of the link) How would we do tje 'independent/peer review' of this work. I see a note that it can be done at the discretion of network lead. Any precedent? </w:t>
      </w:r>
    </w:p>
  </w:comment>
  <w:comment w:id="33" w:author="Charlotte Horne" w:date="2024-05-31T13:42:00Z" w:initials="CH">
    <w:p w14:paraId="4B867D53" w14:textId="77777777" w:rsidR="009509BF" w:rsidRDefault="009509BF" w:rsidP="009509BF">
      <w:pPr>
        <w:pStyle w:val="CommentText"/>
      </w:pPr>
      <w:r>
        <w:rPr>
          <w:rStyle w:val="CommentReference"/>
        </w:rPr>
        <w:annotationRef/>
      </w:r>
      <w:r>
        <w:t>Checking the right process here, I don't think I have any projects that have tipped into the "medium" risk catagory</w:t>
      </w:r>
    </w:p>
  </w:comment>
  <w:comment w:id="25" w:author="Precious Akponah (ESO)" w:date="2024-08-05T13:34:00Z" w:initials="PA(">
    <w:p w14:paraId="0182B984" w14:textId="77777777" w:rsidR="009509BF" w:rsidRDefault="009509BF" w:rsidP="009509BF">
      <w:pPr>
        <w:pStyle w:val="CommentText"/>
      </w:pPr>
      <w:r>
        <w:rPr>
          <w:rStyle w:val="CommentReference"/>
        </w:rPr>
        <w:annotationRef/>
      </w:r>
      <w:r>
        <w:t>Updated risk assessment rating is subject to agreement</w:t>
      </w:r>
    </w:p>
  </w:comment>
  <w:comment w:id="35" w:author="Dozie Nnabuife (ESO)" w:date="2024-05-17T12:50:00Z" w:initials="DN(">
    <w:p w14:paraId="0F13A0B2" w14:textId="77777777" w:rsidR="009509BF" w:rsidRDefault="009509BF" w:rsidP="009509BF">
      <w:pPr>
        <w:pStyle w:val="CommentText"/>
      </w:pPr>
      <w:r>
        <w:rPr>
          <w:rStyle w:val="CommentReference"/>
        </w:rPr>
        <w:annotationRef/>
      </w:r>
      <w:r>
        <w:t xml:space="preserve">Write up high level  how to deliver the DSI, starting from the pilot (the purpose of this), then MVP, private BETA, etc. i.e. the roadmap – but not sharing the roadmap and timeline? And a bit of details on the Pilot </w:t>
      </w:r>
      <w:r>
        <w:fldChar w:fldCharType="begin"/>
      </w:r>
      <w:r>
        <w:instrText xml:space="preserve"> HYPERLINK "mailto:Jonathan.Barcroft@nationalgrideso.com" </w:instrText>
      </w:r>
      <w:bookmarkStart w:id="37" w:name="_@_0FBA2F38BFDA4E2AA1E1134EDF0E8E4BZ"/>
      <w:r>
        <w:rPr>
          <w:rStyle w:val="Mention"/>
        </w:rPr>
        <w:fldChar w:fldCharType="separate"/>
      </w:r>
      <w:bookmarkEnd w:id="37"/>
      <w:r w:rsidRPr="00CF1BF8">
        <w:rPr>
          <w:rStyle w:val="Mention"/>
          <w:noProof/>
        </w:rPr>
        <w:t>@Jonathan Barcroft (ESO)</w:t>
      </w:r>
      <w:r>
        <w:fldChar w:fldCharType="end"/>
      </w:r>
      <w:r>
        <w:t xml:space="preserve"> what do you think?</w:t>
      </w:r>
    </w:p>
  </w:comment>
  <w:comment w:id="36" w:author="Greg Johnston (ESO)" w:date="2024-05-20T12:29:00Z" w:initials="GJ(">
    <w:p w14:paraId="7F0898CA" w14:textId="77777777" w:rsidR="009509BF" w:rsidRDefault="009509BF" w:rsidP="009509BF">
      <w:pPr>
        <w:pStyle w:val="CommentText"/>
      </w:pPr>
      <w:r>
        <w:rPr>
          <w:rStyle w:val="CommentReference"/>
        </w:rPr>
        <w:annotationRef/>
      </w:r>
      <w:r>
        <w:t>Dropped some content in.</w:t>
      </w:r>
    </w:p>
  </w:comment>
  <w:comment w:id="38" w:author="Caroline Rose-Newport (ESO)" w:date="2024-08-14T11:49:00Z" w:initials="CRN(">
    <w:p w14:paraId="19025078" w14:textId="77777777" w:rsidR="004B68D3" w:rsidRDefault="005331E0">
      <w:pPr>
        <w:pStyle w:val="CommentText"/>
      </w:pPr>
      <w:r>
        <w:rPr>
          <w:rStyle w:val="CommentReference"/>
        </w:rPr>
        <w:annotationRef/>
      </w:r>
      <w:r w:rsidR="004B68D3">
        <w:t>Way too many criteria! If you miss a single one it would be a failure. Please have no more than 5 (10 at a push). Remember this is an innovation project not a software development.</w:t>
      </w:r>
    </w:p>
  </w:comment>
  <w:comment w:id="39" w:author="Greg Johnston (ESO) [2]" w:date="2024-08-15T14:25:00Z" w:initials="GJ(">
    <w:p w14:paraId="7A1FD2A9" w14:textId="77777777" w:rsidR="00280C36" w:rsidRDefault="00280C36">
      <w:pPr>
        <w:pStyle w:val="CommentText"/>
      </w:pPr>
      <w:r>
        <w:rPr>
          <w:rStyle w:val="CommentReference"/>
        </w:rPr>
        <w:annotationRef/>
      </w:r>
      <w:r>
        <w:t>Amended</w:t>
      </w:r>
    </w:p>
  </w:comment>
  <w:comment w:id="44" w:author="Jonathan Barcroft (ESO)" w:date="2024-05-22T17:42:00Z" w:initials="JB(">
    <w:p w14:paraId="07DA77B5" w14:textId="34B3AD7F" w:rsidR="009509BF" w:rsidRDefault="009509BF" w:rsidP="009509BF">
      <w:pPr>
        <w:pStyle w:val="CommentText"/>
      </w:pPr>
      <w:r>
        <w:rPr>
          <w:rStyle w:val="CommentReference"/>
        </w:rPr>
        <w:annotationRef/>
      </w:r>
      <w:r>
        <w:t>Are we considering NDTP a 'partner' from NIA perspective?</w:t>
      </w:r>
    </w:p>
  </w:comment>
  <w:comment w:id="45" w:author="Jonathan Barcroft (ESO)" w:date="2024-05-29T22:09:00Z" w:initials="JB(">
    <w:p w14:paraId="632F0F6D" w14:textId="77777777" w:rsidR="009509BF" w:rsidRDefault="009509BF" w:rsidP="009509BF">
      <w:pPr>
        <w:pStyle w:val="CommentText"/>
      </w:pPr>
      <w:r>
        <w:rPr>
          <w:rStyle w:val="CommentReference"/>
        </w:rPr>
        <w:annotationRef/>
      </w:r>
      <w:r>
        <w:t>This comment was marked as resolved but I don't recall any discussion or clarification.</w:t>
      </w:r>
    </w:p>
  </w:comment>
  <w:comment w:id="46" w:author="Dozie Nnabuife (ESO) [2]" w:date="2024-05-30T15:50:00Z" w:initials="D(">
    <w:p w14:paraId="1F6FBD0A" w14:textId="77777777" w:rsidR="009509BF" w:rsidRDefault="009509BF" w:rsidP="009509BF">
      <w:pPr>
        <w:pStyle w:val="CommentText"/>
      </w:pPr>
      <w:r>
        <w:rPr>
          <w:rStyle w:val="CommentReference"/>
        </w:rPr>
        <w:annotationRef/>
      </w:r>
      <w:r w:rsidRPr="3AD75C36">
        <w:t>resolved- partners</w:t>
      </w:r>
    </w:p>
  </w:comment>
  <w:comment w:id="42" w:author="Jonathan Barcroft (ESO)" w:date="2024-06-24T14:21:00Z" w:initials="JB(">
    <w:p w14:paraId="1CB3E673" w14:textId="77777777" w:rsidR="009509BF" w:rsidRDefault="009509BF" w:rsidP="009509BF">
      <w:pPr>
        <w:pStyle w:val="CommentText"/>
      </w:pPr>
      <w:r>
        <w:rPr>
          <w:rStyle w:val="CommentReference"/>
        </w:rPr>
        <w:annotationRef/>
      </w:r>
      <w:r>
        <w:t>Has been updated but to be reviewed as proposal develops.</w:t>
      </w:r>
    </w:p>
  </w:comment>
  <w:comment w:id="43" w:author="Greg Johnston (ESO) [2]" w:date="2024-07-23T12:07:00Z" w:initials="GJ(">
    <w:p w14:paraId="3C9C9DFF" w14:textId="77777777" w:rsidR="009509BF" w:rsidRDefault="009509BF" w:rsidP="009509BF">
      <w:pPr>
        <w:pStyle w:val="CommentText"/>
      </w:pPr>
      <w:r>
        <w:rPr>
          <w:rStyle w:val="CommentReference"/>
        </w:rPr>
        <w:annotationRef/>
      </w:r>
      <w:r>
        <w:t>updated</w:t>
      </w:r>
    </w:p>
  </w:comment>
  <w:comment w:id="40" w:author="Caroline Rose-Newport (ESO)" w:date="2024-08-15T15:48:00Z" w:initials="CRN(">
    <w:p w14:paraId="6DF9A989" w14:textId="77777777" w:rsidR="00E438E9" w:rsidRDefault="00E438E9">
      <w:pPr>
        <w:pStyle w:val="CommentText"/>
      </w:pPr>
      <w:r>
        <w:rPr>
          <w:rStyle w:val="CommentReference"/>
        </w:rPr>
        <w:annotationRef/>
      </w:r>
      <w:r>
        <w:t xml:space="preserve">This is 6 partners (excluding the sub-contractors). Please only include the full contracted partners here. </w:t>
      </w:r>
    </w:p>
  </w:comment>
  <w:comment w:id="41" w:author="Precious Akponah (ESO)" w:date="2024-08-15T16:44:00Z" w:initials="PA(">
    <w:p w14:paraId="006424F0" w14:textId="77777777" w:rsidR="000279DD" w:rsidRDefault="000279DD">
      <w:pPr>
        <w:pStyle w:val="CommentText"/>
      </w:pPr>
      <w:r>
        <w:rPr>
          <w:rStyle w:val="CommentReference"/>
        </w:rPr>
        <w:annotationRef/>
      </w:r>
      <w:r>
        <w:t xml:space="preserve">Amended </w:t>
      </w:r>
    </w:p>
  </w:comment>
  <w:comment w:id="48" w:author="Caroline Rose-Newport (ESO)" w:date="2024-08-14T11:53:00Z" w:initials="CRN(">
    <w:p w14:paraId="74911E58" w14:textId="21A72266" w:rsidR="004B68D3" w:rsidRDefault="004B68D3">
      <w:pPr>
        <w:pStyle w:val="CommentText"/>
      </w:pPr>
      <w:r>
        <w:rPr>
          <w:rStyle w:val="CommentReference"/>
        </w:rPr>
        <w:annotationRef/>
      </w:r>
      <w:r>
        <w:t>Do they have an online presence? If so please include a hyperlink somewhere in the PEA.</w:t>
      </w:r>
    </w:p>
  </w:comment>
  <w:comment w:id="47" w:author="Jonathan Barcroft (ESO)" w:date="2024-05-22T17:44:00Z" w:initials="JB(">
    <w:p w14:paraId="5F661FC5" w14:textId="36140214" w:rsidR="009509BF" w:rsidRDefault="009509BF" w:rsidP="009509BF">
      <w:pPr>
        <w:pStyle w:val="CommentText"/>
      </w:pPr>
      <w:r>
        <w:rPr>
          <w:rStyle w:val="CommentReference"/>
        </w:rPr>
        <w:annotationRef/>
      </w:r>
      <w:r>
        <w:t>I think we could add more here about the specific learning we expect to get from performing the pilot - I know this form gets very repetitive but we can reuse some from above and rephrase to make the point of where we (VirtualES/ESO/sector/wider humanity) are benefiting from the innovation R&amp;D.</w:t>
      </w:r>
    </w:p>
  </w:comment>
  <w:comment w:id="49" w:author="Caroline Rose-Newport (ESO)" w:date="2024-08-15T16:05:00Z" w:initials="CRN(">
    <w:p w14:paraId="5A17B96B" w14:textId="77777777" w:rsidR="004F6C16" w:rsidRDefault="004F6C16">
      <w:pPr>
        <w:pStyle w:val="CommentText"/>
      </w:pPr>
      <w:r>
        <w:rPr>
          <w:rStyle w:val="CommentReference"/>
        </w:rPr>
        <w:annotationRef/>
      </w:r>
      <w:r>
        <w:t>Are they partners in the strictest sense or key project stakeholders/participants?</w:t>
      </w:r>
    </w:p>
  </w:comment>
  <w:comment w:id="50" w:author="Precious Akponah (ESO)" w:date="2024-08-15T16:59:00Z" w:initials="PA(">
    <w:p w14:paraId="3920473E" w14:textId="77777777" w:rsidR="007A3B1E" w:rsidRDefault="007A3B1E">
      <w:pPr>
        <w:pStyle w:val="CommentText"/>
      </w:pPr>
      <w:r>
        <w:rPr>
          <w:rStyle w:val="CommentReference"/>
        </w:rPr>
        <w:annotationRef/>
      </w:r>
      <w:r>
        <w:t>Yes - they will be signed up and on nominal innovation contract</w:t>
      </w:r>
    </w:p>
    <w:p w14:paraId="77E17FC5" w14:textId="77777777" w:rsidR="007A3B1E" w:rsidRDefault="007A3B1E">
      <w:pPr>
        <w:pStyle w:val="CommentText"/>
      </w:pPr>
      <w:r>
        <w:t xml:space="preserve">  </w:t>
      </w:r>
    </w:p>
  </w:comment>
  <w:comment w:id="51" w:author="Caroline Rose-Newport (ESO)" w:date="2024-08-14T11:55:00Z" w:initials="CRN(">
    <w:p w14:paraId="541290D6" w14:textId="619FC735" w:rsidR="004B68D3" w:rsidRDefault="004B68D3">
      <w:pPr>
        <w:pStyle w:val="CommentText"/>
      </w:pPr>
      <w:r>
        <w:rPr>
          <w:rStyle w:val="CommentReference"/>
        </w:rPr>
        <w:annotationRef/>
      </w:r>
      <w:r>
        <w:t>Unless these are contracted partners please don't mention them. In fact normally we wouldn't mention partner here at all.</w:t>
      </w:r>
    </w:p>
  </w:comment>
  <w:comment w:id="52" w:author="Caroline Rose-Newport (ESO)" w:date="2024-08-14T11:56:00Z" w:initials="CRN(">
    <w:p w14:paraId="46B6CB32" w14:textId="77777777" w:rsidR="004504C6" w:rsidRDefault="004504C6">
      <w:pPr>
        <w:pStyle w:val="CommentText"/>
      </w:pPr>
      <w:r>
        <w:rPr>
          <w:rStyle w:val="CommentReference"/>
        </w:rPr>
        <w:annotationRef/>
      </w:r>
      <w:r>
        <w:t xml:space="preserve">You do need to justify the scale of it though. Most of our projects are considered small scale - this one clearly is not as it is a sizeable investment. </w:t>
      </w:r>
    </w:p>
  </w:comment>
  <w:comment w:id="53" w:author="Greg Johnston (ESO) [2]" w:date="2024-08-15T14:25:00Z" w:initials="GJ(">
    <w:p w14:paraId="299F0869" w14:textId="77777777" w:rsidR="00280C36" w:rsidRDefault="00280C36">
      <w:pPr>
        <w:pStyle w:val="CommentText"/>
      </w:pPr>
      <w:r>
        <w:rPr>
          <w:rStyle w:val="CommentReference"/>
        </w:rPr>
        <w:annotationRef/>
      </w:r>
      <w:r>
        <w:t>Amended</w:t>
      </w:r>
    </w:p>
  </w:comment>
  <w:comment w:id="54" w:author="James Edwards-Tombs (ESO)" w:date="2024-06-10T11:36:00Z" w:initials="J(">
    <w:p w14:paraId="245780FC" w14:textId="070A1274" w:rsidR="009509BF" w:rsidRDefault="009509BF" w:rsidP="009509BF">
      <w:pPr>
        <w:pStyle w:val="CommentText"/>
      </w:pPr>
      <w:r>
        <w:rPr>
          <w:rStyle w:val="CommentReference"/>
        </w:rPr>
        <w:annotationRef/>
      </w:r>
      <w:r w:rsidRPr="41141CCD">
        <w:t>riio1?</w:t>
      </w:r>
    </w:p>
  </w:comment>
  <w:comment w:id="55" w:author="Greg Johnston (ESO) [2]" w:date="2024-06-10T12:09:00Z" w:initials="GJ(">
    <w:p w14:paraId="4BFC0256" w14:textId="77777777" w:rsidR="009509BF" w:rsidRDefault="009509BF" w:rsidP="009509BF">
      <w:pPr>
        <w:pStyle w:val="CommentText"/>
      </w:pPr>
      <w:r>
        <w:rPr>
          <w:rStyle w:val="CommentReference"/>
        </w:rPr>
        <w:annotationRef/>
      </w:r>
      <w:r>
        <w:t xml:space="preserve">Just weird formatting of the form, not applicable to us. </w:t>
      </w:r>
    </w:p>
  </w:comment>
  <w:comment w:id="61" w:author="Greg Johnston (ESO)" w:date="2024-05-16T13:43:00Z" w:initials="GJ(">
    <w:p w14:paraId="1DF27F53" w14:textId="77777777" w:rsidR="009509BF" w:rsidRDefault="009509BF" w:rsidP="009509BF">
      <w:pPr>
        <w:pStyle w:val="CommentText"/>
      </w:pPr>
      <w:r>
        <w:rPr>
          <w:rStyle w:val="CommentReference"/>
        </w:rPr>
        <w:annotationRef/>
      </w:r>
      <w:r>
        <w:t>Just check as I'm not clear if total cost is NIA or if we fund some (or indeed if we should include other partners NIA costs)</w:t>
      </w:r>
    </w:p>
  </w:comment>
  <w:comment w:id="62" w:author="Dozie Nnabuife (ESO)" w:date="2024-05-17T13:23:00Z" w:initials="DN(">
    <w:p w14:paraId="7B0B6412" w14:textId="77777777" w:rsidR="009509BF" w:rsidRDefault="009509BF" w:rsidP="009509BF">
      <w:pPr>
        <w:pStyle w:val="CommentText"/>
      </w:pPr>
      <w:r>
        <w:rPr>
          <w:rStyle w:val="CommentReference"/>
        </w:rPr>
        <w:annotationRef/>
      </w:r>
      <w:r>
        <w:t>Just ESO NIA cost</w:t>
      </w:r>
    </w:p>
  </w:comment>
  <w:comment w:id="63" w:author="Jonathan Barcroft (ESO)" w:date="2024-05-22T17:45:00Z" w:initials="JB(">
    <w:p w14:paraId="7F0B0D55" w14:textId="77777777" w:rsidR="009509BF" w:rsidRDefault="009509BF" w:rsidP="009509BF">
      <w:pPr>
        <w:pStyle w:val="CommentText"/>
      </w:pPr>
      <w:r>
        <w:rPr>
          <w:rStyle w:val="CommentReference"/>
        </w:rPr>
        <w:annotationRef/>
      </w:r>
      <w:r>
        <w:t>Another one to keep an eye on to make sure it stays in line with expectations.</w:t>
      </w:r>
    </w:p>
  </w:comment>
  <w:comment w:id="64" w:author="Precious Akponah (ESO)" w:date="2024-05-29T12:15:00Z" w:initials="PA(">
    <w:p w14:paraId="660B6D63" w14:textId="77777777" w:rsidR="009509BF" w:rsidRDefault="009509BF" w:rsidP="009509BF">
      <w:pPr>
        <w:pStyle w:val="CommentText"/>
      </w:pPr>
      <w:r>
        <w:rPr>
          <w:rStyle w:val="CommentReference"/>
        </w:rPr>
        <w:annotationRef/>
      </w:r>
      <w:r>
        <w:t>To be confirmed with Dozie on his return to the office on 29/05</w:t>
      </w:r>
    </w:p>
  </w:comment>
  <w:comment w:id="56" w:author="Dozie Nnabuife (ESO) [2]" w:date="2024-05-30T15:57:00Z" w:initials="D(">
    <w:p w14:paraId="5F706460" w14:textId="77777777" w:rsidR="009509BF" w:rsidRDefault="009509BF" w:rsidP="009509BF">
      <w:pPr>
        <w:pStyle w:val="CommentText"/>
      </w:pPr>
      <w:r>
        <w:rPr>
          <w:rStyle w:val="CommentReference"/>
        </w:rPr>
        <w:annotationRef/>
      </w:r>
      <w:r w:rsidRPr="03099C59">
        <w:t>At the moment ESO cost is £129,000, Arup is £1,051,280 total of £1,180,280</w:t>
      </w:r>
    </w:p>
  </w:comment>
  <w:comment w:id="57" w:author="Charlotte Horne (ESO)" w:date="2024-05-31T09:25:00Z" w:initials="CH(">
    <w:p w14:paraId="75C7A8EA" w14:textId="77777777" w:rsidR="009509BF" w:rsidRDefault="009509BF" w:rsidP="009509BF">
      <w:pPr>
        <w:pStyle w:val="CommentText"/>
      </w:pPr>
      <w:r>
        <w:rPr>
          <w:rStyle w:val="CommentReference"/>
        </w:rPr>
        <w:annotationRef/>
      </w:r>
      <w:r>
        <w:t>Final value still to be updated, I will check with Claudia/Caroline whether other network costs should be included in here as that will also be overall NIA spend against this project</w:t>
      </w:r>
    </w:p>
  </w:comment>
  <w:comment w:id="58" w:author="Jonathan Barcroft (ESO)" w:date="2024-06-24T14:23:00Z" w:initials="JB(">
    <w:p w14:paraId="07A80462" w14:textId="77777777" w:rsidR="009509BF" w:rsidRDefault="009509BF" w:rsidP="009509BF">
      <w:pPr>
        <w:pStyle w:val="CommentText"/>
      </w:pPr>
      <w:r>
        <w:rPr>
          <w:rStyle w:val="CommentReference"/>
        </w:rPr>
        <w:annotationRef/>
      </w:r>
      <w:r>
        <w:t>To be reviewed based on updated proposal.</w:t>
      </w:r>
    </w:p>
  </w:comment>
  <w:comment w:id="59" w:author="Charlotte Horne (ESO)" w:date="2024-07-24T09:37:00Z" w:initials="CH(">
    <w:p w14:paraId="53BCE251" w14:textId="77777777" w:rsidR="009509BF" w:rsidRDefault="009509BF" w:rsidP="009509BF">
      <w:pPr>
        <w:pStyle w:val="CommentText"/>
      </w:pPr>
      <w:r>
        <w:rPr>
          <w:rStyle w:val="CommentReference"/>
        </w:rPr>
        <w:annotationRef/>
      </w:r>
      <w:r>
        <w:t>Does this include internal costs?</w:t>
      </w:r>
    </w:p>
  </w:comment>
  <w:comment w:id="60" w:author="Charlotte Horne (ESO)" w:date="2024-08-13T17:47:00Z" w:initials="CH(">
    <w:p w14:paraId="6BDDC023" w14:textId="77777777" w:rsidR="00D93970" w:rsidRDefault="00D93970">
      <w:pPr>
        <w:pStyle w:val="CommentText"/>
      </w:pPr>
      <w:r>
        <w:rPr>
          <w:rStyle w:val="CommentReference"/>
        </w:rPr>
        <w:annotationRef/>
      </w:r>
      <w:r>
        <w:t>As above, rounded up from £1,445,638 (includes stage 1 &amp; 2 &amp; ESO costs)</w:t>
      </w:r>
    </w:p>
  </w:comment>
  <w:comment w:id="65" w:author="Charlotte Horne (ESO)" w:date="2024-05-31T09:30:00Z" w:initials="CH(">
    <w:p w14:paraId="1043188B" w14:textId="7625291D" w:rsidR="009509BF" w:rsidRDefault="009509BF" w:rsidP="009509BF">
      <w:pPr>
        <w:pStyle w:val="CommentText"/>
      </w:pPr>
      <w:r>
        <w:rPr>
          <w:rStyle w:val="CommentReference"/>
        </w:rPr>
        <w:annotationRef/>
      </w:r>
      <w:r>
        <w:t>Can anything be added to say how the specific pilot use case chosen for development can facilitate the transition?</w:t>
      </w:r>
    </w:p>
  </w:comment>
  <w:comment w:id="66" w:author="Greg Johnston (ESO)" w:date="2024-05-31T13:19:00Z" w:initials="G(">
    <w:p w14:paraId="79113B2C" w14:textId="77777777" w:rsidR="009509BF" w:rsidRDefault="009509BF" w:rsidP="009509BF">
      <w:pPr>
        <w:pStyle w:val="CommentText"/>
      </w:pPr>
      <w:r>
        <w:rPr>
          <w:rStyle w:val="CommentReference"/>
        </w:rPr>
        <w:annotationRef/>
      </w:r>
      <w:r w:rsidRPr="66BBB092">
        <w:t>added</w:t>
      </w:r>
    </w:p>
  </w:comment>
  <w:comment w:id="67" w:author="Charlotte Horne (ESO)" w:date="2024-05-31T09:15:00Z" w:initials="CH(">
    <w:p w14:paraId="25180D68" w14:textId="77777777" w:rsidR="009509BF" w:rsidRDefault="009509BF" w:rsidP="009509BF">
      <w:pPr>
        <w:pStyle w:val="CommentText"/>
      </w:pPr>
      <w:r>
        <w:rPr>
          <w:rStyle w:val="CommentReference"/>
        </w:rPr>
        <w:annotationRef/>
      </w:r>
      <w:r>
        <w:t>Can some of these below benefits be referenced in the benefits section at the start? Not sure these belong in the Scope section, could maybe be included in a later section when considering how the Pilot project and VirtualES can deliver the energy transition</w:t>
      </w:r>
    </w:p>
  </w:comment>
  <w:comment w:id="70" w:author="Caroline Rose-Newport (ESO)" w:date="2024-08-14T12:02:00Z" w:initials="CRN(">
    <w:p w14:paraId="4D6D8CF4" w14:textId="77777777" w:rsidR="004817C1" w:rsidRDefault="004817C1">
      <w:pPr>
        <w:pStyle w:val="CommentText"/>
      </w:pPr>
      <w:r>
        <w:rPr>
          <w:rStyle w:val="CommentReference"/>
        </w:rPr>
        <w:annotationRef/>
      </w:r>
      <w:r>
        <w:t>Again, this section is about the project NOT about the VES programme. Please rewrite.</w:t>
      </w:r>
    </w:p>
  </w:comment>
  <w:comment w:id="71" w:author="Greg Johnston (ESO) [2]" w:date="2024-08-15T14:31:00Z" w:initials="GJ(">
    <w:p w14:paraId="5BDCFD17" w14:textId="77777777" w:rsidR="007174B1" w:rsidRDefault="007174B1">
      <w:pPr>
        <w:pStyle w:val="CommentText"/>
      </w:pPr>
      <w:r>
        <w:rPr>
          <w:rStyle w:val="CommentReference"/>
        </w:rPr>
        <w:annotationRef/>
      </w:r>
      <w:r>
        <w:t>Amends made</w:t>
      </w:r>
    </w:p>
  </w:comment>
  <w:comment w:id="68" w:author="Jonathan Barcroft (ESO)" w:date="2024-05-22T18:55:00Z" w:initials="JB(">
    <w:p w14:paraId="26C72387" w14:textId="17CBFB0E" w:rsidR="009509BF" w:rsidRDefault="009509BF" w:rsidP="009509BF">
      <w:pPr>
        <w:pStyle w:val="CommentText"/>
      </w:pPr>
      <w:r>
        <w:rPr>
          <w:rStyle w:val="CommentReference"/>
        </w:rPr>
        <w:annotationRef/>
      </w:r>
      <w:r>
        <w:t>These look familiar from NIA 065 - have they been refreshed?</w:t>
      </w:r>
    </w:p>
  </w:comment>
  <w:comment w:id="69" w:author="Greg Johnston (ESO) [2]" w:date="2024-05-29T11:05:00Z" w:initials="GJ(">
    <w:p w14:paraId="40AAB63A" w14:textId="77777777" w:rsidR="009509BF" w:rsidRDefault="009509BF" w:rsidP="009509BF">
      <w:pPr>
        <w:pStyle w:val="CommentText"/>
      </w:pPr>
      <w:r>
        <w:rPr>
          <w:rStyle w:val="CommentReference"/>
        </w:rPr>
        <w:annotationRef/>
      </w:r>
      <w:r>
        <w:t>Slight refresh done</w:t>
      </w:r>
    </w:p>
  </w:comment>
  <w:comment w:id="72" w:author="Jonathan Barcroft (ESO)" w:date="2024-05-22T18:52:00Z" w:initials="JB(">
    <w:p w14:paraId="701DB425" w14:textId="77777777" w:rsidR="009509BF" w:rsidRDefault="009509BF" w:rsidP="009509BF">
      <w:pPr>
        <w:pStyle w:val="CommentText"/>
      </w:pPr>
      <w:r>
        <w:rPr>
          <w:rStyle w:val="CommentReference"/>
        </w:rPr>
        <w:annotationRef/>
      </w:r>
      <w:r>
        <w:t>Perhaps here is where the steps beyond pilot currently in Q2.2 should go</w:t>
      </w:r>
    </w:p>
  </w:comment>
  <w:comment w:id="73" w:author="Caroline Rose-Newport (ESO)" w:date="2024-08-14T12:03:00Z" w:initials="CRN(">
    <w:p w14:paraId="15FB9A8B" w14:textId="77777777" w:rsidR="00A021CE" w:rsidRDefault="00A021CE">
      <w:pPr>
        <w:pStyle w:val="CommentText"/>
      </w:pPr>
      <w:r>
        <w:rPr>
          <w:rStyle w:val="CommentReference"/>
        </w:rPr>
        <w:annotationRef/>
      </w:r>
      <w:r>
        <w:t xml:space="preserve">It MAY proceed if the pilot is successful. This question is about this project. </w:t>
      </w:r>
    </w:p>
  </w:comment>
  <w:comment w:id="74" w:author="Jonathan Barcroft (ESO)" w:date="2024-05-22T17:39:00Z" w:initials="JB(">
    <w:p w14:paraId="3E94F0EB" w14:textId="007CCE8B" w:rsidR="009509BF" w:rsidRDefault="009509BF" w:rsidP="009509BF">
      <w:pPr>
        <w:pStyle w:val="CommentText"/>
      </w:pPr>
      <w:r>
        <w:rPr>
          <w:rStyle w:val="CommentReference"/>
        </w:rPr>
        <w:annotationRef/>
      </w:r>
      <w:r>
        <w:t>This section should focus more on point 1 and how we are going to deliver it in the project e.g. we are starting from a functional spec &amp; requirements catalogue developed in previous projects. we are going to do some development cycles, we need to evaluate options for implementing the use case and federation between nodes. This will be done initially in a development environment before moving to pilot environments hosted by network partners. Etc.</w:t>
      </w:r>
    </w:p>
  </w:comment>
  <w:comment w:id="75" w:author="Charlotte Horne (ESO)" w:date="2024-08-13T17:23:00Z" w:initials="CH(">
    <w:p w14:paraId="46794425" w14:textId="21556981" w:rsidR="00F968A8" w:rsidRDefault="00F968A8">
      <w:pPr>
        <w:pStyle w:val="CommentText"/>
      </w:pPr>
      <w:r>
        <w:rPr>
          <w:rStyle w:val="CommentReference"/>
        </w:rPr>
        <w:annotationRef/>
      </w:r>
      <w:r>
        <w:fldChar w:fldCharType="begin"/>
      </w:r>
      <w:r>
        <w:instrText>HYPERLINK "mailto:Precious.Akponah@uk.nationalgrid.com"</w:instrText>
      </w:r>
      <w:bookmarkStart w:id="76" w:name="_@_88239124CC024412AE1968BED488E767Z"/>
      <w:r>
        <w:fldChar w:fldCharType="separate"/>
      </w:r>
      <w:bookmarkEnd w:id="76"/>
      <w:r w:rsidRPr="00F968A8">
        <w:rPr>
          <w:rStyle w:val="Mention"/>
          <w:noProof/>
        </w:rPr>
        <w:t>@Precious Akponah (ESO)</w:t>
      </w:r>
      <w:r>
        <w:fldChar w:fldCharType="end"/>
      </w:r>
      <w:r>
        <w:t xml:space="preserve">  Is this still accurate</w:t>
      </w:r>
    </w:p>
  </w:comment>
  <w:comment w:id="77" w:author="Jonathan Barcroft (ESO)" w:date="2024-05-22T18:53:00Z" w:initials="JB(">
    <w:p w14:paraId="45798E91" w14:textId="77777777" w:rsidR="009509BF" w:rsidRDefault="009509BF" w:rsidP="009509BF">
      <w:pPr>
        <w:pStyle w:val="CommentText"/>
      </w:pPr>
      <w:r>
        <w:rPr>
          <w:rStyle w:val="CommentReference"/>
        </w:rPr>
        <w:annotationRef/>
      </w:r>
      <w:r>
        <w:t>Suggest highlighting the opportunity/objective of providing guidance to support planning for RIIO3, the understanding of the pilot development leads to estimates for MVP as ell as business case for wider deployment.</w:t>
      </w:r>
    </w:p>
  </w:comment>
  <w:comment w:id="78" w:author="Jonathan Barcroft (ESO)" w:date="2024-05-22T18:54:00Z" w:initials="JB(">
    <w:p w14:paraId="635F256B" w14:textId="77777777" w:rsidR="009509BF" w:rsidRDefault="009509BF" w:rsidP="009509BF">
      <w:pPr>
        <w:pStyle w:val="CommentText"/>
      </w:pPr>
      <w:r>
        <w:rPr>
          <w:rStyle w:val="CommentReference"/>
        </w:rPr>
        <w:annotationRef/>
      </w:r>
      <w:r>
        <w:t>I think this is an old answer from project 065 - should include some of our understanding of how DPNs will be deployed in future e.g. contributions to NDTP/open source and future participation in MVP and beyond.</w:t>
      </w:r>
    </w:p>
  </w:comment>
  <w:comment w:id="79" w:author="Caroline Rose-Newport (ESO)" w:date="2024-08-14T12:05:00Z" w:initials="CRN(">
    <w:p w14:paraId="116013A5" w14:textId="77777777" w:rsidR="001121D8" w:rsidRDefault="001121D8">
      <w:pPr>
        <w:pStyle w:val="CommentText"/>
      </w:pPr>
      <w:r>
        <w:rPr>
          <w:rStyle w:val="CommentReference"/>
        </w:rPr>
        <w:annotationRef/>
      </w:r>
      <w:r>
        <w:t xml:space="preserve">What horizon scanning? </w:t>
      </w:r>
    </w:p>
  </w:comment>
  <w:comment w:id="80" w:author="Greg Johnston (ESO)" w:date="2024-05-17T14:14:00Z" w:initials="G(">
    <w:p w14:paraId="542B646B" w14:textId="3FD9748C" w:rsidR="009509BF" w:rsidRDefault="009509BF" w:rsidP="009509BF">
      <w:pPr>
        <w:pStyle w:val="CommentText"/>
      </w:pPr>
      <w:r>
        <w:t xml:space="preserve">Q - do we add lines from pilot brief about engaging with ofgem/desnz and they are happy with using NIA. </w:t>
      </w:r>
      <w:r>
        <w:rPr>
          <w:rStyle w:val="CommentReference"/>
        </w:rPr>
        <w:annotationRef/>
      </w:r>
    </w:p>
  </w:comment>
  <w:comment w:id="81" w:author="Dozie Nnabuife (ESO)" w:date="2024-05-17T15:29:00Z" w:initials="DN(">
    <w:p w14:paraId="1FB841F4" w14:textId="77777777" w:rsidR="009509BF" w:rsidRDefault="009509BF" w:rsidP="009509BF">
      <w:pPr>
        <w:pStyle w:val="CommentText"/>
      </w:pPr>
      <w:r>
        <w:rPr>
          <w:rStyle w:val="CommentReference"/>
        </w:rPr>
        <w:annotationRef/>
      </w:r>
      <w:r>
        <w:t>Maybe in general about opting for NIA after consultation and discussion/not naming</w:t>
      </w:r>
    </w:p>
  </w:comment>
  <w:comment w:id="82" w:author="Charlotte Horne (ESO)" w:date="2024-08-13T17:25:00Z" w:initials="CH(">
    <w:p w14:paraId="61CDC990" w14:textId="4C450247" w:rsidR="00F302D2" w:rsidRDefault="00F302D2">
      <w:pPr>
        <w:pStyle w:val="CommentText"/>
      </w:pPr>
      <w:r>
        <w:rPr>
          <w:rStyle w:val="CommentReference"/>
        </w:rPr>
        <w:annotationRef/>
      </w:r>
      <w:r>
        <w:fldChar w:fldCharType="begin"/>
      </w:r>
      <w:r>
        <w:instrText>HYPERLINK "mailto:Precious.Akponah@uk.nationalgrid.com"</w:instrText>
      </w:r>
      <w:bookmarkStart w:id="85" w:name="_@_3727885916194FB8B140AB1FC2AC2010Z"/>
      <w:r>
        <w:fldChar w:fldCharType="separate"/>
      </w:r>
      <w:bookmarkEnd w:id="85"/>
      <w:r w:rsidRPr="00F302D2">
        <w:rPr>
          <w:rStyle w:val="Mention"/>
          <w:noProof/>
        </w:rPr>
        <w:t>@Precious Akponah (ESO)</w:t>
      </w:r>
      <w:r>
        <w:fldChar w:fldCharType="end"/>
      </w:r>
      <w:r>
        <w:t xml:space="preserve">  please could you add something about how it builds upon previous work done in earlier NIA phases?</w:t>
      </w:r>
    </w:p>
  </w:comment>
  <w:comment w:id="83" w:author="Kaviya Sivaraman (ESO)" w:date="2024-08-14T14:55:00Z" w:initials="K(">
    <w:p w14:paraId="0229B5E2" w14:textId="1E08DE52" w:rsidR="425A2538" w:rsidRDefault="425A2538">
      <w:pPr>
        <w:pStyle w:val="CommentText"/>
      </w:pPr>
      <w:r>
        <w:t>Previous phases lead to the development of concepts of DSI by developing a standardised etc...</w:t>
      </w:r>
      <w:r>
        <w:rPr>
          <w:rStyle w:val="CommentReference"/>
        </w:rPr>
        <w:annotationRef/>
      </w:r>
    </w:p>
  </w:comment>
  <w:comment w:id="84" w:author="Kaviya Sivaraman (ESO)" w:date="2024-08-14T14:57:00Z" w:initials="K(">
    <w:p w14:paraId="69D1268F" w14:textId="45715FEE" w:rsidR="2430FC22" w:rsidRDefault="2430FC22">
      <w:pPr>
        <w:pStyle w:val="CommentText"/>
      </w:pPr>
      <w:r>
        <w:rPr>
          <w:rStyle w:val="CommentReference"/>
        </w:rPr>
        <w:annotationRef/>
      </w:r>
    </w:p>
    <w:p w14:paraId="190DD277" w14:textId="5DB92417" w:rsidR="2430FC22" w:rsidRDefault="005E3A8C">
      <w:pPr>
        <w:pStyle w:val="CommentText"/>
      </w:pPr>
      <w:hyperlink r:id="rId2">
        <w:r w:rsidR="2430FC22" w:rsidRPr="2430FC22">
          <w:rPr>
            <w:rStyle w:val="Hyperlink"/>
          </w:rPr>
          <w:t>Virtual Energy System: Common Socio-technical Framework Development | ENA Innovation Portal (energynetworks.org)</w:t>
        </w:r>
      </w:hyperlink>
      <w:r w:rsidR="2430FC22">
        <w:t xml:space="preserve"> </w:t>
      </w:r>
    </w:p>
    <w:p w14:paraId="7167BC03" w14:textId="0CC99528" w:rsidR="2430FC22" w:rsidRDefault="2430FC22">
      <w:pPr>
        <w:pStyle w:val="CommentText"/>
      </w:pPr>
      <w:r>
        <w:t xml:space="preserve"> </w:t>
      </w:r>
    </w:p>
    <w:p w14:paraId="2015D291" w14:textId="271454ED" w:rsidR="2430FC22" w:rsidRDefault="005E3A8C">
      <w:pPr>
        <w:pStyle w:val="CommentText"/>
      </w:pPr>
      <w:hyperlink r:id="rId3">
        <w:r w:rsidR="2430FC22" w:rsidRPr="2430FC22">
          <w:rPr>
            <w:rStyle w:val="Hyperlink"/>
          </w:rPr>
          <w:t>Virtual Energy System – Common Framework Demonstrator | ENA Innovation Portal (energynetworks.org)</w:t>
        </w:r>
      </w:hyperlink>
      <w:r w:rsidR="2430FC22">
        <w:t xml:space="preserve"> - </w:t>
      </w:r>
    </w:p>
    <w:p w14:paraId="13A84C86" w14:textId="6CF5198E" w:rsidR="2430FC22" w:rsidRDefault="2430FC22">
      <w:pPr>
        <w:pStyle w:val="CommentText"/>
      </w:pPr>
      <w:r>
        <w:t xml:space="preserve"> </w:t>
      </w:r>
    </w:p>
  </w:comment>
  <w:comment w:id="86" w:author="Jonathan Barcroft (ESO)" w:date="2024-05-29T22:13:00Z" w:initials="JB(">
    <w:p w14:paraId="1538E2C3" w14:textId="77777777" w:rsidR="001D5623" w:rsidRDefault="001D5623" w:rsidP="001D5623">
      <w:pPr>
        <w:pStyle w:val="CommentText"/>
      </w:pPr>
      <w:r>
        <w:rPr>
          <w:rStyle w:val="CommentReference"/>
        </w:rPr>
        <w:annotationRef/>
      </w:r>
      <w:r>
        <w:t>This could be clearer on how we will practically work with NDTP in this phase, I think this answer is from previous PEAs.</w:t>
      </w:r>
    </w:p>
  </w:comment>
  <w:comment w:id="87" w:author="Charlotte Horne (ESO)" w:date="2024-05-31T09:38:00Z" w:initials="CH(">
    <w:p w14:paraId="42602184" w14:textId="77777777" w:rsidR="001D5623" w:rsidRDefault="001D5623" w:rsidP="001D5623">
      <w:pPr>
        <w:pStyle w:val="CommentText"/>
      </w:pPr>
      <w:r>
        <w:rPr>
          <w:rStyle w:val="CommentReference"/>
        </w:rPr>
        <w:annotationRef/>
      </w:r>
      <w:r>
        <w:t>Would it be appropriate to also reference some of the other ongoing VirtualES work like Powering Wales and Crowdflex, outlining how these projects link to VirtualES and won't duplicate anything being set up here</w:t>
      </w:r>
    </w:p>
  </w:comment>
  <w:comment w:id="88" w:author="Caroline Rose-Newport (ESO)" w:date="2024-08-14T12:10:00Z" w:initials="CRN(">
    <w:p w14:paraId="1B62BC2F" w14:textId="77777777" w:rsidR="00351524" w:rsidRDefault="00351524">
      <w:pPr>
        <w:pStyle w:val="CommentText"/>
      </w:pPr>
      <w:r>
        <w:rPr>
          <w:rStyle w:val="CommentReference"/>
        </w:rPr>
        <w:annotationRef/>
      </w:r>
      <w:r>
        <w:t>Please add the project reference numbers and SNP hyperlinks for each of these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D652A" w15:done="1"/>
  <w15:commentEx w15:paraId="73237C03" w15:done="1"/>
  <w15:commentEx w15:paraId="42129E9B" w15:paraIdParent="73237C03" w15:done="1"/>
  <w15:commentEx w15:paraId="7ABD2358" w15:done="1"/>
  <w15:commentEx w15:paraId="6D7EEED2" w15:done="1"/>
  <w15:commentEx w15:paraId="399CE414" w15:done="1"/>
  <w15:commentEx w15:paraId="52E69B6C" w15:paraIdParent="399CE414" w15:done="1"/>
  <w15:commentEx w15:paraId="73E55500" w15:paraIdParent="399CE414" w15:done="1"/>
  <w15:commentEx w15:paraId="3FFAC7E0" w15:done="1"/>
  <w15:commentEx w15:paraId="213F63C1" w15:done="1"/>
  <w15:commentEx w15:paraId="175FB6E7" w15:done="1"/>
  <w15:commentEx w15:paraId="4DF875C3" w15:paraIdParent="175FB6E7" w15:done="1"/>
  <w15:commentEx w15:paraId="0B283FAD" w15:done="1"/>
  <w15:commentEx w15:paraId="7FD7BDED" w15:done="1"/>
  <w15:commentEx w15:paraId="3764C6F9" w15:done="1"/>
  <w15:commentEx w15:paraId="30320BA2" w15:done="1"/>
  <w15:commentEx w15:paraId="0AF52324" w15:paraIdParent="30320BA2" w15:done="1"/>
  <w15:commentEx w15:paraId="7951D505" w15:paraIdParent="30320BA2" w15:done="1"/>
  <w15:commentEx w15:paraId="288CB2D7" w15:done="1"/>
  <w15:commentEx w15:paraId="3FE53492" w15:done="1"/>
  <w15:commentEx w15:paraId="4A1B27F0" w15:paraIdParent="3FE53492" w15:done="1"/>
  <w15:commentEx w15:paraId="543D35C4" w15:done="1"/>
  <w15:commentEx w15:paraId="416F95ED" w15:paraIdParent="543D35C4" w15:done="1"/>
  <w15:commentEx w15:paraId="0813BCD8" w15:paraIdParent="543D35C4" w15:done="1"/>
  <w15:commentEx w15:paraId="49BCF80C" w15:done="1"/>
  <w15:commentEx w15:paraId="7184B774" w15:paraIdParent="49BCF80C" w15:done="1"/>
  <w15:commentEx w15:paraId="36A3F8A4" w15:paraIdParent="49BCF80C" w15:done="1"/>
  <w15:commentEx w15:paraId="4B867D53" w15:paraIdParent="49BCF80C" w15:done="1"/>
  <w15:commentEx w15:paraId="0182B984" w15:done="1"/>
  <w15:commentEx w15:paraId="0F13A0B2" w15:done="1"/>
  <w15:commentEx w15:paraId="7F0898CA" w15:paraIdParent="0F13A0B2" w15:done="1"/>
  <w15:commentEx w15:paraId="19025078" w15:done="1"/>
  <w15:commentEx w15:paraId="7A1FD2A9" w15:paraIdParent="19025078" w15:done="1"/>
  <w15:commentEx w15:paraId="07DA77B5" w15:done="1"/>
  <w15:commentEx w15:paraId="632F0F6D" w15:paraIdParent="07DA77B5" w15:done="1"/>
  <w15:commentEx w15:paraId="1F6FBD0A" w15:paraIdParent="07DA77B5" w15:done="1"/>
  <w15:commentEx w15:paraId="1CB3E673" w15:done="1"/>
  <w15:commentEx w15:paraId="3C9C9DFF" w15:paraIdParent="1CB3E673" w15:done="1"/>
  <w15:commentEx w15:paraId="6DF9A989" w15:done="1"/>
  <w15:commentEx w15:paraId="006424F0" w15:paraIdParent="6DF9A989" w15:done="1"/>
  <w15:commentEx w15:paraId="74911E58" w15:done="1"/>
  <w15:commentEx w15:paraId="5F661FC5" w15:done="1"/>
  <w15:commentEx w15:paraId="5A17B96B" w15:done="1"/>
  <w15:commentEx w15:paraId="77E17FC5" w15:paraIdParent="5A17B96B" w15:done="1"/>
  <w15:commentEx w15:paraId="541290D6" w15:done="1"/>
  <w15:commentEx w15:paraId="46B6CB32" w15:paraIdParent="541290D6" w15:done="1"/>
  <w15:commentEx w15:paraId="299F0869" w15:paraIdParent="541290D6" w15:done="1"/>
  <w15:commentEx w15:paraId="245780FC" w15:done="1"/>
  <w15:commentEx w15:paraId="4BFC0256" w15:paraIdParent="245780FC" w15:done="1"/>
  <w15:commentEx w15:paraId="1DF27F53" w15:done="1"/>
  <w15:commentEx w15:paraId="7B0B6412" w15:paraIdParent="1DF27F53" w15:done="1"/>
  <w15:commentEx w15:paraId="7F0B0D55" w15:paraIdParent="1DF27F53" w15:done="1"/>
  <w15:commentEx w15:paraId="660B6D63" w15:paraIdParent="1DF27F53" w15:done="1"/>
  <w15:commentEx w15:paraId="5F706460" w15:paraIdParent="1DF27F53" w15:done="1"/>
  <w15:commentEx w15:paraId="75C7A8EA" w15:paraIdParent="1DF27F53" w15:done="1"/>
  <w15:commentEx w15:paraId="07A80462" w15:paraIdParent="1DF27F53" w15:done="1"/>
  <w15:commentEx w15:paraId="53BCE251" w15:paraIdParent="1DF27F53" w15:done="1"/>
  <w15:commentEx w15:paraId="6BDDC023" w15:done="1"/>
  <w15:commentEx w15:paraId="1043188B" w15:done="1"/>
  <w15:commentEx w15:paraId="79113B2C" w15:paraIdParent="1043188B" w15:done="1"/>
  <w15:commentEx w15:paraId="25180D68" w15:done="1"/>
  <w15:commentEx w15:paraId="4D6D8CF4" w15:done="1"/>
  <w15:commentEx w15:paraId="5BDCFD17" w15:paraIdParent="4D6D8CF4" w15:done="1"/>
  <w15:commentEx w15:paraId="26C72387" w15:done="1"/>
  <w15:commentEx w15:paraId="40AAB63A" w15:paraIdParent="26C72387" w15:done="1"/>
  <w15:commentEx w15:paraId="701DB425" w15:done="1"/>
  <w15:commentEx w15:paraId="15FB9A8B" w15:done="1"/>
  <w15:commentEx w15:paraId="3E94F0EB" w15:done="1"/>
  <w15:commentEx w15:paraId="46794425" w15:done="1"/>
  <w15:commentEx w15:paraId="45798E91" w15:done="1"/>
  <w15:commentEx w15:paraId="635F256B" w15:done="1"/>
  <w15:commentEx w15:paraId="116013A5" w15:done="1"/>
  <w15:commentEx w15:paraId="542B646B" w15:done="1"/>
  <w15:commentEx w15:paraId="1FB841F4" w15:paraIdParent="542B646B" w15:done="1"/>
  <w15:commentEx w15:paraId="61CDC990" w15:done="1"/>
  <w15:commentEx w15:paraId="0229B5E2" w15:paraIdParent="61CDC990" w15:done="1"/>
  <w15:commentEx w15:paraId="13A84C86" w15:paraIdParent="61CDC990" w15:done="1"/>
  <w15:commentEx w15:paraId="1538E2C3" w15:done="1"/>
  <w15:commentEx w15:paraId="42602184" w15:paraIdParent="1538E2C3" w15:done="1"/>
  <w15:commentEx w15:paraId="1B62BC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B036DB" w16cex:dateUtc="2024-05-20T11:54:00Z"/>
  <w16cex:commentExtensible w16cex:durableId="2A661AF3" w16cex:dateUtc="2024-08-13T16:48:00Z"/>
  <w16cex:commentExtensible w16cex:durableId="2A6702D7" w16cex:dateUtc="2024-08-14T09:17:00Z"/>
  <w16cex:commentExtensible w16cex:durableId="2A661B16" w16cex:dateUtc="2024-08-13T16:49:00Z"/>
  <w16cex:commentExtensible w16cex:durableId="29F8AB98" w16cex:dateUtc="2024-05-22T16:36:00Z"/>
  <w16cex:commentExtensible w16cex:durableId="74B25902" w16cex:dateUtc="2024-05-29T09:36:00Z"/>
  <w16cex:commentExtensible w16cex:durableId="2A022455" w16cex:dateUtc="2024-05-29T21:01:00Z"/>
  <w16cex:commentExtensible w16cex:durableId="56D53AF9" w16cex:dateUtc="2024-05-31T11:59:00Z"/>
  <w16cex:commentExtensible w16cex:durableId="2A4B3F87" w16cex:dateUtc="2024-07-24T07:53:00Z"/>
  <w16cex:commentExtensible w16cex:durableId="2A661A88" w16cex:dateUtc="2024-08-13T16:46:00Z"/>
  <w16cex:commentExtensible w16cex:durableId="5BA1A146" w16cex:dateUtc="2024-05-20T11:55:00Z"/>
  <w16cex:commentExtensible w16cex:durableId="61FAE55D" w16cex:dateUtc="2024-05-29T08:42:00Z"/>
  <w16cex:commentExtensible w16cex:durableId="2A67039F" w16cex:dateUtc="2024-08-14T09:21:00Z"/>
  <w16cex:commentExtensible w16cex:durableId="2A670418" w16cex:dateUtc="2024-08-14T09:23:00Z"/>
  <w16cex:commentExtensible w16cex:durableId="2A0410D5" w16cex:dateUtc="2024-05-31T08:03:00Z"/>
  <w16cex:commentExtensible w16cex:durableId="2A041143" w16cex:dateUtc="2024-05-31T08:05:00Z"/>
  <w16cex:commentExtensible w16cex:durableId="2A04521D" w16cex:dateUtc="2024-05-31T12:41:00Z"/>
  <w16cex:commentExtensible w16cex:durableId="2A115A3E" w16cex:dateUtc="2024-06-10T09:55:00Z"/>
  <w16cex:commentExtensible w16cex:durableId="2A671405" w16cex:dateUtc="2024-08-14T10:31:00Z"/>
  <w16cex:commentExtensible w16cex:durableId="2A671703" w16cex:dateUtc="2024-08-14T10:44:00Z"/>
  <w16cex:commentExtensible w16cex:durableId="2A673CAD" w16cex:dateUtc="2024-08-14T13:24:00Z"/>
  <w16cex:commentExtensible w16cex:durableId="2A6613D0" w16cex:dateUtc="2024-08-13T16:18:00Z"/>
  <w16cex:commentExtensible w16cex:durableId="2A6717A7" w16cex:dateUtc="2024-08-14T10:46:00Z"/>
  <w16cex:commentExtensible w16cex:durableId="2A673CE6" w16cex:dateUtc="2024-08-14T13:25:00Z"/>
  <w16cex:commentExtensible w16cex:durableId="2A041225" w16cex:dateUtc="2024-05-31T08:08:00Z"/>
  <w16cex:commentExtensible w16cex:durableId="6C2561D9" w16cex:dateUtc="2024-05-31T12:01:00Z"/>
  <w16cex:commentExtensible w16cex:durableId="4B647DB3" w16cex:dateUtc="2024-05-31T12:07:00Z"/>
  <w16cex:commentExtensible w16cex:durableId="2A045251" w16cex:dateUtc="2024-05-31T12:42:00Z"/>
  <w16cex:commentExtensible w16cex:durableId="2A5B5379" w16cex:dateUtc="2024-08-05T12:34:00Z"/>
  <w16cex:commentExtensible w16cex:durableId="29F1D132" w16cex:dateUtc="2024-05-17T11:50:00Z"/>
  <w16cex:commentExtensible w16cex:durableId="29F5C0B6" w16cex:dateUtc="2024-05-20T11:29:00Z"/>
  <w16cex:commentExtensible w16cex:durableId="2A67183D" w16cex:dateUtc="2024-08-14T10:49:00Z"/>
  <w16cex:commentExtensible w16cex:durableId="2A688E57" w16cex:dateUtc="2024-08-15T13:25:00Z"/>
  <w16cex:commentExtensible w16cex:durableId="29F8AD1B" w16cex:dateUtc="2024-05-22T16:42:00Z"/>
  <w16cex:commentExtensible w16cex:durableId="2A022623" w16cex:dateUtc="2024-05-29T21:09:00Z"/>
  <w16cex:commentExtensible w16cex:durableId="0B0B7A5B" w16cex:dateUtc="2024-05-30T14:50:00Z"/>
  <w16cex:commentExtensible w16cex:durableId="2A23FF5A" w16cex:dateUtc="2024-06-24T13:21:00Z"/>
  <w16cex:commentExtensible w16cex:durableId="2A4A1B75" w16cex:dateUtc="2024-07-23T11:07:00Z"/>
  <w16cex:commentExtensible w16cex:durableId="2A68A1D7" w16cex:dateUtc="2024-08-15T14:48:00Z"/>
  <w16cex:commentExtensible w16cex:durableId="2A68AF04" w16cex:dateUtc="2024-08-15T15:44:00Z"/>
  <w16cex:commentExtensible w16cex:durableId="2A671949" w16cex:dateUtc="2024-08-14T10:53:00Z"/>
  <w16cex:commentExtensible w16cex:durableId="29F8AD84" w16cex:dateUtc="2024-05-22T16:44:00Z"/>
  <w16cex:commentExtensible w16cex:durableId="2A68A5B8" w16cex:dateUtc="2024-08-15T15:05:00Z"/>
  <w16cex:commentExtensible w16cex:durableId="2A68B26D" w16cex:dateUtc="2024-08-15T15:59:00Z"/>
  <w16cex:commentExtensible w16cex:durableId="2A6719A8" w16cex:dateUtc="2024-08-14T10:55:00Z"/>
  <w16cex:commentExtensible w16cex:durableId="2A6719D4" w16cex:dateUtc="2024-08-14T10:56:00Z"/>
  <w16cex:commentExtensible w16cex:durableId="2A688E51" w16cex:dateUtc="2024-08-15T13:25:00Z"/>
  <w16cex:commentExtensible w16cex:durableId="27057BFA" w16cex:dateUtc="2024-06-10T10:36:00Z"/>
  <w16cex:commentExtensible w16cex:durableId="2A116B85" w16cex:dateUtc="2024-06-10T11:09:00Z"/>
  <w16cex:commentExtensible w16cex:durableId="29F08BFB" w16cex:dateUtc="2024-05-16T12:43:00Z"/>
  <w16cex:commentExtensible w16cex:durableId="29F1D8E1" w16cex:dateUtc="2024-05-17T12:23:00Z"/>
  <w16cex:commentExtensible w16cex:durableId="29F8ADA1" w16cex:dateUtc="2024-05-22T16:45:00Z"/>
  <w16cex:commentExtensible w16cex:durableId="2A019AC7" w16cex:dateUtc="2024-05-29T11:15:00Z"/>
  <w16cex:commentExtensible w16cex:durableId="2933CDAD" w16cex:dateUtc="2024-05-30T14:57:00Z"/>
  <w16cex:commentExtensible w16cex:durableId="2A0415F5" w16cex:dateUtc="2024-05-31T08:25:00Z"/>
  <w16cex:commentExtensible w16cex:durableId="2A23FFCC" w16cex:dateUtc="2024-06-24T13:23:00Z"/>
  <w16cex:commentExtensible w16cex:durableId="2A4B49EA" w16cex:dateUtc="2024-07-24T08:37:00Z"/>
  <w16cex:commentExtensible w16cex:durableId="2A661ABE" w16cex:dateUtc="2024-08-13T16:47:00Z"/>
  <w16cex:commentExtensible w16cex:durableId="2A041740" w16cex:dateUtc="2024-05-31T08:30:00Z"/>
  <w16cex:commentExtensible w16cex:durableId="3CDEF832" w16cex:dateUtc="2024-05-31T12:19:00Z"/>
  <w16cex:commentExtensible w16cex:durableId="2A041394" w16cex:dateUtc="2024-05-31T08:15:00Z"/>
  <w16cex:commentExtensible w16cex:durableId="2A671B49" w16cex:dateUtc="2024-08-14T11:02:00Z"/>
  <w16cex:commentExtensible w16cex:durableId="2A688FC4" w16cex:dateUtc="2024-08-15T13:31:00Z"/>
  <w16cex:commentExtensible w16cex:durableId="29F8BE13" w16cex:dateUtc="2024-05-22T17:55:00Z"/>
  <w16cex:commentExtensible w16cex:durableId="2A018A7D" w16cex:dateUtc="2024-05-29T10:05:00Z"/>
  <w16cex:commentExtensible w16cex:durableId="29F8BD7B" w16cex:dateUtc="2024-05-22T17:52:00Z"/>
  <w16cex:commentExtensible w16cex:durableId="2A671B93" w16cex:dateUtc="2024-08-14T11:03:00Z"/>
  <w16cex:commentExtensible w16cex:durableId="29F8AC3C" w16cex:dateUtc="2024-05-22T16:39:00Z"/>
  <w16cex:commentExtensible w16cex:durableId="2A66152A" w16cex:dateUtc="2024-08-13T16:23:00Z"/>
  <w16cex:commentExtensible w16cex:durableId="29F8BDBC" w16cex:dateUtc="2024-05-22T17:53:00Z"/>
  <w16cex:commentExtensible w16cex:durableId="29F8BDF7" w16cex:dateUtc="2024-05-22T17:54:00Z"/>
  <w16cex:commentExtensible w16cex:durableId="2A671C1D" w16cex:dateUtc="2024-08-14T11:05:00Z"/>
  <w16cex:commentExtensible w16cex:durableId="2933801B" w16cex:dateUtc="2024-05-17T13:14:00Z"/>
  <w16cex:commentExtensible w16cex:durableId="29F1F63E" w16cex:dateUtc="2024-05-17T14:29:00Z"/>
  <w16cex:commentExtensible w16cex:durableId="2A661594" w16cex:dateUtc="2024-08-13T16:25:00Z"/>
  <w16cex:commentExtensible w16cex:durableId="34DB8B4C" w16cex:dateUtc="2024-08-14T13:55:00Z"/>
  <w16cex:commentExtensible w16cex:durableId="4B575D3A" w16cex:dateUtc="2024-08-14T13:57:00Z"/>
  <w16cex:commentExtensible w16cex:durableId="2A66FC73" w16cex:dateUtc="2024-05-29T21:13:00Z"/>
  <w16cex:commentExtensible w16cex:durableId="2A66FC72" w16cex:dateUtc="2024-05-31T08:38:00Z"/>
  <w16cex:commentExtensible w16cex:durableId="2A671D21" w16cex:dateUtc="2024-08-14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D652A" w16cid:durableId="0EB036DB"/>
  <w16cid:commentId w16cid:paraId="73237C03" w16cid:durableId="2A661AF3"/>
  <w16cid:commentId w16cid:paraId="42129E9B" w16cid:durableId="2A6702D7"/>
  <w16cid:commentId w16cid:paraId="7ABD2358" w16cid:durableId="2A661B16"/>
  <w16cid:commentId w16cid:paraId="6D7EEED2" w16cid:durableId="29F8AB98"/>
  <w16cid:commentId w16cid:paraId="399CE414" w16cid:durableId="74B25902"/>
  <w16cid:commentId w16cid:paraId="52E69B6C" w16cid:durableId="2A022455"/>
  <w16cid:commentId w16cid:paraId="73E55500" w16cid:durableId="56D53AF9"/>
  <w16cid:commentId w16cid:paraId="3FFAC7E0" w16cid:durableId="2A4B3F87"/>
  <w16cid:commentId w16cid:paraId="213F63C1" w16cid:durableId="2A661A88"/>
  <w16cid:commentId w16cid:paraId="175FB6E7" w16cid:durableId="5BA1A146"/>
  <w16cid:commentId w16cid:paraId="4DF875C3" w16cid:durableId="61FAE55D"/>
  <w16cid:commentId w16cid:paraId="0B283FAD" w16cid:durableId="2A67039F"/>
  <w16cid:commentId w16cid:paraId="7FD7BDED" w16cid:durableId="2A670418"/>
  <w16cid:commentId w16cid:paraId="3764C6F9" w16cid:durableId="2A0410D5"/>
  <w16cid:commentId w16cid:paraId="30320BA2" w16cid:durableId="2A041143"/>
  <w16cid:commentId w16cid:paraId="0AF52324" w16cid:durableId="2A04521D"/>
  <w16cid:commentId w16cid:paraId="7951D505" w16cid:durableId="2A115A3E"/>
  <w16cid:commentId w16cid:paraId="288CB2D7" w16cid:durableId="2A671405"/>
  <w16cid:commentId w16cid:paraId="3FE53492" w16cid:durableId="2A671703"/>
  <w16cid:commentId w16cid:paraId="4A1B27F0" w16cid:durableId="2A673CAD"/>
  <w16cid:commentId w16cid:paraId="543D35C4" w16cid:durableId="2A6613D0"/>
  <w16cid:commentId w16cid:paraId="416F95ED" w16cid:durableId="2A6717A7"/>
  <w16cid:commentId w16cid:paraId="0813BCD8" w16cid:durableId="2A673CE6"/>
  <w16cid:commentId w16cid:paraId="49BCF80C" w16cid:durableId="2A041225"/>
  <w16cid:commentId w16cid:paraId="7184B774" w16cid:durableId="6C2561D9"/>
  <w16cid:commentId w16cid:paraId="36A3F8A4" w16cid:durableId="4B647DB3"/>
  <w16cid:commentId w16cid:paraId="4B867D53" w16cid:durableId="2A045251"/>
  <w16cid:commentId w16cid:paraId="0182B984" w16cid:durableId="2A5B5379"/>
  <w16cid:commentId w16cid:paraId="0F13A0B2" w16cid:durableId="29F1D132"/>
  <w16cid:commentId w16cid:paraId="7F0898CA" w16cid:durableId="29F5C0B6"/>
  <w16cid:commentId w16cid:paraId="19025078" w16cid:durableId="2A67183D"/>
  <w16cid:commentId w16cid:paraId="7A1FD2A9" w16cid:durableId="2A688E57"/>
  <w16cid:commentId w16cid:paraId="07DA77B5" w16cid:durableId="29F8AD1B"/>
  <w16cid:commentId w16cid:paraId="632F0F6D" w16cid:durableId="2A022623"/>
  <w16cid:commentId w16cid:paraId="1F6FBD0A" w16cid:durableId="0B0B7A5B"/>
  <w16cid:commentId w16cid:paraId="1CB3E673" w16cid:durableId="2A23FF5A"/>
  <w16cid:commentId w16cid:paraId="3C9C9DFF" w16cid:durableId="2A4A1B75"/>
  <w16cid:commentId w16cid:paraId="6DF9A989" w16cid:durableId="2A68A1D7"/>
  <w16cid:commentId w16cid:paraId="006424F0" w16cid:durableId="2A68AF04"/>
  <w16cid:commentId w16cid:paraId="74911E58" w16cid:durableId="2A671949"/>
  <w16cid:commentId w16cid:paraId="5F661FC5" w16cid:durableId="29F8AD84"/>
  <w16cid:commentId w16cid:paraId="5A17B96B" w16cid:durableId="2A68A5B8"/>
  <w16cid:commentId w16cid:paraId="77E17FC5" w16cid:durableId="2A68B26D"/>
  <w16cid:commentId w16cid:paraId="541290D6" w16cid:durableId="2A6719A8"/>
  <w16cid:commentId w16cid:paraId="46B6CB32" w16cid:durableId="2A6719D4"/>
  <w16cid:commentId w16cid:paraId="299F0869" w16cid:durableId="2A688E51"/>
  <w16cid:commentId w16cid:paraId="245780FC" w16cid:durableId="27057BFA"/>
  <w16cid:commentId w16cid:paraId="4BFC0256" w16cid:durableId="2A116B85"/>
  <w16cid:commentId w16cid:paraId="1DF27F53" w16cid:durableId="29F08BFB"/>
  <w16cid:commentId w16cid:paraId="7B0B6412" w16cid:durableId="29F1D8E1"/>
  <w16cid:commentId w16cid:paraId="7F0B0D55" w16cid:durableId="29F8ADA1"/>
  <w16cid:commentId w16cid:paraId="660B6D63" w16cid:durableId="2A019AC7"/>
  <w16cid:commentId w16cid:paraId="5F706460" w16cid:durableId="2933CDAD"/>
  <w16cid:commentId w16cid:paraId="75C7A8EA" w16cid:durableId="2A0415F5"/>
  <w16cid:commentId w16cid:paraId="07A80462" w16cid:durableId="2A23FFCC"/>
  <w16cid:commentId w16cid:paraId="53BCE251" w16cid:durableId="2A4B49EA"/>
  <w16cid:commentId w16cid:paraId="6BDDC023" w16cid:durableId="2A661ABE"/>
  <w16cid:commentId w16cid:paraId="1043188B" w16cid:durableId="2A041740"/>
  <w16cid:commentId w16cid:paraId="79113B2C" w16cid:durableId="3CDEF832"/>
  <w16cid:commentId w16cid:paraId="25180D68" w16cid:durableId="2A041394"/>
  <w16cid:commentId w16cid:paraId="4D6D8CF4" w16cid:durableId="2A671B49"/>
  <w16cid:commentId w16cid:paraId="5BDCFD17" w16cid:durableId="2A688FC4"/>
  <w16cid:commentId w16cid:paraId="26C72387" w16cid:durableId="29F8BE13"/>
  <w16cid:commentId w16cid:paraId="40AAB63A" w16cid:durableId="2A018A7D"/>
  <w16cid:commentId w16cid:paraId="701DB425" w16cid:durableId="29F8BD7B"/>
  <w16cid:commentId w16cid:paraId="15FB9A8B" w16cid:durableId="2A671B93"/>
  <w16cid:commentId w16cid:paraId="3E94F0EB" w16cid:durableId="29F8AC3C"/>
  <w16cid:commentId w16cid:paraId="46794425" w16cid:durableId="2A66152A"/>
  <w16cid:commentId w16cid:paraId="45798E91" w16cid:durableId="29F8BDBC"/>
  <w16cid:commentId w16cid:paraId="635F256B" w16cid:durableId="29F8BDF7"/>
  <w16cid:commentId w16cid:paraId="116013A5" w16cid:durableId="2A671C1D"/>
  <w16cid:commentId w16cid:paraId="542B646B" w16cid:durableId="2933801B"/>
  <w16cid:commentId w16cid:paraId="1FB841F4" w16cid:durableId="29F1F63E"/>
  <w16cid:commentId w16cid:paraId="61CDC990" w16cid:durableId="2A661594"/>
  <w16cid:commentId w16cid:paraId="0229B5E2" w16cid:durableId="34DB8B4C"/>
  <w16cid:commentId w16cid:paraId="13A84C86" w16cid:durableId="4B575D3A"/>
  <w16cid:commentId w16cid:paraId="1538E2C3" w16cid:durableId="2A66FC73"/>
  <w16cid:commentId w16cid:paraId="42602184" w16cid:durableId="2A66FC72"/>
  <w16cid:commentId w16cid:paraId="1B62BC2F" w16cid:durableId="2A671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379B" w14:textId="77777777" w:rsidR="00C05493" w:rsidRDefault="00C05493">
      <w:pPr>
        <w:spacing w:before="0" w:after="0"/>
      </w:pPr>
      <w:r>
        <w:separator/>
      </w:r>
    </w:p>
  </w:endnote>
  <w:endnote w:type="continuationSeparator" w:id="0">
    <w:p w14:paraId="7ED3DABF" w14:textId="77777777" w:rsidR="00C05493" w:rsidRDefault="00C05493">
      <w:pPr>
        <w:spacing w:before="0" w:after="0"/>
      </w:pPr>
      <w:r>
        <w:continuationSeparator/>
      </w:r>
    </w:p>
  </w:endnote>
  <w:endnote w:type="continuationNotice" w:id="1">
    <w:p w14:paraId="46EE1927" w14:textId="77777777" w:rsidR="00C05493" w:rsidRDefault="00C054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6691" w14:textId="77777777" w:rsidR="003A1905" w:rsidRPr="006A26C3" w:rsidRDefault="00CF1C10" w:rsidP="003A1905">
    <w:pPr>
      <w:pStyle w:val="Footer"/>
      <w:ind w:right="-2559"/>
      <w:jc w:val="right"/>
      <w:rPr>
        <w:rFonts w:cs="Arial"/>
        <w:sz w:val="16"/>
        <w:szCs w:val="16"/>
      </w:rPr>
    </w:pPr>
    <w:r w:rsidRPr="005D5FC0">
      <w:rPr>
        <w:rFonts w:cs="Arial"/>
        <w:color w:val="A5A5A5" w:themeColor="accent3"/>
        <w:sz w:val="16"/>
        <w:szCs w:val="16"/>
      </w:rPr>
      <w:t>│</w:t>
    </w:r>
    <w:r w:rsidRPr="005D5FC0">
      <w:rPr>
        <w:rFonts w:cs="Arial"/>
        <w:color w:val="44546A" w:themeColor="text2"/>
        <w:sz w:val="16"/>
        <w:szCs w:val="16"/>
      </w:rPr>
      <w:t xml:space="preserve"> </w:t>
    </w:r>
    <w:r w:rsidRPr="00BE465E">
      <w:rPr>
        <w:rFonts w:cs="Arial"/>
        <w:color w:val="44546A" w:themeColor="text2"/>
        <w:sz w:val="16"/>
        <w:szCs w:val="16"/>
      </w:rPr>
      <w:fldChar w:fldCharType="begin"/>
    </w:r>
    <w:r w:rsidRPr="00BE465E">
      <w:rPr>
        <w:rFonts w:cs="Arial"/>
        <w:color w:val="44546A" w:themeColor="text2"/>
        <w:sz w:val="16"/>
        <w:szCs w:val="16"/>
      </w:rPr>
      <w:instrText xml:space="preserve"> PAGE   \* MERGEFORMAT </w:instrText>
    </w:r>
    <w:r w:rsidRPr="00BE465E">
      <w:rPr>
        <w:rFonts w:cs="Arial"/>
        <w:color w:val="44546A" w:themeColor="text2"/>
        <w:sz w:val="16"/>
        <w:szCs w:val="16"/>
      </w:rPr>
      <w:fldChar w:fldCharType="separate"/>
    </w:r>
    <w:r>
      <w:rPr>
        <w:rFonts w:cs="Arial"/>
        <w:noProof/>
        <w:color w:val="44546A" w:themeColor="text2"/>
        <w:sz w:val="16"/>
        <w:szCs w:val="16"/>
      </w:rPr>
      <w:t>8</w:t>
    </w:r>
    <w:r w:rsidRPr="00BE465E">
      <w:rPr>
        <w:rFonts w:cs="Arial"/>
        <w:noProof/>
        <w:color w:val="44546A" w:themeColor="text2"/>
        <w:sz w:val="16"/>
        <w:szCs w:val="16"/>
      </w:rPr>
      <w:fldChar w:fldCharType="end"/>
    </w:r>
    <w:r w:rsidRPr="006A26C3">
      <w:rPr>
        <w:rFonts w:cs="Arial"/>
        <w:noProof/>
        <w:sz w:val="16"/>
        <w:szCs w:val="16"/>
      </w:rPr>
      <w:drawing>
        <wp:anchor distT="0" distB="0" distL="114300" distR="114300" simplePos="0" relativeHeight="251658240" behindDoc="1" locked="0" layoutInCell="1" allowOverlap="1" wp14:anchorId="2DF0C48E" wp14:editId="08B15428">
          <wp:simplePos x="0" y="0"/>
          <wp:positionH relativeFrom="page">
            <wp:align>left</wp:align>
          </wp:positionH>
          <wp:positionV relativeFrom="page">
            <wp:align>bottom</wp:align>
          </wp:positionV>
          <wp:extent cx="7560000" cy="1446040"/>
          <wp:effectExtent l="0" t="0" r="3175" b="190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A-continuation-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F090" w14:textId="77777777" w:rsidR="003A1905" w:rsidRDefault="00CF1C10">
    <w:pPr>
      <w:pStyle w:val="Footer"/>
    </w:pPr>
    <w:r>
      <w:rPr>
        <w:noProof/>
      </w:rPr>
      <w:drawing>
        <wp:anchor distT="0" distB="0" distL="114300" distR="114300" simplePos="0" relativeHeight="251658243" behindDoc="1" locked="0" layoutInCell="1" allowOverlap="1" wp14:anchorId="5926BB48" wp14:editId="3DEB9A6A">
          <wp:simplePos x="0" y="0"/>
          <wp:positionH relativeFrom="page">
            <wp:posOffset>-6350</wp:posOffset>
          </wp:positionH>
          <wp:positionV relativeFrom="page">
            <wp:posOffset>9258300</wp:posOffset>
          </wp:positionV>
          <wp:extent cx="7560000" cy="1446040"/>
          <wp:effectExtent l="0" t="0" r="3175" b="190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letterhead-foot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6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D2FB" w14:textId="77777777" w:rsidR="00C05493" w:rsidRDefault="00C05493">
      <w:pPr>
        <w:spacing w:before="0" w:after="0"/>
      </w:pPr>
      <w:r>
        <w:separator/>
      </w:r>
    </w:p>
  </w:footnote>
  <w:footnote w:type="continuationSeparator" w:id="0">
    <w:p w14:paraId="52962F2A" w14:textId="77777777" w:rsidR="00C05493" w:rsidRDefault="00C05493">
      <w:pPr>
        <w:spacing w:before="0" w:after="0"/>
      </w:pPr>
      <w:r>
        <w:continuationSeparator/>
      </w:r>
    </w:p>
  </w:footnote>
  <w:footnote w:type="continuationNotice" w:id="1">
    <w:p w14:paraId="10FE95D2" w14:textId="77777777" w:rsidR="00C05493" w:rsidRDefault="00C054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3794" w14:textId="77777777" w:rsidR="003A1905" w:rsidRDefault="00CF1C10" w:rsidP="003A1905">
    <w:pPr>
      <w:spacing w:before="0" w:after="0"/>
      <w:ind w:hanging="425"/>
      <w:rPr>
        <w:b/>
        <w:bCs/>
        <w:color w:val="44546A" w:themeColor="text2"/>
        <w:sz w:val="16"/>
        <w:szCs w:val="16"/>
      </w:rPr>
    </w:pPr>
    <w:r w:rsidRPr="002A7632">
      <w:rPr>
        <w:b/>
        <w:bCs/>
        <w:color w:val="44546A" w:themeColor="text2"/>
        <w:sz w:val="16"/>
        <w:szCs w:val="16"/>
      </w:rPr>
      <w:t>NIA Project Registration and PEA Document</w:t>
    </w:r>
  </w:p>
  <w:p w14:paraId="2465F9C4" w14:textId="77777777" w:rsidR="003A1905" w:rsidRDefault="003A1905" w:rsidP="003A1905">
    <w:pPr>
      <w:spacing w:before="0" w:after="0"/>
      <w:ind w:hanging="425"/>
      <w:rPr>
        <w:b/>
        <w:bCs/>
        <w:color w:val="44546A" w:themeColor="text2"/>
        <w:sz w:val="16"/>
        <w:szCs w:val="16"/>
      </w:rPr>
    </w:pPr>
  </w:p>
  <w:p w14:paraId="772B953D" w14:textId="77777777" w:rsidR="003A1905" w:rsidRDefault="003A1905" w:rsidP="003A1905">
    <w:pPr>
      <w:spacing w:before="0" w:after="0"/>
      <w:ind w:hanging="425"/>
      <w:rPr>
        <w:b/>
        <w:bCs/>
        <w:color w:val="44546A" w:themeColor="text2"/>
        <w:sz w:val="16"/>
        <w:szCs w:val="16"/>
      </w:rPr>
    </w:pPr>
  </w:p>
  <w:p w14:paraId="5E093879" w14:textId="77777777" w:rsidR="003A1905" w:rsidRPr="00F47EC4" w:rsidRDefault="00CF1C10" w:rsidP="003A1905">
    <w:pPr>
      <w:spacing w:before="0" w:after="0"/>
      <w:ind w:hanging="425"/>
      <w:rPr>
        <w:color w:val="44546A" w:themeColor="text2"/>
        <w:sz w:val="16"/>
        <w:szCs w:val="16"/>
      </w:rPr>
    </w:pPr>
    <w:r>
      <w:rPr>
        <w:noProof/>
      </w:rPr>
      <w:drawing>
        <wp:anchor distT="0" distB="0" distL="114300" distR="114300" simplePos="0" relativeHeight="251658242" behindDoc="1" locked="0" layoutInCell="1" allowOverlap="1" wp14:anchorId="3800FAFB" wp14:editId="18A93206">
          <wp:simplePos x="0" y="0"/>
          <wp:positionH relativeFrom="page">
            <wp:posOffset>6350</wp:posOffset>
          </wp:positionH>
          <wp:positionV relativeFrom="page">
            <wp:posOffset>0</wp:posOffset>
          </wp:positionV>
          <wp:extent cx="7560000" cy="1447200"/>
          <wp:effectExtent l="0" t="0" r="3175"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F76F" w14:textId="77777777" w:rsidR="003A1905" w:rsidRDefault="00CF1C10">
    <w:pPr>
      <w:pStyle w:val="Header"/>
    </w:pPr>
    <w:r>
      <w:rPr>
        <w:noProof/>
      </w:rPr>
      <w:drawing>
        <wp:anchor distT="0" distB="0" distL="114300" distR="114300" simplePos="0" relativeHeight="251658241" behindDoc="1" locked="0" layoutInCell="1" allowOverlap="1" wp14:anchorId="15F62A79" wp14:editId="1FC81051">
          <wp:simplePos x="0" y="0"/>
          <wp:positionH relativeFrom="page">
            <wp:align>right</wp:align>
          </wp:positionH>
          <wp:positionV relativeFrom="page">
            <wp:align>top</wp:align>
          </wp:positionV>
          <wp:extent cx="7560000" cy="1447200"/>
          <wp:effectExtent l="0" t="0" r="3175" b="63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A-letterhead-header.eps"/>
                  <pic:cNvPicPr/>
                </pic:nvPicPr>
                <pic:blipFill>
                  <a:blip r:embed="rId1">
                    <a:extLst>
                      <a:ext uri="{28A0092B-C50C-407E-A947-70E740481C1C}">
                        <a14:useLocalDpi xmlns:a14="http://schemas.microsoft.com/office/drawing/2010/main" val="0"/>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005"/>
    <w:multiLevelType w:val="hybridMultilevel"/>
    <w:tmpl w:val="2926E96A"/>
    <w:lvl w:ilvl="0" w:tplc="C624E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A3E78"/>
    <w:multiLevelType w:val="hybridMultilevel"/>
    <w:tmpl w:val="97901AA4"/>
    <w:lvl w:ilvl="0" w:tplc="C624E1B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8A69BF"/>
    <w:multiLevelType w:val="hybridMultilevel"/>
    <w:tmpl w:val="DA3485B0"/>
    <w:lvl w:ilvl="0" w:tplc="18B8BAE8">
      <w:start w:val="1"/>
      <w:numFmt w:val="decimal"/>
      <w:lvlText w:val="%1."/>
      <w:lvlJc w:val="left"/>
      <w:pPr>
        <w:ind w:left="360" w:hanging="360"/>
      </w:pPr>
      <w:rPr>
        <w:rFonts w:eastAsia="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DF13B7"/>
    <w:multiLevelType w:val="hybridMultilevel"/>
    <w:tmpl w:val="094AAD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1821EB"/>
    <w:multiLevelType w:val="hybridMultilevel"/>
    <w:tmpl w:val="CBEEF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E064EE"/>
    <w:multiLevelType w:val="multilevel"/>
    <w:tmpl w:val="87F09BB4"/>
    <w:lvl w:ilvl="0">
      <w:start w:val="1"/>
      <w:numFmt w:val="decimal"/>
      <w:pStyle w:val="HeadingNo1"/>
      <w:lvlText w:val="%1."/>
      <w:lvlJc w:val="left"/>
      <w:pPr>
        <w:ind w:left="360" w:hanging="360"/>
      </w:pPr>
    </w:lvl>
    <w:lvl w:ilvl="1">
      <w:start w:val="1"/>
      <w:numFmt w:val="decimal"/>
      <w:pStyle w:val="HeadingNo2"/>
      <w:lvlText w:val="%1.%2."/>
      <w:lvlJc w:val="left"/>
      <w:pPr>
        <w:ind w:left="792" w:hanging="432"/>
      </w:pPr>
    </w:lvl>
    <w:lvl w:ilvl="2">
      <w:start w:val="1"/>
      <w:numFmt w:val="decimal"/>
      <w:pStyle w:val="HeadingNo3"/>
      <w:lvlText w:val="%1.%2.%3."/>
      <w:lvlJc w:val="left"/>
      <w:pPr>
        <w:ind w:left="1224" w:hanging="504"/>
      </w:pPr>
    </w:lvl>
    <w:lvl w:ilvl="3">
      <w:start w:val="1"/>
      <w:numFmt w:val="decimal"/>
      <w:pStyle w:val="HeadingN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AC797C"/>
    <w:multiLevelType w:val="hybridMultilevel"/>
    <w:tmpl w:val="C07E3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372748">
    <w:abstractNumId w:val="6"/>
  </w:num>
  <w:num w:numId="2" w16cid:durableId="289241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0805066">
    <w:abstractNumId w:val="2"/>
  </w:num>
  <w:num w:numId="4" w16cid:durableId="1522209125">
    <w:abstractNumId w:val="3"/>
  </w:num>
  <w:num w:numId="5" w16cid:durableId="199436506">
    <w:abstractNumId w:val="1"/>
  </w:num>
  <w:num w:numId="6" w16cid:durableId="1684362537">
    <w:abstractNumId w:val="0"/>
  </w:num>
  <w:num w:numId="7" w16cid:durableId="1284114234">
    <w:abstractNumId w:val="5"/>
  </w:num>
  <w:num w:numId="8" w16cid:durableId="487669335">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Edwards-Tombs (ESO)">
    <w15:presenceInfo w15:providerId="AD" w15:userId="S::james.edwardstombs@uk.nationalgrid.com::d59bdd39-9f24-4b67-88d5-21783318660b"/>
  </w15:person>
  <w15:person w15:author="Charlotte Horne (ESO)">
    <w15:presenceInfo w15:providerId="AD" w15:userId="S::Charlotte.Horne@uk.nationalgrid.com::790bcd35-3f59-47b6-b19e-07e66156065c"/>
  </w15:person>
  <w15:person w15:author="Caroline Rose-Newport (ESO)">
    <w15:presenceInfo w15:providerId="AD" w15:userId="S::caroline.rosenewport@uk.nationalgrid.com::59c6dcca-f23e-4a25-a303-3ce4481b4e91"/>
  </w15:person>
  <w15:person w15:author="Jonathan Barcroft (ESO)">
    <w15:presenceInfo w15:providerId="AD" w15:userId="S::Jonathan.Barcroft@uk.nationalgrid.com::183f5ccf-73f5-45f7-84f8-a1e7b3007012"/>
  </w15:person>
  <w15:person w15:author="Greg Johnston (ESO)">
    <w15:presenceInfo w15:providerId="AD" w15:userId="S::greg.johnston@uk.nationalgrid.com::18fb69f3-03bd-4e4d-90c3-35edcf3de720"/>
  </w15:person>
  <w15:person w15:author="Charlotte Horne">
    <w15:presenceInfo w15:providerId="AD" w15:userId="S::Charlotte.Horne@uk.nationalgrid.com::790bcd35-3f59-47b6-b19e-07e66156065c"/>
  </w15:person>
  <w15:person w15:author="Precious Akponah (ESO)">
    <w15:presenceInfo w15:providerId="AD" w15:userId="S::Precious.Akponah@uk.nationalgrid.com::e1787f70-6e12-45df-b8da-39b3347b1229"/>
  </w15:person>
  <w15:person w15:author="Dozie Nnabuife (ESO)">
    <w15:presenceInfo w15:providerId="AD" w15:userId="S::Dozie.Nnabuife@uk.nationalgrid.com::420963ce-bbab-4af5-bc42-2fc896dee3d5"/>
  </w15:person>
  <w15:person w15:author="Greg Johnston (ESO) [2]">
    <w15:presenceInfo w15:providerId="AD" w15:userId="S::Greg.Johnston@uk.nationalgrid.com::18fb69f3-03bd-4e4d-90c3-35edcf3de720"/>
  </w15:person>
  <w15:person w15:author="Dozie Nnabuife (ESO) [2]">
    <w15:presenceInfo w15:providerId="AD" w15:userId="S::dozie.nnabuife@uk.nationalgrid.com::420963ce-bbab-4af5-bc42-2fc896dee3d5"/>
  </w15:person>
  <w15:person w15:author="Kaviya Sivaraman (ESO)">
    <w15:presenceInfo w15:providerId="AD" w15:userId="S::sivakaviya.trichysivaraman@uk.nationalgrid.com::291b4584-681f-41f9-af2f-8a2e1c4f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BF"/>
    <w:rsid w:val="00000947"/>
    <w:rsid w:val="0000212D"/>
    <w:rsid w:val="0001494F"/>
    <w:rsid w:val="00024DC2"/>
    <w:rsid w:val="000274CC"/>
    <w:rsid w:val="000279DD"/>
    <w:rsid w:val="000305A9"/>
    <w:rsid w:val="00033A7E"/>
    <w:rsid w:val="00040CF4"/>
    <w:rsid w:val="00045FF7"/>
    <w:rsid w:val="00056D8B"/>
    <w:rsid w:val="0006172C"/>
    <w:rsid w:val="00061E34"/>
    <w:rsid w:val="00064C57"/>
    <w:rsid w:val="00064FEC"/>
    <w:rsid w:val="00065B3F"/>
    <w:rsid w:val="00084B9D"/>
    <w:rsid w:val="00087417"/>
    <w:rsid w:val="0009123E"/>
    <w:rsid w:val="000A167D"/>
    <w:rsid w:val="000B5716"/>
    <w:rsid w:val="000B7083"/>
    <w:rsid w:val="000C077A"/>
    <w:rsid w:val="000C5903"/>
    <w:rsid w:val="000D0A78"/>
    <w:rsid w:val="000D372E"/>
    <w:rsid w:val="000D43B3"/>
    <w:rsid w:val="000D4FEE"/>
    <w:rsid w:val="000D71D8"/>
    <w:rsid w:val="000E42CD"/>
    <w:rsid w:val="000E4FE8"/>
    <w:rsid w:val="000F3C59"/>
    <w:rsid w:val="000F79FD"/>
    <w:rsid w:val="00105AB4"/>
    <w:rsid w:val="00111E65"/>
    <w:rsid w:val="001121D8"/>
    <w:rsid w:val="00120944"/>
    <w:rsid w:val="00122A45"/>
    <w:rsid w:val="001232ED"/>
    <w:rsid w:val="001268E3"/>
    <w:rsid w:val="00126D90"/>
    <w:rsid w:val="001308AE"/>
    <w:rsid w:val="00132DD0"/>
    <w:rsid w:val="00140B68"/>
    <w:rsid w:val="0014220C"/>
    <w:rsid w:val="00154CC5"/>
    <w:rsid w:val="00166295"/>
    <w:rsid w:val="00166A54"/>
    <w:rsid w:val="00170D6B"/>
    <w:rsid w:val="00171C5D"/>
    <w:rsid w:val="001738A3"/>
    <w:rsid w:val="00175EC9"/>
    <w:rsid w:val="001803BE"/>
    <w:rsid w:val="0018060B"/>
    <w:rsid w:val="00184E34"/>
    <w:rsid w:val="0018645A"/>
    <w:rsid w:val="00187070"/>
    <w:rsid w:val="001957B0"/>
    <w:rsid w:val="001A463A"/>
    <w:rsid w:val="001B068C"/>
    <w:rsid w:val="001B27F4"/>
    <w:rsid w:val="001B6389"/>
    <w:rsid w:val="001B710C"/>
    <w:rsid w:val="001C665C"/>
    <w:rsid w:val="001D2007"/>
    <w:rsid w:val="001D5623"/>
    <w:rsid w:val="001E3937"/>
    <w:rsid w:val="001E39B4"/>
    <w:rsid w:val="001E3A7F"/>
    <w:rsid w:val="001E400E"/>
    <w:rsid w:val="001F04C9"/>
    <w:rsid w:val="001F48C2"/>
    <w:rsid w:val="0020078F"/>
    <w:rsid w:val="0020249A"/>
    <w:rsid w:val="002028B4"/>
    <w:rsid w:val="002041BC"/>
    <w:rsid w:val="0020536E"/>
    <w:rsid w:val="00210203"/>
    <w:rsid w:val="00211981"/>
    <w:rsid w:val="0022176E"/>
    <w:rsid w:val="00223E6F"/>
    <w:rsid w:val="00225E43"/>
    <w:rsid w:val="00227AE8"/>
    <w:rsid w:val="00233FD0"/>
    <w:rsid w:val="0023783A"/>
    <w:rsid w:val="00240015"/>
    <w:rsid w:val="00240177"/>
    <w:rsid w:val="00243875"/>
    <w:rsid w:val="00252B19"/>
    <w:rsid w:val="00253FC7"/>
    <w:rsid w:val="00262BF2"/>
    <w:rsid w:val="00264CDD"/>
    <w:rsid w:val="002707ED"/>
    <w:rsid w:val="002744E9"/>
    <w:rsid w:val="00280C36"/>
    <w:rsid w:val="002874C5"/>
    <w:rsid w:val="002A17B3"/>
    <w:rsid w:val="002A3B21"/>
    <w:rsid w:val="002A55E9"/>
    <w:rsid w:val="002A7965"/>
    <w:rsid w:val="002B196F"/>
    <w:rsid w:val="002B1A01"/>
    <w:rsid w:val="002B1D9D"/>
    <w:rsid w:val="002B70D5"/>
    <w:rsid w:val="002C049B"/>
    <w:rsid w:val="002C0DFF"/>
    <w:rsid w:val="002C2A72"/>
    <w:rsid w:val="002C520C"/>
    <w:rsid w:val="002C5B12"/>
    <w:rsid w:val="002C6CEE"/>
    <w:rsid w:val="002D17A8"/>
    <w:rsid w:val="002D28BB"/>
    <w:rsid w:val="002D2E62"/>
    <w:rsid w:val="002D4770"/>
    <w:rsid w:val="002D70E2"/>
    <w:rsid w:val="002E51CD"/>
    <w:rsid w:val="002E644E"/>
    <w:rsid w:val="002F03F5"/>
    <w:rsid w:val="002F3144"/>
    <w:rsid w:val="002F481C"/>
    <w:rsid w:val="002F57F6"/>
    <w:rsid w:val="002F77A7"/>
    <w:rsid w:val="002F7A91"/>
    <w:rsid w:val="00300DC5"/>
    <w:rsid w:val="00301A15"/>
    <w:rsid w:val="00312E4B"/>
    <w:rsid w:val="00325730"/>
    <w:rsid w:val="00326347"/>
    <w:rsid w:val="00327F48"/>
    <w:rsid w:val="0033049B"/>
    <w:rsid w:val="003304B1"/>
    <w:rsid w:val="003307C7"/>
    <w:rsid w:val="00331F37"/>
    <w:rsid w:val="00335B35"/>
    <w:rsid w:val="00340EDC"/>
    <w:rsid w:val="003411BB"/>
    <w:rsid w:val="0034542E"/>
    <w:rsid w:val="00346B4E"/>
    <w:rsid w:val="003506B8"/>
    <w:rsid w:val="003512B8"/>
    <w:rsid w:val="00351524"/>
    <w:rsid w:val="003519CD"/>
    <w:rsid w:val="00356664"/>
    <w:rsid w:val="0036360E"/>
    <w:rsid w:val="00365387"/>
    <w:rsid w:val="00373850"/>
    <w:rsid w:val="0037402E"/>
    <w:rsid w:val="00374DFE"/>
    <w:rsid w:val="003763F9"/>
    <w:rsid w:val="00382A85"/>
    <w:rsid w:val="00391546"/>
    <w:rsid w:val="003A1905"/>
    <w:rsid w:val="003A3DA3"/>
    <w:rsid w:val="003A4243"/>
    <w:rsid w:val="003A63BC"/>
    <w:rsid w:val="003B25B6"/>
    <w:rsid w:val="003B28DD"/>
    <w:rsid w:val="003C461F"/>
    <w:rsid w:val="003C61C0"/>
    <w:rsid w:val="003C6E43"/>
    <w:rsid w:val="003D43A3"/>
    <w:rsid w:val="003D73C2"/>
    <w:rsid w:val="003E034C"/>
    <w:rsid w:val="003E0CF0"/>
    <w:rsid w:val="003E2869"/>
    <w:rsid w:val="003E39A4"/>
    <w:rsid w:val="003F13CF"/>
    <w:rsid w:val="003F2947"/>
    <w:rsid w:val="003F3CF8"/>
    <w:rsid w:val="00404D6D"/>
    <w:rsid w:val="00406847"/>
    <w:rsid w:val="00411D35"/>
    <w:rsid w:val="00420126"/>
    <w:rsid w:val="0042459E"/>
    <w:rsid w:val="004246F5"/>
    <w:rsid w:val="004256B4"/>
    <w:rsid w:val="004378A1"/>
    <w:rsid w:val="00437F16"/>
    <w:rsid w:val="00441C46"/>
    <w:rsid w:val="004504C6"/>
    <w:rsid w:val="00453B97"/>
    <w:rsid w:val="00460ADB"/>
    <w:rsid w:val="00466A2B"/>
    <w:rsid w:val="00473319"/>
    <w:rsid w:val="00473AC2"/>
    <w:rsid w:val="00475947"/>
    <w:rsid w:val="00477F2D"/>
    <w:rsid w:val="0048011C"/>
    <w:rsid w:val="004817C1"/>
    <w:rsid w:val="00482A3E"/>
    <w:rsid w:val="004A216D"/>
    <w:rsid w:val="004A4656"/>
    <w:rsid w:val="004B15CF"/>
    <w:rsid w:val="004B2DF6"/>
    <w:rsid w:val="004B5C43"/>
    <w:rsid w:val="004B68D3"/>
    <w:rsid w:val="004D06E6"/>
    <w:rsid w:val="004D4D0D"/>
    <w:rsid w:val="004E293F"/>
    <w:rsid w:val="004E4A94"/>
    <w:rsid w:val="004E760C"/>
    <w:rsid w:val="004E781A"/>
    <w:rsid w:val="004F21E9"/>
    <w:rsid w:val="004F52F1"/>
    <w:rsid w:val="004F6C16"/>
    <w:rsid w:val="0050130E"/>
    <w:rsid w:val="0050611A"/>
    <w:rsid w:val="0051375E"/>
    <w:rsid w:val="00516322"/>
    <w:rsid w:val="00526AEA"/>
    <w:rsid w:val="005331E0"/>
    <w:rsid w:val="005351DF"/>
    <w:rsid w:val="005450A9"/>
    <w:rsid w:val="005473FB"/>
    <w:rsid w:val="005474A8"/>
    <w:rsid w:val="00547D4A"/>
    <w:rsid w:val="00555928"/>
    <w:rsid w:val="00556AA1"/>
    <w:rsid w:val="00560AD0"/>
    <w:rsid w:val="0056227F"/>
    <w:rsid w:val="00564FA9"/>
    <w:rsid w:val="00571B4A"/>
    <w:rsid w:val="00573BC0"/>
    <w:rsid w:val="00576600"/>
    <w:rsid w:val="00580A6D"/>
    <w:rsid w:val="00582382"/>
    <w:rsid w:val="0058653E"/>
    <w:rsid w:val="005912C6"/>
    <w:rsid w:val="005946F4"/>
    <w:rsid w:val="005A3AB7"/>
    <w:rsid w:val="005B4E18"/>
    <w:rsid w:val="005B5E32"/>
    <w:rsid w:val="005B6AB4"/>
    <w:rsid w:val="005C3728"/>
    <w:rsid w:val="005C7413"/>
    <w:rsid w:val="005D436D"/>
    <w:rsid w:val="005DC951"/>
    <w:rsid w:val="005F08BA"/>
    <w:rsid w:val="005F4386"/>
    <w:rsid w:val="00601FB6"/>
    <w:rsid w:val="00604393"/>
    <w:rsid w:val="0060608E"/>
    <w:rsid w:val="006172CE"/>
    <w:rsid w:val="006204B7"/>
    <w:rsid w:val="00620CBF"/>
    <w:rsid w:val="00622326"/>
    <w:rsid w:val="006249DA"/>
    <w:rsid w:val="00626008"/>
    <w:rsid w:val="006330D7"/>
    <w:rsid w:val="00636503"/>
    <w:rsid w:val="006370CD"/>
    <w:rsid w:val="00640819"/>
    <w:rsid w:val="00645125"/>
    <w:rsid w:val="00645CA1"/>
    <w:rsid w:val="00651798"/>
    <w:rsid w:val="0065232E"/>
    <w:rsid w:val="006523CB"/>
    <w:rsid w:val="00661646"/>
    <w:rsid w:val="00661F0A"/>
    <w:rsid w:val="006755E3"/>
    <w:rsid w:val="00675CA7"/>
    <w:rsid w:val="00675F50"/>
    <w:rsid w:val="00677619"/>
    <w:rsid w:val="006875E9"/>
    <w:rsid w:val="0069187F"/>
    <w:rsid w:val="006A3429"/>
    <w:rsid w:val="006A3877"/>
    <w:rsid w:val="006A3D42"/>
    <w:rsid w:val="006B4A4D"/>
    <w:rsid w:val="006C16E2"/>
    <w:rsid w:val="006C7C21"/>
    <w:rsid w:val="006D1B13"/>
    <w:rsid w:val="006D3CC7"/>
    <w:rsid w:val="006F1EF2"/>
    <w:rsid w:val="006F3653"/>
    <w:rsid w:val="006F46D6"/>
    <w:rsid w:val="006F5A32"/>
    <w:rsid w:val="006F7061"/>
    <w:rsid w:val="007054FD"/>
    <w:rsid w:val="00715AD4"/>
    <w:rsid w:val="007174B1"/>
    <w:rsid w:val="0073044F"/>
    <w:rsid w:val="0073289A"/>
    <w:rsid w:val="00733ABC"/>
    <w:rsid w:val="007342BC"/>
    <w:rsid w:val="007354A6"/>
    <w:rsid w:val="0074002F"/>
    <w:rsid w:val="00745A37"/>
    <w:rsid w:val="007525D4"/>
    <w:rsid w:val="007558EC"/>
    <w:rsid w:val="007573B8"/>
    <w:rsid w:val="007648B4"/>
    <w:rsid w:val="00765E08"/>
    <w:rsid w:val="00766292"/>
    <w:rsid w:val="007673C8"/>
    <w:rsid w:val="007854DC"/>
    <w:rsid w:val="00786502"/>
    <w:rsid w:val="0079691A"/>
    <w:rsid w:val="007976CB"/>
    <w:rsid w:val="007A2D51"/>
    <w:rsid w:val="007A3B1E"/>
    <w:rsid w:val="007B0225"/>
    <w:rsid w:val="007B7E5F"/>
    <w:rsid w:val="007C2FA6"/>
    <w:rsid w:val="007D17C9"/>
    <w:rsid w:val="007D45DA"/>
    <w:rsid w:val="007D4DB5"/>
    <w:rsid w:val="007D5676"/>
    <w:rsid w:val="007E6E7E"/>
    <w:rsid w:val="007F5429"/>
    <w:rsid w:val="007F58FC"/>
    <w:rsid w:val="007F7E3B"/>
    <w:rsid w:val="008001B3"/>
    <w:rsid w:val="00800BE0"/>
    <w:rsid w:val="0081097E"/>
    <w:rsid w:val="0082026A"/>
    <w:rsid w:val="00820BF0"/>
    <w:rsid w:val="00821282"/>
    <w:rsid w:val="00821C86"/>
    <w:rsid w:val="00821EA6"/>
    <w:rsid w:val="008249B9"/>
    <w:rsid w:val="00827C86"/>
    <w:rsid w:val="00830DD3"/>
    <w:rsid w:val="00831AEB"/>
    <w:rsid w:val="00834609"/>
    <w:rsid w:val="00843EA5"/>
    <w:rsid w:val="00853B09"/>
    <w:rsid w:val="008675EC"/>
    <w:rsid w:val="00883B46"/>
    <w:rsid w:val="008912F8"/>
    <w:rsid w:val="00896F57"/>
    <w:rsid w:val="00897E79"/>
    <w:rsid w:val="008A2DEF"/>
    <w:rsid w:val="008A2FDE"/>
    <w:rsid w:val="008B4E76"/>
    <w:rsid w:val="008C2A56"/>
    <w:rsid w:val="008C329F"/>
    <w:rsid w:val="008C3665"/>
    <w:rsid w:val="008C64A7"/>
    <w:rsid w:val="008C64CC"/>
    <w:rsid w:val="008C6C39"/>
    <w:rsid w:val="008C79DF"/>
    <w:rsid w:val="008D31D3"/>
    <w:rsid w:val="008D5C26"/>
    <w:rsid w:val="008D6119"/>
    <w:rsid w:val="008D6DEC"/>
    <w:rsid w:val="008F0101"/>
    <w:rsid w:val="008F2DDA"/>
    <w:rsid w:val="008F6781"/>
    <w:rsid w:val="00912868"/>
    <w:rsid w:val="00920513"/>
    <w:rsid w:val="00922E81"/>
    <w:rsid w:val="009319FE"/>
    <w:rsid w:val="0094082B"/>
    <w:rsid w:val="00943995"/>
    <w:rsid w:val="009509BF"/>
    <w:rsid w:val="00954A72"/>
    <w:rsid w:val="00957F9B"/>
    <w:rsid w:val="0096315E"/>
    <w:rsid w:val="00963B70"/>
    <w:rsid w:val="00963FA9"/>
    <w:rsid w:val="00974738"/>
    <w:rsid w:val="0097673F"/>
    <w:rsid w:val="009819AA"/>
    <w:rsid w:val="00983F71"/>
    <w:rsid w:val="00986580"/>
    <w:rsid w:val="009877CC"/>
    <w:rsid w:val="00990758"/>
    <w:rsid w:val="0099177E"/>
    <w:rsid w:val="009918D6"/>
    <w:rsid w:val="009C5E65"/>
    <w:rsid w:val="009C645F"/>
    <w:rsid w:val="009D17B8"/>
    <w:rsid w:val="009D5827"/>
    <w:rsid w:val="009E2076"/>
    <w:rsid w:val="009E6CE4"/>
    <w:rsid w:val="009E797E"/>
    <w:rsid w:val="009F0A3D"/>
    <w:rsid w:val="009F456E"/>
    <w:rsid w:val="009F5276"/>
    <w:rsid w:val="00A021CE"/>
    <w:rsid w:val="00A0549E"/>
    <w:rsid w:val="00A07497"/>
    <w:rsid w:val="00A0756B"/>
    <w:rsid w:val="00A10587"/>
    <w:rsid w:val="00A10F9C"/>
    <w:rsid w:val="00A13497"/>
    <w:rsid w:val="00A14A93"/>
    <w:rsid w:val="00A20A60"/>
    <w:rsid w:val="00A270DC"/>
    <w:rsid w:val="00A356EB"/>
    <w:rsid w:val="00A35C44"/>
    <w:rsid w:val="00A36322"/>
    <w:rsid w:val="00A410F9"/>
    <w:rsid w:val="00A43E35"/>
    <w:rsid w:val="00A44381"/>
    <w:rsid w:val="00A45354"/>
    <w:rsid w:val="00A51F78"/>
    <w:rsid w:val="00A537CE"/>
    <w:rsid w:val="00A55678"/>
    <w:rsid w:val="00A566C2"/>
    <w:rsid w:val="00A6584F"/>
    <w:rsid w:val="00A71587"/>
    <w:rsid w:val="00A72232"/>
    <w:rsid w:val="00A72E94"/>
    <w:rsid w:val="00A745BC"/>
    <w:rsid w:val="00A747EF"/>
    <w:rsid w:val="00A758FE"/>
    <w:rsid w:val="00A7676A"/>
    <w:rsid w:val="00A823F4"/>
    <w:rsid w:val="00A82F57"/>
    <w:rsid w:val="00A846BA"/>
    <w:rsid w:val="00A85287"/>
    <w:rsid w:val="00AA31C2"/>
    <w:rsid w:val="00AA439C"/>
    <w:rsid w:val="00AC4627"/>
    <w:rsid w:val="00AC5692"/>
    <w:rsid w:val="00AD21F6"/>
    <w:rsid w:val="00AE50AF"/>
    <w:rsid w:val="00AF383E"/>
    <w:rsid w:val="00B00C14"/>
    <w:rsid w:val="00B00D8F"/>
    <w:rsid w:val="00B04060"/>
    <w:rsid w:val="00B06414"/>
    <w:rsid w:val="00B07059"/>
    <w:rsid w:val="00B10FD1"/>
    <w:rsid w:val="00B12619"/>
    <w:rsid w:val="00B20AF4"/>
    <w:rsid w:val="00B27659"/>
    <w:rsid w:val="00B27CB0"/>
    <w:rsid w:val="00B31C21"/>
    <w:rsid w:val="00B33F6D"/>
    <w:rsid w:val="00B42807"/>
    <w:rsid w:val="00B453B2"/>
    <w:rsid w:val="00B556A4"/>
    <w:rsid w:val="00B60320"/>
    <w:rsid w:val="00B61F54"/>
    <w:rsid w:val="00B63AFC"/>
    <w:rsid w:val="00B644A3"/>
    <w:rsid w:val="00B67273"/>
    <w:rsid w:val="00B80A5B"/>
    <w:rsid w:val="00B873F8"/>
    <w:rsid w:val="00B87E53"/>
    <w:rsid w:val="00B9520E"/>
    <w:rsid w:val="00BA2EE0"/>
    <w:rsid w:val="00BA3FAB"/>
    <w:rsid w:val="00BA563D"/>
    <w:rsid w:val="00BB3701"/>
    <w:rsid w:val="00BC1BE8"/>
    <w:rsid w:val="00BD1CDE"/>
    <w:rsid w:val="00BE3814"/>
    <w:rsid w:val="00C027DF"/>
    <w:rsid w:val="00C04541"/>
    <w:rsid w:val="00C05493"/>
    <w:rsid w:val="00C079A5"/>
    <w:rsid w:val="00C1107A"/>
    <w:rsid w:val="00C14B47"/>
    <w:rsid w:val="00C17276"/>
    <w:rsid w:val="00C17448"/>
    <w:rsid w:val="00C24CC9"/>
    <w:rsid w:val="00C318A8"/>
    <w:rsid w:val="00C502C0"/>
    <w:rsid w:val="00C55536"/>
    <w:rsid w:val="00C661C5"/>
    <w:rsid w:val="00C7161D"/>
    <w:rsid w:val="00C75034"/>
    <w:rsid w:val="00C82562"/>
    <w:rsid w:val="00C83CC6"/>
    <w:rsid w:val="00C856EE"/>
    <w:rsid w:val="00C90226"/>
    <w:rsid w:val="00C92DAD"/>
    <w:rsid w:val="00C93D67"/>
    <w:rsid w:val="00C9782A"/>
    <w:rsid w:val="00CA646A"/>
    <w:rsid w:val="00CB1E64"/>
    <w:rsid w:val="00CB2C94"/>
    <w:rsid w:val="00CB41DF"/>
    <w:rsid w:val="00CC6FB9"/>
    <w:rsid w:val="00CC7115"/>
    <w:rsid w:val="00CD2C32"/>
    <w:rsid w:val="00CD3C13"/>
    <w:rsid w:val="00CD4890"/>
    <w:rsid w:val="00CD7AFB"/>
    <w:rsid w:val="00CE0D83"/>
    <w:rsid w:val="00CE7183"/>
    <w:rsid w:val="00CE7BD2"/>
    <w:rsid w:val="00CF1C10"/>
    <w:rsid w:val="00CF242D"/>
    <w:rsid w:val="00CF4A84"/>
    <w:rsid w:val="00D12468"/>
    <w:rsid w:val="00D13AF9"/>
    <w:rsid w:val="00D16D82"/>
    <w:rsid w:val="00D17E49"/>
    <w:rsid w:val="00D238FA"/>
    <w:rsid w:val="00D23F8B"/>
    <w:rsid w:val="00D25457"/>
    <w:rsid w:val="00D26F4A"/>
    <w:rsid w:val="00D27259"/>
    <w:rsid w:val="00D31D27"/>
    <w:rsid w:val="00D320F8"/>
    <w:rsid w:val="00D33F3C"/>
    <w:rsid w:val="00D3581B"/>
    <w:rsid w:val="00D421A3"/>
    <w:rsid w:val="00D42F5D"/>
    <w:rsid w:val="00D47BAA"/>
    <w:rsid w:val="00D6102C"/>
    <w:rsid w:val="00D7311A"/>
    <w:rsid w:val="00D82722"/>
    <w:rsid w:val="00D83248"/>
    <w:rsid w:val="00D83BF9"/>
    <w:rsid w:val="00D9055F"/>
    <w:rsid w:val="00D92E5C"/>
    <w:rsid w:val="00D93970"/>
    <w:rsid w:val="00DA4663"/>
    <w:rsid w:val="00DA606C"/>
    <w:rsid w:val="00DA7D6B"/>
    <w:rsid w:val="00DB1EC1"/>
    <w:rsid w:val="00DB290F"/>
    <w:rsid w:val="00DB4C18"/>
    <w:rsid w:val="00DB558B"/>
    <w:rsid w:val="00DB746D"/>
    <w:rsid w:val="00DC0CAE"/>
    <w:rsid w:val="00DC3EAE"/>
    <w:rsid w:val="00DC6144"/>
    <w:rsid w:val="00DC65A2"/>
    <w:rsid w:val="00DD296D"/>
    <w:rsid w:val="00DE17F6"/>
    <w:rsid w:val="00DE6157"/>
    <w:rsid w:val="00DE7529"/>
    <w:rsid w:val="00DE7626"/>
    <w:rsid w:val="00DF4358"/>
    <w:rsid w:val="00E03C2F"/>
    <w:rsid w:val="00E049A8"/>
    <w:rsid w:val="00E10BCD"/>
    <w:rsid w:val="00E1572A"/>
    <w:rsid w:val="00E223D8"/>
    <w:rsid w:val="00E27BAE"/>
    <w:rsid w:val="00E31634"/>
    <w:rsid w:val="00E31A8A"/>
    <w:rsid w:val="00E3396F"/>
    <w:rsid w:val="00E36DA3"/>
    <w:rsid w:val="00E40857"/>
    <w:rsid w:val="00E438E9"/>
    <w:rsid w:val="00E4682B"/>
    <w:rsid w:val="00E475D1"/>
    <w:rsid w:val="00E47BB8"/>
    <w:rsid w:val="00E53263"/>
    <w:rsid w:val="00E54309"/>
    <w:rsid w:val="00E618F0"/>
    <w:rsid w:val="00E645F2"/>
    <w:rsid w:val="00E64D2B"/>
    <w:rsid w:val="00E7716B"/>
    <w:rsid w:val="00E82BCD"/>
    <w:rsid w:val="00E928FD"/>
    <w:rsid w:val="00E93A58"/>
    <w:rsid w:val="00EA1412"/>
    <w:rsid w:val="00EA5583"/>
    <w:rsid w:val="00EB009F"/>
    <w:rsid w:val="00EC5748"/>
    <w:rsid w:val="00EE44B1"/>
    <w:rsid w:val="00EE5260"/>
    <w:rsid w:val="00EE78AB"/>
    <w:rsid w:val="00F01944"/>
    <w:rsid w:val="00F032C4"/>
    <w:rsid w:val="00F03343"/>
    <w:rsid w:val="00F053FB"/>
    <w:rsid w:val="00F058CA"/>
    <w:rsid w:val="00F0783A"/>
    <w:rsid w:val="00F0789E"/>
    <w:rsid w:val="00F2273F"/>
    <w:rsid w:val="00F302D2"/>
    <w:rsid w:val="00F304E0"/>
    <w:rsid w:val="00F309C6"/>
    <w:rsid w:val="00F32354"/>
    <w:rsid w:val="00F43868"/>
    <w:rsid w:val="00F47743"/>
    <w:rsid w:val="00F50AB3"/>
    <w:rsid w:val="00F6629A"/>
    <w:rsid w:val="00F723F3"/>
    <w:rsid w:val="00F72AA2"/>
    <w:rsid w:val="00F81899"/>
    <w:rsid w:val="00F82462"/>
    <w:rsid w:val="00F83624"/>
    <w:rsid w:val="00F87374"/>
    <w:rsid w:val="00F92336"/>
    <w:rsid w:val="00F968A8"/>
    <w:rsid w:val="00FA08F4"/>
    <w:rsid w:val="00FA3727"/>
    <w:rsid w:val="00FC21A6"/>
    <w:rsid w:val="00FC3C55"/>
    <w:rsid w:val="00FD1241"/>
    <w:rsid w:val="00FD40F0"/>
    <w:rsid w:val="00FE1458"/>
    <w:rsid w:val="00FE76C7"/>
    <w:rsid w:val="00FE7F85"/>
    <w:rsid w:val="00FF17C9"/>
    <w:rsid w:val="00FF56C6"/>
    <w:rsid w:val="0570AE4A"/>
    <w:rsid w:val="15984288"/>
    <w:rsid w:val="191C0047"/>
    <w:rsid w:val="195AC36D"/>
    <w:rsid w:val="1AAEBB84"/>
    <w:rsid w:val="1CB41FBC"/>
    <w:rsid w:val="2194476D"/>
    <w:rsid w:val="2430FC22"/>
    <w:rsid w:val="26769189"/>
    <w:rsid w:val="29FDA274"/>
    <w:rsid w:val="2DA6A519"/>
    <w:rsid w:val="30916E77"/>
    <w:rsid w:val="34F4BC76"/>
    <w:rsid w:val="37916408"/>
    <w:rsid w:val="425A2538"/>
    <w:rsid w:val="554BC815"/>
    <w:rsid w:val="55E630C3"/>
    <w:rsid w:val="6A27C679"/>
    <w:rsid w:val="6F14B6A1"/>
    <w:rsid w:val="6F6723D3"/>
    <w:rsid w:val="719C6C0C"/>
    <w:rsid w:val="7AD78394"/>
    <w:rsid w:val="7C50D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D689"/>
  <w15:chartTrackingRefBased/>
  <w15:docId w15:val="{35CF0240-6BDC-41AA-BB93-CDD42269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BF"/>
    <w:pPr>
      <w:spacing w:before="120" w:after="12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rsid w:val="009509BF"/>
    <w:pPr>
      <w:keepNext/>
      <w:keepLines/>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9BF"/>
    <w:pPr>
      <w:tabs>
        <w:tab w:val="center" w:pos="4680"/>
        <w:tab w:val="right" w:pos="9360"/>
      </w:tabs>
    </w:pPr>
  </w:style>
  <w:style w:type="character" w:customStyle="1" w:styleId="HeaderChar">
    <w:name w:val="Header Char"/>
    <w:basedOn w:val="DefaultParagraphFont"/>
    <w:link w:val="Header"/>
    <w:uiPriority w:val="99"/>
    <w:rsid w:val="009509BF"/>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9509BF"/>
    <w:pPr>
      <w:tabs>
        <w:tab w:val="center" w:pos="4680"/>
        <w:tab w:val="right" w:pos="9360"/>
      </w:tabs>
    </w:pPr>
  </w:style>
  <w:style w:type="character" w:customStyle="1" w:styleId="FooterChar">
    <w:name w:val="Footer Char"/>
    <w:basedOn w:val="DefaultParagraphFont"/>
    <w:link w:val="Footer"/>
    <w:uiPriority w:val="99"/>
    <w:rsid w:val="009509BF"/>
    <w:rPr>
      <w:rFonts w:ascii="Arial" w:eastAsia="Times New Roman" w:hAnsi="Arial" w:cs="Times New Roman"/>
      <w:sz w:val="20"/>
      <w:szCs w:val="24"/>
      <w:lang w:eastAsia="en-GB"/>
    </w:rPr>
  </w:style>
  <w:style w:type="paragraph" w:styleId="ListParagraph">
    <w:name w:val="List Paragraph"/>
    <w:basedOn w:val="Normal"/>
    <w:uiPriority w:val="34"/>
    <w:qFormat/>
    <w:rsid w:val="009509BF"/>
    <w:pPr>
      <w:ind w:left="720"/>
      <w:contextualSpacing/>
    </w:pPr>
  </w:style>
  <w:style w:type="paragraph" w:customStyle="1" w:styleId="Header1-underline">
    <w:name w:val="Header 1 - underline"/>
    <w:link w:val="Header1-underlineChar"/>
    <w:autoRedefine/>
    <w:qFormat/>
    <w:rsid w:val="0096315E"/>
    <w:pPr>
      <w:spacing w:before="100" w:beforeAutospacing="1" w:after="0" w:line="360" w:lineRule="auto"/>
      <w:jc w:val="center"/>
    </w:pPr>
    <w:rPr>
      <w:rFonts w:ascii="Arial" w:eastAsia="Times New Roman" w:hAnsi="Arial" w:cs="Arial"/>
      <w:b/>
      <w:bCs/>
      <w:color w:val="44546A" w:themeColor="text2"/>
      <w:sz w:val="28"/>
      <w:szCs w:val="28"/>
      <w:u w:val="single" w:color="A5A5A5" w:themeColor="accent3"/>
      <w:lang w:eastAsia="en-GB"/>
    </w:rPr>
  </w:style>
  <w:style w:type="character" w:styleId="SubtleReference">
    <w:name w:val="Subtle Reference"/>
    <w:basedOn w:val="DefaultParagraphFont"/>
    <w:uiPriority w:val="31"/>
    <w:rsid w:val="009509BF"/>
    <w:rPr>
      <w:smallCaps/>
      <w:color w:val="5A5A5A" w:themeColor="text1" w:themeTint="A5"/>
    </w:rPr>
  </w:style>
  <w:style w:type="table" w:styleId="TableGrid">
    <w:name w:val="Table Grid"/>
    <w:basedOn w:val="TableNormal"/>
    <w:uiPriority w:val="39"/>
    <w:rsid w:val="009509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09BF"/>
    <w:rPr>
      <w:sz w:val="16"/>
    </w:rPr>
  </w:style>
  <w:style w:type="paragraph" w:styleId="CommentText">
    <w:name w:val="annotation text"/>
    <w:basedOn w:val="Normal"/>
    <w:link w:val="CommentTextChar"/>
    <w:uiPriority w:val="99"/>
    <w:unhideWhenUsed/>
    <w:rsid w:val="009509BF"/>
    <w:pPr>
      <w:spacing w:before="0" w:after="200" w:line="276" w:lineRule="auto"/>
    </w:pPr>
    <w:rPr>
      <w:rFonts w:ascii="Calibri" w:hAnsi="Calibri"/>
      <w:szCs w:val="20"/>
      <w:lang w:eastAsia="en-US"/>
    </w:rPr>
  </w:style>
  <w:style w:type="character" w:customStyle="1" w:styleId="CommentTextChar">
    <w:name w:val="Comment Text Char"/>
    <w:basedOn w:val="DefaultParagraphFont"/>
    <w:link w:val="CommentText"/>
    <w:uiPriority w:val="99"/>
    <w:rsid w:val="009509BF"/>
    <w:rPr>
      <w:rFonts w:ascii="Calibri" w:eastAsia="Times New Roman" w:hAnsi="Calibri" w:cs="Times New Roman"/>
      <w:sz w:val="20"/>
      <w:szCs w:val="20"/>
    </w:rPr>
  </w:style>
  <w:style w:type="paragraph" w:customStyle="1" w:styleId="HeadingNo1">
    <w:name w:val="Heading No 1"/>
    <w:basedOn w:val="Header1-underline"/>
    <w:link w:val="HeadingNo1Char"/>
    <w:qFormat/>
    <w:rsid w:val="009509BF"/>
    <w:pPr>
      <w:numPr>
        <w:numId w:val="2"/>
      </w:numPr>
      <w:jc w:val="left"/>
    </w:pPr>
  </w:style>
  <w:style w:type="paragraph" w:customStyle="1" w:styleId="HeadingNo2">
    <w:name w:val="Heading No2"/>
    <w:basedOn w:val="Header1-underline"/>
    <w:link w:val="HeadingNo2Char"/>
    <w:qFormat/>
    <w:rsid w:val="009509BF"/>
    <w:pPr>
      <w:numPr>
        <w:ilvl w:val="1"/>
        <w:numId w:val="2"/>
      </w:numPr>
      <w:jc w:val="left"/>
    </w:pPr>
    <w:rPr>
      <w:sz w:val="24"/>
      <w:szCs w:val="24"/>
    </w:rPr>
  </w:style>
  <w:style w:type="character" w:customStyle="1" w:styleId="Header1-underlineChar">
    <w:name w:val="Header 1 - underline Char"/>
    <w:basedOn w:val="DefaultParagraphFont"/>
    <w:link w:val="Header1-underline"/>
    <w:rsid w:val="0096315E"/>
    <w:rPr>
      <w:rFonts w:ascii="Arial" w:eastAsia="Times New Roman" w:hAnsi="Arial" w:cs="Arial"/>
      <w:b/>
      <w:bCs/>
      <w:color w:val="44546A" w:themeColor="text2"/>
      <w:sz w:val="28"/>
      <w:szCs w:val="28"/>
      <w:u w:val="single" w:color="A5A5A5" w:themeColor="accent3"/>
      <w:lang w:eastAsia="en-GB"/>
    </w:rPr>
  </w:style>
  <w:style w:type="character" w:customStyle="1" w:styleId="HeadingNo1Char">
    <w:name w:val="Heading No 1 Char"/>
    <w:basedOn w:val="Header1-underlineChar"/>
    <w:link w:val="HeadingNo1"/>
    <w:rsid w:val="009509BF"/>
    <w:rPr>
      <w:rFonts w:ascii="Arial" w:eastAsia="Times New Roman" w:hAnsi="Arial" w:cs="Arial"/>
      <w:b/>
      <w:bCs/>
      <w:color w:val="44546A" w:themeColor="text2"/>
      <w:sz w:val="28"/>
      <w:szCs w:val="28"/>
      <w:u w:val="single" w:color="A5A5A5" w:themeColor="accent3"/>
      <w:lang w:eastAsia="en-GB"/>
    </w:rPr>
  </w:style>
  <w:style w:type="character" w:customStyle="1" w:styleId="HeadingNo2Char">
    <w:name w:val="Heading No2 Char"/>
    <w:basedOn w:val="Header1-underlineChar"/>
    <w:link w:val="HeadingNo2"/>
    <w:rsid w:val="009509BF"/>
    <w:rPr>
      <w:rFonts w:ascii="Arial" w:eastAsia="Times New Roman" w:hAnsi="Arial" w:cs="Arial"/>
      <w:b/>
      <w:bCs/>
      <w:color w:val="44546A" w:themeColor="text2"/>
      <w:sz w:val="24"/>
      <w:szCs w:val="24"/>
      <w:u w:val="single" w:color="A5A5A5" w:themeColor="accent3"/>
      <w:lang w:eastAsia="en-GB"/>
    </w:rPr>
  </w:style>
  <w:style w:type="paragraph" w:customStyle="1" w:styleId="Note">
    <w:name w:val="Note"/>
    <w:basedOn w:val="Normal"/>
    <w:link w:val="NoteChar"/>
    <w:qFormat/>
    <w:rsid w:val="009509BF"/>
    <w:rPr>
      <w:rFonts w:eastAsiaTheme="minorHAnsi"/>
      <w:i/>
      <w:sz w:val="18"/>
      <w:lang w:eastAsia="en-US"/>
    </w:rPr>
  </w:style>
  <w:style w:type="paragraph" w:customStyle="1" w:styleId="HeadingNo3">
    <w:name w:val="Heading No3"/>
    <w:basedOn w:val="HeadingNo2"/>
    <w:link w:val="HeadingNo3Char"/>
    <w:qFormat/>
    <w:rsid w:val="009509BF"/>
    <w:pPr>
      <w:numPr>
        <w:ilvl w:val="2"/>
      </w:numPr>
    </w:pPr>
  </w:style>
  <w:style w:type="character" w:customStyle="1" w:styleId="NoteChar">
    <w:name w:val="Note Char"/>
    <w:basedOn w:val="DefaultParagraphFont"/>
    <w:link w:val="Note"/>
    <w:rsid w:val="009509BF"/>
    <w:rPr>
      <w:rFonts w:ascii="Arial" w:hAnsi="Arial" w:cs="Times New Roman"/>
      <w:i/>
      <w:sz w:val="18"/>
      <w:szCs w:val="24"/>
    </w:rPr>
  </w:style>
  <w:style w:type="paragraph" w:customStyle="1" w:styleId="HeadingNo4">
    <w:name w:val="Heading No4"/>
    <w:basedOn w:val="HeadingNo3"/>
    <w:link w:val="HeadingNo4Char"/>
    <w:qFormat/>
    <w:rsid w:val="009509BF"/>
    <w:pPr>
      <w:numPr>
        <w:ilvl w:val="3"/>
      </w:numPr>
    </w:pPr>
    <w:rPr>
      <w:sz w:val="20"/>
    </w:rPr>
  </w:style>
  <w:style w:type="character" w:customStyle="1" w:styleId="HeadingNo3Char">
    <w:name w:val="Heading No3 Char"/>
    <w:basedOn w:val="HeadingNo2Char"/>
    <w:link w:val="HeadingNo3"/>
    <w:rsid w:val="009509BF"/>
    <w:rPr>
      <w:rFonts w:ascii="Arial" w:eastAsia="Times New Roman" w:hAnsi="Arial" w:cs="Arial"/>
      <w:b/>
      <w:bCs/>
      <w:color w:val="44546A" w:themeColor="text2"/>
      <w:sz w:val="24"/>
      <w:szCs w:val="24"/>
      <w:u w:val="single" w:color="A5A5A5" w:themeColor="accent3"/>
      <w:lang w:eastAsia="en-GB"/>
    </w:rPr>
  </w:style>
  <w:style w:type="character" w:customStyle="1" w:styleId="HeadingNo4Char">
    <w:name w:val="Heading No4 Char"/>
    <w:basedOn w:val="HeadingNo3Char"/>
    <w:link w:val="HeadingNo4"/>
    <w:rsid w:val="009509BF"/>
    <w:rPr>
      <w:rFonts w:ascii="Arial" w:eastAsia="Times New Roman" w:hAnsi="Arial" w:cs="Arial"/>
      <w:b/>
      <w:bCs/>
      <w:color w:val="44546A" w:themeColor="text2"/>
      <w:sz w:val="20"/>
      <w:szCs w:val="24"/>
      <w:u w:val="single" w:color="A5A5A5" w:themeColor="accent3"/>
      <w:lang w:eastAsia="en-GB"/>
    </w:rPr>
  </w:style>
  <w:style w:type="table" w:customStyle="1" w:styleId="TableGrid1">
    <w:name w:val="Table Grid1"/>
    <w:basedOn w:val="TableNormal"/>
    <w:next w:val="TableGrid"/>
    <w:uiPriority w:val="39"/>
    <w:rsid w:val="0095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9BF"/>
    <w:rPr>
      <w:color w:val="0563C1" w:themeColor="hyperlink"/>
      <w:u w:val="single"/>
    </w:rPr>
  </w:style>
  <w:style w:type="paragraph" w:customStyle="1" w:styleId="p1">
    <w:name w:val="p1"/>
    <w:basedOn w:val="Normal"/>
    <w:rsid w:val="009509BF"/>
    <w:pPr>
      <w:spacing w:before="0" w:after="0"/>
    </w:pPr>
    <w:rPr>
      <w:rFonts w:ascii=".AppleSystemUIFont" w:eastAsiaTheme="minorEastAsia" w:hAnsi=".AppleSystemUIFont"/>
      <w:sz w:val="27"/>
      <w:szCs w:val="27"/>
    </w:rPr>
  </w:style>
  <w:style w:type="character" w:customStyle="1" w:styleId="s1">
    <w:name w:val="s1"/>
    <w:basedOn w:val="DefaultParagraphFont"/>
    <w:rsid w:val="009509BF"/>
    <w:rPr>
      <w:rFonts w:ascii="UICTFontTextStyleBody" w:hAnsi="UICTFontTextStyleBody" w:hint="default"/>
      <w:b w:val="0"/>
      <w:bCs w:val="0"/>
      <w:i w:val="0"/>
      <w:iCs w:val="0"/>
      <w:sz w:val="27"/>
      <w:szCs w:val="27"/>
    </w:rPr>
  </w:style>
  <w:style w:type="character" w:styleId="Mention">
    <w:name w:val="Mention"/>
    <w:basedOn w:val="DefaultParagraphFont"/>
    <w:uiPriority w:val="99"/>
    <w:unhideWhenUsed/>
    <w:rsid w:val="009509BF"/>
    <w:rPr>
      <w:color w:val="2B579A"/>
      <w:shd w:val="clear" w:color="auto" w:fill="E1DFDD"/>
    </w:rPr>
  </w:style>
  <w:style w:type="character" w:customStyle="1" w:styleId="Heading1Char">
    <w:name w:val="Heading 1 Char"/>
    <w:basedOn w:val="DefaultParagraphFont"/>
    <w:link w:val="Heading1"/>
    <w:uiPriority w:val="9"/>
    <w:rsid w:val="009509BF"/>
    <w:rPr>
      <w:rFonts w:asciiTheme="majorHAnsi" w:eastAsiaTheme="majorEastAsia" w:hAnsiTheme="majorHAnsi" w:cstheme="majorBidi"/>
      <w:b/>
      <w:color w:val="000000" w:themeColor="text1"/>
      <w:sz w:val="20"/>
      <w:szCs w:val="32"/>
      <w:lang w:eastAsia="en-GB"/>
    </w:rPr>
  </w:style>
  <w:style w:type="paragraph" w:styleId="BalloonText">
    <w:name w:val="Balloon Text"/>
    <w:basedOn w:val="Normal"/>
    <w:link w:val="BalloonTextChar"/>
    <w:uiPriority w:val="99"/>
    <w:semiHidden/>
    <w:unhideWhenUsed/>
    <w:rsid w:val="009509B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509BF"/>
    <w:rPr>
      <w:rFonts w:ascii="Times New Roman" w:eastAsia="Times New Roman" w:hAnsi="Times New Roman" w:cs="Times New Roman"/>
      <w:sz w:val="18"/>
      <w:szCs w:val="18"/>
      <w:lang w:eastAsia="en-GB"/>
    </w:rPr>
  </w:style>
  <w:style w:type="paragraph" w:customStyle="1" w:styleId="body">
    <w:name w:val="body"/>
    <w:basedOn w:val="Normal"/>
    <w:autoRedefine/>
    <w:rsid w:val="009509BF"/>
    <w:pPr>
      <w:spacing w:before="100" w:beforeAutospacing="1" w:after="100" w:afterAutospacing="1"/>
    </w:pPr>
  </w:style>
  <w:style w:type="paragraph" w:customStyle="1" w:styleId="SUBHEADING">
    <w:name w:val="SUBHEADING"/>
    <w:autoRedefine/>
    <w:qFormat/>
    <w:rsid w:val="009509BF"/>
    <w:pPr>
      <w:spacing w:before="240" w:after="120" w:line="240" w:lineRule="auto"/>
    </w:pPr>
    <w:rPr>
      <w:rFonts w:ascii="Arial" w:eastAsia="Times New Roman" w:hAnsi="Arial" w:cs="Arial"/>
      <w:b/>
      <w:color w:val="000000" w:themeColor="text1"/>
      <w:sz w:val="20"/>
      <w:szCs w:val="20"/>
      <w:lang w:eastAsia="en-GB"/>
    </w:rPr>
  </w:style>
  <w:style w:type="paragraph" w:customStyle="1" w:styleId="Subheader2">
    <w:name w:val="Subheader 2"/>
    <w:basedOn w:val="Normal"/>
    <w:next w:val="Normal"/>
    <w:qFormat/>
    <w:rsid w:val="009509BF"/>
    <w:rPr>
      <w:b/>
      <w:bCs/>
      <w:color w:val="44546A" w:themeColor="text2"/>
      <w:szCs w:val="20"/>
    </w:rPr>
  </w:style>
  <w:style w:type="paragraph" w:styleId="CommentSubject">
    <w:name w:val="annotation subject"/>
    <w:basedOn w:val="CommentText"/>
    <w:next w:val="CommentText"/>
    <w:link w:val="CommentSubjectChar"/>
    <w:uiPriority w:val="99"/>
    <w:semiHidden/>
    <w:unhideWhenUsed/>
    <w:rsid w:val="009509BF"/>
    <w:pPr>
      <w:spacing w:before="120" w:after="120" w:line="240" w:lineRule="auto"/>
    </w:pPr>
    <w:rPr>
      <w:rFonts w:ascii="Arial" w:hAnsi="Arial"/>
      <w:b/>
      <w:bCs/>
      <w:lang w:eastAsia="en-GB"/>
    </w:rPr>
  </w:style>
  <w:style w:type="character" w:customStyle="1" w:styleId="CommentSubjectChar">
    <w:name w:val="Comment Subject Char"/>
    <w:basedOn w:val="CommentTextChar"/>
    <w:link w:val="CommentSubject"/>
    <w:uiPriority w:val="99"/>
    <w:semiHidden/>
    <w:rsid w:val="009509BF"/>
    <w:rPr>
      <w:rFonts w:ascii="Arial" w:eastAsia="Times New Roman" w:hAnsi="Arial" w:cs="Times New Roman"/>
      <w:b/>
      <w:bCs/>
      <w:sz w:val="20"/>
      <w:szCs w:val="20"/>
      <w:lang w:eastAsia="en-GB"/>
    </w:rPr>
  </w:style>
  <w:style w:type="paragraph" w:styleId="Revision">
    <w:name w:val="Revision"/>
    <w:hidden/>
    <w:uiPriority w:val="99"/>
    <w:semiHidden/>
    <w:rsid w:val="009509BF"/>
    <w:pPr>
      <w:spacing w:after="0" w:line="240" w:lineRule="auto"/>
    </w:pPr>
    <w:rPr>
      <w:rFonts w:ascii="Arial" w:eastAsia="Times New Roman" w:hAnsi="Arial" w:cs="Times New Roman"/>
      <w:sz w:val="20"/>
      <w:szCs w:val="24"/>
      <w:lang w:eastAsia="en-GB"/>
    </w:rPr>
  </w:style>
  <w:style w:type="paragraph" w:customStyle="1" w:styleId="Default">
    <w:name w:val="Default"/>
    <w:rsid w:val="009509BF"/>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unhideWhenUsed/>
    <w:rsid w:val="009509BF"/>
    <w:rPr>
      <w:color w:val="605E5C"/>
      <w:shd w:val="clear" w:color="auto" w:fill="E1DFDD"/>
    </w:rPr>
  </w:style>
  <w:style w:type="paragraph" w:styleId="NormalWeb">
    <w:name w:val="Normal (Web)"/>
    <w:basedOn w:val="Normal"/>
    <w:uiPriority w:val="99"/>
    <w:semiHidden/>
    <w:unhideWhenUsed/>
    <w:rsid w:val="009509BF"/>
    <w:pPr>
      <w:spacing w:before="100" w:beforeAutospacing="1" w:after="100" w:afterAutospacing="1"/>
    </w:pPr>
    <w:rPr>
      <w:rFonts w:ascii="Times New Roman" w:hAnsi="Times New Roman"/>
      <w:sz w:val="24"/>
    </w:rPr>
  </w:style>
  <w:style w:type="paragraph" w:customStyle="1" w:styleId="p2">
    <w:name w:val="p2"/>
    <w:basedOn w:val="Normal"/>
    <w:rsid w:val="009509BF"/>
    <w:pPr>
      <w:spacing w:before="0" w:after="0"/>
    </w:pPr>
    <w:rPr>
      <w:rFonts w:ascii=".AppleSystemUIFont" w:eastAsiaTheme="minorEastAsia" w:hAnsi=".AppleSystemUIFont"/>
      <w:sz w:val="27"/>
      <w:szCs w:val="27"/>
    </w:rPr>
  </w:style>
  <w:style w:type="character" w:customStyle="1" w:styleId="apple-converted-space">
    <w:name w:val="apple-converted-space"/>
    <w:basedOn w:val="DefaultParagraphFont"/>
    <w:rsid w:val="009509BF"/>
  </w:style>
  <w:style w:type="character" w:styleId="FollowedHyperlink">
    <w:name w:val="FollowedHyperlink"/>
    <w:basedOn w:val="DefaultParagraphFont"/>
    <w:uiPriority w:val="99"/>
    <w:semiHidden/>
    <w:unhideWhenUsed/>
    <w:rsid w:val="009509BF"/>
    <w:rPr>
      <w:color w:val="954F72" w:themeColor="followedHyperlink"/>
      <w:u w:val="single"/>
    </w:rPr>
  </w:style>
  <w:style w:type="character" w:customStyle="1" w:styleId="normaltextrun">
    <w:name w:val="normaltextrun"/>
    <w:basedOn w:val="DefaultParagraphFont"/>
    <w:rsid w:val="00950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marter.energynetworks.org/projects/nia2_ngeso028/" TargetMode="External"/><Relationship Id="rId2" Type="http://schemas.openxmlformats.org/officeDocument/2006/relationships/hyperlink" Target="https://smarter.energynetworks.org/projects/nia2_ngeso065/" TargetMode="External"/><Relationship Id="rId1" Type="http://schemas.openxmlformats.org/officeDocument/2006/relationships/hyperlink" Target="https://smarter.energynetworks.org/media/nvef1gwb/energy-networks-innovation-process-final.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marter.energynetworks.org/" TargetMode="External"/><Relationship Id="rId26" Type="http://schemas.openxmlformats.org/officeDocument/2006/relationships/hyperlink" Target="https://www.nationalgrideso.com/document/168191/download" TargetMode="External"/><Relationship Id="rId3" Type="http://schemas.openxmlformats.org/officeDocument/2006/relationships/customXml" Target="../customXml/item3.xml"/><Relationship Id="rId21" Type="http://schemas.openxmlformats.org/officeDocument/2006/relationships/hyperlink" Target="https://smarter.energynetworks.org/projects/nia2_ngeso028/"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marter.energynetworks.org/" TargetMode="External"/><Relationship Id="rId25" Type="http://schemas.openxmlformats.org/officeDocument/2006/relationships/hyperlink" Target="mailto:innovation@nationalgrideso.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tionalgridplc.sharepoint.com/:w:/s/GRP-INT-UK-ESOInnovation/EUHa8ywhnJ9EmaRDlEXTOGcBR-ixyoa2Nd9onfMs66xdsw?e=fefb74" TargetMode="External"/><Relationship Id="rId20" Type="http://schemas.openxmlformats.org/officeDocument/2006/relationships/hyperlink" Target="https://smarter.energynetworks.org/projects/nia2_ngeso06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nationalgrideso.com/future-energy/innovation"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gov.uk/government/collections/the-national-digital-twin-programme-ndtp" TargetMode="External"/><Relationship Id="rId23" Type="http://schemas.openxmlformats.org/officeDocument/2006/relationships/hyperlink" Target="https://smarter.energynetworks.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marter.energynetwork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smarter.energynetworks.org/projects/10070764/"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AEDE32EC64D488807FEFC0E4853FD" ma:contentTypeVersion="23" ma:contentTypeDescription="Create a new document." ma:contentTypeScope="" ma:versionID="56fdc9b2d46ba4aebbddad7386caf984">
  <xsd:schema xmlns:xsd="http://www.w3.org/2001/XMLSchema" xmlns:xs="http://www.w3.org/2001/XMLSchema" xmlns:p="http://schemas.microsoft.com/office/2006/metadata/properties" xmlns:ns2="35b117e3-8a72-427a-86e8-2abd2210387f" xmlns:ns3="f9f36907-376f-4565-8e03-d5dbfca1682b" xmlns:ns4="cadce026-d35b-4a62-a2ee-1436bb44fb55" targetNamespace="http://schemas.microsoft.com/office/2006/metadata/properties" ma:root="true" ma:fieldsID="ad67a46917ddc34c29f50e8c02c13088" ns2:_="" ns3:_="" ns4:_="">
    <xsd:import namespace="35b117e3-8a72-427a-86e8-2abd2210387f"/>
    <xsd:import namespace="f9f36907-376f-4565-8e03-d5dbfca1682b"/>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Thumbnail" minOccurs="0"/>
                <xsd:element ref="ns2:lcf76f155ced4ddcb4097134ff3c332f" minOccurs="0"/>
                <xsd:element ref="ns4: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117e3-8a72-427a-86e8-2abd22103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Preview" ma:index="25" nillable="true" ma:displayName="Preview" ma:format="Thumbnail" ma:internalName="Preview">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36907-376f-4565-8e03-d5dbfca168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9bdfd44-22ce-4a59-9789-05064dae8d14}" ma:internalName="TaxCatchAll" ma:showField="CatchAllData" ma:web="f9f36907-376f-4565-8e03-d5dbfca16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b117e3-8a72-427a-86e8-2abd2210387f">
      <Terms xmlns="http://schemas.microsoft.com/office/infopath/2007/PartnerControls"/>
    </lcf76f155ced4ddcb4097134ff3c332f>
    <TaxCatchAll xmlns="cadce026-d35b-4a62-a2ee-1436bb44fb55" xsi:nil="true"/>
    <Preview xmlns="35b117e3-8a72-427a-86e8-2abd2210387f" xsi:nil="true"/>
    <Thumbnail xmlns="35b117e3-8a72-427a-86e8-2abd2210387f" xsi:nil="true"/>
  </documentManagement>
</p:properties>
</file>

<file path=customXml/itemProps1.xml><?xml version="1.0" encoding="utf-8"?>
<ds:datastoreItem xmlns:ds="http://schemas.openxmlformats.org/officeDocument/2006/customXml" ds:itemID="{C422D66C-6895-47FF-92DF-8CBAAA0E5DCA}">
  <ds:schemaRefs>
    <ds:schemaRef ds:uri="http://schemas.openxmlformats.org/officeDocument/2006/bibliography"/>
  </ds:schemaRefs>
</ds:datastoreItem>
</file>

<file path=customXml/itemProps2.xml><?xml version="1.0" encoding="utf-8"?>
<ds:datastoreItem xmlns:ds="http://schemas.openxmlformats.org/officeDocument/2006/customXml" ds:itemID="{DEACE9E4-C75F-421B-B643-82C064B5BD12}">
  <ds:schemaRefs>
    <ds:schemaRef ds:uri="http://schemas.microsoft.com/sharepoint/v3/contenttype/forms"/>
  </ds:schemaRefs>
</ds:datastoreItem>
</file>

<file path=customXml/itemProps3.xml><?xml version="1.0" encoding="utf-8"?>
<ds:datastoreItem xmlns:ds="http://schemas.openxmlformats.org/officeDocument/2006/customXml" ds:itemID="{69A46DCC-D25D-49A1-A4E7-F1CEBD96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117e3-8a72-427a-86e8-2abd2210387f"/>
    <ds:schemaRef ds:uri="f9f36907-376f-4565-8e03-d5dbfca1682b"/>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17E04-B1F1-46CE-8E57-06CD086ACB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adce026-d35b-4a62-a2ee-1436bb44fb55"/>
    <ds:schemaRef ds:uri="http://purl.org/dc/terms/"/>
    <ds:schemaRef ds:uri="f9f36907-376f-4565-8e03-d5dbfca1682b"/>
    <ds:schemaRef ds:uri="35b117e3-8a72-427a-86e8-2abd221038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4785</TotalTime>
  <Pages>16</Pages>
  <Words>5897</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39438</CharactersWithSpaces>
  <SharedDoc>false</SharedDoc>
  <HLinks>
    <vt:vector size="150" baseType="variant">
      <vt:variant>
        <vt:i4>5701725</vt:i4>
      </vt:variant>
      <vt:variant>
        <vt:i4>36</vt:i4>
      </vt:variant>
      <vt:variant>
        <vt:i4>0</vt:i4>
      </vt:variant>
      <vt:variant>
        <vt:i4>5</vt:i4>
      </vt:variant>
      <vt:variant>
        <vt:lpwstr>https://www.nationalgrideso.com/document/168191/download</vt:lpwstr>
      </vt:variant>
      <vt:variant>
        <vt:lpwstr/>
      </vt:variant>
      <vt:variant>
        <vt:i4>6684766</vt:i4>
      </vt:variant>
      <vt:variant>
        <vt:i4>33</vt:i4>
      </vt:variant>
      <vt:variant>
        <vt:i4>0</vt:i4>
      </vt:variant>
      <vt:variant>
        <vt:i4>5</vt:i4>
      </vt:variant>
      <vt:variant>
        <vt:lpwstr>mailto:innovation@nationalgrideso.com</vt:lpwstr>
      </vt:variant>
      <vt:variant>
        <vt:lpwstr/>
      </vt:variant>
      <vt:variant>
        <vt:i4>196636</vt:i4>
      </vt:variant>
      <vt:variant>
        <vt:i4>30</vt:i4>
      </vt:variant>
      <vt:variant>
        <vt:i4>0</vt:i4>
      </vt:variant>
      <vt:variant>
        <vt:i4>5</vt:i4>
      </vt:variant>
      <vt:variant>
        <vt:lpwstr>https://www.nationalgrideso.com/future-energy/innovation</vt:lpwstr>
      </vt:variant>
      <vt:variant>
        <vt:lpwstr/>
      </vt:variant>
      <vt:variant>
        <vt:i4>3866737</vt:i4>
      </vt:variant>
      <vt:variant>
        <vt:i4>27</vt:i4>
      </vt:variant>
      <vt:variant>
        <vt:i4>0</vt:i4>
      </vt:variant>
      <vt:variant>
        <vt:i4>5</vt:i4>
      </vt:variant>
      <vt:variant>
        <vt:lpwstr>https://smarter.energynetworks.org/</vt:lpwstr>
      </vt:variant>
      <vt:variant>
        <vt:lpwstr/>
      </vt:variant>
      <vt:variant>
        <vt:i4>1572950</vt:i4>
      </vt:variant>
      <vt:variant>
        <vt:i4>24</vt:i4>
      </vt:variant>
      <vt:variant>
        <vt:i4>0</vt:i4>
      </vt:variant>
      <vt:variant>
        <vt:i4>5</vt:i4>
      </vt:variant>
      <vt:variant>
        <vt:lpwstr>https://smarter.energynetworks.org/projects/10078792/</vt:lpwstr>
      </vt:variant>
      <vt:variant>
        <vt:lpwstr/>
      </vt:variant>
      <vt:variant>
        <vt:i4>1966161</vt:i4>
      </vt:variant>
      <vt:variant>
        <vt:i4>21</vt:i4>
      </vt:variant>
      <vt:variant>
        <vt:i4>0</vt:i4>
      </vt:variant>
      <vt:variant>
        <vt:i4>5</vt:i4>
      </vt:variant>
      <vt:variant>
        <vt:lpwstr>https://smarter.energynetworks.org/projects/10070764/</vt:lpwstr>
      </vt:variant>
      <vt:variant>
        <vt:lpwstr/>
      </vt:variant>
      <vt:variant>
        <vt:i4>3670042</vt:i4>
      </vt:variant>
      <vt:variant>
        <vt:i4>18</vt:i4>
      </vt:variant>
      <vt:variant>
        <vt:i4>0</vt:i4>
      </vt:variant>
      <vt:variant>
        <vt:i4>5</vt:i4>
      </vt:variant>
      <vt:variant>
        <vt:lpwstr>https://smarter.energynetworks.org/projects/nia2_ngeso028/</vt:lpwstr>
      </vt:variant>
      <vt:variant>
        <vt:lpwstr/>
      </vt:variant>
      <vt:variant>
        <vt:i4>3932183</vt:i4>
      </vt:variant>
      <vt:variant>
        <vt:i4>15</vt:i4>
      </vt:variant>
      <vt:variant>
        <vt:i4>0</vt:i4>
      </vt:variant>
      <vt:variant>
        <vt:i4>5</vt:i4>
      </vt:variant>
      <vt:variant>
        <vt:lpwstr>https://smarter.energynetworks.org/projects/nia2_ngeso065/</vt:lpwstr>
      </vt:variant>
      <vt:variant>
        <vt:lpwstr/>
      </vt:variant>
      <vt:variant>
        <vt:i4>3866737</vt:i4>
      </vt:variant>
      <vt:variant>
        <vt:i4>12</vt:i4>
      </vt:variant>
      <vt:variant>
        <vt:i4>0</vt:i4>
      </vt:variant>
      <vt:variant>
        <vt:i4>5</vt:i4>
      </vt:variant>
      <vt:variant>
        <vt:lpwstr>https://smarter.energynetworks.org/</vt:lpwstr>
      </vt:variant>
      <vt:variant>
        <vt:lpwstr/>
      </vt:variant>
      <vt:variant>
        <vt:i4>3866737</vt:i4>
      </vt:variant>
      <vt:variant>
        <vt:i4>9</vt:i4>
      </vt:variant>
      <vt:variant>
        <vt:i4>0</vt:i4>
      </vt:variant>
      <vt:variant>
        <vt:i4>5</vt:i4>
      </vt:variant>
      <vt:variant>
        <vt:lpwstr>https://smarter.energynetworks.org/</vt:lpwstr>
      </vt:variant>
      <vt:variant>
        <vt:lpwstr/>
      </vt:variant>
      <vt:variant>
        <vt:i4>3866737</vt:i4>
      </vt:variant>
      <vt:variant>
        <vt:i4>6</vt:i4>
      </vt:variant>
      <vt:variant>
        <vt:i4>0</vt:i4>
      </vt:variant>
      <vt:variant>
        <vt:i4>5</vt:i4>
      </vt:variant>
      <vt:variant>
        <vt:lpwstr>https://smarter.energynetworks.org/</vt:lpwstr>
      </vt:variant>
      <vt:variant>
        <vt:lpwstr/>
      </vt:variant>
      <vt:variant>
        <vt:i4>5963841</vt:i4>
      </vt:variant>
      <vt:variant>
        <vt:i4>3</vt:i4>
      </vt:variant>
      <vt:variant>
        <vt:i4>0</vt:i4>
      </vt:variant>
      <vt:variant>
        <vt:i4>5</vt:i4>
      </vt:variant>
      <vt:variant>
        <vt:lpwstr>https://nationalgridplc.sharepoint.com/:w:/s/GRP-INT-UK-ESOInnovation/EUHa8ywhnJ9EmaRDlEXTOGcBR-ixyoa2Nd9onfMs66xdsw?e=fefb74</vt:lpwstr>
      </vt:variant>
      <vt:variant>
        <vt:lpwstr/>
      </vt:variant>
      <vt:variant>
        <vt:i4>2162814</vt:i4>
      </vt:variant>
      <vt:variant>
        <vt:i4>0</vt:i4>
      </vt:variant>
      <vt:variant>
        <vt:i4>0</vt:i4>
      </vt:variant>
      <vt:variant>
        <vt:i4>5</vt:i4>
      </vt:variant>
      <vt:variant>
        <vt:lpwstr>https://www.gov.uk/government/collections/the-national-digital-twin-programme-ndtp</vt:lpwstr>
      </vt:variant>
      <vt:variant>
        <vt:lpwstr/>
      </vt:variant>
      <vt:variant>
        <vt:i4>3670042</vt:i4>
      </vt:variant>
      <vt:variant>
        <vt:i4>33</vt:i4>
      </vt:variant>
      <vt:variant>
        <vt:i4>0</vt:i4>
      </vt:variant>
      <vt:variant>
        <vt:i4>5</vt:i4>
      </vt:variant>
      <vt:variant>
        <vt:lpwstr>https://smarter.energynetworks.org/projects/nia2_ngeso028/</vt:lpwstr>
      </vt:variant>
      <vt:variant>
        <vt:lpwstr/>
      </vt:variant>
      <vt:variant>
        <vt:i4>3932183</vt:i4>
      </vt:variant>
      <vt:variant>
        <vt:i4>30</vt:i4>
      </vt:variant>
      <vt:variant>
        <vt:i4>0</vt:i4>
      </vt:variant>
      <vt:variant>
        <vt:i4>5</vt:i4>
      </vt:variant>
      <vt:variant>
        <vt:lpwstr>https://smarter.energynetworks.org/projects/nia2_ngeso065/</vt:lpwstr>
      </vt:variant>
      <vt:variant>
        <vt:lpwstr/>
      </vt:variant>
      <vt:variant>
        <vt:i4>5242996</vt:i4>
      </vt:variant>
      <vt:variant>
        <vt:i4>27</vt:i4>
      </vt:variant>
      <vt:variant>
        <vt:i4>0</vt:i4>
      </vt:variant>
      <vt:variant>
        <vt:i4>5</vt:i4>
      </vt:variant>
      <vt:variant>
        <vt:lpwstr>mailto:Precious.Akponah@uk.nationalgrid.com</vt:lpwstr>
      </vt:variant>
      <vt:variant>
        <vt:lpwstr/>
      </vt:variant>
      <vt:variant>
        <vt:i4>5242996</vt:i4>
      </vt:variant>
      <vt:variant>
        <vt:i4>24</vt:i4>
      </vt:variant>
      <vt:variant>
        <vt:i4>0</vt:i4>
      </vt:variant>
      <vt:variant>
        <vt:i4>5</vt:i4>
      </vt:variant>
      <vt:variant>
        <vt:lpwstr>mailto:Precious.Akponah@uk.nationalgrid.com</vt:lpwstr>
      </vt:variant>
      <vt:variant>
        <vt:lpwstr/>
      </vt:variant>
      <vt:variant>
        <vt:i4>5898280</vt:i4>
      </vt:variant>
      <vt:variant>
        <vt:i4>21</vt:i4>
      </vt:variant>
      <vt:variant>
        <vt:i4>0</vt:i4>
      </vt:variant>
      <vt:variant>
        <vt:i4>5</vt:i4>
      </vt:variant>
      <vt:variant>
        <vt:lpwstr>mailto:Jonathan.Barcroft@nationalgrideso.com</vt:lpwstr>
      </vt:variant>
      <vt:variant>
        <vt:lpwstr/>
      </vt:variant>
      <vt:variant>
        <vt:i4>2818068</vt:i4>
      </vt:variant>
      <vt:variant>
        <vt:i4>18</vt:i4>
      </vt:variant>
      <vt:variant>
        <vt:i4>0</vt:i4>
      </vt:variant>
      <vt:variant>
        <vt:i4>5</vt:i4>
      </vt:variant>
      <vt:variant>
        <vt:lpwstr>mailto:Charlotte.Horne@uk.nationalgrid.com</vt:lpwstr>
      </vt:variant>
      <vt:variant>
        <vt:lpwstr/>
      </vt:variant>
      <vt:variant>
        <vt:i4>8061051</vt:i4>
      </vt:variant>
      <vt:variant>
        <vt:i4>15</vt:i4>
      </vt:variant>
      <vt:variant>
        <vt:i4>0</vt:i4>
      </vt:variant>
      <vt:variant>
        <vt:i4>5</vt:i4>
      </vt:variant>
      <vt:variant>
        <vt:lpwstr>https://smarter.energynetworks.org/media/nvef1gwb/energy-networks-innovation-process-final.pdf</vt:lpwstr>
      </vt:variant>
      <vt:variant>
        <vt:lpwstr/>
      </vt:variant>
      <vt:variant>
        <vt:i4>5242996</vt:i4>
      </vt:variant>
      <vt:variant>
        <vt:i4>12</vt:i4>
      </vt:variant>
      <vt:variant>
        <vt:i4>0</vt:i4>
      </vt:variant>
      <vt:variant>
        <vt:i4>5</vt:i4>
      </vt:variant>
      <vt:variant>
        <vt:lpwstr>mailto:Precious.Akponah@uk.nationalgrid.com</vt:lpwstr>
      </vt:variant>
      <vt:variant>
        <vt:lpwstr/>
      </vt:variant>
      <vt:variant>
        <vt:i4>4915247</vt:i4>
      </vt:variant>
      <vt:variant>
        <vt:i4>9</vt:i4>
      </vt:variant>
      <vt:variant>
        <vt:i4>0</vt:i4>
      </vt:variant>
      <vt:variant>
        <vt:i4>5</vt:i4>
      </vt:variant>
      <vt:variant>
        <vt:lpwstr>mailto:Greg.Johnston@nationalgrideso.com</vt:lpwstr>
      </vt:variant>
      <vt:variant>
        <vt:lpwstr/>
      </vt:variant>
      <vt:variant>
        <vt:i4>7864399</vt:i4>
      </vt:variant>
      <vt:variant>
        <vt:i4>6</vt:i4>
      </vt:variant>
      <vt:variant>
        <vt:i4>0</vt:i4>
      </vt:variant>
      <vt:variant>
        <vt:i4>5</vt:i4>
      </vt:variant>
      <vt:variant>
        <vt:lpwstr>mailto:James.EdwardsTombs@uk.nationalgrid.com</vt:lpwstr>
      </vt:variant>
      <vt:variant>
        <vt:lpwstr/>
      </vt:variant>
      <vt:variant>
        <vt:i4>5242996</vt:i4>
      </vt:variant>
      <vt:variant>
        <vt:i4>3</vt:i4>
      </vt:variant>
      <vt:variant>
        <vt:i4>0</vt:i4>
      </vt:variant>
      <vt:variant>
        <vt:i4>5</vt:i4>
      </vt:variant>
      <vt:variant>
        <vt:lpwstr>mailto:Precious.Akponah@uk.nationalgrid.com</vt:lpwstr>
      </vt:variant>
      <vt:variant>
        <vt:lpwstr/>
      </vt:variant>
      <vt:variant>
        <vt:i4>4325487</vt:i4>
      </vt:variant>
      <vt:variant>
        <vt:i4>0</vt:i4>
      </vt:variant>
      <vt:variant>
        <vt:i4>0</vt:i4>
      </vt:variant>
      <vt:variant>
        <vt:i4>5</vt:i4>
      </vt:variant>
      <vt:variant>
        <vt:lpwstr>mailto:caroline.rosenewport@uk.nationalgrid.com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Akponah (ESO)</dc:creator>
  <cp:keywords/>
  <dc:description/>
  <cp:lastModifiedBy>Charlotte Horne (ESO)</cp:lastModifiedBy>
  <cp:revision>259</cp:revision>
  <dcterms:created xsi:type="dcterms:W3CDTF">2024-08-14T08:50:00Z</dcterms:created>
  <dcterms:modified xsi:type="dcterms:W3CDTF">2024-08-21T10:49:00Z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0x01010017BAEDE32EC64D488807FEFC0E4853FD</vt:lpwstr>
  </property>
  <property fmtid="{D5CDD505-2E9C-101B-9397-08002B2CF9AE}" pid="3" name="MediaServiceImageTags">
    <vt:lpwstr/>
  </property>
</Properties>
</file>