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44FA3" w:rsidR="00541241" w:rsidP="007C6A5B"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5" behindDoc="0" locked="0" layoutInCell="1" allowOverlap="1" wp14:anchorId="43751911" wp14:editId="2D459EE7">
                <wp:simplePos x="0" y="0"/>
                <wp:positionH relativeFrom="column">
                  <wp:posOffset>-65405</wp:posOffset>
                </wp:positionH>
                <wp:positionV relativeFrom="page">
                  <wp:posOffset>409575</wp:posOffset>
                </wp:positionV>
                <wp:extent cx="2480945" cy="392538"/>
                <wp:effectExtent l="0" t="0" r="14605" b="234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80945" cy="392538"/>
                        </a:xfrm>
                        <a:prstGeom prst="rect">
                          <a:avLst/>
                        </a:prstGeom>
                        <a:solidFill>
                          <a:srgbClr val="FFFFFF"/>
                        </a:solidFill>
                        <a:ln w="9525">
                          <a:solidFill>
                            <a:srgbClr val="000000"/>
                          </a:solidFill>
                          <a:miter/>
                        </a:ln>
                      </wps:spPr>
                      <wps:txbx>
                        <w:txbxContent>
                          <w:p w:rsidR="00C21081" w:rsidP="00C21081" w:rsidRDefault="00000000" w14:paraId="7A259F64" w14:textId="77777777">
                            <w:pPr>
                              <w:spacing w:line="256" w:lineRule="auto"/>
                              <w:rPr>
                                <w:rFonts w:cs="Arial"/>
                              </w:rPr>
                            </w:pPr>
                            <w:r>
                              <w:rPr>
                                <w:rFonts w:cs="Arial"/>
                              </w:rPr>
                              <w:t>Date of Submission: 1</w:t>
                            </w:r>
                            <w:r>
                              <w:rPr>
                                <w:rFonts w:cs="Arial"/>
                                <w:color w:val="000000"/>
                              </w:rPr>
                              <w:t>4</w:t>
                            </w:r>
                            <w:r>
                              <w:rPr>
                                <w:rFonts w:cs="Arial"/>
                              </w:rPr>
                              <w:t>/03/2024</w:t>
                            </w:r>
                          </w:p>
                        </w:txbxContent>
                      </wps:txbx>
                      <wps:bodyPr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66777D62" w14:paraId="3E9C7952" w14:textId="77777777">
        <w:trPr>
          <w:trHeight w:val="264"/>
        </w:trPr>
        <w:tc>
          <w:tcPr>
            <w:tcW w:w="5974" w:type="dxa"/>
            <w:tcMar/>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Mar/>
          </w:tcPr>
          <w:p w:rsidRPr="00E01A72" w:rsidR="00E01A72" w:rsidP="00E01A72" w:rsidRDefault="00E01A72" w14:paraId="6C1A7BE7" w14:textId="77777777">
            <w:pPr>
              <w:spacing w:before="0" w:after="0"/>
              <w:rPr>
                <w:rFonts w:eastAsia="Calibri" w:cs="Arial"/>
                <w:szCs w:val="20"/>
                <w:lang w:eastAsia="en-US"/>
              </w:rPr>
            </w:pPr>
          </w:p>
        </w:tc>
        <w:tc>
          <w:tcPr>
            <w:tcW w:w="3470" w:type="dxa"/>
            <w:tcMar/>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66777D62" w14:paraId="7C0624CE" w14:textId="77777777">
        <w:trPr>
          <w:trHeight w:val="249"/>
        </w:trPr>
        <w:tc>
          <w:tcPr>
            <w:tcW w:w="5974" w:type="dxa"/>
            <w:shd w:val="clear" w:color="auto" w:fill="B2CFE2"/>
            <w:tcMar/>
          </w:tcPr>
          <w:p w:rsidRPr="003719FE" w:rsidR="00E01A72" w:rsidP="37A98046" w:rsidRDefault="00527525" w14:paraId="13E714F6" w14:textId="6E2177F0">
            <w:pPr>
              <w:spacing w:before="0" w:after="0"/>
              <w:rPr>
                <w:rFonts w:eastAsia="Calibri" w:cs="Arial"/>
                <w:szCs w:val="20"/>
                <w:lang w:eastAsia="en-US"/>
              </w:rPr>
            </w:pPr>
            <w:r>
              <w:rPr>
                <w:rFonts w:eastAsia="Calibri" w:cs="Arial"/>
                <w:szCs w:val="20"/>
                <w:lang w:eastAsia="en-US"/>
              </w:rPr>
              <w:t xml:space="preserve">Market Signals for </w:t>
            </w:r>
            <w:r w:rsidR="005E7ABA">
              <w:rPr>
                <w:rFonts w:eastAsia="Calibri" w:cs="Arial"/>
                <w:szCs w:val="20"/>
                <w:lang w:eastAsia="en-US"/>
              </w:rPr>
              <w:t xml:space="preserve">the </w:t>
            </w:r>
            <w:r>
              <w:rPr>
                <w:rFonts w:eastAsia="Calibri" w:cs="Arial"/>
                <w:szCs w:val="20"/>
                <w:lang w:eastAsia="en-US"/>
              </w:rPr>
              <w:t>Electrification of Heat</w:t>
            </w:r>
            <w:r w:rsidR="005E7ABA">
              <w:rPr>
                <w:rFonts w:eastAsia="Calibri" w:cs="Arial"/>
                <w:szCs w:val="20"/>
                <w:lang w:eastAsia="en-US"/>
              </w:rPr>
              <w:t>ing</w:t>
            </w:r>
          </w:p>
        </w:tc>
        <w:tc>
          <w:tcPr>
            <w:tcW w:w="306" w:type="dxa"/>
            <w:tcMar/>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Mar/>
          </w:tcPr>
          <w:p w:rsidRPr="00E01A72" w:rsidR="00E01A72" w:rsidP="7565DA95" w:rsidRDefault="00E01A72" w14:paraId="7D1A7BA3" w14:textId="31FDFDE1">
            <w:pPr>
              <w:spacing w:before="0" w:after="0"/>
              <w:rPr>
                <w:rFonts w:eastAsia="Calibri" w:cs="Arial"/>
                <w:lang w:eastAsia="en-US"/>
              </w:rPr>
            </w:pPr>
            <w:r w:rsidRPr="66777D62" w:rsidR="0B8629D6">
              <w:rPr>
                <w:rFonts w:eastAsia="Calibri" w:cs="Arial"/>
                <w:lang w:eastAsia="en-US"/>
              </w:rPr>
              <w:t>NIA2</w:t>
            </w:r>
            <w:r w:rsidRPr="66777D62" w:rsidR="5C1402E9">
              <w:rPr>
                <w:rFonts w:eastAsia="Calibri" w:cs="Arial"/>
                <w:lang w:eastAsia="en-US"/>
              </w:rPr>
              <w:t>_NGESO068</w:t>
            </w:r>
          </w:p>
        </w:tc>
      </w:tr>
      <w:tr w:rsidRPr="00E01A72" w:rsidR="00E01A72" w:rsidTr="66777D62" w14:paraId="79918279" w14:textId="77777777">
        <w:trPr>
          <w:trHeight w:val="264"/>
        </w:trPr>
        <w:tc>
          <w:tcPr>
            <w:tcW w:w="5974" w:type="dxa"/>
            <w:tcMar/>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Mar/>
          </w:tcPr>
          <w:p w:rsidRPr="00E01A72" w:rsidR="00E01A72" w:rsidP="00E01A72" w:rsidRDefault="00E01A72" w14:paraId="43420F96" w14:textId="77777777">
            <w:pPr>
              <w:spacing w:before="0" w:after="0"/>
              <w:rPr>
                <w:rFonts w:eastAsia="Calibri" w:cs="Arial"/>
                <w:szCs w:val="20"/>
                <w:lang w:eastAsia="en-US"/>
              </w:rPr>
            </w:pPr>
          </w:p>
        </w:tc>
        <w:tc>
          <w:tcPr>
            <w:tcW w:w="3470" w:type="dxa"/>
            <w:tcMar/>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66777D62" w14:paraId="5AD8E24D" w14:textId="77777777">
        <w:trPr>
          <w:trHeight w:val="249"/>
        </w:trPr>
        <w:tc>
          <w:tcPr>
            <w:tcW w:w="5974" w:type="dxa"/>
            <w:shd w:val="clear" w:color="auto" w:fill="B2CFE2"/>
            <w:tcMar/>
          </w:tcPr>
          <w:p w:rsidRPr="00E01A72" w:rsidR="00E01A72" w:rsidP="3C11A831" w:rsidRDefault="37EF79DE" w14:paraId="5E474528" w14:textId="0DD7CFFD">
            <w:pPr>
              <w:spacing w:before="0" w:after="0"/>
              <w:rPr>
                <w:rFonts w:eastAsia="Calibri" w:cs="Arial"/>
                <w:lang w:eastAsia="en-US"/>
              </w:rPr>
            </w:pPr>
            <w:r w:rsidRPr="3C11A831">
              <w:rPr>
                <w:rFonts w:eastAsia="Calibri" w:cs="Arial"/>
                <w:lang w:eastAsia="en-US"/>
              </w:rPr>
              <w:t>National Grid Electricity System Operator</w:t>
            </w:r>
          </w:p>
        </w:tc>
        <w:tc>
          <w:tcPr>
            <w:tcW w:w="306" w:type="dxa"/>
            <w:tcMar/>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Mar/>
          </w:tcPr>
          <w:p w:rsidRPr="00E01A72" w:rsidR="00E01A72" w:rsidP="7565DA95" w:rsidRDefault="4F46C160" w14:paraId="5C0C31A1" w14:textId="3351E6D1">
            <w:pPr>
              <w:spacing w:before="0" w:after="0"/>
              <w:rPr>
                <w:rFonts w:eastAsia="Calibri" w:cs="Arial"/>
                <w:lang w:eastAsia="en-US"/>
              </w:rPr>
            </w:pPr>
            <w:r w:rsidRPr="7565DA95">
              <w:rPr>
                <w:rFonts w:eastAsia="Calibri" w:cs="Arial"/>
                <w:lang w:eastAsia="en-US"/>
              </w:rPr>
              <w:t>March 2024</w:t>
            </w:r>
          </w:p>
        </w:tc>
      </w:tr>
      <w:tr w:rsidRPr="00E01A72" w:rsidR="00E01A72" w:rsidTr="66777D62" w14:paraId="4A30B31D" w14:textId="77777777">
        <w:trPr>
          <w:trHeight w:val="264"/>
        </w:trPr>
        <w:tc>
          <w:tcPr>
            <w:tcW w:w="5974" w:type="dxa"/>
            <w:tcMar/>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Mar/>
          </w:tcPr>
          <w:p w:rsidRPr="00E01A72" w:rsidR="00E01A72" w:rsidP="00E01A72" w:rsidRDefault="00E01A72" w14:paraId="23E2FA78" w14:textId="77777777">
            <w:pPr>
              <w:spacing w:before="0" w:after="0"/>
              <w:rPr>
                <w:rFonts w:eastAsia="Calibri" w:cs="Arial"/>
                <w:szCs w:val="20"/>
                <w:lang w:eastAsia="en-US"/>
              </w:rPr>
            </w:pPr>
          </w:p>
        </w:tc>
        <w:tc>
          <w:tcPr>
            <w:tcW w:w="3470" w:type="dxa"/>
            <w:tcMar/>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66777D62" w14:paraId="33662779" w14:textId="77777777">
        <w:trPr>
          <w:trHeight w:val="249"/>
        </w:trPr>
        <w:tc>
          <w:tcPr>
            <w:tcW w:w="5974" w:type="dxa"/>
            <w:shd w:val="clear" w:color="auto" w:fill="B2CFE2"/>
            <w:tcMar/>
          </w:tcPr>
          <w:p w:rsidRPr="0098591C" w:rsidR="00E01A72" w:rsidP="00E01A72" w:rsidRDefault="00091EAF" w14:paraId="49544417" w14:textId="459AD5FB">
            <w:pPr>
              <w:spacing w:before="0" w:after="0"/>
              <w:rPr>
                <w:rFonts w:eastAsia="Calibri" w:cs="Arial"/>
                <w:szCs w:val="20"/>
                <w:lang w:val="pt-BR" w:eastAsia="en-US"/>
              </w:rPr>
            </w:pPr>
            <w:r>
              <w:rPr>
                <w:rFonts w:eastAsia="Calibri" w:cs="Arial"/>
                <w:szCs w:val="20"/>
                <w:lang w:val="pt-BR" w:eastAsia="en-US"/>
              </w:rPr>
              <w:t>Damien Kelly</w:t>
            </w:r>
          </w:p>
        </w:tc>
        <w:tc>
          <w:tcPr>
            <w:tcW w:w="306" w:type="dxa"/>
            <w:tcMar/>
          </w:tcPr>
          <w:p w:rsidRPr="0098591C" w:rsidR="00E01A72" w:rsidP="00E01A72" w:rsidRDefault="00E01A72" w14:paraId="40C4F70E" w14:textId="77777777">
            <w:pPr>
              <w:spacing w:before="0" w:after="0"/>
              <w:rPr>
                <w:rFonts w:eastAsia="Calibri" w:cs="Arial"/>
                <w:szCs w:val="20"/>
                <w:lang w:val="pt-BR" w:eastAsia="en-US"/>
              </w:rPr>
            </w:pPr>
          </w:p>
        </w:tc>
        <w:tc>
          <w:tcPr>
            <w:tcW w:w="3470" w:type="dxa"/>
            <w:shd w:val="clear" w:color="auto" w:fill="B2CFE2"/>
            <w:tcMar/>
          </w:tcPr>
          <w:p w:rsidRPr="00E01A72" w:rsidR="00E01A72" w:rsidP="00E01A72" w:rsidRDefault="002F4D8D" w14:paraId="5F469F9D" w14:textId="0B33281F">
            <w:pPr>
              <w:spacing w:before="0" w:after="0"/>
              <w:rPr>
                <w:rFonts w:eastAsia="Calibri" w:cs="Arial"/>
                <w:szCs w:val="20"/>
                <w:lang w:eastAsia="en-US"/>
              </w:rPr>
            </w:pPr>
            <w:r>
              <w:rPr>
                <w:rFonts w:eastAsia="Calibri" w:cs="Arial"/>
                <w:szCs w:val="20"/>
                <w:lang w:eastAsia="en-US"/>
              </w:rPr>
              <w:t>11</w:t>
            </w:r>
            <w:r w:rsidR="0098591C">
              <w:rPr>
                <w:rFonts w:eastAsia="Calibri" w:cs="Arial"/>
                <w:szCs w:val="20"/>
                <w:lang w:eastAsia="en-US"/>
              </w:rPr>
              <w:t xml:space="preserve"> months</w:t>
            </w:r>
          </w:p>
        </w:tc>
      </w:tr>
      <w:tr w:rsidRPr="00E01A72" w:rsidR="00E01A72" w:rsidTr="66777D62" w14:paraId="5951FA3B" w14:textId="77777777">
        <w:trPr>
          <w:trHeight w:val="264"/>
        </w:trPr>
        <w:tc>
          <w:tcPr>
            <w:tcW w:w="5974" w:type="dxa"/>
            <w:tcMar/>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Mar/>
          </w:tcPr>
          <w:p w:rsidRPr="00E01A72" w:rsidR="00E01A72" w:rsidP="00E01A72" w:rsidRDefault="00E01A72" w14:paraId="6AD6F280" w14:textId="77777777">
            <w:pPr>
              <w:spacing w:before="0" w:after="0"/>
              <w:rPr>
                <w:rFonts w:eastAsia="Calibri" w:cs="Arial"/>
                <w:szCs w:val="20"/>
                <w:lang w:eastAsia="en-US"/>
              </w:rPr>
            </w:pPr>
          </w:p>
        </w:tc>
        <w:tc>
          <w:tcPr>
            <w:tcW w:w="3470" w:type="dxa"/>
            <w:tcMar/>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66777D62" w14:paraId="68DE84DE" w14:textId="77777777">
        <w:trPr>
          <w:trHeight w:val="249"/>
        </w:trPr>
        <w:tc>
          <w:tcPr>
            <w:tcW w:w="5974" w:type="dxa"/>
            <w:shd w:val="clear" w:color="auto" w:fill="B2CFE2"/>
            <w:tcMar/>
          </w:tcPr>
          <w:p w:rsidRPr="00E01A72" w:rsidR="00E01A72" w:rsidP="00E01A72" w:rsidRDefault="00091EAF" w14:paraId="38F980A7" w14:textId="42C5B3E2">
            <w:pPr>
              <w:spacing w:before="0" w:after="0"/>
              <w:rPr>
                <w:rFonts w:eastAsia="Calibri" w:cs="Arial"/>
                <w:szCs w:val="20"/>
                <w:lang w:eastAsia="en-US"/>
              </w:rPr>
            </w:pPr>
            <w:r>
              <w:rPr>
                <w:rFonts w:eastAsia="Calibri" w:cs="Arial"/>
                <w:szCs w:val="20"/>
                <w:lang w:eastAsia="en-US"/>
              </w:rPr>
              <w:t>innovation@nationalgrideso.com</w:t>
            </w:r>
          </w:p>
        </w:tc>
        <w:tc>
          <w:tcPr>
            <w:tcW w:w="306" w:type="dxa"/>
            <w:tcMar/>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2F4D8D" w14:paraId="0340D2AA" w14:textId="6F1BAA67">
            <w:pPr>
              <w:spacing w:before="0" w:after="0"/>
              <w:rPr>
                <w:rFonts w:eastAsia="Calibri" w:cs="Arial"/>
                <w:szCs w:val="20"/>
                <w:lang w:eastAsia="en-US"/>
              </w:rPr>
            </w:pPr>
            <w:r w:rsidRPr="00FD6B18">
              <w:rPr>
                <w:rFonts w:cs="Arial"/>
                <w:szCs w:val="20"/>
              </w:rPr>
              <w:t>£</w:t>
            </w:r>
            <w:r w:rsidR="002036E3">
              <w:rPr>
                <w:rFonts w:cs="Arial"/>
                <w:szCs w:val="20"/>
              </w:rPr>
              <w:t>400,000</w:t>
            </w:r>
          </w:p>
        </w:tc>
      </w:tr>
    </w:tbl>
    <w:p w:rsidR="00F84149" w:rsidP="00AA4233" w:rsidRDefault="00F84149" w14:paraId="64722050" w14:textId="3D961F3F">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Pr="00EF61AE" w:rsidR="00F15D60" w:rsidP="7565DA95" w:rsidRDefault="00F851EA" w14:paraId="259BBB7F" w14:textId="6EA3F690">
      <w:pPr>
        <w:spacing w:line="276" w:lineRule="auto"/>
        <w:rPr>
          <w:rFonts w:asciiTheme="minorHAnsi" w:hAnsiTheme="minorHAnsi" w:cstheme="minorBidi"/>
          <w:color w:val="000000"/>
        </w:rPr>
      </w:pPr>
      <w:r w:rsidRPr="7565DA95">
        <w:rPr>
          <w:rFonts w:asciiTheme="minorHAnsi" w:hAnsiTheme="minorHAnsi" w:cstheme="minorBidi"/>
          <w:color w:val="000000"/>
        </w:rPr>
        <w:t>Significant electrification of heating is a fundamental requirement for decarbonisation.</w:t>
      </w:r>
      <w:r w:rsidRPr="7565DA95" w:rsidR="0042289B">
        <w:rPr>
          <w:rFonts w:asciiTheme="minorHAnsi" w:hAnsiTheme="minorHAnsi" w:cstheme="minorBidi"/>
          <w:color w:val="000000"/>
        </w:rPr>
        <w:t xml:space="preserve"> Electrification of home heating is expected to increase residential electricity demand by 50% </w:t>
      </w:r>
      <w:r w:rsidRPr="7565DA95" w:rsidR="7B7D7BD6">
        <w:rPr>
          <w:rFonts w:asciiTheme="minorHAnsi" w:hAnsiTheme="minorHAnsi" w:cstheme="minorBidi"/>
          <w:color w:val="000000"/>
        </w:rPr>
        <w:t>in</w:t>
      </w:r>
      <w:r w:rsidRPr="7565DA95" w:rsidR="0042289B">
        <w:rPr>
          <w:rFonts w:asciiTheme="minorHAnsi" w:hAnsiTheme="minorHAnsi" w:cstheme="minorBidi"/>
          <w:color w:val="000000"/>
        </w:rPr>
        <w:t xml:space="preserve"> 2035, and to double peak demand by 2050, creating</w:t>
      </w:r>
      <w:r w:rsidRPr="7565DA95" w:rsidR="6195188F">
        <w:rPr>
          <w:rFonts w:asciiTheme="minorHAnsi" w:hAnsiTheme="minorHAnsi" w:cstheme="minorBidi"/>
          <w:color w:val="000000"/>
        </w:rPr>
        <w:t xml:space="preserve"> a significant additional cost</w:t>
      </w:r>
      <w:r w:rsidRPr="7565DA95" w:rsidR="0042289B">
        <w:rPr>
          <w:rFonts w:asciiTheme="minorHAnsi" w:hAnsiTheme="minorHAnsi" w:cstheme="minorBidi"/>
          <w:color w:val="000000"/>
        </w:rPr>
        <w:t xml:space="preserve"> for the GB electricity system. </w:t>
      </w:r>
      <w:r w:rsidRPr="7565DA95">
        <w:rPr>
          <w:rFonts w:asciiTheme="minorHAnsi" w:hAnsiTheme="minorHAnsi" w:cstheme="minorBidi"/>
          <w:color w:val="000000"/>
        </w:rPr>
        <w:t xml:space="preserve"> This project will look to understand how flexibility market signals can encourage electrification of heating, and the adoption of flexible heating practices from domestic consumers and their homes.</w:t>
      </w:r>
      <w:r w:rsidRPr="7565DA95" w:rsidR="008155BA">
        <w:rPr>
          <w:rFonts w:asciiTheme="minorHAnsi" w:hAnsiTheme="minorHAnsi" w:cstheme="minorBidi"/>
          <w:color w:val="000000"/>
        </w:rPr>
        <w:t xml:space="preserve"> </w:t>
      </w:r>
      <w:r w:rsidRPr="7565DA95" w:rsidR="00F15D60">
        <w:rPr>
          <w:rFonts w:asciiTheme="minorHAnsi" w:hAnsiTheme="minorHAnsi" w:cstheme="minorBidi"/>
          <w:color w:val="000000"/>
        </w:rPr>
        <w:t>This project aims to understand what market signals the ESO should develop to encourage electrified heating</w:t>
      </w:r>
      <w:r w:rsidRPr="7565DA95" w:rsidR="3BB5C48D">
        <w:rPr>
          <w:rFonts w:asciiTheme="minorHAnsi" w:hAnsiTheme="minorHAnsi" w:cstheme="minorBidi"/>
          <w:color w:val="000000"/>
        </w:rPr>
        <w:t>,</w:t>
      </w:r>
      <w:r w:rsidRPr="7565DA95" w:rsidR="00F15D60">
        <w:rPr>
          <w:rFonts w:asciiTheme="minorHAnsi" w:hAnsiTheme="minorHAnsi" w:cstheme="minorBidi"/>
          <w:color w:val="000000"/>
        </w:rPr>
        <w:t xml:space="preserve"> flexibility </w:t>
      </w:r>
      <w:r w:rsidRPr="7565DA95" w:rsidR="09824B9C">
        <w:rPr>
          <w:rFonts w:asciiTheme="minorHAnsi" w:hAnsiTheme="minorHAnsi" w:cstheme="minorBidi"/>
          <w:color w:val="000000"/>
        </w:rPr>
        <w:t>practices and</w:t>
      </w:r>
      <w:r w:rsidRPr="7565DA95" w:rsidR="00F15D60">
        <w:rPr>
          <w:rFonts w:asciiTheme="minorHAnsi" w:hAnsiTheme="minorHAnsi" w:cstheme="minorBidi"/>
          <w:color w:val="000000"/>
        </w:rPr>
        <w:t xml:space="preserve"> understand where these sit in the wider context of market signals for domestic consumers.</w:t>
      </w:r>
    </w:p>
    <w:p w:rsidR="00EF64B8" w:rsidP="00EF64B8" w:rsidRDefault="00EF64B8" w14:paraId="57376F82" w14:textId="2D00CA77">
      <w:pPr>
        <w:spacing w:line="276" w:lineRule="auto"/>
        <w:rPr>
          <w:b/>
          <w:bCs/>
        </w:rPr>
      </w:pPr>
      <w:r>
        <w:rPr>
          <w:b/>
          <w:bCs/>
        </w:rPr>
        <w:t>Benefits</w:t>
      </w:r>
      <w:r w:rsidR="004361DC">
        <w:rPr>
          <w:b/>
          <w:bCs/>
        </w:rPr>
        <w:t xml:space="preserve"> Summary</w:t>
      </w:r>
      <w:r>
        <w:rPr>
          <w:b/>
          <w:bCs/>
        </w:rPr>
        <w:t xml:space="preserve"> (125 words limit)</w:t>
      </w:r>
    </w:p>
    <w:p w:rsidRPr="000D2E1D" w:rsidR="00542F77" w:rsidP="00542F77" w:rsidRDefault="003F03C1" w14:paraId="635B4330" w14:textId="6FC23B74">
      <w:pPr>
        <w:spacing w:line="276" w:lineRule="auto"/>
      </w:pPr>
      <w:r>
        <w:t xml:space="preserve">This project </w:t>
      </w:r>
      <w:r w:rsidR="007A1F71">
        <w:t xml:space="preserve">brings significant benefits to the ESO and potentially </w:t>
      </w:r>
      <w:r w:rsidR="0024655D">
        <w:t>to</w:t>
      </w:r>
      <w:r w:rsidR="007A1F71">
        <w:t xml:space="preserve"> DNO</w:t>
      </w:r>
      <w:r w:rsidR="18496BA7">
        <w:t>s. These benefits include improved visibility and understanding of market s</w:t>
      </w:r>
      <w:r w:rsidR="7C0E45F1">
        <w:t>ignals for consumers. It will</w:t>
      </w:r>
      <w:r w:rsidR="2A939DB9">
        <w:t xml:space="preserve"> help </w:t>
      </w:r>
      <w:r w:rsidR="3E21CF84">
        <w:t xml:space="preserve">in the </w:t>
      </w:r>
      <w:r w:rsidR="2A939DB9">
        <w:t>identification</w:t>
      </w:r>
      <w:r w:rsidR="00542F77">
        <w:t xml:space="preserve"> of appropriate market signals</w:t>
      </w:r>
      <w:r w:rsidR="00B90B0D">
        <w:t xml:space="preserve">, enablement of flexibility markets </w:t>
      </w:r>
      <w:r w:rsidR="00B43F52">
        <w:t>and</w:t>
      </w:r>
      <w:r w:rsidR="40C9CC07">
        <w:t xml:space="preserve"> in the overall</w:t>
      </w:r>
      <w:r w:rsidR="00B43F52">
        <w:t xml:space="preserve"> conception of a s</w:t>
      </w:r>
      <w:r w:rsidR="00542F77">
        <w:t>tronger business case for electrification of heat</w:t>
      </w:r>
      <w:r w:rsidR="00B43F52">
        <w:t xml:space="preserve">, with </w:t>
      </w:r>
      <w:r w:rsidR="00E9397B">
        <w:t>significant impact on emissions reductions. The project als</w:t>
      </w:r>
      <w:r w:rsidR="004E657C">
        <w:t xml:space="preserve">o </w:t>
      </w:r>
      <w:r w:rsidR="005D177B">
        <w:t>enables a reduction</w:t>
      </w:r>
      <w:r w:rsidR="2188DE74">
        <w:t xml:space="preserve"> of network</w:t>
      </w:r>
      <w:r w:rsidR="00467F68">
        <w:t xml:space="preserve"> </w:t>
      </w:r>
      <w:r w:rsidR="00542F77">
        <w:t xml:space="preserve">reinforcement </w:t>
      </w:r>
      <w:r w:rsidR="00DE6DDD">
        <w:t>requirements,</w:t>
      </w:r>
      <w:r w:rsidR="005D177B">
        <w:t xml:space="preserve"> the optimisation of </w:t>
      </w:r>
      <w:r w:rsidR="00542F77">
        <w:t>generation capacity</w:t>
      </w:r>
      <w:r w:rsidR="5D005DF1">
        <w:t xml:space="preserve"> and</w:t>
      </w:r>
      <w:r w:rsidR="00542F77">
        <w:t xml:space="preserve"> costs</w:t>
      </w:r>
      <w:r w:rsidR="000D2E1D">
        <w:t xml:space="preserve"> </w:t>
      </w:r>
      <w:r w:rsidR="314AB3C1">
        <w:t>as well as</w:t>
      </w:r>
      <w:r w:rsidR="000D2E1D">
        <w:t xml:space="preserve"> </w:t>
      </w:r>
      <w:r w:rsidR="0CB33C8D">
        <w:t>contributing to</w:t>
      </w:r>
      <w:r w:rsidR="000D2E1D">
        <w:t xml:space="preserve"> an improvement in </w:t>
      </w:r>
      <w:r w:rsidR="00542F77">
        <w:t>network resilience</w:t>
      </w:r>
      <w:r w:rsidR="000D2E1D">
        <w:t>.</w:t>
      </w:r>
      <w:r w:rsidR="00B90B0D">
        <w:t xml:space="preserve"> </w:t>
      </w:r>
      <w:r w:rsidR="004D34E9">
        <w:t xml:space="preserve">Due to the positive impact of all those benefits, this project </w:t>
      </w:r>
      <w:r w:rsidR="00DE6DDD">
        <w:t xml:space="preserve">ultimately </w:t>
      </w:r>
      <w:r w:rsidR="004D34E9">
        <w:t xml:space="preserve">enables the reduction of </w:t>
      </w:r>
      <w:r w:rsidR="00DE6DDD">
        <w:t>consumer bills.</w:t>
      </w:r>
    </w:p>
    <w:p w:rsidR="004361DC" w:rsidP="00EF64B8" w:rsidRDefault="004361DC" w14:paraId="5551AD3D" w14:textId="77777777">
      <w:pPr>
        <w:spacing w:line="276" w:lineRule="auto"/>
        <w:rPr>
          <w:b/>
          <w:bCs/>
        </w:rPr>
      </w:pPr>
    </w:p>
    <w:p w:rsidRPr="00644FA3" w:rsidR="00743174" w:rsidP="00AA4233" w:rsidRDefault="00743174" w14:paraId="4AC727EB" w14:textId="72B1BA15">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0D2D1007">
            <w:pPr>
              <w:spacing w:line="276" w:lineRule="auto"/>
            </w:pPr>
            <w:r w:rsidRPr="00644FA3">
              <w:rPr>
                <w:noProof/>
                <w:color w:val="2B579A"/>
                <w:shd w:val="clear" w:color="auto" w:fill="E6E6E6"/>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color w:val="2B579A"/>
                <w:shd w:val="clear" w:color="auto" w:fill="E6E6E6"/>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3ADFCDF9">
            <w:pPr>
              <w:spacing w:line="276" w:lineRule="auto"/>
            </w:pPr>
            <w:r w:rsidRPr="00644FA3">
              <w:rPr>
                <w:noProof/>
                <w:color w:val="2B579A"/>
                <w:shd w:val="clear" w:color="auto" w:fill="E6E6E6"/>
              </w:rPr>
              <mc:AlternateContent>
                <mc:Choice Requires="wps">
                  <w:drawing>
                    <wp:anchor distT="0" distB="0" distL="114300" distR="114300" simplePos="0" relativeHeight="251658241" behindDoc="0" locked="0" layoutInCell="1" allowOverlap="1" wp14:anchorId="59121FB2" wp14:editId="2942107E">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B12EB" w:rsidR="003370FE" w:rsidP="007B12EB" w:rsidRDefault="007B12EB" w14:paraId="0825E99F" w14:textId="0FE280C0">
                                  <w:pPr>
                                    <w:jc w:val="center"/>
                                    <w:rPr>
                                      <w:sz w:val="22"/>
                                      <w:szCs w:val="28"/>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xmlns:a="http://schemas.openxmlformats.org/drawingml/2006/main">
                  <w:pict>
                    <v:shape id="Text Box 49"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bottom"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" w14:anchorId="59121FB2">
                      <v:textbox inset="0,0,0,0">
                        <w:txbxContent>
                          <w:p w:rsidRPr="007B12EB" w:rsidR="003370FE" w:rsidP="007B12EB" w:rsidRDefault="007B12EB" w14:paraId="0825E99F" w14:textId="0FE280C0">
                            <w:pPr>
                              <w:jc w:val="center"/>
                              <w:rPr>
                                <w:sz w:val="22"/>
                                <w:szCs w:val="28"/>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color w:val="2B579A"/>
                <w:shd w:val="clear" w:color="auto" w:fill="E6E6E6"/>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59D8811">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986E93" w14:paraId="41BFCAB4" w14:textId="0F1BF7B5">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986E93" w14:paraId="41BFCAB4" w14:textId="0F1BF7B5">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color w:val="2B579A"/>
                <w:shd w:val="clear" w:color="auto" w:fill="E6E6E6"/>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color w:val="2B579A"/>
                <w:shd w:val="clear" w:color="auto" w:fill="E6E6E6"/>
              </w:rPr>
              <w:lastRenderedPageBreak/>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color w:val="2B579A"/>
                <w:shd w:val="clear" w:color="auto" w:fill="E6E6E6"/>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004361DC" w:rsidP="00AA4233" w:rsidRDefault="004361DC" w14:paraId="2EDFC51D" w14:textId="77777777">
      <w:pPr>
        <w:spacing w:line="276" w:lineRule="auto"/>
        <w:rPr>
          <w:b/>
          <w:bCs/>
          <w:u w:val="single"/>
        </w:rPr>
      </w:pPr>
    </w:p>
    <w:p w:rsidRPr="004361DC" w:rsidR="00A37DA3" w:rsidP="00AA4233" w:rsidRDefault="00A37DA3" w14:paraId="19553896" w14:textId="62854CCA">
      <w:pPr>
        <w:spacing w:line="276" w:lineRule="auto"/>
        <w:rPr>
          <w:b/>
          <w:bCs/>
        </w:rPr>
      </w:pPr>
      <w:r w:rsidRPr="00A37DA3">
        <w:rPr>
          <w:b/>
          <w:bCs/>
          <w:u w:val="single"/>
        </w:rPr>
        <w:t>Primary</w:t>
      </w:r>
      <w:r>
        <w:rPr>
          <w:b/>
          <w:bCs/>
        </w:rPr>
        <w:t xml:space="preserve"> </w:t>
      </w:r>
      <w:r w:rsidRPr="00644FA3" w:rsidR="005B36EE">
        <w:rPr>
          <w:b/>
          <w:bCs/>
        </w:rPr>
        <w:t>Research Area</w:t>
      </w:r>
      <w:r w:rsidRPr="003333B9" w:rsidR="003333B9">
        <w:t xml:space="preserve"> </w:t>
      </w:r>
      <w:r w:rsidRPr="003333B9" w:rsidR="003333B9">
        <w:rPr>
          <w:i/>
          <w:iCs/>
        </w:rPr>
        <w:t>(</w:t>
      </w:r>
      <w:r w:rsidRPr="003333B9" w:rsidR="003333B9">
        <w:rPr>
          <w:i/>
          <w:iCs/>
          <w:sz w:val="18"/>
          <w:szCs w:val="22"/>
        </w:rPr>
        <w:t>Please select just one)</w:t>
      </w:r>
      <w:r w:rsidRPr="003333B9" w:rsidR="00AA4233">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4EC1145D"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7B12EB" w14:paraId="7F659660" w14:textId="2606AAD3">
            <w:pPr>
              <w:spacing w:line="276" w:lineRule="auto"/>
            </w:pPr>
            <w:r w:rsidRPr="00644FA3">
              <w:rPr>
                <w:noProof/>
                <w:color w:val="2B579A"/>
                <w:shd w:val="clear" w:color="auto" w:fill="E6E6E6"/>
              </w:rPr>
              <mc:AlternateContent>
                <mc:Choice Requires="wps">
                  <w:drawing>
                    <wp:anchor distT="0" distB="0" distL="114300" distR="114300" simplePos="0" relativeHeight="251658272" behindDoc="0" locked="0" layoutInCell="1" allowOverlap="1" wp14:anchorId="68D43924" wp14:editId="73B1AD3B">
                      <wp:simplePos x="0" y="0"/>
                      <wp:positionH relativeFrom="column">
                        <wp:posOffset>2651290</wp:posOffset>
                      </wp:positionH>
                      <wp:positionV relativeFrom="paragraph">
                        <wp:posOffset>8586</wp:posOffset>
                      </wp:positionV>
                      <wp:extent cx="333375" cy="266700"/>
                      <wp:effectExtent l="0" t="0" r="28575" b="19050"/>
                      <wp:wrapNone/>
                      <wp:docPr id="543720547" name="Text Box 5437205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B12EB" w:rsidR="007B12EB" w:rsidP="007B12EB" w:rsidRDefault="007B12EB" w14:paraId="0BE33220" w14:textId="77777777">
                                  <w:pPr>
                                    <w:jc w:val="center"/>
                                    <w:rPr>
                                      <w:sz w:val="22"/>
                                      <w:szCs w:val="28"/>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xmlns:a="http://schemas.openxmlformats.org/drawingml/2006/main">
                  <w:pict>
                    <v:shape id="Text Box 543720547" style="position:absolute;margin-left:208.75pt;margin-top:.7pt;width:26.25pt;height:21pt;z-index:251658272;visibility:visible;mso-wrap-style:square;mso-wrap-distance-left:9pt;mso-wrap-distance-top:0;mso-wrap-distance-right:9pt;mso-wrap-distance-bottom:0;mso-position-horizontal:absolute;mso-position-horizontal-relative:text;mso-position-vertical:absolute;mso-position-vertical-relative:text;v-text-anchor:bottom"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" w14:anchorId="68D43924">
                      <v:textbox inset="0,0,0,0">
                        <w:txbxContent>
                          <w:p w:rsidRPr="007B12EB" w:rsidR="007B12EB" w:rsidP="007B12EB" w:rsidRDefault="007B12EB" w14:paraId="0BE33220" w14:textId="77777777">
                            <w:pPr>
                              <w:jc w:val="center"/>
                              <w:rPr>
                                <w:sz w:val="22"/>
                                <w:szCs w:val="28"/>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4DA86F11">
            <w:pPr>
              <w:spacing w:line="276" w:lineRule="auto"/>
            </w:pPr>
            <w:r w:rsidRPr="00644FA3">
              <w:rPr>
                <w:noProof/>
                <w:color w:val="2B579A"/>
                <w:shd w:val="clear" w:color="auto" w:fill="E6E6E6"/>
              </w:rPr>
              <mc:AlternateContent>
                <mc:Choice Requires="wps">
                  <w:drawing>
                    <wp:anchor distT="0" distB="0" distL="114300" distR="114300" simplePos="0" relativeHeight="251658251"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6" style="position:absolute;margin-left:183.85pt;margin-top:3.25pt;width:26.25pt;height:21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52"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7" style="position:absolute;margin-left:184.6pt;margin-top:33.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color w:val="2B579A"/>
                <w:shd w:val="clear" w:color="auto" w:fill="E6E6E6"/>
              </w:rPr>
              <mc:AlternateContent>
                <mc:Choice Requires="wps">
                  <w:drawing>
                    <wp:anchor distT="0" distB="0" distL="114300" distR="114300" simplePos="0" relativeHeight="251658249"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3" style="position:absolute;margin-left:185.35pt;margin-top:68.15pt;width:26.25pt;height:21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4EC1145D"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color w:val="2B579A"/>
                <w:shd w:val="clear" w:color="auto" w:fill="E6E6E6"/>
              </w:rPr>
              <mc:AlternateContent>
                <mc:Choice Requires="wps">
                  <w:drawing>
                    <wp:anchor distT="0" distB="0" distL="114300" distR="114300" simplePos="0" relativeHeight="251658248"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60" style="position:absolute;margin-left:206pt;margin-top:1.8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4EC1145D"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color w:val="2B579A"/>
                <w:shd w:val="clear" w:color="auto" w:fill="E6E6E6"/>
              </w:rPr>
              <mc:AlternateContent>
                <mc:Choice Requires="wps">
                  <w:drawing>
                    <wp:anchor distT="0" distB="0" distL="114300" distR="114300" simplePos="0" relativeHeight="251658250"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64" style="position:absolute;margin-left:206pt;margin-top:1.95pt;width:26.25pt;height:21pt;z-index:251658250;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18C4DCB4" w14:paraId="74732684" w14:textId="12D5D265">
            <w:pPr>
              <w:spacing w:line="276" w:lineRule="auto"/>
            </w:pPr>
            <w:r>
              <w:t xml:space="preserve">Data and Digitalisation </w:t>
            </w:r>
          </w:p>
        </w:tc>
      </w:tr>
    </w:tbl>
    <w:p w:rsidR="3D93D539" w:rsidP="3D93D539" w:rsidRDefault="3D93D539" w14:paraId="79EA5EF6" w14:textId="7C206ED5">
      <w:pPr>
        <w:rPr>
          <w:b/>
          <w:bCs/>
        </w:rPr>
      </w:pPr>
    </w:p>
    <w:p w:rsidR="003333B9" w:rsidP="004361DC" w:rsidRDefault="003333B9" w14:paraId="117651B8" w14:textId="182B772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rsidTr="002A11D6"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2A11D6" w:rsidRDefault="00B86B17" w14:paraId="7863BBDC"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68"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 style="position:absolute;margin-left:205.75pt;margin-top:2.55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2A11D6" w:rsidRDefault="0097643B" w14:paraId="252AE5ED" w14:textId="51047BC7">
            <w:pPr>
              <w:spacing w:line="276" w:lineRule="auto"/>
            </w:pPr>
            <w:r w:rsidRPr="00644FA3">
              <w:rPr>
                <w:noProof/>
                <w:color w:val="2B579A"/>
                <w:shd w:val="clear" w:color="auto" w:fill="E6E6E6"/>
              </w:rPr>
              <mc:AlternateContent>
                <mc:Choice Requires="wps">
                  <w:drawing>
                    <wp:anchor distT="0" distB="0" distL="114300" distR="114300" simplePos="0" relativeHeight="251658274" behindDoc="0" locked="0" layoutInCell="1" allowOverlap="1" wp14:anchorId="340D6373" wp14:editId="1DCF63DE">
                      <wp:simplePos x="0" y="0"/>
                      <wp:positionH relativeFrom="column">
                        <wp:posOffset>2377136</wp:posOffset>
                      </wp:positionH>
                      <wp:positionV relativeFrom="paragraph">
                        <wp:posOffset>24489</wp:posOffset>
                      </wp:positionV>
                      <wp:extent cx="333375" cy="266700"/>
                      <wp:effectExtent l="0" t="0" r="28575" b="19050"/>
                      <wp:wrapNone/>
                      <wp:docPr id="984783095" name="Text Box 98478309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B12EB" w:rsidR="0097643B" w:rsidP="0097643B" w:rsidRDefault="0097643B" w14:paraId="48C5380F" w14:textId="77777777">
                                  <w:pPr>
                                    <w:jc w:val="center"/>
                                    <w:rPr>
                                      <w:sz w:val="22"/>
                                      <w:szCs w:val="28"/>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xmlns:a="http://schemas.openxmlformats.org/drawingml/2006/main">
                  <w:pict>
                    <v:shape id="Text Box 984783095" style="position:absolute;margin-left:187.2pt;margin-top:1.95pt;width:26.25pt;height:21pt;z-index:251658274;visibility:visible;mso-wrap-style:square;mso-wrap-distance-left:9pt;mso-wrap-distance-top:0;mso-wrap-distance-right:9pt;mso-wrap-distance-bottom:0;mso-position-horizontal:absolute;mso-position-horizontal-relative:text;mso-position-vertical:absolute;mso-position-vertical-relative:text;v-text-anchor:bottom"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" w14:anchorId="340D6373">
                      <v:textbox inset="0,0,0,0">
                        <w:txbxContent>
                          <w:p w:rsidRPr="007B12EB" w:rsidR="0097643B" w:rsidP="0097643B" w:rsidRDefault="0097643B" w14:paraId="48C5380F" w14:textId="77777777">
                            <w:pPr>
                              <w:jc w:val="center"/>
                              <w:rPr>
                                <w:sz w:val="22"/>
                                <w:szCs w:val="28"/>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rsidR="00B86B17">
              <w:rPr>
                <w:noProof/>
                <w:color w:val="2B579A"/>
                <w:shd w:val="clear" w:color="auto" w:fill="E6E6E6"/>
              </w:rPr>
              <mc:AlternateContent>
                <mc:Choice Requires="wps">
                  <w:drawing>
                    <wp:anchor distT="0" distB="0" distL="114300" distR="114300" simplePos="0" relativeHeight="251658271"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5" style="position:absolute;margin-left:184.6pt;margin-top:33.5pt;width:26.25pt;height:21pt;z-index:2516582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w14:anchorId="6A14D5F3">
                      <v:textbo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B86B17">
              <w:rPr>
                <w:noProof/>
                <w:color w:val="2B579A"/>
                <w:shd w:val="clear" w:color="auto" w:fill="E6E6E6"/>
              </w:rPr>
              <mc:AlternateContent>
                <mc:Choice Requires="wps">
                  <w:drawing>
                    <wp:anchor distT="0" distB="0" distL="114300" distR="114300" simplePos="0" relativeHeight="251658269"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6" style="position:absolute;margin-left:185.35pt;margin-top:68.15pt;width:26.25pt;height:21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w14:anchorId="6814C33C">
                      <v:textbo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B86B17">
              <w:t>Optimised assets and practices</w:t>
            </w:r>
          </w:p>
        </w:tc>
      </w:tr>
      <w:tr w:rsidRPr="00644FA3" w:rsidR="00B86B17" w:rsidTr="002A11D6"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2A11D6" w:rsidRDefault="007B12EB" w14:paraId="5DA2E69E" w14:textId="02062505">
            <w:pPr>
              <w:spacing w:line="276" w:lineRule="auto"/>
            </w:pPr>
            <w:r w:rsidRPr="00644FA3">
              <w:rPr>
                <w:noProof/>
                <w:color w:val="2B579A"/>
                <w:shd w:val="clear" w:color="auto" w:fill="E6E6E6"/>
              </w:rPr>
              <mc:AlternateContent>
                <mc:Choice Requires="wps">
                  <w:drawing>
                    <wp:anchor distT="0" distB="0" distL="114300" distR="114300" simplePos="0" relativeHeight="251658273" behindDoc="0" locked="0" layoutInCell="1" allowOverlap="1" wp14:anchorId="40C6D289" wp14:editId="27AA2890">
                      <wp:simplePos x="0" y="0"/>
                      <wp:positionH relativeFrom="column">
                        <wp:posOffset>2619486</wp:posOffset>
                      </wp:positionH>
                      <wp:positionV relativeFrom="paragraph">
                        <wp:posOffset>21949</wp:posOffset>
                      </wp:positionV>
                      <wp:extent cx="333375" cy="266700"/>
                      <wp:effectExtent l="0" t="0" r="28575" b="19050"/>
                      <wp:wrapNone/>
                      <wp:docPr id="1354607065" name="Text Box 135460706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B12EB" w:rsidR="007B12EB" w:rsidP="007B12EB" w:rsidRDefault="007B12EB" w14:paraId="570F5393" w14:textId="77777777">
                                  <w:pPr>
                                    <w:jc w:val="center"/>
                                    <w:rPr>
                                      <w:sz w:val="22"/>
                                      <w:szCs w:val="28"/>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xmlns:a="http://schemas.openxmlformats.org/drawingml/2006/main">
                  <w:pict>
                    <v:shape id="Text Box 1354607065" style="position:absolute;margin-left:206.25pt;margin-top:1.7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bottom"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" w14:anchorId="40C6D289">
                      <v:textbox inset="0,0,0,0">
                        <w:txbxContent>
                          <w:p w:rsidRPr="007B12EB" w:rsidR="007B12EB" w:rsidP="007B12EB" w:rsidRDefault="007B12EB" w14:paraId="570F5393" w14:textId="77777777">
                            <w:pPr>
                              <w:jc w:val="center"/>
                              <w:rPr>
                                <w:sz w:val="22"/>
                                <w:szCs w:val="28"/>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rsidR="00B86B17">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2A11D6" w:rsidRDefault="00B86B17" w14:paraId="4D762605" w14:textId="77777777">
            <w:pPr>
              <w:spacing w:line="276" w:lineRule="auto"/>
            </w:pPr>
            <w:r w:rsidRPr="007C6A5B">
              <w:t>Whole Energy System</w:t>
            </w:r>
          </w:p>
        </w:tc>
      </w:tr>
      <w:tr w:rsidRPr="00644FA3" w:rsidR="00B86B17" w:rsidTr="002A11D6"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2A11D6" w:rsidRDefault="00B86B17" w14:paraId="5C58EA47" w14:textId="77777777">
            <w:pPr>
              <w:spacing w:line="276" w:lineRule="auto"/>
              <w:rPr>
                <w:noProof/>
              </w:rPr>
            </w:pPr>
            <w:r w:rsidRPr="00644FA3">
              <w:rPr>
                <w:noProof/>
                <w:color w:val="2B579A"/>
                <w:shd w:val="clear" w:color="auto" w:fill="E6E6E6"/>
              </w:rPr>
              <mc:AlternateContent>
                <mc:Choice Requires="wps">
                  <w:drawing>
                    <wp:anchor distT="0" distB="0" distL="114300" distR="114300" simplePos="0" relativeHeight="251658270"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8" style="position:absolute;margin-left:206pt;margin-top:1.9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2A11D6" w:rsidRDefault="00B86B17" w14:paraId="5A207B36" w14:textId="77777777">
            <w:pPr>
              <w:spacing w:line="276" w:lineRule="auto"/>
            </w:pPr>
            <w:r>
              <w:t xml:space="preserve">Data and Digitalisation </w:t>
            </w:r>
          </w:p>
        </w:tc>
      </w:tr>
    </w:tbl>
    <w:p w:rsidR="3D93D539" w:rsidP="00A37DA3" w:rsidRDefault="3D93D539" w14:paraId="72E6EA59" w14:textId="05AADB3E">
      <w:pPr>
        <w:rPr>
          <w:b/>
          <w:bCs/>
        </w:rPr>
      </w:pPr>
    </w:p>
    <w:p w:rsidR="3D93D539" w:rsidP="3D93D539" w:rsidRDefault="3D93D539" w14:paraId="6D7865C0" w14:textId="4C6D0D7F">
      <w:pPr>
        <w:rPr>
          <w:b/>
          <w:bCs/>
        </w:rPr>
      </w:pPr>
    </w:p>
    <w:p w:rsidRPr="00230EB6" w:rsidR="00814802" w:rsidP="007C6A5B" w:rsidRDefault="00230EB6" w14:paraId="1558868A" w14:textId="168EE117">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2A11D6" w:rsidRDefault="00230EB6" w14:paraId="5DB97A08" w14:textId="199A76CA">
            <w:pPr>
              <w:spacing w:line="276" w:lineRule="auto"/>
            </w:pPr>
            <w:r w:rsidRPr="00644FA3">
              <w:rPr>
                <w:noProof/>
                <w:color w:val="2B579A"/>
                <w:shd w:val="clear" w:color="auto" w:fill="E6E6E6"/>
              </w:rPr>
              <mc:AlternateContent>
                <mc:Choice Requires="wps">
                  <w:drawing>
                    <wp:anchor distT="0" distB="0" distL="114300" distR="114300" simplePos="0" relativeHeight="251658266" behindDoc="0" locked="0" layoutInCell="1" allowOverlap="1" wp14:anchorId="085F6E98" wp14:editId="00FC9FCE">
                      <wp:simplePos x="0" y="0"/>
                      <wp:positionH relativeFrom="column">
                        <wp:posOffset>2606675</wp:posOffset>
                      </wp:positionH>
                      <wp:positionV relativeFrom="paragraph">
                        <wp:posOffset>3175</wp:posOffset>
                      </wp:positionV>
                      <wp:extent cx="3333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30EB6" w:rsidP="00230EB6" w:rsidRDefault="000A3387" w14:paraId="225C80C5" w14:textId="26E8DA52">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3" style="position:absolute;margin-left:205.25pt;margin-top:.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" w14:anchorId="085F6E98">
                      <v:textbox>
                        <w:txbxContent>
                          <w:p w:rsidRPr="00743174" w:rsidR="00230EB6" w:rsidP="00230EB6" w:rsidRDefault="000A3387" w14:paraId="225C80C5" w14:textId="26E8DA52">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color w:val="2B579A"/>
                <w:shd w:val="clear" w:color="auto" w:fill="E6E6E6"/>
              </w:rPr>
              <mc:AlternateContent>
                <mc:Choice Requires="wps">
                  <w:drawing>
                    <wp:anchor distT="0" distB="0" distL="114300" distR="114300" simplePos="0" relativeHeight="251658267" behindDoc="0" locked="0" layoutInCell="1" allowOverlap="1" wp14:anchorId="1C94674F" wp14:editId="4BCEF8C2">
                      <wp:simplePos x="0" y="0"/>
                      <wp:positionH relativeFrom="column">
                        <wp:posOffset>2414905</wp:posOffset>
                      </wp:positionH>
                      <wp:positionV relativeFrom="paragraph">
                        <wp:posOffset>3175</wp:posOffset>
                      </wp:positionV>
                      <wp:extent cx="33337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625C94" w:rsidP="00625C94" w:rsidRDefault="000A3387" w14:paraId="7261869B" w14:textId="49FBB622">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Text Box 4" style="position:absolute;margin-left:190.15pt;margin-top:.25pt;width:26.25pt;height:21pt;z-index:2516582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" w14:anchorId="1C94674F">
                      <v:textbox>
                        <w:txbxContent>
                          <w:p w:rsidRPr="00743174" w:rsidR="00625C94" w:rsidP="00625C94" w:rsidRDefault="000A3387" w14:paraId="7261869B" w14:textId="49FBB622">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4</w:t>
                            </w:r>
                          </w:p>
                        </w:txbxContent>
                      </v:textbox>
                    </v:shape>
                  </w:pict>
                </mc:Fallback>
              </mc:AlternateContent>
            </w:r>
            <w:r w:rsidR="00230EB6">
              <w:rPr>
                <w:noProof/>
              </w:rPr>
              <w:t>TRL at Completion</w:t>
            </w:r>
          </w:p>
        </w:tc>
      </w:tr>
    </w:tbl>
    <w:p w:rsidR="00230EB6" w:rsidP="007C6A5B" w:rsidRDefault="00230EB6" w14:paraId="57273099" w14:textId="77777777"/>
    <w:p w:rsidRPr="00644FA3" w:rsidR="009620AF" w:rsidP="007C6A5B" w:rsidRDefault="007C7B35" w14:paraId="27D0A699" w14:textId="3E0575D4">
      <w:pPr>
        <w:pStyle w:val="HeadingNo1"/>
      </w:pPr>
      <w:r>
        <w:t>Project Details</w:t>
      </w:r>
    </w:p>
    <w:p w:rsidRPr="007C7B35" w:rsidR="008B2A26" w:rsidP="00047BA8" w:rsidRDefault="0248E85D" w14:paraId="6C4E2FF4" w14:textId="4995BD8C">
      <w:pPr>
        <w:pStyle w:val="HeadingNo2"/>
        <w:ind w:left="709" w:hanging="709"/>
      </w:pPr>
      <w:r w:rsidRPr="007C7B35">
        <w:t>Problem(s)</w:t>
      </w:r>
    </w:p>
    <w:p w:rsidR="00775DC8" w:rsidP="00630470" w:rsidRDefault="007C7B35" w14:paraId="15C3F644" w14:textId="45535BFB">
      <w:pPr>
        <w:pStyle w:val="Note"/>
      </w:pPr>
      <w:r w:rsidRPr="007C7B35">
        <w:t xml:space="preserve">This should outline the Problem(s) which is/are being addressed by the Project. </w:t>
      </w:r>
      <w:r w:rsidR="00B47E73">
        <w:t>This cannot be changed once registered.</w:t>
      </w:r>
    </w:p>
    <w:p w:rsidR="00775DC8" w:rsidP="7565DA95" w:rsidRDefault="00775DC8" w14:paraId="2471772A" w14:textId="4179A642">
      <w:pPr>
        <w:spacing w:line="276" w:lineRule="auto"/>
        <w:rPr>
          <w:rFonts w:eastAsia="Arial" w:cs="Arial"/>
          <w:szCs w:val="20"/>
        </w:rPr>
      </w:pPr>
      <w:r w:rsidRPr="7565DA95">
        <w:rPr>
          <w:rFonts w:asciiTheme="minorHAnsi" w:hAnsiTheme="minorHAnsi" w:cstheme="minorBidi"/>
          <w:color w:val="000000"/>
        </w:rPr>
        <w:t xml:space="preserve">Great Britain is largely </w:t>
      </w:r>
      <w:r w:rsidRPr="7565DA95" w:rsidR="40816A24">
        <w:rPr>
          <w:rFonts w:asciiTheme="minorHAnsi" w:hAnsiTheme="minorHAnsi" w:cstheme="minorBidi"/>
          <w:color w:val="000000"/>
        </w:rPr>
        <w:t>dependent</w:t>
      </w:r>
      <w:r w:rsidRPr="7565DA95">
        <w:rPr>
          <w:rFonts w:asciiTheme="minorHAnsi" w:hAnsiTheme="minorHAnsi" w:cstheme="minorBidi"/>
          <w:color w:val="000000"/>
        </w:rPr>
        <w:t xml:space="preserve"> on natural gas for home heating. In order to decarbonise, significant adoption of electrified heating systems (heat</w:t>
      </w:r>
      <w:r w:rsidRPr="7565DA95" w:rsidR="00FBE2D4">
        <w:rPr>
          <w:rFonts w:asciiTheme="minorHAnsi" w:hAnsiTheme="minorHAnsi" w:cstheme="minorBidi"/>
          <w:color w:val="000000"/>
        </w:rPr>
        <w:t xml:space="preserve"> </w:t>
      </w:r>
      <w:r w:rsidRPr="7565DA95">
        <w:rPr>
          <w:rFonts w:asciiTheme="minorHAnsi" w:hAnsiTheme="minorHAnsi" w:cstheme="minorBidi"/>
          <w:color w:val="000000"/>
        </w:rPr>
        <w:t xml:space="preserve">pumps, storage heating, thermal storage etc) are required. </w:t>
      </w:r>
      <w:r w:rsidRPr="7565DA95" w:rsidR="3BA9A37A">
        <w:rPr>
          <w:rFonts w:eastAsia="Arial" w:cs="Arial"/>
          <w:color w:val="000000"/>
          <w:szCs w:val="20"/>
        </w:rPr>
        <w:t xml:space="preserve">Inflexible electric heating is likely to drive costs across the system, from localised distribution constraints and reinforcement needs to national generation peak capacity needs. Peak heating periods coincide with peak system and network demand, so therefore, unlocking flexibility from heating has the potential to significantly reduce costs for the electricity system and consumers. There is currently a poor understanding of what “optimal” market signals will encourage electrified heating adoption and flexible operating practices should look like. </w:t>
      </w:r>
      <w:r w:rsidRPr="7565DA95" w:rsidR="3BA9A37A">
        <w:rPr>
          <w:rFonts w:eastAsia="Arial" w:cs="Arial"/>
          <w:szCs w:val="20"/>
        </w:rPr>
        <w:t xml:space="preserve"> </w:t>
      </w:r>
    </w:p>
    <w:p w:rsidR="004D4EE8" w:rsidP="00EA2E96" w:rsidRDefault="00EA2E96" w14:paraId="7315285B" w14:textId="6ECF55CB">
      <w:pPr>
        <w:spacing w:line="276" w:lineRule="auto"/>
      </w:pPr>
      <w:r w:rsidRPr="00EA2E96">
        <w:t>Electrification of heat could lead to annual residential electricity demand increasing by 50% by 2035 and peak demand doubling by 2050, requiring more electricity generation and network capacity</w:t>
      </w:r>
      <w:r>
        <w:t xml:space="preserve">. </w:t>
      </w:r>
      <w:r w:rsidRPr="00EA2E96">
        <w:t xml:space="preserve">Consumer engagement </w:t>
      </w:r>
      <w:r w:rsidRPr="00EA2E96">
        <w:lastRenderedPageBreak/>
        <w:t>with smart appliances and thermal storage will be important to help mitigate the increase in peak residential electricity demand from electrification of heat</w:t>
      </w:r>
      <w:r>
        <w:t xml:space="preserve">. </w:t>
      </w:r>
      <w:r w:rsidRPr="00EA2E96">
        <w:t>Most consumers are not on time-of-use tariffs, so have no incentive to operate electrified heating flexibly in response to market signals</w:t>
      </w:r>
      <w:r>
        <w:t>.</w:t>
      </w:r>
    </w:p>
    <w:p w:rsidR="00EA2E96" w:rsidP="00EA2E96" w:rsidRDefault="00EA2E96" w14:paraId="6B050D89" w14:textId="6525C8B7">
      <w:pPr>
        <w:spacing w:line="276" w:lineRule="auto"/>
      </w:pPr>
      <w:r w:rsidRPr="00143947">
        <w:t>Current signals include the wholesale price (volatile), the Balancing Mechanism, and balancing services such as the Demand Flexibility Service (DFS). Individual consumers are only able to access DFS, which is highly irregular, unpredictable, and occasional. They are insulated from signals from other balancing services, the BM and wholesale price by flat retail tariffs.</w:t>
      </w:r>
    </w:p>
    <w:p w:rsidRPr="00EA2E96" w:rsidR="00143947" w:rsidP="00EA2E96" w:rsidRDefault="00143947" w14:paraId="7BB282F9" w14:textId="77777777">
      <w:pPr>
        <w:spacing w:line="276" w:lineRule="auto"/>
      </w:pPr>
    </w:p>
    <w:p w:rsidR="00644FA3" w:rsidP="00047BA8" w:rsidRDefault="00653B03" w14:paraId="7C747023" w14:textId="7B68CBBF">
      <w:pPr>
        <w:pStyle w:val="HeadingNo2"/>
        <w:ind w:left="709" w:hanging="709"/>
      </w:pPr>
      <w:r w:rsidRPr="00644FA3">
        <w:t>Method</w:t>
      </w:r>
      <w:r w:rsidR="004D4EE8">
        <w:t>(s)</w:t>
      </w:r>
    </w:p>
    <w:p w:rsidRPr="007C7B35" w:rsidR="007C7B35" w:rsidP="007C6A5B" w:rsidRDefault="007C7B35" w14:paraId="4994743C" w14:textId="77777777">
      <w:pPr>
        <w:pStyle w:val="Note"/>
      </w:pPr>
      <w:r w:rsidRPr="007C7B35">
        <w:t xml:space="preserve">This section should set out the Method or Methods that will be used in order to provide a Solution to the Problem. The type of Method should be identified where possible, eg technical or commercial. </w:t>
      </w:r>
    </w:p>
    <w:p w:rsidR="007C7B35" w:rsidP="007C6A5B" w:rsidRDefault="00F84149" w14:paraId="22601536" w14:textId="2AC752D0">
      <w:pPr>
        <w:pStyle w:val="Note"/>
      </w:pPr>
      <w:r>
        <w:t>For RIIO-2 projects, a</w:t>
      </w:r>
      <w:r w:rsidRPr="007C7B35" w:rsidR="007C7B35">
        <w:t>part from projects involving specific novel commercial arrangement(s), this section should also include a Measurement Quality Statement and Data Quality Statement.</w:t>
      </w:r>
    </w:p>
    <w:p w:rsidR="00683963" w:rsidP="00683963" w:rsidRDefault="00683963" w14:paraId="34F95660" w14:textId="5CFC7BBF">
      <w:pPr>
        <w:spacing w:line="276" w:lineRule="auto"/>
        <w:rPr/>
      </w:pPr>
      <w:r w:rsidR="00683963">
        <w:rPr/>
        <w:t xml:space="preserve">This project aims to understand what market signals the ESO should develop to encourage electrified heating and flexibility </w:t>
      </w:r>
      <w:r w:rsidR="33735A0B">
        <w:rPr/>
        <w:t>practices and</w:t>
      </w:r>
      <w:r w:rsidR="00683963">
        <w:rPr/>
        <w:t xml:space="preserve"> understand where these sit in the wider context of market signals for domestic consumers. Delivered through 5 quantitative and qualitative workstreams</w:t>
      </w:r>
      <w:r w:rsidR="0079592B">
        <w:rPr/>
        <w:t>.</w:t>
      </w:r>
    </w:p>
    <w:p w:rsidR="00B2178A" w:rsidP="00683963" w:rsidRDefault="00B2178A" w14:paraId="5DD50909" w14:textId="4A5462BE">
      <w:pPr>
        <w:spacing w:line="276" w:lineRule="auto"/>
        <w:rPr/>
      </w:pPr>
      <w:r w:rsidR="00B2178A">
        <w:rPr/>
        <w:t xml:space="preserve">The key objective for this project is to investigate what market signals and enablers could be created to incentivise energy customers to switch to electric heating technologies, adopt flexibility enabling technologies and consume flexibly. The outcome of the project will be a roadmap for implementation of the optimal enablers, including design of a trial. </w:t>
      </w:r>
      <w:r w:rsidR="25D9A20E">
        <w:rPr/>
        <w:t>The project will be structured in</w:t>
      </w:r>
      <w:r w:rsidR="00B2178A">
        <w:rPr/>
        <w:t xml:space="preserve"> five work packages to deliver</w:t>
      </w:r>
      <w:r w:rsidR="380500F6">
        <w:rPr/>
        <w:t xml:space="preserve">, </w:t>
      </w:r>
      <w:r w:rsidR="00B2178A">
        <w:rPr/>
        <w:t>with work package four focusing on stakeholder engagement running in parallel to work packages two and three</w:t>
      </w:r>
      <w:r w:rsidR="00DE5F1C">
        <w:rPr/>
        <w:t xml:space="preserve">. All workstreams will utilise ESO data and assumptions where available, such as FES data. </w:t>
      </w:r>
    </w:p>
    <w:p w:rsidR="00AC153C" w:rsidP="66777D62" w:rsidRDefault="00A54B53" w14:paraId="29567997" w14:textId="47A1B01C">
      <w:pPr>
        <w:pStyle w:val="ListParagraph"/>
        <w:numPr>
          <w:ilvl w:val="0"/>
          <w:numId w:val="29"/>
        </w:numPr>
        <w:spacing w:line="276" w:lineRule="auto"/>
        <w:rPr>
          <w:color w:val="auto"/>
        </w:rPr>
      </w:pPr>
      <w:r w:rsidRPr="66777D62" w:rsidR="54FCDCBF">
        <w:rPr>
          <w:color w:val="auto"/>
        </w:rPr>
        <w:t xml:space="preserve">A series of webinars, including </w:t>
      </w:r>
      <w:r w:rsidRPr="66777D62" w:rsidR="54FCDCBF">
        <w:rPr>
          <w:color w:val="auto"/>
        </w:rPr>
        <w:t>an initial</w:t>
      </w:r>
      <w:r w:rsidRPr="66777D62" w:rsidR="54FCDCBF">
        <w:rPr>
          <w:color w:val="auto"/>
        </w:rPr>
        <w:t xml:space="preserve"> project launch and briefing meeting, a mid-project progress update briefing, and a close-down and reporting briefing</w:t>
      </w:r>
    </w:p>
    <w:p w:rsidR="00AC153C" w:rsidP="66777D62" w:rsidRDefault="00A54B53" w14:paraId="7FBB8043" w14:textId="46D8E028">
      <w:pPr>
        <w:pStyle w:val="ListParagraph"/>
        <w:numPr>
          <w:ilvl w:val="0"/>
          <w:numId w:val="29"/>
        </w:numPr>
        <w:spacing w:line="276" w:lineRule="auto"/>
        <w:rPr>
          <w:color w:val="auto"/>
        </w:rPr>
      </w:pPr>
      <w:r w:rsidRPr="66777D62" w:rsidR="54FCDCBF">
        <w:rPr>
          <w:color w:val="auto"/>
        </w:rPr>
        <w:t xml:space="preserve">Two workshops or </w:t>
      </w:r>
      <w:r w:rsidRPr="66777D62" w:rsidR="54FCDCBF">
        <w:rPr>
          <w:color w:val="auto"/>
        </w:rPr>
        <w:t>round-tables</w:t>
      </w:r>
      <w:r w:rsidRPr="66777D62" w:rsidR="54FCDCBF">
        <w:rPr>
          <w:color w:val="auto"/>
        </w:rPr>
        <w:t>, with groups of industry representatives from the key constituencies: energy suppliers, third party aggregators/ optimisers, and consumer representatives</w:t>
      </w:r>
    </w:p>
    <w:p w:rsidR="00AC153C" w:rsidP="66777D62" w:rsidRDefault="00A54B53" w14:paraId="0CC9A0A7" w14:textId="1DC657B0">
      <w:pPr>
        <w:pStyle w:val="ListParagraph"/>
        <w:numPr>
          <w:ilvl w:val="0"/>
          <w:numId w:val="29"/>
        </w:numPr>
        <w:spacing w:line="276" w:lineRule="auto"/>
        <w:rPr>
          <w:color w:val="auto"/>
        </w:rPr>
      </w:pPr>
      <w:r w:rsidRPr="66777D62" w:rsidR="54FCDCBF">
        <w:rPr>
          <w:color w:val="auto"/>
        </w:rPr>
        <w:t xml:space="preserve">Direct engagement in the form of semi-structured interviews with interested parties, to include ESO experts and third parties which are </w:t>
      </w:r>
      <w:r w:rsidRPr="66777D62" w:rsidR="54FCDCBF">
        <w:rPr>
          <w:color w:val="auto"/>
        </w:rPr>
        <w:t>identified</w:t>
      </w:r>
      <w:r w:rsidRPr="66777D62" w:rsidR="54FCDCBF">
        <w:rPr>
          <w:color w:val="auto"/>
        </w:rPr>
        <w:t xml:space="preserve"> by the project team or who self-</w:t>
      </w:r>
      <w:r w:rsidRPr="66777D62" w:rsidR="54FCDCBF">
        <w:rPr>
          <w:color w:val="auto"/>
        </w:rPr>
        <w:t>identify</w:t>
      </w:r>
      <w:r w:rsidRPr="66777D62" w:rsidR="54FCDCBF">
        <w:rPr>
          <w:color w:val="auto"/>
        </w:rPr>
        <w:t xml:space="preserve"> through the wider engagement exercises.</w:t>
      </w:r>
    </w:p>
    <w:p w:rsidR="00AC153C" w:rsidP="66777D62" w:rsidRDefault="00A54B53" w14:paraId="285D81D1" w14:textId="29BAFDB2">
      <w:pPr>
        <w:pStyle w:val="Normal"/>
        <w:spacing w:line="276" w:lineRule="auto"/>
        <w:rPr/>
      </w:pPr>
      <w:r w:rsidR="00A54B53">
        <w:rPr/>
        <w:t>Data Quality</w:t>
      </w:r>
      <w:r w:rsidR="00A84E9A">
        <w:rPr/>
        <w:t xml:space="preserve"> &amp; </w:t>
      </w:r>
      <w:r w:rsidR="00A84E9A">
        <w:rPr/>
        <w:t>Measurement Quality</w:t>
      </w:r>
      <w:r w:rsidR="00A54B53">
        <w:rPr/>
        <w:t xml:space="preserve"> Statement</w:t>
      </w:r>
      <w:r w:rsidR="00A54B53">
        <w:rPr/>
        <w:t xml:space="preserve">: </w:t>
      </w:r>
      <w:r w:rsidR="00D52B35">
        <w:rPr/>
        <w:t xml:space="preserve">Publicly available </w:t>
      </w:r>
      <w:r w:rsidR="006D5196">
        <w:rPr/>
        <w:t xml:space="preserve">ESO </w:t>
      </w:r>
      <w:r w:rsidR="00D52B35">
        <w:rPr/>
        <w:t>d</w:t>
      </w:r>
      <w:r w:rsidR="00D52B35">
        <w:rPr/>
        <w:t>ata</w:t>
      </w:r>
      <w:r w:rsidR="006D5196">
        <w:rPr/>
        <w:t xml:space="preserve"> such as Future Energy Scenarios workbook data will form the basis for </w:t>
      </w:r>
      <w:r w:rsidR="00C359DF">
        <w:rPr/>
        <w:t>scenarios for electrification of heating</w:t>
      </w:r>
      <w:r w:rsidR="001372FC">
        <w:rPr/>
        <w:t>,</w:t>
      </w:r>
      <w:r w:rsidR="005A4948">
        <w:rPr/>
        <w:t xml:space="preserve"> and </w:t>
      </w:r>
      <w:r w:rsidR="00A84E9A">
        <w:rPr/>
        <w:t xml:space="preserve">the project will align on assumptions </w:t>
      </w:r>
      <w:r w:rsidR="00E97E58">
        <w:rPr/>
        <w:t>with ESO subject matter experts to ensure alignment</w:t>
      </w:r>
      <w:r w:rsidR="00854ACE">
        <w:rPr/>
        <w:t xml:space="preserve">. As the project is focusing on modelling future outcomes, there is a high degree of uncertainty. </w:t>
      </w:r>
      <w:r w:rsidR="00FB1BF0">
        <w:rPr/>
        <w:t xml:space="preserve">The ESO Future Energy Scenarios are trusted across industry </w:t>
      </w:r>
      <w:r w:rsidR="001A3497">
        <w:rPr/>
        <w:t xml:space="preserve">as </w:t>
      </w:r>
      <w:r w:rsidR="001A3497">
        <w:rPr/>
        <w:t>viable</w:t>
      </w:r>
      <w:r w:rsidR="001A3497">
        <w:rPr/>
        <w:t xml:space="preserve"> pathways for the energy system and will form the foundation for this project. </w:t>
      </w:r>
      <w:r w:rsidR="00411DE9">
        <w:rPr/>
        <w:t xml:space="preserve">All other assumptions will be </w:t>
      </w:r>
      <w:r w:rsidR="00A00C94">
        <w:rPr/>
        <w:t xml:space="preserve">aligned with ESO subject matter experts as well as with wider industry representative active </w:t>
      </w:r>
      <w:r w:rsidR="00CF70FD">
        <w:rPr/>
        <w:t xml:space="preserve">across electric home heating and flexibility markets. </w:t>
      </w:r>
      <w:r w:rsidR="00175AAD">
        <w:rPr/>
        <w:t xml:space="preserve">Where proprietary models will be used by WSP and Cornwall Insights, </w:t>
      </w:r>
      <w:r w:rsidR="00602D8F">
        <w:rPr/>
        <w:t xml:space="preserve">methods, </w:t>
      </w:r>
      <w:r w:rsidR="00E95917">
        <w:rPr/>
        <w:t>data</w:t>
      </w:r>
      <w:r w:rsidR="00E95917">
        <w:rPr/>
        <w:t xml:space="preserve"> and outputs will be reviewed by ESO subject matter experts</w:t>
      </w:r>
      <w:r w:rsidR="001B1D24">
        <w:rPr/>
        <w:t xml:space="preserve"> to ensure quality assurance.</w:t>
      </w:r>
    </w:p>
    <w:p w:rsidR="00AC153C" w:rsidP="00AC153C" w:rsidRDefault="00AC153C" w14:paraId="7F9A7D61" w14:textId="77777777">
      <w:pPr>
        <w:spacing w:line="276" w:lineRule="auto"/>
      </w:pPr>
      <w:r>
        <w:t>Risk Assessment:</w:t>
      </w:r>
    </w:p>
    <w:p w:rsidR="00AC153C" w:rsidP="00AC153C" w:rsidRDefault="00AC153C" w14:paraId="64C8E03B" w14:textId="77777777">
      <w:pPr>
        <w:spacing w:line="276" w:lineRule="auto"/>
      </w:pPr>
      <w:r>
        <w:t>In line with the ENA’s ENIP document, the risk rating is scored Low.</w:t>
      </w:r>
    </w:p>
    <w:p w:rsidR="00AC153C" w:rsidP="00AC153C" w:rsidRDefault="00AC153C" w14:paraId="094F2A27" w14:textId="17BE98DA">
      <w:pPr>
        <w:spacing w:line="276" w:lineRule="auto"/>
        <w:rPr/>
      </w:pPr>
      <w:r w:rsidR="00AC153C">
        <w:rPr/>
        <w:t xml:space="preserve">TRL Steps = </w:t>
      </w:r>
      <w:r w:rsidR="37950AD2">
        <w:rPr/>
        <w:t>2</w:t>
      </w:r>
    </w:p>
    <w:p w:rsidR="00AC153C" w:rsidP="00AC153C" w:rsidRDefault="00AC153C" w14:paraId="3D10D12A" w14:textId="17F45261">
      <w:pPr>
        <w:spacing w:line="276" w:lineRule="auto"/>
        <w:rPr/>
      </w:pPr>
      <w:r w:rsidR="00AC153C">
        <w:rPr/>
        <w:t>Cost = 1</w:t>
      </w:r>
      <w:r w:rsidR="00AC153C">
        <w:rPr/>
        <w:t>(</w:t>
      </w:r>
      <w:r w:rsidR="3B36C1F5">
        <w:rPr/>
        <w:t>£400,000</w:t>
      </w:r>
      <w:r w:rsidR="00AC153C">
        <w:rPr/>
        <w:t>)</w:t>
      </w:r>
    </w:p>
    <w:p w:rsidR="00AC153C" w:rsidP="00AC153C" w:rsidRDefault="00AC153C" w14:paraId="49351E89" w14:textId="77777777">
      <w:pPr>
        <w:spacing w:line="276" w:lineRule="auto"/>
      </w:pPr>
      <w:r>
        <w:t>Suppliers = 1 (1 Supplier)</w:t>
      </w:r>
    </w:p>
    <w:p w:rsidRPr="00AD2AD2" w:rsidR="00AC153C" w:rsidP="00AC153C" w:rsidRDefault="00AC153C" w14:paraId="34692D7F" w14:textId="15E1454A">
      <w:pPr>
        <w:spacing w:line="276" w:lineRule="auto"/>
        <w:rPr/>
      </w:pPr>
      <w:r w:rsidR="00AC153C">
        <w:rPr/>
        <w:t>Data Assumptions = 1</w:t>
      </w:r>
    </w:p>
    <w:p w:rsidR="66777D62" w:rsidP="66777D62" w:rsidRDefault="66777D62" w14:paraId="4995BFB1" w14:textId="62F2F72D">
      <w:pPr>
        <w:pStyle w:val="Normal"/>
        <w:spacing w:line="276" w:lineRule="auto"/>
        <w:rPr/>
      </w:pPr>
    </w:p>
    <w:p w:rsidR="66777D62" w:rsidP="66777D62" w:rsidRDefault="66777D62" w14:paraId="1970BD76" w14:textId="514D7672">
      <w:pPr>
        <w:pStyle w:val="Normal"/>
        <w:spacing w:line="276" w:lineRule="auto"/>
        <w:rPr/>
      </w:pPr>
    </w:p>
    <w:p w:rsidR="007C7B35" w:rsidP="00047BA8" w:rsidRDefault="00F620BF" w14:paraId="5D982C70" w14:textId="53E6F7F9">
      <w:pPr>
        <w:pStyle w:val="HeadingNo2"/>
        <w:ind w:left="709" w:hanging="709"/>
      </w:pPr>
      <w:r w:rsidRPr="00644FA3">
        <w:t>Scope</w:t>
      </w:r>
    </w:p>
    <w:p w:rsidRPr="00047BA8" w:rsidR="007C7B35" w:rsidP="00047BA8" w:rsidRDefault="007C7B35" w14:paraId="2D9793C5" w14:textId="7F69CB5C">
      <w:pPr>
        <w:pStyle w:val="Note"/>
      </w:pPr>
      <w:r w:rsidRPr="007C7B35">
        <w:t xml:space="preserve">The scope and objectives of the Project should be clearly defined including the net benefits for consumers (eg financial, environmental, etc). This section should also detail the financial benefits which would directly accrue to the GB Gas Transportation System and/or electricity transmission or distribution. </w:t>
      </w:r>
    </w:p>
    <w:p w:rsidR="00AF1EB4" w:rsidP="009E04DC" w:rsidRDefault="007D43CF" w14:paraId="7D92C3E0" w14:textId="37BEB357">
      <w:pPr>
        <w:spacing w:line="276" w:lineRule="auto"/>
      </w:pPr>
      <w:r>
        <w:t xml:space="preserve">The project scope focuses on electric home heating </w:t>
      </w:r>
      <w:r w:rsidR="000A0FE0">
        <w:t xml:space="preserve">including heat pumps, storage heaters, direct electrical heating and thermal storage including hot water and phase change materials. </w:t>
      </w:r>
      <w:r w:rsidR="006244BC">
        <w:t xml:space="preserve">Domestic consumers are the focus for the project, </w:t>
      </w:r>
      <w:r w:rsidR="000869FA">
        <w:t>and a number of home heating archetypes and profiles will be developed. The project does not inc</w:t>
      </w:r>
      <w:r w:rsidR="00F406E1">
        <w:t xml:space="preserve">lude networked home heating solutions such as district heating solutions. </w:t>
      </w:r>
    </w:p>
    <w:p w:rsidR="003D5D40" w:rsidP="009E04DC" w:rsidRDefault="00D06F7D" w14:paraId="18AC3D05" w14:textId="20920358">
      <w:pPr>
        <w:spacing w:line="276" w:lineRule="auto"/>
        <w:rPr/>
      </w:pPr>
      <w:r w:rsidR="00D06F7D">
        <w:rPr/>
        <w:t xml:space="preserve">The </w:t>
      </w:r>
      <w:r w:rsidR="00500838">
        <w:rPr/>
        <w:t xml:space="preserve">project takes a whole electricity system approach to understanding costs and benefits </w:t>
      </w:r>
      <w:r w:rsidR="00FC73DB">
        <w:rPr/>
        <w:t>f</w:t>
      </w:r>
      <w:r w:rsidR="00FF00A9">
        <w:rPr/>
        <w:t>ro</w:t>
      </w:r>
      <w:r w:rsidR="00FC73DB">
        <w:rPr/>
        <w:t xml:space="preserve">m electrified heating, and for market signals. The project will however focus on market signals </w:t>
      </w:r>
      <w:r w:rsidR="00401ED6">
        <w:rPr/>
        <w:t>that</w:t>
      </w:r>
      <w:r w:rsidR="00FC73DB">
        <w:rPr/>
        <w:t xml:space="preserve"> the ESO have </w:t>
      </w:r>
      <w:r w:rsidR="00FF00A9">
        <w:rPr/>
        <w:t xml:space="preserve">direct </w:t>
      </w:r>
      <w:r w:rsidR="00FC73DB">
        <w:rPr/>
        <w:t xml:space="preserve">influence </w:t>
      </w:r>
      <w:r w:rsidR="42FE10F5">
        <w:rPr/>
        <w:t>over and</w:t>
      </w:r>
      <w:r w:rsidR="00401ED6">
        <w:rPr/>
        <w:t xml:space="preserve"> look to understand these in the context of other market signals and options to accelerate </w:t>
      </w:r>
      <w:r w:rsidR="00E63C79">
        <w:rPr/>
        <w:t>electrification of heating and flexible operation</w:t>
      </w:r>
      <w:r w:rsidR="00E63C79">
        <w:rPr/>
        <w:t xml:space="preserve">. </w:t>
      </w:r>
      <w:r w:rsidR="00401ED6">
        <w:rPr/>
        <w:t xml:space="preserve"> </w:t>
      </w:r>
    </w:p>
    <w:p w:rsidR="00A100DB" w:rsidP="009E04DC" w:rsidRDefault="00E63C79" w14:paraId="210117AC" w14:textId="2697F285">
      <w:pPr>
        <w:spacing w:line="276" w:lineRule="auto"/>
        <w:rPr/>
      </w:pPr>
      <w:r w:rsidR="00E63C79">
        <w:rPr/>
        <w:t xml:space="preserve">The project will only focus on home </w:t>
      </w:r>
      <w:r w:rsidR="48741D54">
        <w:rPr/>
        <w:t>heating and</w:t>
      </w:r>
      <w:r w:rsidR="00E63C79">
        <w:rPr/>
        <w:t xml:space="preserve"> will not focus in detail on other electrification or flexibility </w:t>
      </w:r>
      <w:r w:rsidR="004F3815">
        <w:rPr/>
        <w:t xml:space="preserve">technologies or consumer segments. </w:t>
      </w:r>
      <w:r w:rsidR="00083F08">
        <w:rPr/>
        <w:t xml:space="preserve">Whilst the project scenarios will have a </w:t>
      </w:r>
      <w:r w:rsidR="6B549750">
        <w:rPr/>
        <w:t>long-term</w:t>
      </w:r>
      <w:r w:rsidR="00083F08">
        <w:rPr/>
        <w:t xml:space="preserve"> outlook, the market signals and options </w:t>
      </w:r>
      <w:r w:rsidR="00A100DB">
        <w:rPr/>
        <w:t xml:space="preserve">for interventions will focus on the medium term, up to 2030. </w:t>
      </w:r>
    </w:p>
    <w:p w:rsidR="000A3387" w:rsidP="66777D62" w:rsidRDefault="000A3387" w14:paraId="40E77435" w14:textId="4F45C75B">
      <w:pPr>
        <w:pStyle w:val="Normal"/>
        <w:spacing w:line="276" w:lineRule="auto"/>
        <w:ind w:left="0"/>
        <w:rPr>
          <w:color w:val="FF0000"/>
          <w:sz w:val="20"/>
          <w:szCs w:val="20"/>
        </w:rPr>
      </w:pPr>
    </w:p>
    <w:p w:rsidRPr="00C51D1C" w:rsidR="000A3387" w:rsidP="00AA4233" w:rsidRDefault="000A3387" w14:paraId="6A775961" w14:textId="77777777">
      <w:pPr>
        <w:spacing w:line="276" w:lineRule="auto"/>
      </w:pPr>
    </w:p>
    <w:p w:rsidR="007C7B35" w:rsidP="00B07E27" w:rsidRDefault="0248E85D" w14:paraId="744E0D24" w14:textId="5EC3E30C">
      <w:pPr>
        <w:pStyle w:val="HeadingNo2"/>
        <w:ind w:left="709" w:hanging="709"/>
      </w:pPr>
      <w:r w:rsidRPr="00644FA3">
        <w:t>Objectives</w:t>
      </w:r>
    </w:p>
    <w:p w:rsidR="00B47E73" w:rsidP="007C6A5B" w:rsidRDefault="00B47E73" w14:paraId="38F802DC" w14:textId="3F93CD8C">
      <w:pPr>
        <w:pStyle w:val="Note"/>
      </w:pPr>
      <w:r>
        <w:t>This cannot be changed once registered.</w:t>
      </w:r>
    </w:p>
    <w:p w:rsidRPr="00E05F4B" w:rsidR="0079368F" w:rsidP="00201B62" w:rsidRDefault="00E05F4B" w14:paraId="77594736" w14:textId="4CB49594">
      <w:pPr>
        <w:spacing w:line="276" w:lineRule="auto"/>
      </w:pPr>
      <w:r w:rsidRPr="00FC54C6">
        <w:t xml:space="preserve">The key objectives are to: </w:t>
      </w:r>
      <w:r w:rsidRPr="0029024D" w:rsidR="00A05930">
        <w:rPr>
          <w:b/>
          <w:bCs/>
        </w:rPr>
        <w:tab/>
      </w:r>
      <w:r w:rsidRPr="0029024D" w:rsidR="00A05930">
        <w:rPr>
          <w:b/>
          <w:bCs/>
        </w:rPr>
        <w:tab/>
      </w:r>
      <w:r w:rsidRPr="0029024D" w:rsidR="00A05930">
        <w:rPr>
          <w:b/>
          <w:bCs/>
        </w:rPr>
        <w:tab/>
      </w:r>
      <w:r w:rsidRPr="0029024D" w:rsidR="00A05930">
        <w:rPr>
          <w:b/>
          <w:bCs/>
        </w:rPr>
        <w:tab/>
      </w:r>
      <w:r w:rsidRPr="0029024D" w:rsidR="00A05930">
        <w:rPr>
          <w:b/>
          <w:bCs/>
        </w:rPr>
        <w:tab/>
      </w:r>
    </w:p>
    <w:p w:rsidRPr="009E04DC" w:rsidR="00201B62" w:rsidP="00E05F4B" w:rsidRDefault="00201B62" w14:paraId="022668FE" w14:textId="7361311D">
      <w:pPr>
        <w:pStyle w:val="ListParagraph"/>
        <w:numPr>
          <w:ilvl w:val="0"/>
          <w:numId w:val="25"/>
        </w:numPr>
        <w:spacing w:line="276" w:lineRule="auto"/>
      </w:pPr>
      <w:r w:rsidRPr="009E04DC">
        <w:t xml:space="preserve">Understand </w:t>
      </w:r>
      <w:r w:rsidR="007D204B">
        <w:t xml:space="preserve">electric heating </w:t>
      </w:r>
      <w:r w:rsidRPr="009E04DC">
        <w:t>uptake scenario</w:t>
      </w:r>
      <w:r w:rsidR="007D204B">
        <w:t>s</w:t>
      </w:r>
    </w:p>
    <w:p w:rsidRPr="009E04DC" w:rsidR="00201B62" w:rsidP="00E05F4B" w:rsidRDefault="00201B62" w14:paraId="16968F20" w14:textId="3BF66F48">
      <w:pPr>
        <w:pStyle w:val="ListParagraph"/>
        <w:numPr>
          <w:ilvl w:val="0"/>
          <w:numId w:val="25"/>
        </w:numPr>
        <w:spacing w:line="276" w:lineRule="auto"/>
      </w:pPr>
      <w:r w:rsidRPr="009E04DC">
        <w:t>Understand status quo, including counterfactual and identifying costs of “doing nothing”</w:t>
      </w:r>
    </w:p>
    <w:p w:rsidRPr="009E04DC" w:rsidR="00201B62" w:rsidP="00E05F4B" w:rsidRDefault="00201B62" w14:paraId="28FD709B" w14:textId="7C29D202">
      <w:pPr>
        <w:pStyle w:val="ListParagraph"/>
        <w:numPr>
          <w:ilvl w:val="0"/>
          <w:numId w:val="25"/>
        </w:numPr>
        <w:spacing w:line="276" w:lineRule="auto"/>
      </w:pPr>
      <w:r w:rsidRPr="009E04DC">
        <w:t>Identify gaps, enablers and blockers for electric heating in the GB market</w:t>
      </w:r>
    </w:p>
    <w:p w:rsidRPr="009E04DC" w:rsidR="00201B62" w:rsidP="00E05F4B" w:rsidRDefault="00201B62" w14:paraId="1DD5BAB6" w14:textId="137FD9E7">
      <w:pPr>
        <w:pStyle w:val="ListParagraph"/>
        <w:numPr>
          <w:ilvl w:val="0"/>
          <w:numId w:val="25"/>
        </w:numPr>
        <w:spacing w:line="276" w:lineRule="auto"/>
      </w:pPr>
      <w:r w:rsidRPr="009E04DC">
        <w:t xml:space="preserve">Identify what signals would be more effective with consumers </w:t>
      </w:r>
    </w:p>
    <w:p w:rsidRPr="00830159" w:rsidR="00A05930" w:rsidP="00E05F4B" w:rsidRDefault="00201B62" w14:paraId="0810A421" w14:textId="70ACE5CE">
      <w:pPr>
        <w:pStyle w:val="ListParagraph"/>
        <w:numPr>
          <w:ilvl w:val="0"/>
          <w:numId w:val="25"/>
        </w:numPr>
        <w:spacing w:line="276" w:lineRule="auto"/>
        <w:rPr>
          <w:b/>
          <w:bCs/>
        </w:rPr>
      </w:pPr>
      <w:r w:rsidRPr="009E04DC">
        <w:t>Design a trial of market interventions</w:t>
      </w:r>
      <w:r w:rsidRPr="00201B62" w:rsidR="00A05930">
        <w:tab/>
      </w:r>
      <w:r w:rsidRPr="00201B62" w:rsidR="00A05930">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r w:rsidRPr="00830159" w:rsidR="00A05930">
        <w:rPr>
          <w:b/>
          <w:bCs/>
        </w:rPr>
        <w:tab/>
      </w:r>
    </w:p>
    <w:p w:rsidR="007C7B35" w:rsidP="001742E9" w:rsidRDefault="007C7B35" w14:paraId="66AF6969" w14:textId="1BEA2A2A">
      <w:pPr>
        <w:pStyle w:val="HeadingNo2"/>
        <w:ind w:left="709" w:hanging="709"/>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must include an assessment of distributional impacts (technical, financial and wellbeing-related)</w:t>
      </w:r>
      <w:r w:rsidR="00FF1817">
        <w:t>.</w:t>
      </w:r>
      <w:r w:rsidRPr="00FF1817" w:rsidR="00FF1817">
        <w:t xml:space="preserve"> </w:t>
      </w:r>
      <w:r w:rsidR="00F84149">
        <w:t xml:space="preserve">For RIIO-1 projects please add “Not Applicable” </w:t>
      </w:r>
    </w:p>
    <w:p w:rsidR="00E20F56" w:rsidP="00E20F56" w:rsidRDefault="00E20F56" w14:paraId="6F4993FA" w14:textId="77777777">
      <w:pPr>
        <w:spacing w:line="276" w:lineRule="auto"/>
      </w:pPr>
    </w:p>
    <w:p w:rsidRPr="00A26318" w:rsidR="003C5677" w:rsidP="00A26318" w:rsidRDefault="00E20F56" w14:paraId="583F7A64" w14:textId="246D291C">
      <w:pPr>
        <w:spacing w:line="276" w:lineRule="auto"/>
      </w:pPr>
      <w:r>
        <w:t>The methodology proposed for this project will allow us to u</w:t>
      </w:r>
      <w:r w:rsidRPr="006948F8" w:rsidR="00DA2E89">
        <w:t xml:space="preserve">nderstand </w:t>
      </w:r>
      <w:r w:rsidR="00451DD0">
        <w:t xml:space="preserve">the </w:t>
      </w:r>
      <w:r w:rsidR="009824AF">
        <w:t>incentives and market signals for vulnerable consumers to</w:t>
      </w:r>
      <w:r w:rsidRPr="006948F8" w:rsidR="00DA2E89">
        <w:t xml:space="preserve"> adopt </w:t>
      </w:r>
      <w:r w:rsidRPr="006948F8" w:rsidR="006948F8">
        <w:t>electric heating technologies</w:t>
      </w:r>
      <w:r w:rsidR="009824AF">
        <w:t>.</w:t>
      </w:r>
      <w:r w:rsidR="00A26318">
        <w:t xml:space="preserve"> It will also </w:t>
      </w:r>
      <w:r w:rsidR="00A76F7A">
        <w:t xml:space="preserve">analyse the </w:t>
      </w:r>
      <w:r w:rsidR="00A26318">
        <w:t>a</w:t>
      </w:r>
      <w:r w:rsidRPr="006948F8" w:rsidR="00173855">
        <w:t>ccess</w:t>
      </w:r>
      <w:r w:rsidR="00A76F7A">
        <w:t xml:space="preserve"> of vulnerable consumers</w:t>
      </w:r>
      <w:r w:rsidRPr="006948F8" w:rsidR="00173855">
        <w:t xml:space="preserve"> to</w:t>
      </w:r>
      <w:r w:rsidR="00A76F7A">
        <w:t xml:space="preserve"> services more complex </w:t>
      </w:r>
      <w:r w:rsidRPr="006948F8" w:rsidR="00173855">
        <w:t xml:space="preserve">than the baseline </w:t>
      </w:r>
      <w:r w:rsidRPr="006948F8" w:rsidR="00DA2E89">
        <w:t>elec</w:t>
      </w:r>
      <w:r w:rsidR="00F805A6">
        <w:t>tricity</w:t>
      </w:r>
      <w:r w:rsidRPr="006948F8" w:rsidR="00DA2E89">
        <w:t xml:space="preserve"> tariff</w:t>
      </w:r>
      <w:r w:rsidR="00F805A6">
        <w:t>s.</w:t>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r w:rsidRPr="00A26318" w:rsidR="003C5677">
        <w:rPr>
          <w:b/>
          <w:bCs/>
        </w:rPr>
        <w:tab/>
      </w:r>
    </w:p>
    <w:p w:rsidR="007C7B35" w:rsidP="003C5677" w:rsidRDefault="0248E85D" w14:paraId="5DC3F9DF" w14:textId="41619936">
      <w:pPr>
        <w:pStyle w:val="HeadingNo2"/>
        <w:ind w:left="709" w:hanging="709"/>
      </w:pPr>
      <w:r w:rsidRPr="00644FA3">
        <w:t>Success Criteria</w:t>
      </w:r>
    </w:p>
    <w:p w:rsidRPr="007C7B35" w:rsidR="007C7B35" w:rsidP="007C6A5B" w:rsidRDefault="007C7B35" w14:paraId="2353D361" w14:textId="277BB632">
      <w:pPr>
        <w:pStyle w:val="Note"/>
      </w:pPr>
      <w:r w:rsidRPr="007C7B35">
        <w:t xml:space="preserve">Details of how the Funding Licensee will evaluate whether the Project has been successful. </w:t>
      </w:r>
      <w:r w:rsidR="00B47E73">
        <w:t>This cannot be changed once registered.</w:t>
      </w:r>
    </w:p>
    <w:p w:rsidR="005F7E00" w:rsidP="00490495" w:rsidRDefault="00490495" w14:paraId="2AF90DC0" w14:textId="77777777">
      <w:pPr>
        <w:spacing w:line="276" w:lineRule="auto"/>
      </w:pPr>
      <w:r>
        <w:t>The k</w:t>
      </w:r>
      <w:r w:rsidR="006F3561">
        <w:t>ey</w:t>
      </w:r>
      <w:r>
        <w:t xml:space="preserve"> success criteria </w:t>
      </w:r>
      <w:r w:rsidR="005F7E00">
        <w:t>are:</w:t>
      </w:r>
    </w:p>
    <w:p w:rsidR="005F7E00" w:rsidP="005F7E00" w:rsidRDefault="41122E59" w14:paraId="640CE56F" w14:textId="2A1CCCC8">
      <w:pPr>
        <w:pStyle w:val="ListParagraph"/>
        <w:numPr>
          <w:ilvl w:val="0"/>
          <w:numId w:val="26"/>
        </w:numPr>
        <w:spacing w:line="276" w:lineRule="auto"/>
      </w:pPr>
      <w:r>
        <w:t>T</w:t>
      </w:r>
      <w:r w:rsidR="00490495">
        <w:t>he</w:t>
      </w:r>
      <w:r w:rsidR="00E21823">
        <w:t xml:space="preserve"> delivery of an</w:t>
      </w:r>
      <w:r w:rsidR="006F3561">
        <w:t xml:space="preserve"> “actionable” list of </w:t>
      </w:r>
      <w:r w:rsidR="007B07D8">
        <w:t>recommended market interventions</w:t>
      </w:r>
      <w:r w:rsidR="004C3C74">
        <w:t xml:space="preserve"> that can positively influence heating electrification and flexibility provision from heating</w:t>
      </w:r>
      <w:r w:rsidR="00E21823">
        <w:t xml:space="preserve">. </w:t>
      </w:r>
    </w:p>
    <w:p w:rsidR="005F7E00" w:rsidP="005F7E00" w:rsidRDefault="0D446A00" w14:paraId="43E90FDA" w14:textId="6601B774">
      <w:pPr>
        <w:pStyle w:val="ListParagraph"/>
        <w:numPr>
          <w:ilvl w:val="0"/>
          <w:numId w:val="26"/>
        </w:numPr>
        <w:spacing w:line="276" w:lineRule="auto"/>
      </w:pPr>
      <w:r>
        <w:t>T</w:t>
      </w:r>
      <w:r w:rsidR="00E21823">
        <w:t>he design of an</w:t>
      </w:r>
      <w:r w:rsidR="006F3561">
        <w:t xml:space="preserve"> </w:t>
      </w:r>
      <w:r w:rsidR="004E3238">
        <w:t>implementable trial</w:t>
      </w:r>
      <w:r w:rsidR="003A2D20">
        <w:t xml:space="preserve">. </w:t>
      </w:r>
    </w:p>
    <w:p w:rsidR="007D7118" w:rsidP="005F7E00" w:rsidRDefault="005F7E00" w14:paraId="278A08B1" w14:textId="72DB05A8">
      <w:pPr>
        <w:pStyle w:val="ListParagraph"/>
        <w:numPr>
          <w:ilvl w:val="0"/>
          <w:numId w:val="26"/>
        </w:numPr>
        <w:spacing w:line="276" w:lineRule="auto"/>
      </w:pPr>
      <w:r>
        <w:t xml:space="preserve">Increased learning and understanding of heating pathways and </w:t>
      </w:r>
      <w:r w:rsidR="007A534D">
        <w:t>flexibility potential for home heating across the ESO.</w:t>
      </w:r>
    </w:p>
    <w:p w:rsidRPr="00C25B7F" w:rsidR="003C5677" w:rsidP="00490495" w:rsidRDefault="003C5677" w14:paraId="3AC76E47" w14:textId="6F22DD20">
      <w:pPr>
        <w:spacing w:line="276" w:lineRule="auto"/>
      </w:pPr>
      <w:r w:rsidRPr="00C25B7F">
        <w:tab/>
      </w:r>
      <w:r w:rsidRPr="00C25B7F">
        <w:tab/>
      </w:r>
      <w:r w:rsidRPr="00C25B7F">
        <w:tab/>
      </w:r>
      <w:r w:rsidRPr="00C25B7F">
        <w:tab/>
      </w:r>
      <w:r w:rsidRPr="00C25B7F">
        <w:tab/>
      </w:r>
      <w:r w:rsidRPr="00C25B7F">
        <w:tab/>
      </w:r>
    </w:p>
    <w:p w:rsidR="002A7632" w:rsidP="00A85578" w:rsidRDefault="0061107B" w14:paraId="06F3666D" w14:textId="0A92BF74">
      <w:pPr>
        <w:pStyle w:val="HeadingNo2"/>
        <w:ind w:left="709" w:hanging="709"/>
      </w:pPr>
      <w:r w:rsidRPr="00644FA3">
        <w:t>Project Partners and External Funding</w:t>
      </w:r>
    </w:p>
    <w:p w:rsidRPr="002A7632" w:rsidR="002A7632" w:rsidP="007C6A5B" w:rsidRDefault="002A7632" w14:paraId="623E712B" w14:textId="77777777">
      <w:pPr>
        <w:pStyle w:val="Note"/>
      </w:pPr>
      <w:r w:rsidRPr="002A7632">
        <w:t xml:space="preserve">Details of actual or potential Project Partners and external funding support as appropriate. </w:t>
      </w:r>
    </w:p>
    <w:p w:rsidR="0072671B" w:rsidP="00A85578" w:rsidRDefault="00A85578" w14:paraId="19A7FB0D" w14:textId="384AFE3C">
      <w:pPr>
        <w:spacing w:line="276" w:lineRule="auto"/>
      </w:pPr>
      <w:r w:rsidRPr="0029024D">
        <w:rPr>
          <w:b/>
          <w:bCs/>
        </w:rPr>
        <w:lastRenderedPageBreak/>
        <w:tab/>
      </w:r>
      <w:r w:rsidRPr="0029024D">
        <w:rPr>
          <w:b/>
          <w:bCs/>
        </w:rPr>
        <w:tab/>
      </w:r>
      <w:r w:rsidRPr="0029024D">
        <w:rPr>
          <w:b/>
          <w:bCs/>
        </w:rPr>
        <w:tab/>
      </w:r>
      <w:r w:rsidRPr="0072671B">
        <w:tab/>
      </w:r>
      <w:r w:rsidRPr="0072671B">
        <w:tab/>
      </w:r>
      <w:r w:rsidRPr="0072671B">
        <w:tab/>
      </w:r>
      <w:r w:rsidRPr="0072671B">
        <w:tab/>
      </w:r>
      <w:r w:rsidRPr="0072671B">
        <w:tab/>
      </w:r>
      <w:r w:rsidRPr="0072671B">
        <w:tab/>
      </w:r>
      <w:r w:rsidRPr="0072671B">
        <w:tab/>
      </w:r>
      <w:r w:rsidRPr="0072671B">
        <w:tab/>
      </w:r>
      <w:r w:rsidRPr="0072671B">
        <w:tab/>
      </w:r>
    </w:p>
    <w:p w:rsidR="00215A2B" w:rsidP="00A85578" w:rsidRDefault="000D5A1F" w14:paraId="5169CFA5" w14:textId="37737AA2">
      <w:pPr>
        <w:spacing w:line="276" w:lineRule="auto"/>
      </w:pPr>
      <w:r>
        <w:t xml:space="preserve">Project partner: </w:t>
      </w:r>
      <w:r w:rsidR="00830159">
        <w:t>WSP</w:t>
      </w:r>
      <w:r>
        <w:t xml:space="preserve">. </w:t>
      </w:r>
      <w:r w:rsidRPr="0072671B" w:rsidR="00A85578">
        <w:tab/>
      </w:r>
      <w:r w:rsidRPr="0072671B" w:rsidR="00A85578">
        <w:tab/>
      </w:r>
      <w:r w:rsidRPr="0072671B" w:rsidR="00A85578">
        <w:tab/>
      </w:r>
      <w:r w:rsidRPr="0072671B" w:rsidR="00A85578">
        <w:tab/>
      </w:r>
      <w:r w:rsidRPr="0072671B" w:rsidR="00A85578">
        <w:tab/>
      </w:r>
      <w:r w:rsidRPr="0072671B" w:rsidR="00A85578">
        <w:tab/>
      </w:r>
      <w:r w:rsidRPr="0072671B" w:rsidR="00A85578">
        <w:tab/>
      </w:r>
      <w:r w:rsidRPr="0072671B" w:rsidR="00A85578">
        <w:tab/>
      </w:r>
      <w:r w:rsidRPr="0072671B" w:rsidR="00A85578">
        <w:tab/>
      </w:r>
      <w:r w:rsidRPr="0072671B" w:rsidR="00A85578">
        <w:tab/>
      </w:r>
      <w:r w:rsidRPr="0072671B" w:rsidR="00A85578">
        <w:tab/>
      </w:r>
      <w:r w:rsidRPr="0072671B" w:rsidR="00A85578">
        <w:tab/>
      </w:r>
      <w:r w:rsidRPr="0072671B" w:rsidR="00A85578">
        <w:tab/>
      </w:r>
      <w:r w:rsidRPr="0072671B" w:rsidR="00A85578">
        <w:tab/>
      </w:r>
      <w:r w:rsidRPr="0072671B" w:rsidR="00A85578">
        <w:tab/>
      </w:r>
      <w:r w:rsidRPr="0072671B" w:rsidR="00A85578">
        <w:tab/>
      </w:r>
      <w:r w:rsidRPr="0072671B" w:rsidR="00A85578">
        <w:tab/>
      </w:r>
      <w:r w:rsidRPr="0072671B" w:rsidR="00A85578">
        <w:tab/>
      </w:r>
      <w:r w:rsidRPr="0072671B" w:rsidR="00A85578">
        <w:tab/>
      </w:r>
      <w:r w:rsidRPr="0072671B" w:rsidR="00A85578">
        <w:tab/>
      </w:r>
    </w:p>
    <w:p w:rsidRPr="004C3C74" w:rsidR="004C3C74" w:rsidP="00A85578" w:rsidRDefault="00A85578" w14:paraId="5003AA7B" w14:textId="13FC4EDA">
      <w:pPr>
        <w:spacing w:line="276" w:lineRule="auto"/>
      </w:pPr>
      <w:r w:rsidRPr="0072671B">
        <w:tab/>
      </w:r>
    </w:p>
    <w:p w:rsidR="002A7632" w:rsidP="00A85578" w:rsidRDefault="003E1948" w14:paraId="552C3A41" w14:textId="48218433">
      <w:pPr>
        <w:pStyle w:val="HeadingNo2"/>
        <w:ind w:left="709" w:hanging="709"/>
      </w:pPr>
      <w:r w:rsidRPr="00644FA3">
        <w:t>Potential for New Learning</w:t>
      </w:r>
    </w:p>
    <w:p w:rsidRPr="00474701" w:rsidR="00764407" w:rsidP="00474701" w:rsidRDefault="002A7632" w14:paraId="5CE2C23B" w14:textId="6EEEC35B">
      <w:pPr>
        <w:pStyle w:val="Note"/>
      </w:pPr>
      <w:r w:rsidRPr="002A7632">
        <w:t xml:space="preserve">Details of what the parties expect to learn and how the learning will be disseminated. </w:t>
      </w:r>
    </w:p>
    <w:p w:rsidR="000D2B2A" w:rsidP="000D2B2A" w:rsidRDefault="000D2B2A" w14:paraId="5A0260A6" w14:textId="3C0859CC">
      <w:pPr>
        <w:pStyle w:val="ListParagraph"/>
        <w:numPr>
          <w:ilvl w:val="0"/>
          <w:numId w:val="28"/>
        </w:numPr>
        <w:spacing w:line="276" w:lineRule="auto"/>
      </w:pPr>
      <w:r>
        <w:t xml:space="preserve">Increased </w:t>
      </w:r>
      <w:r w:rsidR="00456CA5">
        <w:t>learning</w:t>
      </w:r>
      <w:r>
        <w:t xml:space="preserve"> about the </w:t>
      </w:r>
      <w:r w:rsidR="00456CA5">
        <w:t xml:space="preserve">potential costs and benefits of home heating electrification, and associated provision of flexibility </w:t>
      </w:r>
      <w:r w:rsidR="00147C8A">
        <w:t xml:space="preserve">across the system. </w:t>
      </w:r>
    </w:p>
    <w:p w:rsidR="00147C8A" w:rsidP="000D2B2A" w:rsidRDefault="00147C8A" w14:paraId="1E97C1E7" w14:textId="40FDAE87">
      <w:pPr>
        <w:pStyle w:val="ListParagraph"/>
        <w:numPr>
          <w:ilvl w:val="0"/>
          <w:numId w:val="28"/>
        </w:numPr>
        <w:spacing w:line="276" w:lineRule="auto"/>
      </w:pPr>
      <w:r>
        <w:t>Increased understanding of the potential flexibility from home heating technologies</w:t>
      </w:r>
      <w:r w:rsidR="009E01CC">
        <w:t xml:space="preserve">, domestic </w:t>
      </w:r>
      <w:r>
        <w:t>consumer</w:t>
      </w:r>
      <w:r w:rsidR="009E01CC">
        <w:t>s and home archetypes</w:t>
      </w:r>
      <w:r>
        <w:t xml:space="preserve">. </w:t>
      </w:r>
    </w:p>
    <w:p w:rsidR="009E01CC" w:rsidP="000D2B2A" w:rsidRDefault="004B3579" w14:paraId="03B17C0D" w14:textId="3FDD08D2">
      <w:pPr>
        <w:pStyle w:val="ListParagraph"/>
        <w:numPr>
          <w:ilvl w:val="0"/>
          <w:numId w:val="28"/>
        </w:numPr>
        <w:spacing w:line="276" w:lineRule="auto"/>
      </w:pPr>
      <w:r>
        <w:t xml:space="preserve">Increased understanding of market signal options to accelerate home heating electrification and flexibility provision and operation. </w:t>
      </w:r>
    </w:p>
    <w:p w:rsidR="00474701" w:rsidP="000D2B2A" w:rsidRDefault="00474701" w14:paraId="40DAB6C0" w14:textId="61CFFDC0">
      <w:pPr>
        <w:pStyle w:val="ListParagraph"/>
        <w:numPr>
          <w:ilvl w:val="0"/>
          <w:numId w:val="28"/>
        </w:numPr>
        <w:spacing w:line="276" w:lineRule="auto"/>
        <w:rPr/>
      </w:pPr>
      <w:r w:rsidR="00474701">
        <w:rPr/>
        <w:t xml:space="preserve">Understanding of interventions the ESO can take forwards, including expected benefits </w:t>
      </w:r>
    </w:p>
    <w:p w:rsidRPr="0071772F" w:rsidR="003E1948" w:rsidP="66777D62" w:rsidRDefault="00474701" w14:paraId="0A4230BC" w14:textId="4B5D51BC">
      <w:pPr>
        <w:pStyle w:val="Normal"/>
        <w:suppressLineNumbers w:val="0"/>
        <w:bidi w:val="0"/>
        <w:spacing w:before="120" w:beforeAutospacing="off" w:after="120" w:afterAutospacing="off" w:line="276" w:lineRule="auto"/>
        <w:ind w:left="0" w:right="0"/>
        <w:jc w:val="left"/>
        <w:rPr>
          <w:sz w:val="20"/>
          <w:szCs w:val="20"/>
        </w:rPr>
      </w:pPr>
    </w:p>
    <w:p w:rsidR="002A7632" w:rsidP="00C56180" w:rsidRDefault="003D12B9" w14:paraId="07275331" w14:textId="55617F05">
      <w:pPr>
        <w:pStyle w:val="HeadingNo2"/>
        <w:ind w:left="709" w:hanging="709"/>
      </w:pPr>
      <w:r w:rsidRPr="00644FA3">
        <w:t>Scale of Project</w:t>
      </w:r>
    </w:p>
    <w:p w:rsidRPr="002C0D14" w:rsidR="004251B2" w:rsidP="002C0D14" w:rsidRDefault="00FF1817" w14:paraId="1F9791F5" w14:textId="317B1BC2">
      <w:pPr>
        <w:pStyle w:val="Note"/>
      </w:pPr>
      <w:r w:rsidRPr="00FF1817">
        <w:t xml:space="preserve">The Funding Licensee should justify the scale of the Project – including the scale of the investment relative to the potential benefits. In particular, it should explain why there would be less potential for new learning if the Project were of a smaller scale. </w:t>
      </w:r>
      <w:r w:rsidRPr="002C0D14" w:rsidR="00C56180">
        <w:tab/>
      </w:r>
      <w:r w:rsidRPr="002C0D14" w:rsidR="00C56180">
        <w:tab/>
      </w:r>
      <w:r w:rsidRPr="002C0D14" w:rsidR="00C56180">
        <w:tab/>
      </w:r>
      <w:r w:rsidRPr="002C0D14" w:rsidR="00C56180">
        <w:tab/>
      </w:r>
      <w:r w:rsidRPr="002C0D14" w:rsidR="00C56180">
        <w:tab/>
      </w:r>
      <w:r w:rsidRPr="002C0D14" w:rsidR="00C56180">
        <w:tab/>
      </w:r>
      <w:r w:rsidRPr="002C0D14" w:rsidR="00C56180">
        <w:tab/>
      </w:r>
      <w:r w:rsidRPr="002C0D14" w:rsidR="00C56180">
        <w:tab/>
      </w:r>
      <w:r w:rsidRPr="002C0D14" w:rsidR="00C56180">
        <w:tab/>
      </w:r>
      <w:r w:rsidRPr="002C0D14" w:rsidR="00C56180">
        <w:tab/>
      </w:r>
      <w:r w:rsidRPr="002C0D14" w:rsidR="00C56180">
        <w:tab/>
      </w:r>
    </w:p>
    <w:p w:rsidRPr="000B1A1B" w:rsidR="00475A02" w:rsidP="00AA4233" w:rsidRDefault="00317BA9" w14:paraId="31245CB4" w14:textId="0008801C">
      <w:pPr>
        <w:spacing w:line="276" w:lineRule="auto"/>
      </w:pPr>
      <w:r>
        <w:t xml:space="preserve">This is a small scale project looking to increase ESO understanding of the potential impacts and benefits of electrified home heating. </w:t>
      </w:r>
      <w:r w:rsidR="00A26474">
        <w:t xml:space="preserve">Outputs from the project will inform ESO actions to accelerate the growth of </w:t>
      </w:r>
      <w:r w:rsidR="002A499A">
        <w:t xml:space="preserve">consumer energy resources across its markets, and wider electricity markets </w:t>
      </w:r>
      <w:r w:rsidR="00945E33">
        <w:t xml:space="preserve">including DSO and wholesale markets. </w:t>
      </w:r>
      <w:r w:rsidRPr="000B1A1B" w:rsidR="00C56180">
        <w:tab/>
      </w:r>
      <w:r w:rsidRPr="000B1A1B" w:rsidR="00C56180">
        <w:tab/>
      </w:r>
      <w:r w:rsidRPr="000B1A1B" w:rsidR="00C56180">
        <w:tab/>
      </w:r>
      <w:r w:rsidRPr="000B1A1B" w:rsidR="00C56180">
        <w:tab/>
      </w:r>
      <w:r w:rsidRPr="000B1A1B" w:rsidR="00C56180">
        <w:tab/>
      </w:r>
      <w:r w:rsidRPr="000B1A1B" w:rsidR="00C56180">
        <w:tab/>
      </w:r>
      <w:r w:rsidRPr="000B1A1B" w:rsidR="00C56180">
        <w:tab/>
      </w:r>
      <w:r w:rsidRPr="000B1A1B" w:rsidR="00C56180">
        <w:tab/>
      </w:r>
      <w:r w:rsidRPr="000B1A1B" w:rsidR="00C56180">
        <w:tab/>
      </w:r>
      <w:r w:rsidRPr="000B1A1B" w:rsidR="00C56180">
        <w:tab/>
      </w:r>
      <w:r w:rsidRPr="000B1A1B" w:rsidR="00C56180">
        <w:tab/>
      </w:r>
      <w:r w:rsidRPr="000B1A1B" w:rsidR="00C56180">
        <w:tab/>
      </w:r>
      <w:r w:rsidRPr="000B1A1B" w:rsidR="00C56180">
        <w:tab/>
      </w:r>
      <w:r w:rsidRPr="000B1A1B" w:rsidR="00C56180">
        <w:tab/>
      </w:r>
    </w:p>
    <w:p w:rsidR="002A7632" w:rsidP="002007D5" w:rsidRDefault="00475A02" w14:paraId="13B6864B" w14:textId="4EBFB24E">
      <w:pPr>
        <w:pStyle w:val="HeadingNo2"/>
        <w:ind w:left="709" w:hanging="709"/>
      </w:pPr>
      <w:r w:rsidRPr="00644FA3">
        <w:t>Geographical Area</w:t>
      </w:r>
    </w:p>
    <w:p w:rsidRPr="00FF1817" w:rsidR="00FF1817" w:rsidP="007C6A5B" w:rsidRDefault="00FF1817" w14:paraId="7D8A2289" w14:textId="77777777">
      <w:pPr>
        <w:pStyle w:val="Note"/>
      </w:pPr>
      <w:r w:rsidRPr="00FF1817">
        <w:t xml:space="preserve">Details of where the Project will take place. If the Project is a collaboration, the Funding Licensee area(s) in which the Project will take place should be identified. </w:t>
      </w:r>
    </w:p>
    <w:p w:rsidRPr="00C51D1C" w:rsidR="003F7698" w:rsidP="003F7698" w:rsidRDefault="00C51D1C" w14:paraId="0FE2B729" w14:textId="34BEEDB3">
      <w:pPr>
        <w:spacing w:line="276" w:lineRule="auto"/>
      </w:pPr>
      <w:r w:rsidRPr="00C51D1C">
        <w:t>The project will tak</w:t>
      </w:r>
      <w:r w:rsidR="00D265D8">
        <w:t>e place in Great Britain (GB) only. The ESO has a licence to operate the GB electricity system.</w:t>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r w:rsidRPr="00C51D1C" w:rsidR="003F7698">
        <w:tab/>
      </w:r>
    </w:p>
    <w:p w:rsidR="002A7632" w:rsidP="002007D5" w:rsidRDefault="00F0745A" w14:paraId="37A4C9B6" w14:textId="17C2610E">
      <w:pPr>
        <w:pStyle w:val="HeadingNo2"/>
        <w:ind w:left="709" w:hanging="709"/>
      </w:pPr>
      <w:r w:rsidRPr="00644FA3">
        <w:lastRenderedPageBreak/>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as a result of the Project. </w:t>
      </w:r>
    </w:p>
    <w:p w:rsidR="006D5E23" w:rsidP="00AA4233" w:rsidRDefault="006D5E23" w14:paraId="3546CC6F" w14:textId="77777777">
      <w:pPr>
        <w:spacing w:line="276" w:lineRule="auto"/>
        <w:rPr>
          <w:highlight w:val="yellow"/>
        </w:rPr>
      </w:pPr>
    </w:p>
    <w:p w:rsidRPr="00AA5685" w:rsidR="00475A02" w:rsidP="00AA4233" w:rsidRDefault="000A749E" w14:paraId="718DEBA9" w14:textId="2E984A87">
      <w:pPr>
        <w:spacing w:line="276" w:lineRule="auto"/>
      </w:pPr>
      <w:r>
        <w:t xml:space="preserve">None. </w:t>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r w:rsidRPr="00AA5685" w:rsidR="00F0745A">
        <w:tab/>
      </w:r>
    </w:p>
    <w:p w:rsidR="00FF1817" w:rsidP="003F7698" w:rsidRDefault="006019B9" w14:paraId="2D343B14" w14:textId="778E1848">
      <w:pPr>
        <w:pStyle w:val="HeadingNo2"/>
        <w:ind w:left="709" w:hanging="709"/>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006D5E23" w:rsidP="006D5E23" w:rsidRDefault="006D5E23" w14:paraId="2CB9E3A3" w14:textId="77777777">
      <w:pPr>
        <w:spacing w:line="276" w:lineRule="auto"/>
      </w:pPr>
    </w:p>
    <w:p w:rsidR="00FF4FA0" w:rsidP="003F7698" w:rsidRDefault="009C272A" w14:paraId="3A210E03" w14:textId="77C263D8">
      <w:pPr>
        <w:spacing w:line="276" w:lineRule="auto"/>
        <w:rPr>
          <w:b/>
          <w:bCs/>
        </w:rPr>
      </w:pPr>
      <w:r w:rsidRPr="00FD6B18">
        <w:rPr>
          <w:rFonts w:cs="Arial"/>
          <w:szCs w:val="20"/>
        </w:rPr>
        <w:t>£</w:t>
      </w:r>
      <w:r w:rsidR="00E23385">
        <w:rPr>
          <w:rFonts w:cs="Arial"/>
          <w:szCs w:val="20"/>
        </w:rPr>
        <w:t>400,000</w:t>
      </w:r>
      <w:r w:rsidRPr="00AA5685" w:rsidR="00E93176">
        <w:tab/>
      </w:r>
      <w:r w:rsidRPr="00AA5685" w:rsidR="00E93176">
        <w:tab/>
      </w:r>
      <w:r w:rsidRPr="00AA5685" w:rsidR="00E93176">
        <w:tab/>
      </w:r>
      <w:r w:rsidRPr="00AA5685" w:rsidR="00E93176">
        <w:tab/>
      </w:r>
      <w:r w:rsidRPr="00AA5685" w:rsidR="00E93176">
        <w:tab/>
      </w:r>
      <w:r w:rsidRPr="00AA5685" w:rsidR="00E93176">
        <w:tab/>
      </w:r>
      <w:r w:rsidRPr="00AA5685" w:rsidR="00E93176">
        <w:tab/>
      </w:r>
      <w:r w:rsidRPr="00AA5685" w:rsidR="00E93176">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p>
    <w:p w:rsidRPr="00644FA3" w:rsidR="00E93176" w:rsidP="003F7698" w:rsidRDefault="00E93176" w14:paraId="4039D755" w14:textId="77777777">
      <w:pPr>
        <w:spacing w:line="276" w:lineRule="auto"/>
        <w:rPr>
          <w:b/>
          <w:bCs/>
        </w:rPr>
      </w:pPr>
    </w:p>
    <w:p w:rsidRPr="007C6A5B" w:rsidR="00184884" w:rsidP="007C6A5B" w:rsidRDefault="00E803B1" w14:paraId="2702F319" w14:textId="7F5B7C54">
      <w:pPr>
        <w:pStyle w:val="HeadingNo1"/>
        <w:rPr>
          <w:b w:val="0"/>
        </w:rPr>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ach case, with the requirement numbers listed for both where they differ (shown as RIIO-2 / RIIO-1).</w:t>
      </w:r>
    </w:p>
    <w:p w:rsidRPr="00644FA3" w:rsidR="00184884" w:rsidP="0055175D" w:rsidRDefault="00184884" w14:paraId="379E3B72" w14:textId="4B2B817B">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55175D" w:rsidRDefault="00184884" w14:paraId="4A4B5010" w14:textId="61B51E23">
      <w:pPr>
        <w:pStyle w:val="HeadingNo3"/>
        <w:ind w:left="709" w:hanging="709"/>
      </w:pPr>
      <w:r w:rsidRPr="00644FA3">
        <w:t>How the Project has the potential to facilitate the energy system transition:</w:t>
      </w:r>
    </w:p>
    <w:p w:rsidR="001A4820" w:rsidP="001A4820" w:rsidRDefault="0057787B" w14:paraId="7A5EEECC" w14:textId="02C992CA">
      <w:pPr>
        <w:spacing w:line="276" w:lineRule="auto"/>
      </w:pPr>
      <w:r>
        <w:t xml:space="preserve">The project has 2 main outcomes which are to accelerate the electrification of home heating and </w:t>
      </w:r>
      <w:r w:rsidR="5E6B3C44">
        <w:t>to</w:t>
      </w:r>
      <w:r w:rsidR="00C33126">
        <w:t xml:space="preserve"> </w:t>
      </w:r>
      <w:r>
        <w:t>enabl</w:t>
      </w:r>
      <w:r w:rsidR="00C33126">
        <w:t>e</w:t>
      </w:r>
      <w:r>
        <w:t xml:space="preserve"> the operation of electrified home</w:t>
      </w:r>
      <w:r w:rsidR="0C08D288">
        <w:t xml:space="preserve"> </w:t>
      </w:r>
      <w:r>
        <w:t xml:space="preserve">heating in a flexible way. </w:t>
      </w:r>
      <w:r w:rsidR="0051205E">
        <w:t xml:space="preserve">Decarbonisation of home heating, mainly through electrification is one of the greatest challenges in transitioning </w:t>
      </w:r>
      <w:r w:rsidR="00C33126">
        <w:t>to net zero in the UK. In</w:t>
      </w:r>
      <w:r w:rsidR="000B6365">
        <w:t xml:space="preserve"> addition, increasing demand side flexibility in order to maximise the benefits of </w:t>
      </w:r>
      <w:r w:rsidR="00F52FE0">
        <w:t xml:space="preserve">wind and sun powered electricity is a priority in </w:t>
      </w:r>
      <w:r w:rsidR="00FD1986">
        <w:t xml:space="preserve">the </w:t>
      </w:r>
      <w:r w:rsidR="00F52FE0">
        <w:t xml:space="preserve">decarbonisation of the electricity system. </w:t>
      </w:r>
    </w:p>
    <w:p w:rsidRPr="00915A2A" w:rsidR="0055175D" w:rsidP="001A4820" w:rsidRDefault="0055175D" w14:paraId="7C51FDE0" w14:textId="0607F56C">
      <w:pPr>
        <w:spacing w:line="276" w:lineRule="auto"/>
      </w:pPr>
      <w:r w:rsidRPr="00915A2A">
        <w:tab/>
      </w:r>
      <w:r w:rsidRPr="00915A2A">
        <w:tab/>
      </w:r>
      <w:r w:rsidRPr="00915A2A">
        <w:tab/>
      </w:r>
      <w:r w:rsidRPr="00915A2A">
        <w:tab/>
      </w:r>
      <w:r w:rsidRPr="00915A2A">
        <w:tab/>
      </w:r>
      <w:r w:rsidRPr="00915A2A">
        <w:tab/>
      </w:r>
      <w:r w:rsidRPr="00915A2A">
        <w:tab/>
      </w:r>
    </w:p>
    <w:p w:rsidR="00184884" w:rsidP="0055175D" w:rsidRDefault="00184884" w14:paraId="1163697C" w14:textId="614325EC">
      <w:pPr>
        <w:pStyle w:val="HeadingNo3"/>
        <w:ind w:left="709" w:hanging="709"/>
      </w:pPr>
      <w:r w:rsidRPr="00644FA3">
        <w:t>How the Project has potential to benefit consumer in vulnerable situations:</w:t>
      </w:r>
    </w:p>
    <w:p w:rsidR="00184884" w:rsidP="007C6A5B" w:rsidRDefault="00F62F70" w14:paraId="2DD2808E" w14:textId="2CD36BA2">
      <w:r>
        <w:t xml:space="preserve">By creating a new market in domestic flexibility, the project </w:t>
      </w:r>
      <w:r w:rsidR="2F3B805E">
        <w:t xml:space="preserve">might </w:t>
      </w:r>
      <w:r w:rsidR="00C37661">
        <w:t xml:space="preserve">be able to establish a more stable revenue stream for investments in </w:t>
      </w:r>
      <w:r w:rsidR="00577CAA">
        <w:t>domestic flex</w:t>
      </w:r>
      <w:r w:rsidR="00503281">
        <w:t>ibility</w:t>
      </w:r>
      <w:r w:rsidR="00577CAA">
        <w:t xml:space="preserve">. This would enable more parties to invest in these technologies, particularly parties </w:t>
      </w:r>
      <w:r w:rsidR="007C7890">
        <w:t>such as social housing operators</w:t>
      </w:r>
      <w:r w:rsidR="45EA327A">
        <w:t>,</w:t>
      </w:r>
      <w:r w:rsidR="007C7890">
        <w:t xml:space="preserve"> which </w:t>
      </w:r>
      <w:r w:rsidR="008861AE">
        <w:t xml:space="preserve">typically will only be able to invest on an economic </w:t>
      </w:r>
      <w:r w:rsidR="008861AE">
        <w:lastRenderedPageBreak/>
        <w:t>basis against a stable revenue stream.</w:t>
      </w:r>
      <w:r w:rsidR="00F00807">
        <w:t xml:space="preserve"> </w:t>
      </w:r>
      <w:r w:rsidR="00123EA3">
        <w:t xml:space="preserve">This would allow more vulnerable consumers – those living in social housing – to access the financial and carbon-emission benefits of </w:t>
      </w:r>
      <w:r w:rsidR="000A5564">
        <w:t>electrified heating with flexibility.</w:t>
      </w:r>
    </w:p>
    <w:p w:rsidRPr="00CC50C7" w:rsidR="00C37661" w:rsidP="007C6A5B" w:rsidRDefault="00C37661" w14:paraId="3B49E3C9" w14:textId="77777777"/>
    <w:p w:rsidR="001036C0" w:rsidP="0055175D" w:rsidRDefault="001036C0" w14:paraId="5C27A787" w14:textId="77777777">
      <w:pPr>
        <w:pStyle w:val="HeadingNo2"/>
        <w:ind w:left="709" w:hanging="709"/>
      </w:pPr>
      <w:r>
        <w:t>Requirement 2 / 2b - h</w:t>
      </w:r>
      <w:r w:rsidRPr="004E5FA2">
        <w:t>as the potential to deliver net benefits to consumers</w:t>
      </w:r>
      <w:r w:rsidRPr="00644FA3" w:rsidDel="001036C0">
        <w:t xml:space="preserve"> </w:t>
      </w:r>
    </w:p>
    <w:p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00430AF0" w:rsidP="007C6A5B" w:rsidRDefault="00430AF0" w14:paraId="0687337B" w14:textId="77777777">
      <w:pPr>
        <w:pStyle w:val="Note"/>
      </w:pPr>
    </w:p>
    <w:p w:rsidRPr="00644FA3" w:rsidR="00F917E9" w:rsidP="0055175D" w:rsidRDefault="00F917E9" w14:paraId="168AE835" w14:textId="221AD329">
      <w:pPr>
        <w:pStyle w:val="HeadingNo3"/>
        <w:ind w:left="709" w:hanging="709"/>
      </w:pPr>
      <w:r w:rsidRPr="00644FA3">
        <w:t>Please provide an estimate of the saving if the Problem is solved</w:t>
      </w:r>
      <w:r w:rsidR="001036C0">
        <w:t xml:space="preserve"> (RIIO-1 projects only</w:t>
      </w:r>
      <w:r w:rsidR="00B77868">
        <w:t>)</w:t>
      </w:r>
    </w:p>
    <w:p w:rsidRPr="00CC50C7" w:rsidR="0055175D" w:rsidP="0055175D" w:rsidRDefault="0055175D" w14:paraId="356FA8D2" w14:textId="0072A509">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F917E9" w:rsidP="007C6A5B" w:rsidRDefault="00F917E9" w14:paraId="7D49DFE3" w14:textId="7CD06CF0">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3370FE" w:rsidP="00254922" w:rsidRDefault="00A74FDC" w14:paraId="2F326A91" w14:textId="6892C27E">
      <w:pPr>
        <w:pStyle w:val="HeadingNo3"/>
        <w:ind w:left="709" w:hanging="709"/>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008004A3" w:rsidP="00254922" w:rsidRDefault="00724310" w14:paraId="23D6E679" w14:textId="531B58CE">
      <w:r>
        <w:t xml:space="preserve"> </w:t>
      </w:r>
      <w:r w:rsidR="008004A3">
        <w:t>A</w:t>
      </w:r>
      <w:r w:rsidR="00E956AF">
        <w:t>n</w:t>
      </w:r>
      <w:r w:rsidR="008004A3">
        <w:t xml:space="preserve"> </w:t>
      </w:r>
      <w:r w:rsidR="0001686B">
        <w:t xml:space="preserve">initial </w:t>
      </w:r>
      <w:r w:rsidR="008004A3">
        <w:t xml:space="preserve">high-level assessment of savings </w:t>
      </w:r>
      <w:r w:rsidR="0001686B">
        <w:t xml:space="preserve">notes that </w:t>
      </w:r>
      <w:r w:rsidR="00D75CB1">
        <w:t>an additional 1</w:t>
      </w:r>
      <w:r w:rsidR="00AA5CB5">
        <w:t>GW of peak capacity costs GB consumers:</w:t>
      </w:r>
    </w:p>
    <w:p w:rsidR="00AA5CB5" w:rsidP="00AA5CB5" w:rsidRDefault="00AA5CB5" w14:paraId="42728049" w14:textId="17C7485E">
      <w:pPr>
        <w:pStyle w:val="ListParagraph"/>
        <w:numPr>
          <w:ilvl w:val="0"/>
          <w:numId w:val="19"/>
        </w:numPr>
      </w:pPr>
      <w:r>
        <w:t>£60mn/year in Capacity Market costs (at 2023 CM outturn prices)</w:t>
      </w:r>
    </w:p>
    <w:p w:rsidR="00AA5CB5" w:rsidP="00AA5CB5" w:rsidRDefault="00AA5CB5" w14:paraId="74E48FCC" w14:textId="284AE495">
      <w:pPr>
        <w:pStyle w:val="ListParagraph"/>
        <w:numPr>
          <w:ilvl w:val="0"/>
          <w:numId w:val="19"/>
        </w:numPr>
      </w:pPr>
      <w:r>
        <w:t xml:space="preserve">£500mn investment in </w:t>
      </w:r>
      <w:r w:rsidR="00D75CB1">
        <w:t>2-hour, Lithium-ion batteries</w:t>
      </w:r>
    </w:p>
    <w:p w:rsidR="00D75CB1" w:rsidP="00AA5CB5" w:rsidRDefault="00AF501C" w14:paraId="37CE4405" w14:textId="04D3976F">
      <w:pPr>
        <w:pStyle w:val="ListParagraph"/>
        <w:numPr>
          <w:ilvl w:val="0"/>
          <w:numId w:val="19"/>
        </w:numPr>
      </w:pPr>
      <w:r>
        <w:t>An additional £</w:t>
      </w:r>
      <w:r w:rsidR="00521D54">
        <w:t>93</w:t>
      </w:r>
      <w:r>
        <w:t>mn/ year in wholesale costs</w:t>
      </w:r>
      <w:r w:rsidR="00521D54">
        <w:t xml:space="preserve"> in 2029-30 (based on 1.5mn heat pumps, </w:t>
      </w:r>
      <w:r w:rsidR="007D16FC">
        <w:t xml:space="preserve">shifting half of their 12MWh/year load from peak to off-peak </w:t>
      </w:r>
      <w:r w:rsidR="00D12FE9">
        <w:t xml:space="preserve">pricing </w:t>
      </w:r>
      <w:r w:rsidR="007D16FC">
        <w:t>periods)</w:t>
      </w:r>
    </w:p>
    <w:p w:rsidR="00D12FE9" w:rsidP="00AA5CB5" w:rsidRDefault="00D12FE9" w14:paraId="25FDA7B4" w14:textId="6DAD9C31">
      <w:pPr>
        <w:pStyle w:val="ListParagraph"/>
        <w:numPr>
          <w:ilvl w:val="0"/>
          <w:numId w:val="19"/>
        </w:numPr>
      </w:pPr>
      <w:r>
        <w:t xml:space="preserve">Network investment savings of </w:t>
      </w:r>
      <w:r w:rsidR="00400DE5">
        <w:t xml:space="preserve">£2.15bn </w:t>
      </w:r>
      <w:r w:rsidR="001443B9">
        <w:t xml:space="preserve">per 1GW </w:t>
      </w:r>
      <w:r w:rsidR="00400DE5">
        <w:t xml:space="preserve">on the distribution network, </w:t>
      </w:r>
      <w:r w:rsidR="00E956AF">
        <w:t>plus additional transmission system reinforcement</w:t>
      </w:r>
    </w:p>
    <w:p w:rsidR="003370FE" w:rsidP="007C6A5B" w:rsidRDefault="00E956AF" w14:paraId="5E8C2FBF" w14:textId="101616A3">
      <w:r>
        <w:t xml:space="preserve">These figures are </w:t>
      </w:r>
      <w:r w:rsidR="0011664E">
        <w:t xml:space="preserve">very high level – much of the purpose of this project will be to fully understand the nuances of this position and to </w:t>
      </w:r>
      <w:r w:rsidR="001443B9">
        <w:t>therefore provide the context on savings to underpin the creation of a new market.</w:t>
      </w:r>
    </w:p>
    <w:p w:rsidRPr="00644FA3" w:rsidR="00E956AF" w:rsidP="007C6A5B" w:rsidRDefault="00E956AF" w14:paraId="35085EAF" w14:textId="77777777"/>
    <w:p w:rsidRPr="00644FA3" w:rsidR="008A73A9" w:rsidP="00254922" w:rsidRDefault="00DA3C4F" w14:paraId="0D8D9940" w14:textId="3CE140BB">
      <w:pPr>
        <w:pStyle w:val="HeadingNo3"/>
        <w:ind w:left="709" w:hanging="709"/>
      </w:pPr>
      <w:r w:rsidRPr="00644FA3">
        <w:t xml:space="preserve">Please provide an estimate of how replicable the Method is across GB </w:t>
      </w:r>
    </w:p>
    <w:p w:rsidR="001036C0" w:rsidP="007C6A5B" w:rsidRDefault="001036C0" w14:paraId="37C36545" w14:textId="75B0CA6E">
      <w:pPr>
        <w:pStyle w:val="Note"/>
      </w:pPr>
      <w:r>
        <w:t xml:space="preserve">This must be </w:t>
      </w:r>
      <w:r w:rsidRPr="001036C0">
        <w:t>in terms of the number of sites, the sort of site the Method could be applied to, or the percentage of the Network Licensees system where it could be rolled-out.</w:t>
      </w:r>
    </w:p>
    <w:p w:rsidRPr="00CC50C7" w:rsidR="00254922" w:rsidP="00254922" w:rsidRDefault="00B7454C" w14:paraId="7EC2460C" w14:textId="63BAF54A">
      <w:r>
        <w:t>A single, GB-wide market is anticipated</w:t>
      </w:r>
      <w:r w:rsidR="0031207D">
        <w:t xml:space="preserve">, covering all consumers. </w:t>
      </w:r>
      <w:r w:rsidR="00B40DA5">
        <w:t>While integration with DNO/ DSO needs will be considered, this is primarily an ESO-led initiative</w:t>
      </w:r>
      <w:r w:rsidR="00D4753F">
        <w:t>.</w:t>
      </w:r>
    </w:p>
    <w:p w:rsidRPr="00644FA3" w:rsidR="003370FE" w:rsidP="007C6A5B" w:rsidRDefault="003370FE" w14:paraId="5630AA89" w14:textId="77777777"/>
    <w:p w:rsidRPr="00644FA3" w:rsidR="002E4D6B" w:rsidP="00254922" w:rsidRDefault="004F2375" w14:paraId="2784672A" w14:textId="77777777">
      <w:pPr>
        <w:pStyle w:val="HeadingNo3"/>
        <w:ind w:left="709" w:hanging="709"/>
      </w:pPr>
      <w:r w:rsidRPr="00644FA3">
        <w:t>Please provide an outline of the costs of rolling out the Method across GB.</w:t>
      </w:r>
    </w:p>
    <w:p w:rsidR="00D4753F" w:rsidP="00254922" w:rsidRDefault="00DF5643" w14:paraId="23A12FCA" w14:textId="7642A00E">
      <w:r>
        <w:t xml:space="preserve">This research and development project is intended to lead to establishment of a market for domestic flexibility, which will reduce peak GB electricity demand. </w:t>
      </w:r>
      <w:r w:rsidR="00C5259D">
        <w:t xml:space="preserve">This market will be implemented by the ESO, </w:t>
      </w:r>
      <w:r w:rsidR="00824948">
        <w:t xml:space="preserve">using its internal </w:t>
      </w:r>
      <w:r w:rsidR="00824948">
        <w:lastRenderedPageBreak/>
        <w:t xml:space="preserve">resources. </w:t>
      </w:r>
      <w:r w:rsidRPr="007A69D0" w:rsidR="007A69D0">
        <w:t>At this stage, costs cannot be estimated as the project outcome will be exploring the relative merits of implementation, rather than developing an implementable solution.</w:t>
      </w:r>
    </w:p>
    <w:p w:rsidR="00254922" w:rsidP="00C87409" w:rsidRDefault="00254922" w14:paraId="19BB7133" w14:textId="77777777">
      <w:pPr>
        <w:spacing w:line="276" w:lineRule="auto"/>
      </w:pPr>
    </w:p>
    <w:p w:rsidR="003370FE" w:rsidP="00C87409" w:rsidRDefault="003370FE" w14:paraId="11F2F240" w14:textId="2D4696AB">
      <w:pPr>
        <w:spacing w:line="276" w:lineRule="auto"/>
      </w:pPr>
    </w:p>
    <w:p w:rsidRPr="003370FE" w:rsidR="003370FE" w:rsidP="00D76535" w:rsidRDefault="003370FE" w14:paraId="080EE84E" w14:textId="6377FAA8">
      <w:pPr>
        <w:pStyle w:val="HeadingNo2"/>
        <w:ind w:left="709" w:hanging="709"/>
        <w:rPr>
          <w:rFonts w:cs="Calibri"/>
        </w:rPr>
      </w:pPr>
      <w:r>
        <w:t>Requirement 3 / 1 – involve Research, Development or Demonstration</w:t>
      </w:r>
    </w:p>
    <w:p w:rsidR="003370FE" w:rsidP="00D76535" w:rsidRDefault="003370FE" w14:paraId="45087BDF" w14:textId="37180455">
      <w:pPr>
        <w:pStyle w:val="HeadingNo3"/>
        <w:ind w:left="709" w:hanging="709"/>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4"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2" style="position:absolute;margin-left:-.35pt;margin-top:12.6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5"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3" style="position:absolute;margin-left:-.35pt;margin-top:6.95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6"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4" style="position:absolute;margin-left:-.35pt;margin-top:7.7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7"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5" style="position:absolute;margin-left:-.35pt;margin-top:.3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D76535" w:rsidRDefault="003370FE" w14:paraId="4F3F6E46" w14:textId="411E157A">
      <w:pPr>
        <w:pStyle w:val="HeadingNo3"/>
        <w:ind w:left="709" w:hanging="709"/>
      </w:pPr>
      <w:r>
        <w:t>RIIO-2 Projects</w:t>
      </w:r>
    </w:p>
    <w:p w:rsidR="003370FE" w:rsidP="007C6A5B" w:rsidRDefault="003370FE" w14:paraId="2F6B028D" w14:textId="5EBF68F7">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8"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9" style="position:absolute;margin-left:-.35pt;margin-top:12.6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59"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0" style="position:absolute;margin-left:-.35pt;margin-top:6.95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215D63" w14:paraId="1929C4A8"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0"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1" style="position:absolute;margin-left:-.35pt;margin-top:7.7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Iu1pFHaAAAABgEAAA8AAAAAAAAA&#10;AAAAAAAAlAQAAGRycy9kb3ducmV2LnhtbFBLBQYAAAAABAAEAPMAAACbBQAAAAA=&#10;" w14:anchorId="1B362C5C">
                      <v:textbo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1"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2" style="position:absolute;margin-left:-.35pt;margin-top:7.0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62" behindDoc="0" locked="0" layoutInCell="1" allowOverlap="1" wp14:anchorId="66C8019F" wp14:editId="4FFD592C">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027DA1" w14:paraId="04837A84" w14:textId="4F918750">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23" style="position:absolute;margin-left:-.35pt;margin-top:7.5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" w14:anchorId="66C8019F">
                      <v:textbox inset=",0,,0">
                        <w:txbxContent>
                          <w:p w:rsidRPr="00743174" w:rsidR="00215D63" w:rsidP="003370FE" w:rsidRDefault="00027DA1" w14:paraId="04837A84" w14:textId="4F918750">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4C1E0D" w14:paraId="333B5A24" w14:textId="75778919">
            <w:pPr>
              <w:spacing w:line="276" w:lineRule="auto"/>
              <w:rPr>
                <w:b/>
                <w:bCs/>
              </w:rPr>
            </w:pPr>
            <w:r w:rsidRPr="00644FA3">
              <w:rPr>
                <w:noProof/>
                <w:color w:val="2B579A"/>
                <w:shd w:val="clear" w:color="auto" w:fill="E6E6E6"/>
              </w:rPr>
              <mc:AlternateContent>
                <mc:Choice Requires="wps">
                  <w:drawing>
                    <wp:anchor distT="0" distB="0" distL="114300" distR="114300" simplePos="0" relativeHeight="251658275" behindDoc="0" locked="0" layoutInCell="1" allowOverlap="1" wp14:anchorId="05D38AF5" wp14:editId="1F868AAF">
                      <wp:simplePos x="0" y="0"/>
                      <wp:positionH relativeFrom="column">
                        <wp:posOffset>0</wp:posOffset>
                      </wp:positionH>
                      <wp:positionV relativeFrom="paragraph">
                        <wp:posOffset>4445</wp:posOffset>
                      </wp:positionV>
                      <wp:extent cx="333375" cy="266700"/>
                      <wp:effectExtent l="0" t="0" r="28575" b="19050"/>
                      <wp:wrapNone/>
                      <wp:docPr id="557519001" name="Text Box 55751900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B12EB" w:rsidR="004C1E0D" w:rsidP="004C1E0D" w:rsidRDefault="004C1E0D" w14:paraId="16B9EAF5" w14:textId="77777777">
                                  <w:pPr>
                                    <w:jc w:val="center"/>
                                    <w:rPr>
                                      <w:sz w:val="22"/>
                                      <w:szCs w:val="28"/>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xmlns:a="http://schemas.openxmlformats.org/drawingml/2006/main">
                  <w:pict>
                    <v:shape id="Text Box 557519001" style="position:absolute;margin-left:0;margin-top:.35pt;width:26.25pt;height:21pt;z-index:251658275;visibility:visible;mso-wrap-style:square;mso-wrap-distance-left:9pt;mso-wrap-distance-top:0;mso-wrap-distance-right:9pt;mso-wrap-distance-bottom:0;mso-position-horizontal:absolute;mso-position-horizontal-relative:text;mso-position-vertical:absolute;mso-position-vertical-relative:text;v-text-anchor:bottom"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" w14:anchorId="05D38AF5">
                      <v:textbox inset="0,0,0,0">
                        <w:txbxContent>
                          <w:p w:rsidRPr="007B12EB" w:rsidR="004C1E0D" w:rsidP="004C1E0D" w:rsidRDefault="004C1E0D" w14:paraId="16B9EAF5" w14:textId="77777777">
                            <w:pPr>
                              <w:jc w:val="center"/>
                              <w:rPr>
                                <w:sz w:val="22"/>
                                <w:szCs w:val="28"/>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bl>
    <w:p w:rsidR="00215D63" w:rsidP="00D76535" w:rsidRDefault="00215D63" w14:paraId="71E101B3" w14:textId="6D0A3D20">
      <w:pPr>
        <w:pStyle w:val="HeadingNo2"/>
        <w:ind w:left="709" w:hanging="709"/>
      </w:pPr>
      <w:r>
        <w:t>Requirement 4</w:t>
      </w:r>
      <w:r w:rsidR="001B4A03">
        <w:t xml:space="preserve"> / 2a</w:t>
      </w:r>
      <w:r>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lastRenderedPageBreak/>
        <w:t>Please answer one of the following:</w:t>
      </w:r>
    </w:p>
    <w:p w:rsidR="001B4A03" w:rsidP="00D76535" w:rsidRDefault="001B4A03" w14:paraId="6590FBCF" w14:textId="3FE74CAD">
      <w:pPr>
        <w:pStyle w:val="HeadingNo3"/>
        <w:ind w:left="709" w:hanging="709"/>
      </w:pPr>
      <w:r w:rsidRPr="001B4A03">
        <w:t>Please explain how the learning that will be generated could be used by relevant Network License</w:t>
      </w:r>
      <w:r w:rsidR="000D7380">
        <w:t>e</w:t>
      </w:r>
      <w:r w:rsidRPr="001B4A03">
        <w:t>s</w:t>
      </w:r>
    </w:p>
    <w:p w:rsidRPr="00CC50C7" w:rsidR="000D02D3" w:rsidP="000D02D3" w:rsidRDefault="007A2D0B" w14:paraId="6C461FDA" w14:textId="45E6665C">
      <w:r>
        <w:t>This project intends to test the revenues which could be available to underpin a new market in domestic flexibility (primarily smart control of flexible domestic heating technologies)</w:t>
      </w:r>
      <w:r w:rsidR="00EC7F56">
        <w:t xml:space="preserve"> in the near-term</w:t>
      </w:r>
      <w:r>
        <w:t xml:space="preserve">. If implemented, </w:t>
      </w:r>
      <w:r w:rsidR="00EC7F56">
        <w:t xml:space="preserve">domestic heating flexibility could reduce the need for dispatchable generation buildout </w:t>
      </w:r>
      <w:r w:rsidR="00A837D0">
        <w:t>and network reinforcement of the transmission and distribution systems by reducing the peak demand on the GB electricity system. This flexibility could also help mitigate Balancing Mechanism (BM) price spikes</w:t>
      </w:r>
      <w:r w:rsidR="005A7F59">
        <w:t xml:space="preserve">. These measures will provide the </w:t>
      </w:r>
      <w:r w:rsidR="00A707F7">
        <w:t>Electricity</w:t>
      </w:r>
      <w:r w:rsidR="005A7F59">
        <w:t xml:space="preserve"> System Operator (ESO) more tools to allow it to manage the electricity system at lower cost to the consumer, and thereby promote efficient system operation.</w:t>
      </w:r>
    </w:p>
    <w:p w:rsidRPr="00644FA3" w:rsidR="001B4A03" w:rsidP="007C6A5B" w:rsidRDefault="001B4A03" w14:paraId="0D83C18B" w14:textId="77777777"/>
    <w:p w:rsidRPr="00644FA3" w:rsidR="001B4A03" w:rsidP="000D02D3" w:rsidRDefault="001B4A03" w14:paraId="12A4BCCD" w14:textId="612F81F4">
      <w:pPr>
        <w:pStyle w:val="HeadingNo3"/>
        <w:ind w:left="709" w:hanging="709"/>
      </w:pPr>
      <w:r>
        <w:t>Or,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rsidRPr="00CC50C7" w:rsidR="001B4A03" w:rsidP="00C9681A" w:rsidRDefault="00C9681A" w14:paraId="54EBCD01" w14:textId="7A2CC90E">
      <w:pPr>
        <w:jc w:val="both"/>
      </w:pPr>
      <w:r>
        <w:t>N/A</w:t>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p>
    <w:p w:rsidRPr="00644FA3" w:rsidR="001B4A03" w:rsidP="007C6A5B" w:rsidRDefault="001B4A03" w14:paraId="7524729B" w14:textId="77777777"/>
    <w:p w:rsidR="001B4A03" w:rsidP="000D02D3" w:rsidRDefault="001B4A03" w14:paraId="0666786E" w14:textId="5F53E3D0">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rsidRPr="00644FA3" w:rsidR="001B4A03" w:rsidP="007C6A5B" w:rsidRDefault="001B4A03" w14:paraId="124D9CF2" w14:textId="4332A98C">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2A11D6" w:rsidRDefault="001B4A03" w14:paraId="468AB479"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63"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E85701" w14:paraId="29FC26F1" w14:textId="2AAF4571">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7" style="position:absolute;margin-left:170pt;margin-top:1.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" w14:anchorId="5553D7B7">
                      <v:textbox>
                        <w:txbxContent>
                          <w:p w:rsidRPr="00743174" w:rsidR="001B4A03" w:rsidP="001B4A03" w:rsidRDefault="00E85701" w14:paraId="29FC26F1" w14:textId="2AAF4571">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2A11D6" w:rsidRDefault="001B4A03" w14:paraId="523A6783" w14:textId="77777777">
            <w:pPr>
              <w:spacing w:line="276" w:lineRule="auto"/>
            </w:pPr>
            <w:r w:rsidRPr="00644FA3">
              <w:rPr>
                <w:noProof/>
                <w:color w:val="2B579A"/>
                <w:shd w:val="clear" w:color="auto" w:fill="E6E6E6"/>
              </w:rPr>
              <mc:AlternateContent>
                <mc:Choice Requires="wps">
                  <w:drawing>
                    <wp:anchor distT="0" distB="0" distL="114300" distR="114300" simplePos="0" relativeHeight="251658264"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Text Box 18" style="position:absolute;margin-left:169.6pt;margin-top:3.2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Pr="00644FA3" w:rsidR="0084588D" w:rsidP="007C6A5B" w:rsidRDefault="0084588D" w14:paraId="5FB51ABA" w14:textId="77777777">
      <w:pPr>
        <w:pStyle w:val="Note"/>
      </w:pPr>
    </w:p>
    <w:p w:rsidR="00A66C8E" w:rsidP="12966DAC" w:rsidRDefault="00A66C8E" w14:paraId="53941477" w14:textId="096D226C">
      <w:pPr>
        <w:pStyle w:val="HeadingNo4"/>
        <w:spacing w:line="276" w:lineRule="auto"/>
        <w:ind w:left="709" w:hanging="709"/>
        <w:rPr>
          <w:sz w:val="20"/>
          <w:szCs w:val="20"/>
        </w:rPr>
      </w:pPr>
      <w:r w:rsidR="001B4A03">
        <w:rPr/>
        <w:t xml:space="preserve">Demonstrate how the learning from the Project can be successfully </w:t>
      </w:r>
      <w:r w:rsidR="001B4A03">
        <w:rPr/>
        <w:t>disseminated</w:t>
      </w:r>
      <w:r w:rsidR="001B4A03">
        <w:rPr/>
        <w:t xml:space="preserve"> to Network Licensees and other interested parties:</w:t>
      </w:r>
      <w:r>
        <w:br/>
      </w:r>
      <w:r>
        <w:tab/>
      </w:r>
      <w:r>
        <w:tab/>
      </w:r>
      <w:r>
        <w:tab/>
      </w:r>
      <w:r>
        <w:tab/>
      </w:r>
      <w:r>
        <w:tab/>
      </w:r>
      <w:r>
        <w:tab/>
      </w:r>
      <w:r>
        <w:tab/>
      </w:r>
    </w:p>
    <w:p w:rsidR="0C45F452" w:rsidP="12966DAC" w:rsidRDefault="0C45F452" w14:paraId="0BAA643A" w14:textId="20E40EF2">
      <w:pPr>
        <w:pStyle w:val="Normal"/>
        <w:spacing w:line="276" w:lineRule="auto"/>
        <w:ind w:left="0"/>
        <w:rPr>
          <w:sz w:val="20"/>
          <w:szCs w:val="20"/>
        </w:rPr>
      </w:pPr>
      <w:r w:rsidR="0C45F452">
        <w:rPr/>
        <w:t xml:space="preserve">                                                                                                                                             </w:t>
      </w:r>
    </w:p>
    <w:p w:rsidR="0C45F452" w:rsidP="12966DAC" w:rsidRDefault="0C45F452" w14:paraId="725FED51" w14:textId="08FB2A1E">
      <w:pPr>
        <w:pStyle w:val="Normal"/>
        <w:suppressLineNumbers w:val="0"/>
        <w:bidi w:val="0"/>
        <w:spacing w:before="120" w:beforeAutospacing="off" w:after="120" w:afterAutospacing="off" w:line="276" w:lineRule="auto"/>
        <w:ind w:left="0" w:right="0"/>
        <w:jc w:val="left"/>
        <w:rPr>
          <w:sz w:val="20"/>
          <w:szCs w:val="20"/>
        </w:rPr>
      </w:pPr>
      <w:r w:rsidR="0C45F452">
        <w:rPr/>
        <w:t xml:space="preserve"> Core dissemination activities for network licensees &amp; other interested stakeholders include:                                                                                                                                                                </w:t>
      </w:r>
    </w:p>
    <w:p w:rsidR="0C45F452" w:rsidP="12966DAC" w:rsidRDefault="0C45F452" w14:paraId="7E4A884D" w14:textId="643ED683">
      <w:pPr>
        <w:pStyle w:val="ListParagraph"/>
        <w:numPr>
          <w:ilvl w:val="0"/>
          <w:numId w:val="31"/>
        </w:numPr>
        <w:suppressLineNumbers w:val="0"/>
        <w:bidi w:val="0"/>
        <w:spacing w:before="120" w:beforeAutospacing="off" w:after="120" w:afterAutospacing="off" w:line="360" w:lineRule="auto"/>
        <w:ind w:right="0"/>
        <w:jc w:val="left"/>
        <w:rPr>
          <w:sz w:val="20"/>
          <w:szCs w:val="20"/>
        </w:rPr>
      </w:pPr>
      <w:r w:rsidR="0C45F452">
        <w:rPr/>
        <w:t xml:space="preserve">A series of webinars, including </w:t>
      </w:r>
      <w:r w:rsidR="0C45F452">
        <w:rPr/>
        <w:t>an initial</w:t>
      </w:r>
      <w:r w:rsidR="0C45F452">
        <w:rPr/>
        <w:t xml:space="preserve"> project launch and briefing meeting, a mid-project progress update briefing, and a close-down and reporting briefing</w:t>
      </w:r>
    </w:p>
    <w:p w:rsidR="0C45F452" w:rsidP="12966DAC" w:rsidRDefault="0C45F452" w14:paraId="1F4E5F43" w14:textId="426B5262">
      <w:pPr>
        <w:pStyle w:val="ListParagraph"/>
        <w:numPr>
          <w:ilvl w:val="0"/>
          <w:numId w:val="31"/>
        </w:numPr>
        <w:suppressLineNumbers w:val="0"/>
        <w:bidi w:val="0"/>
        <w:spacing w:before="120" w:beforeAutospacing="off" w:after="120" w:afterAutospacing="off" w:line="360" w:lineRule="auto"/>
        <w:ind w:right="0"/>
        <w:jc w:val="left"/>
        <w:rPr>
          <w:sz w:val="20"/>
          <w:szCs w:val="20"/>
        </w:rPr>
      </w:pPr>
      <w:r w:rsidR="0C45F452">
        <w:rPr/>
        <w:t xml:space="preserve">Two workshops or </w:t>
      </w:r>
      <w:r w:rsidR="27C1ECBC">
        <w:rPr/>
        <w:t>roundtables</w:t>
      </w:r>
      <w:r w:rsidR="0C45F452">
        <w:rPr/>
        <w:t>, with groups of industry representatives from the key constituencies: energy suppliers, third party aggregators/ optimisers, and consumer representatives</w:t>
      </w:r>
      <w:r>
        <w:br/>
      </w:r>
      <w:r w:rsidR="0C45F452">
        <w:rPr/>
        <w:t xml:space="preserve">Direct engagement in the form of semi-structured interviews with interested parties, to include ESO experts and third parties which are </w:t>
      </w:r>
      <w:r w:rsidR="0C45F452">
        <w:rPr/>
        <w:t>identified</w:t>
      </w:r>
      <w:r w:rsidR="0C45F452">
        <w:rPr/>
        <w:t xml:space="preserve"> by the project team or who self-</w:t>
      </w:r>
      <w:r w:rsidR="0C45F452">
        <w:rPr/>
        <w:t>identify</w:t>
      </w:r>
      <w:r w:rsidR="0C45F452">
        <w:rPr/>
        <w:t xml:space="preserve"> through the wider engagement exercises</w:t>
      </w:r>
      <w:r w:rsidR="0C45F452">
        <w:rPr/>
        <w:t xml:space="preserve">. </w:t>
      </w:r>
    </w:p>
    <w:p w:rsidR="0C45F452" w:rsidP="12966DAC" w:rsidRDefault="0C45F452" w14:paraId="007E3CE6" w14:textId="76B3123C">
      <w:pPr>
        <w:pStyle w:val="ListParagraph"/>
        <w:numPr>
          <w:ilvl w:val="0"/>
          <w:numId w:val="31"/>
        </w:numPr>
        <w:suppressLineNumbers w:val="0"/>
        <w:bidi w:val="0"/>
        <w:spacing w:before="120" w:beforeAutospacing="off" w:after="120" w:afterAutospacing="off" w:line="360" w:lineRule="auto"/>
        <w:ind w:right="0"/>
        <w:jc w:val="left"/>
        <w:rPr>
          <w:sz w:val="20"/>
          <w:szCs w:val="20"/>
        </w:rPr>
      </w:pPr>
      <w:r w:rsidR="0C45F452">
        <w:rPr/>
        <w:t xml:space="preserve">Publication of an end of project report </w:t>
      </w:r>
      <w:r w:rsidR="301FB05E">
        <w:rPr/>
        <w:t xml:space="preserve">available to use across the industry </w:t>
      </w:r>
    </w:p>
    <w:p w:rsidRPr="00CC50C7" w:rsidR="003C3FD5" w:rsidP="12966DAC" w:rsidRDefault="00A20B33" w14:paraId="728BA374" w14:textId="61D9D115">
      <w:pPr>
        <w:pStyle w:val="ListParagraph"/>
        <w:spacing w:line="240" w:lineRule="auto"/>
        <w:rPr/>
      </w:pP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E152A7" w:rsidRDefault="001B4A03" w14:paraId="61989038" w14:textId="770C1485">
      <w:pPr>
        <w:pStyle w:val="HeadingNo4"/>
        <w:ind w:left="709" w:hanging="709"/>
      </w:pPr>
      <w:r w:rsidRPr="00644FA3">
        <w:lastRenderedPageBreak/>
        <w:t>Describe how any potential constraints or costs caused, or resulting from, the imposed IPR arrangements:</w:t>
      </w:r>
    </w:p>
    <w:p w:rsidRPr="00CC50C7" w:rsidR="003C3FD5" w:rsidP="00A20B33" w:rsidRDefault="00A20B33" w14:paraId="4EB0A26E" w14:textId="6D7E18A1">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E152A7" w:rsidRDefault="001B4A03" w14:paraId="33076F44" w14:textId="7F933191">
      <w:pPr>
        <w:pStyle w:val="HeadingNo4"/>
        <w:ind w:left="709" w:hanging="709"/>
        <w:rPr>
          <w:rFonts w:cs="Calibri"/>
        </w:rPr>
      </w:pPr>
      <w:r w:rsidRPr="004E5FA2">
        <w:t>Justify why the proposed IPR arrangements provide value for money for customers:</w:t>
      </w:r>
    </w:p>
    <w:p w:rsidRPr="00CC50C7" w:rsidR="003C3FD5" w:rsidP="007C6A5B" w:rsidRDefault="00A20B33" w14:paraId="6F2AF18D" w14:textId="59720F5A">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A20B33" w:rsidRDefault="0071397E" w14:paraId="18E7764D" w14:textId="52C7DDA6">
      <w:pPr>
        <w:pStyle w:val="HeadingNo2"/>
        <w:ind w:left="709" w:hanging="709"/>
      </w:pPr>
      <w:r>
        <w:t>Requirement 5</w:t>
      </w:r>
      <w:r w:rsidR="00814802">
        <w:t xml:space="preserve"> / 2c</w:t>
      </w:r>
      <w:r>
        <w:t xml:space="preserve"> – be innovative</w:t>
      </w:r>
    </w:p>
    <w:p w:rsidR="00215D63" w:rsidP="007C6A5B" w:rsidRDefault="0071397E" w14:paraId="20F3C078" w14:textId="77268B01">
      <w:pPr>
        <w:pStyle w:val="Note"/>
      </w:pPr>
      <w:r>
        <w:t>A Project must be innovative (ie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rsidRPr="00644FA3" w:rsidR="0071397E" w:rsidP="00A20B33" w:rsidRDefault="0071397E" w14:paraId="69BD76EB" w14:textId="4094A532">
      <w:pPr>
        <w:pStyle w:val="HeadingNo3"/>
        <w:ind w:left="709" w:hanging="709"/>
      </w:pPr>
      <w:r w:rsidRPr="00644FA3">
        <w:t>Why is the project innovative?</w:t>
      </w:r>
    </w:p>
    <w:p w:rsidR="0071397E" w:rsidP="007C6A5B" w:rsidRDefault="0071397E" w14:paraId="390EDD4A" w14:textId="317F861D">
      <w:pPr>
        <w:pStyle w:val="Note"/>
      </w:pPr>
      <w:r>
        <w:t>RIIO-1 projects must include description of why they have not been tried before.</w:t>
      </w:r>
    </w:p>
    <w:p w:rsidR="00824526" w:rsidP="00A20B33" w:rsidRDefault="00A20B33" w14:paraId="2740ECD9"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CC50C7" w:rsidR="00A20B33" w:rsidP="7565DA95" w:rsidRDefault="000A2B0F" w14:paraId="3ECDD61C" w14:textId="4190A155">
      <w:pPr>
        <w:rPr/>
      </w:pPr>
      <w:r w:rsidR="000A2B0F">
        <w:rPr/>
        <w:t>There ha</w:t>
      </w:r>
      <w:r w:rsidR="3885B84F">
        <w:rPr/>
        <w:t>ve</w:t>
      </w:r>
      <w:r w:rsidR="000A2B0F">
        <w:rPr/>
        <w:t xml:space="preserve"> been </w:t>
      </w:r>
      <w:r w:rsidR="000A2B0F">
        <w:rPr/>
        <w:t>a number of</w:t>
      </w:r>
      <w:r w:rsidR="000A2B0F">
        <w:rPr/>
        <w:t xml:space="preserve"> proje</w:t>
      </w:r>
      <w:r w:rsidR="003E306E">
        <w:rPr/>
        <w:t xml:space="preserve">cts </w:t>
      </w:r>
      <w:r w:rsidR="000944FF">
        <w:rPr/>
        <w:t>in the heating space. Most projects</w:t>
      </w:r>
      <w:r w:rsidR="00DE2B34">
        <w:rPr/>
        <w:t xml:space="preserve"> had a local or regional scope, focusing on heating technologies</w:t>
      </w:r>
      <w:r w:rsidR="00C96738">
        <w:rPr/>
        <w:t>, energy efficiency</w:t>
      </w:r>
      <w:r w:rsidR="00E02CC3">
        <w:rPr/>
        <w:t xml:space="preserve"> and buildings solutions </w:t>
      </w:r>
      <w:r w:rsidR="00C96738">
        <w:rPr/>
        <w:t>(e.g.</w:t>
      </w:r>
      <w:r w:rsidR="00A8702B">
        <w:rPr/>
        <w:t xml:space="preserve"> Defender).</w:t>
      </w:r>
      <w:r w:rsidR="000944FF">
        <w:rPr/>
        <w:t xml:space="preserve"> This project focuses on the </w:t>
      </w:r>
      <w:r w:rsidR="00E2413F">
        <w:rPr/>
        <w:t>GB electricity market and electricity syste</w:t>
      </w:r>
      <w:r w:rsidR="005B328B">
        <w:rPr/>
        <w:t>m.</w:t>
      </w:r>
      <w:r w:rsidR="00880BB1">
        <w:rPr/>
        <w:t xml:space="preserve"> </w:t>
      </w:r>
      <w:r w:rsidR="4BDC0F8B">
        <w:rPr/>
        <w:t xml:space="preserve">It will be the first of </w:t>
      </w:r>
      <w:r w:rsidR="34D90003">
        <w:rPr/>
        <w:t>its</w:t>
      </w:r>
      <w:r w:rsidR="4BDC0F8B">
        <w:rPr/>
        <w:t xml:space="preserve"> kind and will bring in learnings from </w:t>
      </w:r>
      <w:r w:rsidR="6269625F">
        <w:rPr/>
        <w:t>previous</w:t>
      </w:r>
      <w:r w:rsidR="4BDC0F8B">
        <w:rPr/>
        <w:t xml:space="preserve"> </w:t>
      </w:r>
      <w:r w:rsidR="14FDF546">
        <w:rPr/>
        <w:t>industry</w:t>
      </w:r>
      <w:r w:rsidR="4BDC0F8B">
        <w:rPr/>
        <w:t xml:space="preserve"> </w:t>
      </w:r>
      <w:r w:rsidR="1E4BAD2F">
        <w:rPr/>
        <w:t>projects.</w:t>
      </w:r>
    </w:p>
    <w:p w:rsidRPr="00644FA3" w:rsidR="0071397E" w:rsidP="7565DA95" w:rsidRDefault="0071397E" w14:paraId="0F524C63" w14:textId="77777777"/>
    <w:p w:rsidRPr="00644FA3" w:rsidR="0071397E" w:rsidP="00B93447" w:rsidRDefault="0071397E" w14:paraId="63491CD2" w14:textId="77777777">
      <w:pPr>
        <w:pStyle w:val="HeadingNo3"/>
        <w:ind w:left="709" w:hanging="709"/>
      </w:pPr>
      <w:r w:rsidRPr="00644FA3">
        <w:t>Why is the Network Licensee not funding the Project as part of its business as usual activities?</w:t>
      </w:r>
    </w:p>
    <w:p w:rsidR="004A0859" w:rsidP="009D6B5B" w:rsidRDefault="00B46B98" w14:paraId="7B1EFFFD" w14:textId="1B500668">
      <w:r>
        <w:t xml:space="preserve">The impact of the electrification of heating </w:t>
      </w:r>
      <w:r w:rsidR="009E5664">
        <w:t xml:space="preserve">on the electricity market </w:t>
      </w:r>
      <w:r>
        <w:t>i</w:t>
      </w:r>
      <w:r w:rsidR="009E5664">
        <w:t>s still unknown</w:t>
      </w:r>
      <w:r w:rsidR="000A6E84">
        <w:t>. The solutions to manage that impact have not yet been defined and remain untested.</w:t>
      </w:r>
      <w:r w:rsidR="00E60375">
        <w:t xml:space="preserve"> </w:t>
      </w:r>
      <w:r w:rsidR="000A6E84">
        <w:t xml:space="preserve"> There is a need for an innovation project to </w:t>
      </w:r>
      <w:r w:rsidR="00E60375">
        <w:t>assess</w:t>
      </w:r>
      <w:r w:rsidR="009D6B5B">
        <w:t xml:space="preserve"> and </w:t>
      </w:r>
      <w:r w:rsidR="00E60375">
        <w:t xml:space="preserve">understand </w:t>
      </w:r>
      <w:r w:rsidR="009D6B5B">
        <w:t xml:space="preserve">electric heating and flexibility while the industry is still in the early stages of growth and maturity. </w:t>
      </w:r>
    </w:p>
    <w:p w:rsidRPr="00644FA3" w:rsidR="0071397E" w:rsidP="009D6B5B" w:rsidRDefault="00A8702B" w14:paraId="6594CE2B" w14:textId="66381068">
      <w:r w:rsidRPr="00AA5685">
        <w:tab/>
      </w:r>
      <w:r w:rsidRPr="00AA5685">
        <w:tab/>
      </w:r>
      <w:r w:rsidRPr="00AA5685">
        <w:tab/>
      </w:r>
      <w:r w:rsidRPr="00AA5685">
        <w:tab/>
      </w:r>
      <w:r w:rsidRPr="00AA5685">
        <w:tab/>
      </w:r>
      <w:r w:rsidRPr="00AA5685">
        <w:tab/>
      </w:r>
      <w:r w:rsidRPr="00AA5685">
        <w:tab/>
      </w:r>
      <w:r w:rsidRPr="00AA5685">
        <w:tab/>
      </w:r>
      <w:r w:rsidRPr="00AA5685">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p>
    <w:p w:rsidRPr="00644FA3" w:rsidR="0071397E" w:rsidP="000A4C48" w:rsidRDefault="0071397E" w14:paraId="18B6377E" w14:textId="01559C14">
      <w:pPr>
        <w:pStyle w:val="HeadingNo3"/>
        <w:ind w:left="709" w:hanging="709"/>
      </w:pPr>
      <w:r w:rsidRPr="00644FA3">
        <w:t xml:space="preserve">Why can the Project can only be undertaken with the support of NIA? </w:t>
      </w:r>
    </w:p>
    <w:p w:rsidR="0071397E" w:rsidP="007C6A5B" w:rsidRDefault="0071397E" w14:paraId="514583B3" w14:textId="14582245">
      <w:pPr>
        <w:pStyle w:val="Note"/>
      </w:pPr>
      <w:r>
        <w:t xml:space="preserve">This must include a description of </w:t>
      </w:r>
      <w:r w:rsidRPr="0071397E">
        <w:t xml:space="preserve">the </w:t>
      </w:r>
      <w:r w:rsidRPr="007C6A5B">
        <w:rPr>
          <w:rStyle w:val="NoteChar"/>
        </w:rPr>
        <w:t>specific</w:t>
      </w:r>
      <w:r w:rsidRPr="0071397E">
        <w:t xml:space="preserve"> risks (e.g. commercial, technical, operational or regulatory) associated with the Project</w:t>
      </w:r>
      <w:r>
        <w:t>.</w:t>
      </w:r>
    </w:p>
    <w:p w:rsidRPr="00644FA3" w:rsidR="0071397E" w:rsidP="007C6A5B" w:rsidRDefault="00226A8B" w14:paraId="217B9785" w14:textId="5DFC5D5E">
      <w:r w:rsidRPr="00226A8B">
        <w:t>The ESO does not have the internal capabilities to generate this understanding nor disseminate the findings as part of BAU practices.</w:t>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r w:rsidRPr="00644FA3" w:rsidR="0071397E">
        <w:tab/>
      </w:r>
    </w:p>
    <w:p w:rsidRPr="0071397E" w:rsidR="0071397E" w:rsidP="000A4C48" w:rsidRDefault="0071397E" w14:paraId="763479BA" w14:textId="46C35D92">
      <w:pPr>
        <w:pStyle w:val="HeadingNo2"/>
        <w:ind w:left="709" w:hanging="709"/>
      </w:pPr>
      <w:r w:rsidRPr="0071397E">
        <w:lastRenderedPageBreak/>
        <w:t>Requirement 6</w:t>
      </w:r>
      <w:r w:rsidR="00814802">
        <w:t xml:space="preserve"> / 2d</w:t>
      </w:r>
      <w:r w:rsidRPr="0071397E">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004B425A" w:rsidP="00470D8D" w:rsidRDefault="004B425A" w14:paraId="04B02D7F" w14:textId="0AA187BD">
      <w:pPr>
        <w:pStyle w:val="HeadingNo3"/>
        <w:ind w:left="709" w:hanging="709"/>
      </w:pPr>
      <w:r w:rsidRPr="00644FA3">
        <w:t>Please demonstrate below that no unnecessary duplication will occur as a result of the Project.</w:t>
      </w:r>
    </w:p>
    <w:p w:rsidR="00125EFE" w:rsidP="003B1A81" w:rsidRDefault="003A7687" w14:paraId="2D1B8240" w14:textId="320CDE54">
      <w:pPr>
        <w:pStyle w:val="HeadingNo3"/>
        <w:numPr>
          <w:ilvl w:val="0"/>
          <w:numId w:val="0"/>
        </w:numPr>
        <w:spacing w:line="240" w:lineRule="auto"/>
        <w:rPr>
          <w:b w:val="0"/>
          <w:bCs w:val="0"/>
          <w:color w:val="auto"/>
          <w:sz w:val="20"/>
          <w:szCs w:val="22"/>
          <w:u w:val="none"/>
        </w:rPr>
      </w:pPr>
      <w:r>
        <w:rPr>
          <w:b w:val="0"/>
          <w:bCs w:val="0"/>
          <w:color w:val="auto"/>
          <w:sz w:val="20"/>
          <w:szCs w:val="22"/>
          <w:u w:val="none"/>
        </w:rPr>
        <w:t>Before kicking off the project, all related ESO, UK and international projects focusing on these topics have been investigated</w:t>
      </w:r>
      <w:r w:rsidR="00570D95">
        <w:rPr>
          <w:b w:val="0"/>
          <w:bCs w:val="0"/>
          <w:color w:val="auto"/>
          <w:sz w:val="20"/>
          <w:szCs w:val="22"/>
          <w:u w:val="none"/>
        </w:rPr>
        <w:t>. This includes a number of ongoing projects and</w:t>
      </w:r>
      <w:r w:rsidR="003B1A81">
        <w:rPr>
          <w:b w:val="0"/>
          <w:bCs w:val="0"/>
          <w:color w:val="auto"/>
          <w:sz w:val="20"/>
          <w:szCs w:val="22"/>
          <w:u w:val="none"/>
        </w:rPr>
        <w:t xml:space="preserve"> ESO</w:t>
      </w:r>
      <w:r w:rsidR="00570D95">
        <w:rPr>
          <w:b w:val="0"/>
          <w:bCs w:val="0"/>
          <w:color w:val="auto"/>
          <w:sz w:val="20"/>
          <w:szCs w:val="22"/>
          <w:u w:val="none"/>
        </w:rPr>
        <w:t xml:space="preserve"> initiatives that the project team will closely engage with as the project progresses: </w:t>
      </w:r>
      <w:r>
        <w:rPr>
          <w:b w:val="0"/>
          <w:bCs w:val="0"/>
          <w:color w:val="auto"/>
          <w:sz w:val="20"/>
          <w:szCs w:val="22"/>
          <w:u w:val="none"/>
        </w:rPr>
        <w:t xml:space="preserve"> </w:t>
      </w:r>
    </w:p>
    <w:p w:rsidRPr="003B1A81" w:rsidR="003B1A81" w:rsidP="003B1A81" w:rsidRDefault="003B1A81" w14:paraId="4E13D367" w14:textId="77777777">
      <w:pPr>
        <w:pStyle w:val="HeadingNo3"/>
        <w:numPr>
          <w:ilvl w:val="2"/>
          <w:numId w:val="30"/>
        </w:numPr>
        <w:spacing w:line="240" w:lineRule="auto"/>
        <w:rPr>
          <w:b w:val="0"/>
          <w:bCs w:val="0"/>
          <w:color w:val="auto"/>
          <w:sz w:val="20"/>
          <w:szCs w:val="22"/>
          <w:u w:val="none"/>
        </w:rPr>
      </w:pPr>
      <w:r w:rsidRPr="003B1A81">
        <w:rPr>
          <w:b w:val="0"/>
          <w:bCs w:val="0"/>
          <w:color w:val="auto"/>
          <w:sz w:val="20"/>
          <w:szCs w:val="22"/>
          <w:u w:val="none"/>
        </w:rPr>
        <w:t xml:space="preserve">Future Energy Scenarios: FES represent a range of different, credible ways to decarbonise our energy system as we strive towards the 2050 target. Heating and flexibility are core outputs of FES scenarios. </w:t>
      </w:r>
    </w:p>
    <w:p w:rsidRPr="003B1A81" w:rsidR="003B1A81" w:rsidP="003B1A81" w:rsidRDefault="003B1A81" w14:paraId="69A1E5C4" w14:textId="77777777">
      <w:pPr>
        <w:pStyle w:val="HeadingNo3"/>
        <w:numPr>
          <w:ilvl w:val="2"/>
          <w:numId w:val="30"/>
        </w:numPr>
        <w:spacing w:line="240" w:lineRule="auto"/>
        <w:rPr>
          <w:b w:val="0"/>
          <w:bCs w:val="0"/>
          <w:color w:val="auto"/>
          <w:sz w:val="20"/>
          <w:szCs w:val="22"/>
          <w:u w:val="none"/>
        </w:rPr>
      </w:pPr>
      <w:r w:rsidRPr="003B1A81">
        <w:rPr>
          <w:b w:val="0"/>
          <w:bCs w:val="0"/>
          <w:color w:val="auto"/>
          <w:sz w:val="20"/>
          <w:szCs w:val="22"/>
          <w:u w:val="none"/>
        </w:rPr>
        <w:t xml:space="preserve">Spatial and temporal analysis of electricity consumption and flexibility (Regional Heat) NIA: Granular locational estimation of heat pump uptake scenarios and associated flexibility from thermal inertia in buildings. </w:t>
      </w:r>
    </w:p>
    <w:p w:rsidRPr="003B1A81" w:rsidR="003B1A81" w:rsidP="003B1A81" w:rsidRDefault="003B1A81" w14:paraId="02F877C2" w14:textId="77777777">
      <w:pPr>
        <w:pStyle w:val="HeadingNo3"/>
        <w:numPr>
          <w:ilvl w:val="2"/>
          <w:numId w:val="30"/>
        </w:numPr>
        <w:spacing w:line="240" w:lineRule="auto"/>
        <w:rPr>
          <w:b w:val="0"/>
          <w:bCs w:val="0"/>
          <w:color w:val="auto"/>
          <w:sz w:val="20"/>
          <w:szCs w:val="22"/>
          <w:u w:val="none"/>
        </w:rPr>
      </w:pPr>
      <w:r w:rsidRPr="003B1A81">
        <w:rPr>
          <w:b w:val="0"/>
          <w:bCs w:val="0"/>
          <w:color w:val="auto"/>
          <w:sz w:val="20"/>
          <w:szCs w:val="22"/>
          <w:u w:val="none"/>
        </w:rPr>
        <w:t xml:space="preserve">Bridging the Gap: This years BtG deep dive is focusing on heating decarbonisation. </w:t>
      </w:r>
    </w:p>
    <w:p w:rsidRPr="003B1A81" w:rsidR="003B1A81" w:rsidP="003B1A81" w:rsidRDefault="003B1A81" w14:paraId="11170201" w14:textId="24C83B99">
      <w:pPr>
        <w:pStyle w:val="HeadingNo3"/>
        <w:numPr>
          <w:ilvl w:val="2"/>
          <w:numId w:val="30"/>
        </w:numPr>
        <w:spacing w:line="240" w:lineRule="auto"/>
        <w:rPr>
          <w:b w:val="0"/>
          <w:bCs w:val="0"/>
          <w:color w:val="auto"/>
          <w:sz w:val="20"/>
          <w:szCs w:val="22"/>
          <w:u w:val="none"/>
        </w:rPr>
      </w:pPr>
      <w:r>
        <w:rPr>
          <w:b w:val="0"/>
          <w:bCs w:val="0"/>
          <w:color w:val="auto"/>
          <w:sz w:val="20"/>
          <w:szCs w:val="22"/>
          <w:u w:val="none"/>
        </w:rPr>
        <w:t xml:space="preserve">ESO </w:t>
      </w:r>
      <w:r w:rsidRPr="003B1A81">
        <w:rPr>
          <w:b w:val="0"/>
          <w:bCs w:val="0"/>
          <w:color w:val="auto"/>
          <w:sz w:val="20"/>
          <w:szCs w:val="22"/>
          <w:u w:val="none"/>
        </w:rPr>
        <w:t xml:space="preserve">Operational Metering: Updating </w:t>
      </w:r>
      <w:r>
        <w:rPr>
          <w:b w:val="0"/>
          <w:bCs w:val="0"/>
          <w:color w:val="auto"/>
          <w:sz w:val="20"/>
          <w:szCs w:val="22"/>
          <w:u w:val="none"/>
        </w:rPr>
        <w:t>ESO</w:t>
      </w:r>
      <w:r w:rsidRPr="003B1A81">
        <w:rPr>
          <w:b w:val="0"/>
          <w:bCs w:val="0"/>
          <w:color w:val="auto"/>
          <w:sz w:val="20"/>
          <w:szCs w:val="22"/>
          <w:u w:val="none"/>
        </w:rPr>
        <w:t xml:space="preserve"> operational metering requirements to reflect the capabilities of smaller assets. </w:t>
      </w:r>
    </w:p>
    <w:p w:rsidRPr="003B1A81" w:rsidR="003B1A81" w:rsidP="003B1A81" w:rsidRDefault="003B1A81" w14:paraId="3AB4A081" w14:textId="0183DDDA">
      <w:pPr>
        <w:pStyle w:val="HeadingNo3"/>
        <w:numPr>
          <w:ilvl w:val="2"/>
          <w:numId w:val="30"/>
        </w:numPr>
        <w:spacing w:line="240" w:lineRule="auto"/>
        <w:rPr>
          <w:b w:val="0"/>
          <w:bCs w:val="0"/>
          <w:color w:val="auto"/>
          <w:sz w:val="20"/>
          <w:szCs w:val="22"/>
          <w:u w:val="none"/>
        </w:rPr>
      </w:pPr>
      <w:r w:rsidRPr="003B1A81">
        <w:rPr>
          <w:b w:val="0"/>
          <w:bCs w:val="0"/>
          <w:color w:val="auto"/>
          <w:sz w:val="20"/>
          <w:szCs w:val="22"/>
          <w:u w:val="none"/>
        </w:rPr>
        <w:t>Small assets in B</w:t>
      </w:r>
      <w:r>
        <w:rPr>
          <w:b w:val="0"/>
          <w:bCs w:val="0"/>
          <w:color w:val="auto"/>
          <w:sz w:val="20"/>
          <w:szCs w:val="22"/>
          <w:u w:val="none"/>
        </w:rPr>
        <w:t>alancing Mechanism (BM)</w:t>
      </w:r>
      <w:r w:rsidRPr="003B1A81">
        <w:rPr>
          <w:b w:val="0"/>
          <w:bCs w:val="0"/>
          <w:color w:val="auto"/>
          <w:sz w:val="20"/>
          <w:szCs w:val="22"/>
          <w:u w:val="none"/>
        </w:rPr>
        <w:t xml:space="preserve">: Trail that is enabling small assets to participate in the BM, initially with electric vehicle charging. </w:t>
      </w:r>
    </w:p>
    <w:p w:rsidRPr="003B1A81" w:rsidR="003B1A81" w:rsidP="003B1A81" w:rsidRDefault="003B1A81" w14:paraId="3E7E51ED" w14:textId="77777777">
      <w:pPr>
        <w:pStyle w:val="HeadingNo3"/>
        <w:numPr>
          <w:ilvl w:val="2"/>
          <w:numId w:val="30"/>
        </w:numPr>
        <w:spacing w:line="240" w:lineRule="auto"/>
        <w:rPr>
          <w:b w:val="0"/>
          <w:bCs w:val="0"/>
          <w:color w:val="auto"/>
          <w:sz w:val="20"/>
          <w:szCs w:val="22"/>
          <w:u w:val="none"/>
        </w:rPr>
      </w:pPr>
      <w:r w:rsidRPr="003B1A81">
        <w:rPr>
          <w:b w:val="0"/>
          <w:bCs w:val="0"/>
          <w:color w:val="auto"/>
          <w:sz w:val="20"/>
          <w:szCs w:val="22"/>
          <w:u w:val="none"/>
        </w:rPr>
        <w:t>Crowdflex: Crowdflex is trialling flexibility market arrangements with suppliers and a flexibility service provider, for domestic consumers and their LCTs.</w:t>
      </w:r>
    </w:p>
    <w:p w:rsidRPr="003B1A81" w:rsidR="003B1A81" w:rsidP="003B1A81" w:rsidRDefault="003B1A81" w14:paraId="0F19BB81" w14:textId="77777777">
      <w:pPr>
        <w:pStyle w:val="HeadingNo3"/>
        <w:numPr>
          <w:ilvl w:val="2"/>
          <w:numId w:val="30"/>
        </w:numPr>
        <w:spacing w:line="240" w:lineRule="auto"/>
        <w:rPr>
          <w:b w:val="0"/>
          <w:bCs w:val="0"/>
          <w:color w:val="auto"/>
          <w:sz w:val="20"/>
          <w:szCs w:val="22"/>
          <w:u w:val="none"/>
        </w:rPr>
      </w:pPr>
      <w:r w:rsidRPr="003B1A81">
        <w:rPr>
          <w:b w:val="0"/>
          <w:bCs w:val="0"/>
          <w:color w:val="auto"/>
          <w:sz w:val="20"/>
          <w:szCs w:val="22"/>
          <w:u w:val="none"/>
        </w:rPr>
        <w:t xml:space="preserve">Demand Flexibility Service: DFS has stimulated domestic flexibility propositions with suppliers, FSPs and consumers/ </w:t>
      </w:r>
    </w:p>
    <w:p w:rsidRPr="003B1A81" w:rsidR="003B1A81" w:rsidP="003B1A81" w:rsidRDefault="003B1A81" w14:paraId="693B0580" w14:textId="77777777">
      <w:pPr>
        <w:pStyle w:val="HeadingNo3"/>
        <w:numPr>
          <w:ilvl w:val="2"/>
          <w:numId w:val="30"/>
        </w:numPr>
        <w:spacing w:line="240" w:lineRule="auto"/>
        <w:rPr>
          <w:b w:val="0"/>
          <w:bCs w:val="0"/>
          <w:color w:val="auto"/>
          <w:sz w:val="20"/>
          <w:szCs w:val="22"/>
          <w:u w:val="none"/>
        </w:rPr>
      </w:pPr>
      <w:r w:rsidRPr="003B1A81">
        <w:rPr>
          <w:b w:val="0"/>
          <w:bCs w:val="0"/>
          <w:color w:val="auto"/>
          <w:sz w:val="20"/>
          <w:szCs w:val="22"/>
          <w:u w:val="none"/>
        </w:rPr>
        <w:t>Equinox: The NGED NIC project is focusing on DSO flexibility propositions for heatpumps with trials running in winters 2023/24 to 2024/25.</w:t>
      </w:r>
    </w:p>
    <w:p w:rsidR="00125EFE" w:rsidP="003B1A81" w:rsidRDefault="003B1A81" w14:paraId="4F0CA289" w14:textId="6AC4FD26">
      <w:pPr>
        <w:pStyle w:val="HeadingNo3"/>
        <w:numPr>
          <w:ilvl w:val="2"/>
          <w:numId w:val="30"/>
        </w:numPr>
        <w:spacing w:line="240" w:lineRule="auto"/>
        <w:rPr>
          <w:b w:val="0"/>
          <w:bCs w:val="0"/>
          <w:color w:val="auto"/>
          <w:sz w:val="20"/>
          <w:szCs w:val="22"/>
          <w:u w:val="none"/>
        </w:rPr>
      </w:pPr>
      <w:r w:rsidRPr="003B1A81">
        <w:rPr>
          <w:b w:val="0"/>
          <w:bCs w:val="0"/>
          <w:color w:val="auto"/>
          <w:sz w:val="20"/>
          <w:szCs w:val="22"/>
          <w:u w:val="none"/>
        </w:rPr>
        <w:t xml:space="preserve">Heatflex (Nesta and Octopus CNZ): This project explores how households can support a lower-carbon grid by shifting the energy demand of their heat pump away from peak times. </w:t>
      </w:r>
    </w:p>
    <w:p w:rsidRPr="003B1A81" w:rsidR="003B1A81" w:rsidP="003B1A81" w:rsidRDefault="003B1A81" w14:paraId="2862CDF2" w14:textId="77777777">
      <w:pPr>
        <w:pStyle w:val="HeadingNo3"/>
        <w:numPr>
          <w:ilvl w:val="0"/>
          <w:numId w:val="0"/>
        </w:numPr>
        <w:spacing w:line="240" w:lineRule="auto"/>
        <w:ind w:left="1080"/>
        <w:rPr>
          <w:b w:val="0"/>
          <w:bCs w:val="0"/>
          <w:color w:val="auto"/>
          <w:sz w:val="20"/>
          <w:szCs w:val="22"/>
          <w:u w:val="none"/>
        </w:rPr>
      </w:pPr>
    </w:p>
    <w:p w:rsidR="00367105" w:rsidP="00470D8D" w:rsidRDefault="00B90EF3" w14:paraId="2EFD7B18" w14:textId="65C0A975">
      <w:pPr>
        <w:pStyle w:val="HeadingNo3"/>
        <w:ind w:left="709" w:hanging="709"/>
      </w:pPr>
      <w:r w:rsidRPr="00644FA3">
        <w:t>If applicable, justify why you are undertaking a Project similar to those being carried out by any other Network Licensees.</w:t>
      </w:r>
    </w:p>
    <w:p w:rsidR="003E3A6E" w:rsidP="00470D8D" w:rsidRDefault="00663B8A" w14:paraId="3A75F4FE" w14:textId="11A53F71">
      <w:r>
        <w:t>N/A.</w:t>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006C1FD6">
        <w:t xml:space="preserve"> </w:t>
      </w:r>
    </w:p>
    <w:p w:rsidRPr="00CC50C7" w:rsidR="00470D8D" w:rsidP="00470D8D" w:rsidRDefault="003E3A6E" w14:paraId="35619DBB" w14:textId="29D5FB27">
      <w:r w:rsidRPr="0E8B085F">
        <w:rPr>
          <w:rFonts w:cs="Arial"/>
          <w:b/>
          <w:bCs/>
          <w:color w:val="00598E" w:themeColor="accent1"/>
          <w:sz w:val="22"/>
          <w:szCs w:val="22"/>
          <w:u w:val="single"/>
        </w:rPr>
        <w:t>Relevant Foreground IPR</w:t>
      </w:r>
      <w:r w:rsidRPr="0E8B085F">
        <w:rPr>
          <w:rFonts w:cs="Arial"/>
          <w:color w:val="00598E" w:themeColor="accent1"/>
          <w:sz w:val="22"/>
          <w:szCs w:val="22"/>
        </w:rPr>
        <w:t xml:space="preserve"> </w:t>
      </w:r>
      <w:r>
        <w:br/>
      </w:r>
      <w:r w:rsidRPr="0E8B085F" w:rsidR="005419A2">
        <w:rPr>
          <w:rFonts w:eastAsiaTheme="minorEastAsia"/>
          <w:i/>
          <w:iCs/>
          <w:sz w:val="18"/>
          <w:szCs w:val="18"/>
          <w:lang w:eastAsia="en-US"/>
        </w:rPr>
        <w:t>Please provide a list of the relevant foreground IPR that will be generated in the course of the project e.g. reports, models</w:t>
      </w:r>
      <w:r w:rsidRPr="0E8B085F" w:rsidR="0046433B">
        <w:rPr>
          <w:rFonts w:eastAsiaTheme="minorEastAsia"/>
          <w:i/>
          <w:iCs/>
          <w:sz w:val="18"/>
          <w:szCs w:val="18"/>
          <w:lang w:eastAsia="en-US"/>
        </w:rPr>
        <w:t>, tools etc.</w:t>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6C1FD6" w:rsidP="007C6A5B" w:rsidRDefault="006C1FD6" w14:paraId="181E29D0" w14:textId="77777777">
      <w:pPr>
        <w:rPr>
          <w:rFonts w:cs="Arial"/>
          <w:b/>
          <w:bCs/>
          <w:color w:val="00598E" w:themeColor="text2"/>
          <w:sz w:val="22"/>
          <w:u w:val="single" w:color="FF7232" w:themeColor="accent3"/>
        </w:rPr>
      </w:pPr>
    </w:p>
    <w:p w:rsidR="006C1FD6" w:rsidP="007C6A5B" w:rsidRDefault="006C1FD6" w14:paraId="4AB4C6A7" w14:textId="77777777">
      <w:pPr>
        <w:rPr>
          <w:rFonts w:cs="Arial"/>
          <w:b/>
          <w:bCs/>
          <w:color w:val="00598E" w:themeColor="text2"/>
          <w:sz w:val="22"/>
          <w:u w:val="single" w:color="FF7232" w:themeColor="accent3"/>
        </w:rPr>
      </w:pPr>
    </w:p>
    <w:p w:rsidR="00ED7513" w:rsidP="007C6A5B" w:rsidRDefault="00ED7513" w14:paraId="1F08142A" w14:textId="5836D5CC">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a number of ways: </w:t>
      </w:r>
    </w:p>
    <w:p w:rsidRPr="0046433B" w:rsidR="00ED7513" w:rsidP="00ED7513" w:rsidRDefault="00ED7513" w14:paraId="1D95F722" w14:textId="1C8E93E8">
      <w:pPr>
        <w:pStyle w:val="ListParagraph"/>
        <w:numPr>
          <w:ilvl w:val="0"/>
          <w:numId w:val="18"/>
        </w:numPr>
        <w:rPr>
          <w:rFonts w:asciiTheme="minorHAnsi" w:hAnsiTheme="minorHAnsi" w:cstheme="minorHAnsi"/>
        </w:rPr>
      </w:pPr>
      <w:r w:rsidRPr="0046433B">
        <w:rPr>
          <w:rFonts w:asciiTheme="minorHAnsi" w:hAnsiTheme="minorHAnsi" w:cstheme="minorHAnsi"/>
        </w:rPr>
        <w:lastRenderedPageBreak/>
        <w:t xml:space="preserve">A request for information via the Smarter Networks Portal at </w:t>
      </w:r>
      <w:hyperlink w:history="1" r:id="rId15">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rsidRPr="0046433B" w:rsidR="00ED7513" w:rsidP="00ED7513" w:rsidRDefault="00ED7513" w14:paraId="394E54C9" w14:textId="7D07D2E6">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Innovation website at </w:t>
      </w:r>
      <w:hyperlink w:history="1" r:id="rId16">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rsidR="0046433B" w:rsidP="35BBC383" w:rsidRDefault="00ED7513" w14:paraId="15DB1643" w14:textId="5AA3F20B">
      <w:pPr>
        <w:pStyle w:val="ListParagraph"/>
        <w:numPr>
          <w:ilvl w:val="0"/>
          <w:numId w:val="18"/>
        </w:numPr>
        <w:rPr>
          <w:rFonts w:asciiTheme="minorHAnsi" w:hAnsiTheme="minorHAnsi" w:cstheme="minorBidi"/>
        </w:rPr>
      </w:pPr>
      <w:r w:rsidRPr="35BBC383">
        <w:rPr>
          <w:rFonts w:asciiTheme="minorHAnsi" w:hAnsiTheme="minorHAnsi" w:cstheme="minorBidi"/>
        </w:rPr>
        <w:t xml:space="preserve">Via our managed mailbox </w:t>
      </w:r>
      <w:hyperlink r:id="rId17">
        <w:r w:rsidRPr="35BBC383">
          <w:rPr>
            <w:rStyle w:val="Hyperlink"/>
            <w:rFonts w:asciiTheme="minorHAnsi" w:hAnsiTheme="minorHAnsi" w:cstheme="minorBidi"/>
          </w:rPr>
          <w:t>innovation@nationalgrideso.com</w:t>
        </w:r>
      </w:hyperlink>
    </w:p>
    <w:p w:rsidRPr="0046433B" w:rsidR="0071397E" w:rsidP="66777D62" w:rsidRDefault="00ED7513" w14:paraId="2EE66EAD" w14:textId="5D09A351">
      <w:pPr>
        <w:rPr>
          <w:rFonts w:ascii="Arial" w:hAnsi="Arial" w:cs="Arial" w:asciiTheme="minorAscii" w:hAnsiTheme="minorAscii" w:cstheme="minorAscii"/>
        </w:rPr>
      </w:pPr>
      <w:r w:rsidRPr="66777D62" w:rsidR="00ED7513">
        <w:rPr>
          <w:rFonts w:ascii="Arial" w:hAnsi="Arial" w:cs="Arial" w:asciiTheme="minorAscii" w:hAnsiTheme="minorAscii" w:cstheme="minorAscii"/>
        </w:rPr>
        <w:t xml:space="preserve">Details on the terms on which such data will be made available by National Grid ESO can be found in our publicly available “Data sharing policy relating to NIC/NIA projects” at </w:t>
      </w:r>
      <w:hyperlink r:id="R438b14fc9d4e4433">
        <w:r w:rsidRPr="66777D62" w:rsidR="00ED7513">
          <w:rPr>
            <w:rStyle w:val="Hyperlink"/>
            <w:rFonts w:ascii="Arial" w:hAnsi="Arial" w:cs="Arial" w:asciiTheme="minorAscii" w:hAnsiTheme="minorAscii" w:cstheme="minorAscii"/>
          </w:rPr>
          <w:t>https://www.nationalgrideso.com/document/168191/download</w:t>
        </w:r>
      </w:hyperlink>
      <w:r w:rsidRPr="66777D62" w:rsidR="00ED7513">
        <w:rPr>
          <w:rFonts w:ascii="Arial" w:hAnsi="Arial" w:cs="Arial" w:asciiTheme="minorAscii" w:hAnsiTheme="minorAscii" w:cstheme="minorAscii"/>
        </w:rPr>
        <w:t>.</w:t>
      </w:r>
      <w:r>
        <w:tab/>
      </w:r>
    </w:p>
    <w:p w:rsidRPr="0046433B" w:rsidR="0071397E" w:rsidP="00ED7513" w:rsidRDefault="00ED7513" w14:paraId="3B9CAE89" w14:textId="17139173">
      <w:pPr>
        <w:rPr/>
      </w:pPr>
    </w:p>
    <w:p w:rsidRPr="0046433B" w:rsidR="0071397E" w:rsidP="66777D62" w:rsidRDefault="00ED7513" w14:paraId="2F77B916" w14:textId="16B4AB44">
      <w:pPr>
        <w:rPr>
          <w:rFonts w:ascii="Arial" w:hAnsi="Arial" w:cs="Arial" w:asciiTheme="majorAscii" w:hAnsiTheme="majorAscii" w:cstheme="majorAscii"/>
        </w:rPr>
      </w:pPr>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7A0D6BCB" w14:paraId="24FFB211" w14:textId="77777777">
        <w:tc>
          <w:tcPr>
            <w:tcW w:w="8217" w:type="dxa"/>
            <w:shd w:val="clear" w:color="auto" w:fill="B2CFE2"/>
            <w:tcMar/>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Mar/>
          </w:tcPr>
          <w:p w:rsidRPr="00644FA3" w:rsidR="0010183C" w:rsidP="003370FE" w:rsidRDefault="0010183C" w14:paraId="5666134F" w14:textId="77777777">
            <w:pPr>
              <w:spacing w:line="276" w:lineRule="auto"/>
              <w:rPr>
                <w:b w:val="1"/>
                <w:bCs w:val="1"/>
                <w:sz w:val="22"/>
                <w:szCs w:val="22"/>
              </w:rPr>
            </w:pPr>
            <w:r w:rsidRPr="00644FA3">
              <w:rPr>
                <w:noProof/>
                <w:color w:val="2B579A"/>
                <w:shd w:val="clear" w:color="auto" w:fill="E6E6E6"/>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53"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xmlns:wps="http://schemas.microsoft.com/office/word/2010/wordprocessingShape">
                            <wps:cNvSpPr txBox="1"/>
                            <wps:spPr>
                              <a:xfrm>
                                <a:off x="0" y="0"/>
                                <a:ext cx="333375" cy="266700"/>
                              </a:xfrm>
                              <a:prstGeom prst="rect">
                                <a:avLst/>
                              </a:prstGeom>
                              <a:solidFill>
                                <a:schemeClr val="lt1"/>
                              </a:solidFill>
                              <a:ln w="6350">
                                <a:solidFill>
                                  <a:prstClr val="black"/>
                                </a:solidFill>
                              </a:ln>
                            </wps:spPr>
                            <wps:txbx>
                              <w:txbxContent>
                                <w:p xmlns:w14="http://schemas.microsoft.com/office/word/2010/wordml"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xmlns:w="http://schemas.openxmlformats.org/wordprocessingml/2006/main">
                    <v:shape xmlns:w14="http://schemas.microsoft.com/office/word/2010/wordml" xmlns:o="urn:schemas-microsoft-com:office:office" xmlns:v="urn:schemas-microsoft-com:vml" id="Text Box 82" style="position:absolute;margin-left:-.35pt;margin-top:2.85pt;width:26.25pt;height:21pt;z-index:251658253;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19"/>
      <w:footerReference w:type="default" r:id="rId20"/>
      <w:headerReference w:type="first" r:id="rId21"/>
      <w:footerReference w:type="first" r:id="rId22"/>
      <w:pgSz w:w="11900" w:h="16840" w:orient="portrait"/>
      <w:pgMar w:top="2098" w:right="1021" w:bottom="1701" w:left="1021" w:header="709" w:footer="56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155C" w:rsidP="00297315" w:rsidRDefault="0059155C" w14:paraId="30657F58" w14:textId="77777777">
      <w:r>
        <w:separator/>
      </w:r>
    </w:p>
  </w:endnote>
  <w:endnote w:type="continuationSeparator" w:id="0">
    <w:p w:rsidR="0059155C" w:rsidP="00297315" w:rsidRDefault="0059155C" w14:paraId="7DB8F1E8" w14:textId="77777777">
      <w:r>
        <w:continuationSeparator/>
      </w:r>
    </w:p>
  </w:endnote>
  <w:endnote w:type="continuationNotice" w:id="1">
    <w:p w:rsidR="0059155C" w:rsidRDefault="0059155C" w14:paraId="2060A30E"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shd w:val="clear" w:color="auto" w:fill="E6E6E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shd w:val="clear" w:color="auto" w:fill="E6E6E6"/>
      </w:rPr>
      <w:fldChar w:fldCharType="separate"/>
    </w:r>
    <w:r>
      <w:rPr>
        <w:rFonts w:cs="Arial"/>
        <w:noProof/>
        <w:color w:val="00598E" w:themeColor="text2"/>
        <w:sz w:val="16"/>
        <w:szCs w:val="16"/>
      </w:rPr>
      <w:t>8</w:t>
    </w:r>
    <w:r w:rsidRPr="00BE465E" w:rsidR="003370FE">
      <w:rPr>
        <w:rFonts w:cs="Arial"/>
        <w:noProof/>
        <w:color w:val="00598E" w:themeColor="text2"/>
        <w:sz w:val="16"/>
        <w:szCs w:val="16"/>
        <w:shd w:val="clear" w:color="auto" w:fill="E6E6E6"/>
      </w:rPr>
      <w:fldChar w:fldCharType="end"/>
    </w:r>
    <w:r w:rsidRPr="006A26C3" w:rsidR="003370FE">
      <w:rPr>
        <w:rFonts w:cs="Arial"/>
        <w:noProof/>
        <w:color w:val="2B579A"/>
        <w:sz w:val="16"/>
        <w:szCs w:val="16"/>
        <w:shd w:val="clear" w:color="auto" w:fill="E6E6E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color w:val="2B579A"/>
        <w:shd w:val="clear" w:color="auto" w:fill="E6E6E6"/>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155C" w:rsidP="00297315" w:rsidRDefault="0059155C" w14:paraId="263EAA32" w14:textId="77777777">
      <w:r>
        <w:separator/>
      </w:r>
    </w:p>
  </w:footnote>
  <w:footnote w:type="continuationSeparator" w:id="0">
    <w:p w:rsidR="0059155C" w:rsidP="00297315" w:rsidRDefault="0059155C" w14:paraId="1200A60C" w14:textId="77777777">
      <w:r>
        <w:continuationSeparator/>
      </w:r>
    </w:p>
  </w:footnote>
  <w:footnote w:type="continuationNotice" w:id="1">
    <w:p w:rsidR="0059155C" w:rsidRDefault="0059155C" w14:paraId="0C64278A"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color w:val="2B579A"/>
        <w:shd w:val="clear" w:color="auto" w:fill="E6E6E6"/>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color w:val="2B579A"/>
        <w:shd w:val="clear" w:color="auto" w:fill="E6E6E6"/>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0">
    <w:nsid w:val="1bc050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D536E"/>
    <w:multiLevelType w:val="hybridMultilevel"/>
    <w:tmpl w:val="C0EE10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59A7375"/>
    <w:multiLevelType w:val="hybridMultilevel"/>
    <w:tmpl w:val="48F42240"/>
    <w:lvl w:ilvl="0" w:tplc="3C1C66CE">
      <w:start w:val="1"/>
      <w:numFmt w:val="bullet"/>
      <w:lvlText w:val="•"/>
      <w:lvlJc w:val="left"/>
      <w:pPr>
        <w:tabs>
          <w:tab w:val="num" w:pos="720"/>
        </w:tabs>
        <w:ind w:left="720" w:hanging="360"/>
      </w:pPr>
      <w:rPr>
        <w:rFonts w:hint="default" w:ascii="Times New Roman" w:hAnsi="Times New Roman"/>
      </w:rPr>
    </w:lvl>
    <w:lvl w:ilvl="1" w:tplc="79BED7B4" w:tentative="1">
      <w:start w:val="1"/>
      <w:numFmt w:val="bullet"/>
      <w:lvlText w:val="•"/>
      <w:lvlJc w:val="left"/>
      <w:pPr>
        <w:tabs>
          <w:tab w:val="num" w:pos="1440"/>
        </w:tabs>
        <w:ind w:left="1440" w:hanging="360"/>
      </w:pPr>
      <w:rPr>
        <w:rFonts w:hint="default" w:ascii="Times New Roman" w:hAnsi="Times New Roman"/>
      </w:rPr>
    </w:lvl>
    <w:lvl w:ilvl="2" w:tplc="ADBA309A" w:tentative="1">
      <w:start w:val="1"/>
      <w:numFmt w:val="bullet"/>
      <w:lvlText w:val="•"/>
      <w:lvlJc w:val="left"/>
      <w:pPr>
        <w:tabs>
          <w:tab w:val="num" w:pos="2160"/>
        </w:tabs>
        <w:ind w:left="2160" w:hanging="360"/>
      </w:pPr>
      <w:rPr>
        <w:rFonts w:hint="default" w:ascii="Times New Roman" w:hAnsi="Times New Roman"/>
      </w:rPr>
    </w:lvl>
    <w:lvl w:ilvl="3" w:tplc="ECE259E2" w:tentative="1">
      <w:start w:val="1"/>
      <w:numFmt w:val="bullet"/>
      <w:lvlText w:val="•"/>
      <w:lvlJc w:val="left"/>
      <w:pPr>
        <w:tabs>
          <w:tab w:val="num" w:pos="2880"/>
        </w:tabs>
        <w:ind w:left="2880" w:hanging="360"/>
      </w:pPr>
      <w:rPr>
        <w:rFonts w:hint="default" w:ascii="Times New Roman" w:hAnsi="Times New Roman"/>
      </w:rPr>
    </w:lvl>
    <w:lvl w:ilvl="4" w:tplc="BCC0A924" w:tentative="1">
      <w:start w:val="1"/>
      <w:numFmt w:val="bullet"/>
      <w:lvlText w:val="•"/>
      <w:lvlJc w:val="left"/>
      <w:pPr>
        <w:tabs>
          <w:tab w:val="num" w:pos="3600"/>
        </w:tabs>
        <w:ind w:left="3600" w:hanging="360"/>
      </w:pPr>
      <w:rPr>
        <w:rFonts w:hint="default" w:ascii="Times New Roman" w:hAnsi="Times New Roman"/>
      </w:rPr>
    </w:lvl>
    <w:lvl w:ilvl="5" w:tplc="43B62B5C" w:tentative="1">
      <w:start w:val="1"/>
      <w:numFmt w:val="bullet"/>
      <w:lvlText w:val="•"/>
      <w:lvlJc w:val="left"/>
      <w:pPr>
        <w:tabs>
          <w:tab w:val="num" w:pos="4320"/>
        </w:tabs>
        <w:ind w:left="4320" w:hanging="360"/>
      </w:pPr>
      <w:rPr>
        <w:rFonts w:hint="default" w:ascii="Times New Roman" w:hAnsi="Times New Roman"/>
      </w:rPr>
    </w:lvl>
    <w:lvl w:ilvl="6" w:tplc="F4F04D2A" w:tentative="1">
      <w:start w:val="1"/>
      <w:numFmt w:val="bullet"/>
      <w:lvlText w:val="•"/>
      <w:lvlJc w:val="left"/>
      <w:pPr>
        <w:tabs>
          <w:tab w:val="num" w:pos="5040"/>
        </w:tabs>
        <w:ind w:left="5040" w:hanging="360"/>
      </w:pPr>
      <w:rPr>
        <w:rFonts w:hint="default" w:ascii="Times New Roman" w:hAnsi="Times New Roman"/>
      </w:rPr>
    </w:lvl>
    <w:lvl w:ilvl="7" w:tplc="94980F42" w:tentative="1">
      <w:start w:val="1"/>
      <w:numFmt w:val="bullet"/>
      <w:lvlText w:val="•"/>
      <w:lvlJc w:val="left"/>
      <w:pPr>
        <w:tabs>
          <w:tab w:val="num" w:pos="5760"/>
        </w:tabs>
        <w:ind w:left="5760" w:hanging="360"/>
      </w:pPr>
      <w:rPr>
        <w:rFonts w:hint="default" w:ascii="Times New Roman" w:hAnsi="Times New Roman"/>
      </w:rPr>
    </w:lvl>
    <w:lvl w:ilvl="8" w:tplc="B0ECEF66" w:tentative="1">
      <w:start w:val="1"/>
      <w:numFmt w:val="bullet"/>
      <w:lvlText w:val="•"/>
      <w:lvlJc w:val="left"/>
      <w:pPr>
        <w:tabs>
          <w:tab w:val="num" w:pos="6480"/>
        </w:tabs>
        <w:ind w:left="6480" w:hanging="360"/>
      </w:pPr>
      <w:rPr>
        <w:rFonts w:hint="default" w:ascii="Times New Roman" w:hAnsi="Times New Roman"/>
      </w:rPr>
    </w:lvl>
  </w:abstractNum>
  <w:abstractNum w:abstractNumId="7"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9D4CFA"/>
    <w:multiLevelType w:val="hybridMultilevel"/>
    <w:tmpl w:val="EB5E14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7D12635"/>
    <w:multiLevelType w:val="hybridMultilevel"/>
    <w:tmpl w:val="095A0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B9E76B9"/>
    <w:multiLevelType w:val="hybridMultilevel"/>
    <w:tmpl w:val="D2581A04"/>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4A6D95"/>
    <w:multiLevelType w:val="hybridMultilevel"/>
    <w:tmpl w:val="6492C956"/>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2B5A81"/>
    <w:multiLevelType w:val="hybridMultilevel"/>
    <w:tmpl w:val="B4F6EE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55264F3"/>
    <w:multiLevelType w:val="hybridMultilevel"/>
    <w:tmpl w:val="2290729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9"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CB3316"/>
    <w:multiLevelType w:val="hybridMultilevel"/>
    <w:tmpl w:val="3DB4B1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045B73"/>
    <w:multiLevelType w:val="hybridMultilevel"/>
    <w:tmpl w:val="66229070"/>
    <w:lvl w:ilvl="0" w:tplc="40102A68">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B627A8"/>
    <w:multiLevelType w:val="multilevel"/>
    <w:tmpl w:val="22662BA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4801303"/>
    <w:multiLevelType w:val="hybridMultilevel"/>
    <w:tmpl w:val="2C484F5C"/>
    <w:lvl w:ilvl="0" w:tplc="40102A68">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1">
    <w:abstractNumId w:val="30"/>
  </w:num>
  <w:num w:numId="1" w16cid:durableId="938098189">
    <w:abstractNumId w:val="4"/>
  </w:num>
  <w:num w:numId="2" w16cid:durableId="293214069">
    <w:abstractNumId w:val="28"/>
  </w:num>
  <w:num w:numId="3" w16cid:durableId="239141960">
    <w:abstractNumId w:val="2"/>
  </w:num>
  <w:num w:numId="4" w16cid:durableId="998381526">
    <w:abstractNumId w:val="29"/>
  </w:num>
  <w:num w:numId="5" w16cid:durableId="159850774">
    <w:abstractNumId w:val="7"/>
  </w:num>
  <w:num w:numId="6" w16cid:durableId="1449739205">
    <w:abstractNumId w:val="17"/>
  </w:num>
  <w:num w:numId="7" w16cid:durableId="1642996547">
    <w:abstractNumId w:val="11"/>
  </w:num>
  <w:num w:numId="8" w16cid:durableId="1132405297">
    <w:abstractNumId w:val="13"/>
  </w:num>
  <w:num w:numId="9" w16cid:durableId="904872955">
    <w:abstractNumId w:val="24"/>
  </w:num>
  <w:num w:numId="10" w16cid:durableId="1267425012">
    <w:abstractNumId w:val="27"/>
  </w:num>
  <w:num w:numId="11" w16cid:durableId="2092702408">
    <w:abstractNumId w:val="0"/>
  </w:num>
  <w:num w:numId="12" w16cid:durableId="615063742">
    <w:abstractNumId w:val="15"/>
  </w:num>
  <w:num w:numId="13" w16cid:durableId="1581669871">
    <w:abstractNumId w:val="26"/>
  </w:num>
  <w:num w:numId="14" w16cid:durableId="1219976386">
    <w:abstractNumId w:val="10"/>
  </w:num>
  <w:num w:numId="15" w16cid:durableId="1375081869">
    <w:abstractNumId w:val="3"/>
  </w:num>
  <w:num w:numId="16" w16cid:durableId="231352440">
    <w:abstractNumId w:val="19"/>
  </w:num>
  <w:num w:numId="17" w16cid:durableId="439909074">
    <w:abstractNumId w:val="5"/>
  </w:num>
  <w:num w:numId="18" w16cid:durableId="536745669">
    <w:abstractNumId w:val="22"/>
  </w:num>
  <w:num w:numId="19" w16cid:durableId="1186792812">
    <w:abstractNumId w:val="9"/>
  </w:num>
  <w:num w:numId="20" w16cid:durableId="842743390">
    <w:abstractNumId w:val="6"/>
  </w:num>
  <w:num w:numId="21" w16cid:durableId="1493912594">
    <w:abstractNumId w:val="21"/>
  </w:num>
  <w:num w:numId="22" w16cid:durableId="2101902453">
    <w:abstractNumId w:val="25"/>
  </w:num>
  <w:num w:numId="23" w16cid:durableId="1693916063">
    <w:abstractNumId w:val="12"/>
  </w:num>
  <w:num w:numId="24" w16cid:durableId="1335692415">
    <w:abstractNumId w:val="1"/>
  </w:num>
  <w:num w:numId="25" w16cid:durableId="1193767350">
    <w:abstractNumId w:val="14"/>
  </w:num>
  <w:num w:numId="26" w16cid:durableId="1630554915">
    <w:abstractNumId w:val="18"/>
  </w:num>
  <w:num w:numId="27" w16cid:durableId="92937589">
    <w:abstractNumId w:val="16"/>
  </w:num>
  <w:num w:numId="28" w16cid:durableId="461853173">
    <w:abstractNumId w:val="20"/>
  </w:num>
  <w:num w:numId="29" w16cid:durableId="695159586">
    <w:abstractNumId w:val="8"/>
  </w:num>
  <w:num w:numId="30" w16cid:durableId="404766393">
    <w:abstractNumId w:val="2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1686B"/>
    <w:rsid w:val="00017E8F"/>
    <w:rsid w:val="00027DA1"/>
    <w:rsid w:val="000308A7"/>
    <w:rsid w:val="000344FF"/>
    <w:rsid w:val="00043345"/>
    <w:rsid w:val="000478A8"/>
    <w:rsid w:val="00047BA8"/>
    <w:rsid w:val="0005678D"/>
    <w:rsid w:val="000664AA"/>
    <w:rsid w:val="00071007"/>
    <w:rsid w:val="00071758"/>
    <w:rsid w:val="00083F08"/>
    <w:rsid w:val="000869FA"/>
    <w:rsid w:val="00091EAF"/>
    <w:rsid w:val="00092C77"/>
    <w:rsid w:val="000944FF"/>
    <w:rsid w:val="0009623B"/>
    <w:rsid w:val="000A0FE0"/>
    <w:rsid w:val="000A2B0F"/>
    <w:rsid w:val="000A3387"/>
    <w:rsid w:val="000A4C48"/>
    <w:rsid w:val="000A5564"/>
    <w:rsid w:val="000A6E84"/>
    <w:rsid w:val="000A749E"/>
    <w:rsid w:val="000B1A1B"/>
    <w:rsid w:val="000B3D57"/>
    <w:rsid w:val="000B6365"/>
    <w:rsid w:val="000D02D3"/>
    <w:rsid w:val="000D0E22"/>
    <w:rsid w:val="000D2B2A"/>
    <w:rsid w:val="000D2E1D"/>
    <w:rsid w:val="000D320E"/>
    <w:rsid w:val="000D465C"/>
    <w:rsid w:val="000D5A1F"/>
    <w:rsid w:val="000D6194"/>
    <w:rsid w:val="000D7380"/>
    <w:rsid w:val="000E4852"/>
    <w:rsid w:val="000F19A3"/>
    <w:rsid w:val="0010183C"/>
    <w:rsid w:val="001036C0"/>
    <w:rsid w:val="00105785"/>
    <w:rsid w:val="00106CD1"/>
    <w:rsid w:val="0011347E"/>
    <w:rsid w:val="0011392E"/>
    <w:rsid w:val="0011608B"/>
    <w:rsid w:val="0011664E"/>
    <w:rsid w:val="001236FC"/>
    <w:rsid w:val="00123EA3"/>
    <w:rsid w:val="00125EFE"/>
    <w:rsid w:val="00133A31"/>
    <w:rsid w:val="00135F44"/>
    <w:rsid w:val="001372FC"/>
    <w:rsid w:val="001423C5"/>
    <w:rsid w:val="00143036"/>
    <w:rsid w:val="00143947"/>
    <w:rsid w:val="001443B9"/>
    <w:rsid w:val="001464BB"/>
    <w:rsid w:val="00147C8A"/>
    <w:rsid w:val="00155ED2"/>
    <w:rsid w:val="00156403"/>
    <w:rsid w:val="00161118"/>
    <w:rsid w:val="0016223B"/>
    <w:rsid w:val="00162CF7"/>
    <w:rsid w:val="0016312F"/>
    <w:rsid w:val="00163B05"/>
    <w:rsid w:val="0016453C"/>
    <w:rsid w:val="00173855"/>
    <w:rsid w:val="001742E9"/>
    <w:rsid w:val="00175AAD"/>
    <w:rsid w:val="001807B5"/>
    <w:rsid w:val="00184884"/>
    <w:rsid w:val="001A3497"/>
    <w:rsid w:val="001A36E5"/>
    <w:rsid w:val="001A4820"/>
    <w:rsid w:val="001A6444"/>
    <w:rsid w:val="001B0A33"/>
    <w:rsid w:val="001B1D24"/>
    <w:rsid w:val="001B211E"/>
    <w:rsid w:val="001B4A03"/>
    <w:rsid w:val="001D521B"/>
    <w:rsid w:val="001E1D16"/>
    <w:rsid w:val="001F1044"/>
    <w:rsid w:val="001F39E6"/>
    <w:rsid w:val="001F4DD7"/>
    <w:rsid w:val="002007D5"/>
    <w:rsid w:val="002016CB"/>
    <w:rsid w:val="00201B62"/>
    <w:rsid w:val="002027B1"/>
    <w:rsid w:val="002034B7"/>
    <w:rsid w:val="002036E3"/>
    <w:rsid w:val="00205375"/>
    <w:rsid w:val="002118A3"/>
    <w:rsid w:val="002140FC"/>
    <w:rsid w:val="00215A2B"/>
    <w:rsid w:val="00215D63"/>
    <w:rsid w:val="002172C1"/>
    <w:rsid w:val="00225530"/>
    <w:rsid w:val="00226A8B"/>
    <w:rsid w:val="0022711D"/>
    <w:rsid w:val="00230EB6"/>
    <w:rsid w:val="00234595"/>
    <w:rsid w:val="00244562"/>
    <w:rsid w:val="00244929"/>
    <w:rsid w:val="00244FD8"/>
    <w:rsid w:val="0024655D"/>
    <w:rsid w:val="00254922"/>
    <w:rsid w:val="00255322"/>
    <w:rsid w:val="0026240B"/>
    <w:rsid w:val="0027620B"/>
    <w:rsid w:val="0029024D"/>
    <w:rsid w:val="00296ACA"/>
    <w:rsid w:val="00297315"/>
    <w:rsid w:val="002A11D6"/>
    <w:rsid w:val="002A225B"/>
    <w:rsid w:val="002A499A"/>
    <w:rsid w:val="002A6340"/>
    <w:rsid w:val="002A7632"/>
    <w:rsid w:val="002C0D14"/>
    <w:rsid w:val="002C2799"/>
    <w:rsid w:val="002D18F6"/>
    <w:rsid w:val="002E16C5"/>
    <w:rsid w:val="002E4D6B"/>
    <w:rsid w:val="002F4D8D"/>
    <w:rsid w:val="0031207D"/>
    <w:rsid w:val="00317BA9"/>
    <w:rsid w:val="00326D0F"/>
    <w:rsid w:val="00330D67"/>
    <w:rsid w:val="003333B9"/>
    <w:rsid w:val="003342CC"/>
    <w:rsid w:val="003370FE"/>
    <w:rsid w:val="003433C7"/>
    <w:rsid w:val="00362994"/>
    <w:rsid w:val="00366250"/>
    <w:rsid w:val="00367105"/>
    <w:rsid w:val="00367D8C"/>
    <w:rsid w:val="003719FE"/>
    <w:rsid w:val="00372465"/>
    <w:rsid w:val="00386C9E"/>
    <w:rsid w:val="0039401B"/>
    <w:rsid w:val="003A2D20"/>
    <w:rsid w:val="003A4B75"/>
    <w:rsid w:val="003A5B08"/>
    <w:rsid w:val="003A61C0"/>
    <w:rsid w:val="003A705E"/>
    <w:rsid w:val="003A7687"/>
    <w:rsid w:val="003B1A81"/>
    <w:rsid w:val="003B6EDD"/>
    <w:rsid w:val="003C060A"/>
    <w:rsid w:val="003C186A"/>
    <w:rsid w:val="003C33AF"/>
    <w:rsid w:val="003C3FD5"/>
    <w:rsid w:val="003C5677"/>
    <w:rsid w:val="003D100D"/>
    <w:rsid w:val="003D12B9"/>
    <w:rsid w:val="003D171C"/>
    <w:rsid w:val="003D5D40"/>
    <w:rsid w:val="003D7B6F"/>
    <w:rsid w:val="003E123A"/>
    <w:rsid w:val="003E1948"/>
    <w:rsid w:val="003E306E"/>
    <w:rsid w:val="003E3A6E"/>
    <w:rsid w:val="003F03C1"/>
    <w:rsid w:val="003F4A0D"/>
    <w:rsid w:val="003F7698"/>
    <w:rsid w:val="00400C41"/>
    <w:rsid w:val="00400DE5"/>
    <w:rsid w:val="00401ED6"/>
    <w:rsid w:val="00411DE9"/>
    <w:rsid w:val="0042289B"/>
    <w:rsid w:val="004251B2"/>
    <w:rsid w:val="00430AF0"/>
    <w:rsid w:val="004361DC"/>
    <w:rsid w:val="00451DD0"/>
    <w:rsid w:val="00456751"/>
    <w:rsid w:val="00456CA5"/>
    <w:rsid w:val="0046433B"/>
    <w:rsid w:val="00464606"/>
    <w:rsid w:val="00465EF0"/>
    <w:rsid w:val="00467038"/>
    <w:rsid w:val="00467F68"/>
    <w:rsid w:val="00470D8D"/>
    <w:rsid w:val="00474701"/>
    <w:rsid w:val="00475A02"/>
    <w:rsid w:val="00490495"/>
    <w:rsid w:val="00490ECC"/>
    <w:rsid w:val="00493087"/>
    <w:rsid w:val="004933DC"/>
    <w:rsid w:val="004A0859"/>
    <w:rsid w:val="004A1D11"/>
    <w:rsid w:val="004B2CB0"/>
    <w:rsid w:val="004B3579"/>
    <w:rsid w:val="004B4201"/>
    <w:rsid w:val="004B425A"/>
    <w:rsid w:val="004B4BD2"/>
    <w:rsid w:val="004B76C3"/>
    <w:rsid w:val="004C0E6C"/>
    <w:rsid w:val="004C1E0D"/>
    <w:rsid w:val="004C3C74"/>
    <w:rsid w:val="004C4129"/>
    <w:rsid w:val="004C6BF9"/>
    <w:rsid w:val="004C7FD8"/>
    <w:rsid w:val="004D147E"/>
    <w:rsid w:val="004D34E9"/>
    <w:rsid w:val="004D4EE8"/>
    <w:rsid w:val="004E3238"/>
    <w:rsid w:val="004E657C"/>
    <w:rsid w:val="004E749F"/>
    <w:rsid w:val="004F1DC4"/>
    <w:rsid w:val="004F2375"/>
    <w:rsid w:val="004F3815"/>
    <w:rsid w:val="004F3858"/>
    <w:rsid w:val="004F7584"/>
    <w:rsid w:val="00500838"/>
    <w:rsid w:val="0050119F"/>
    <w:rsid w:val="00501BB5"/>
    <w:rsid w:val="00503281"/>
    <w:rsid w:val="0050338D"/>
    <w:rsid w:val="005034C3"/>
    <w:rsid w:val="0051205E"/>
    <w:rsid w:val="00521D54"/>
    <w:rsid w:val="00525141"/>
    <w:rsid w:val="00527525"/>
    <w:rsid w:val="00530ADE"/>
    <w:rsid w:val="0053214A"/>
    <w:rsid w:val="0053475F"/>
    <w:rsid w:val="00537866"/>
    <w:rsid w:val="00541241"/>
    <w:rsid w:val="005419A2"/>
    <w:rsid w:val="00542F77"/>
    <w:rsid w:val="00544DB1"/>
    <w:rsid w:val="00547294"/>
    <w:rsid w:val="0055175D"/>
    <w:rsid w:val="00556585"/>
    <w:rsid w:val="00561548"/>
    <w:rsid w:val="00570427"/>
    <w:rsid w:val="00570D95"/>
    <w:rsid w:val="00572BE0"/>
    <w:rsid w:val="005746C7"/>
    <w:rsid w:val="00575C34"/>
    <w:rsid w:val="0057787B"/>
    <w:rsid w:val="00577CAA"/>
    <w:rsid w:val="005859C3"/>
    <w:rsid w:val="00585D29"/>
    <w:rsid w:val="00590E4E"/>
    <w:rsid w:val="00591039"/>
    <w:rsid w:val="0059155C"/>
    <w:rsid w:val="00595537"/>
    <w:rsid w:val="005972DD"/>
    <w:rsid w:val="005A4948"/>
    <w:rsid w:val="005A7F59"/>
    <w:rsid w:val="005B328B"/>
    <w:rsid w:val="005B36EE"/>
    <w:rsid w:val="005C1ADD"/>
    <w:rsid w:val="005C3D31"/>
    <w:rsid w:val="005D1113"/>
    <w:rsid w:val="005D177B"/>
    <w:rsid w:val="005D5FC0"/>
    <w:rsid w:val="005E7ABA"/>
    <w:rsid w:val="005F1614"/>
    <w:rsid w:val="005F7E00"/>
    <w:rsid w:val="006019B9"/>
    <w:rsid w:val="00602D8F"/>
    <w:rsid w:val="00603591"/>
    <w:rsid w:val="0061107B"/>
    <w:rsid w:val="00617AAC"/>
    <w:rsid w:val="00617F0E"/>
    <w:rsid w:val="00620245"/>
    <w:rsid w:val="006234B2"/>
    <w:rsid w:val="006244BC"/>
    <w:rsid w:val="00625C94"/>
    <w:rsid w:val="00630470"/>
    <w:rsid w:val="00636380"/>
    <w:rsid w:val="00644FA3"/>
    <w:rsid w:val="006475C5"/>
    <w:rsid w:val="00653B03"/>
    <w:rsid w:val="00657CB4"/>
    <w:rsid w:val="00663B8A"/>
    <w:rsid w:val="00666FC1"/>
    <w:rsid w:val="00671EB6"/>
    <w:rsid w:val="006721C3"/>
    <w:rsid w:val="006726C3"/>
    <w:rsid w:val="00676C4D"/>
    <w:rsid w:val="00677DD7"/>
    <w:rsid w:val="00683963"/>
    <w:rsid w:val="0068754F"/>
    <w:rsid w:val="00692B83"/>
    <w:rsid w:val="006948F8"/>
    <w:rsid w:val="006A26C3"/>
    <w:rsid w:val="006A6AFA"/>
    <w:rsid w:val="006C0C70"/>
    <w:rsid w:val="006C1FD6"/>
    <w:rsid w:val="006C5ADA"/>
    <w:rsid w:val="006D040C"/>
    <w:rsid w:val="006D2D30"/>
    <w:rsid w:val="006D5196"/>
    <w:rsid w:val="006D5E23"/>
    <w:rsid w:val="006E52C6"/>
    <w:rsid w:val="006F18D1"/>
    <w:rsid w:val="006F256F"/>
    <w:rsid w:val="006F3561"/>
    <w:rsid w:val="00700E87"/>
    <w:rsid w:val="007117BB"/>
    <w:rsid w:val="00712437"/>
    <w:rsid w:val="0071397E"/>
    <w:rsid w:val="0071772F"/>
    <w:rsid w:val="00722671"/>
    <w:rsid w:val="00724310"/>
    <w:rsid w:val="007256E7"/>
    <w:rsid w:val="00726210"/>
    <w:rsid w:val="0072671B"/>
    <w:rsid w:val="007273DC"/>
    <w:rsid w:val="007311E3"/>
    <w:rsid w:val="00732CA3"/>
    <w:rsid w:val="00736743"/>
    <w:rsid w:val="00743174"/>
    <w:rsid w:val="00764407"/>
    <w:rsid w:val="007733F3"/>
    <w:rsid w:val="00773836"/>
    <w:rsid w:val="00775DC8"/>
    <w:rsid w:val="00777170"/>
    <w:rsid w:val="00784AB3"/>
    <w:rsid w:val="0079368F"/>
    <w:rsid w:val="0079592B"/>
    <w:rsid w:val="0079663C"/>
    <w:rsid w:val="007A1F71"/>
    <w:rsid w:val="007A2D0B"/>
    <w:rsid w:val="007A534D"/>
    <w:rsid w:val="007A69D0"/>
    <w:rsid w:val="007B07D8"/>
    <w:rsid w:val="007B12EB"/>
    <w:rsid w:val="007C6A5B"/>
    <w:rsid w:val="007C7890"/>
    <w:rsid w:val="007C7B35"/>
    <w:rsid w:val="007D16FC"/>
    <w:rsid w:val="007D204B"/>
    <w:rsid w:val="007D43CF"/>
    <w:rsid w:val="007D7118"/>
    <w:rsid w:val="007E792C"/>
    <w:rsid w:val="007F0F27"/>
    <w:rsid w:val="007F70DE"/>
    <w:rsid w:val="008004A3"/>
    <w:rsid w:val="00800934"/>
    <w:rsid w:val="008020E3"/>
    <w:rsid w:val="008122D8"/>
    <w:rsid w:val="008127E2"/>
    <w:rsid w:val="008127FF"/>
    <w:rsid w:val="00814802"/>
    <w:rsid w:val="008148D1"/>
    <w:rsid w:val="00814BF9"/>
    <w:rsid w:val="008155BA"/>
    <w:rsid w:val="00823C4D"/>
    <w:rsid w:val="00824526"/>
    <w:rsid w:val="00824948"/>
    <w:rsid w:val="008249A2"/>
    <w:rsid w:val="00830159"/>
    <w:rsid w:val="00835DB0"/>
    <w:rsid w:val="008375DD"/>
    <w:rsid w:val="0084395B"/>
    <w:rsid w:val="0084588D"/>
    <w:rsid w:val="00854ACE"/>
    <w:rsid w:val="00855F38"/>
    <w:rsid w:val="008609C5"/>
    <w:rsid w:val="00860BB8"/>
    <w:rsid w:val="00861350"/>
    <w:rsid w:val="00864000"/>
    <w:rsid w:val="00870A78"/>
    <w:rsid w:val="00880BB1"/>
    <w:rsid w:val="0088279E"/>
    <w:rsid w:val="008861AE"/>
    <w:rsid w:val="00886984"/>
    <w:rsid w:val="008872B5"/>
    <w:rsid w:val="0089111F"/>
    <w:rsid w:val="008975E3"/>
    <w:rsid w:val="008A73A9"/>
    <w:rsid w:val="008B2A26"/>
    <w:rsid w:val="008B352E"/>
    <w:rsid w:val="008B36C8"/>
    <w:rsid w:val="008B613D"/>
    <w:rsid w:val="008C3211"/>
    <w:rsid w:val="008D3524"/>
    <w:rsid w:val="008D371D"/>
    <w:rsid w:val="008D7006"/>
    <w:rsid w:val="008E19D5"/>
    <w:rsid w:val="008E53D3"/>
    <w:rsid w:val="0090086C"/>
    <w:rsid w:val="009011D4"/>
    <w:rsid w:val="00903217"/>
    <w:rsid w:val="00907052"/>
    <w:rsid w:val="00911D63"/>
    <w:rsid w:val="009124A3"/>
    <w:rsid w:val="00915A2A"/>
    <w:rsid w:val="00916DB3"/>
    <w:rsid w:val="00945E33"/>
    <w:rsid w:val="009620AF"/>
    <w:rsid w:val="009655E8"/>
    <w:rsid w:val="00965956"/>
    <w:rsid w:val="00973081"/>
    <w:rsid w:val="0097643B"/>
    <w:rsid w:val="00981712"/>
    <w:rsid w:val="009824AF"/>
    <w:rsid w:val="00983429"/>
    <w:rsid w:val="0098375F"/>
    <w:rsid w:val="0098591C"/>
    <w:rsid w:val="00986E93"/>
    <w:rsid w:val="00987D92"/>
    <w:rsid w:val="009A5AEA"/>
    <w:rsid w:val="009B0E09"/>
    <w:rsid w:val="009B233E"/>
    <w:rsid w:val="009B4A9D"/>
    <w:rsid w:val="009C0253"/>
    <w:rsid w:val="009C0768"/>
    <w:rsid w:val="009C26F6"/>
    <w:rsid w:val="009C272A"/>
    <w:rsid w:val="009D4559"/>
    <w:rsid w:val="009D58A1"/>
    <w:rsid w:val="009D6B5B"/>
    <w:rsid w:val="009E01CC"/>
    <w:rsid w:val="009E04DC"/>
    <w:rsid w:val="009E0826"/>
    <w:rsid w:val="009E41EB"/>
    <w:rsid w:val="009E5664"/>
    <w:rsid w:val="00A0008B"/>
    <w:rsid w:val="00A00C94"/>
    <w:rsid w:val="00A05930"/>
    <w:rsid w:val="00A100DB"/>
    <w:rsid w:val="00A10993"/>
    <w:rsid w:val="00A20B33"/>
    <w:rsid w:val="00A241D6"/>
    <w:rsid w:val="00A24D1D"/>
    <w:rsid w:val="00A25C7C"/>
    <w:rsid w:val="00A26318"/>
    <w:rsid w:val="00A26474"/>
    <w:rsid w:val="00A27F84"/>
    <w:rsid w:val="00A30356"/>
    <w:rsid w:val="00A37DA3"/>
    <w:rsid w:val="00A54B53"/>
    <w:rsid w:val="00A57C44"/>
    <w:rsid w:val="00A63FB9"/>
    <w:rsid w:val="00A66C8E"/>
    <w:rsid w:val="00A707F7"/>
    <w:rsid w:val="00A728CC"/>
    <w:rsid w:val="00A74FDC"/>
    <w:rsid w:val="00A76F7A"/>
    <w:rsid w:val="00A7784C"/>
    <w:rsid w:val="00A837D0"/>
    <w:rsid w:val="00A84E9A"/>
    <w:rsid w:val="00A85578"/>
    <w:rsid w:val="00A8702B"/>
    <w:rsid w:val="00AA270A"/>
    <w:rsid w:val="00AA39BD"/>
    <w:rsid w:val="00AA4233"/>
    <w:rsid w:val="00AA5685"/>
    <w:rsid w:val="00AA5CB5"/>
    <w:rsid w:val="00AA7D2D"/>
    <w:rsid w:val="00AB26CE"/>
    <w:rsid w:val="00AB358B"/>
    <w:rsid w:val="00AC153C"/>
    <w:rsid w:val="00AC36F5"/>
    <w:rsid w:val="00AC5A13"/>
    <w:rsid w:val="00AC6381"/>
    <w:rsid w:val="00AD2AD2"/>
    <w:rsid w:val="00AD76F8"/>
    <w:rsid w:val="00AF1EB4"/>
    <w:rsid w:val="00AF501C"/>
    <w:rsid w:val="00B0326B"/>
    <w:rsid w:val="00B07E27"/>
    <w:rsid w:val="00B1175B"/>
    <w:rsid w:val="00B1762F"/>
    <w:rsid w:val="00B2178A"/>
    <w:rsid w:val="00B231B0"/>
    <w:rsid w:val="00B2461F"/>
    <w:rsid w:val="00B24ACB"/>
    <w:rsid w:val="00B337CD"/>
    <w:rsid w:val="00B348CB"/>
    <w:rsid w:val="00B403AA"/>
    <w:rsid w:val="00B40DA5"/>
    <w:rsid w:val="00B43F52"/>
    <w:rsid w:val="00B46B98"/>
    <w:rsid w:val="00B47E73"/>
    <w:rsid w:val="00B50C55"/>
    <w:rsid w:val="00B56AA3"/>
    <w:rsid w:val="00B622E7"/>
    <w:rsid w:val="00B63E3C"/>
    <w:rsid w:val="00B72C76"/>
    <w:rsid w:val="00B7454C"/>
    <w:rsid w:val="00B7547B"/>
    <w:rsid w:val="00B77868"/>
    <w:rsid w:val="00B812B4"/>
    <w:rsid w:val="00B83046"/>
    <w:rsid w:val="00B86B17"/>
    <w:rsid w:val="00B90B0D"/>
    <w:rsid w:val="00B90EF3"/>
    <w:rsid w:val="00B93447"/>
    <w:rsid w:val="00B94717"/>
    <w:rsid w:val="00B94B4E"/>
    <w:rsid w:val="00BA36FB"/>
    <w:rsid w:val="00BB14B8"/>
    <w:rsid w:val="00BE1889"/>
    <w:rsid w:val="00BE465E"/>
    <w:rsid w:val="00BE4AF3"/>
    <w:rsid w:val="00BF1B40"/>
    <w:rsid w:val="00C043AE"/>
    <w:rsid w:val="00C050A6"/>
    <w:rsid w:val="00C062C9"/>
    <w:rsid w:val="00C1105E"/>
    <w:rsid w:val="00C16EB4"/>
    <w:rsid w:val="00C25B7F"/>
    <w:rsid w:val="00C317D7"/>
    <w:rsid w:val="00C322F1"/>
    <w:rsid w:val="00C33126"/>
    <w:rsid w:val="00C359DF"/>
    <w:rsid w:val="00C37661"/>
    <w:rsid w:val="00C42C74"/>
    <w:rsid w:val="00C4405D"/>
    <w:rsid w:val="00C45266"/>
    <w:rsid w:val="00C45350"/>
    <w:rsid w:val="00C51D1C"/>
    <w:rsid w:val="00C5259D"/>
    <w:rsid w:val="00C55B48"/>
    <w:rsid w:val="00C56180"/>
    <w:rsid w:val="00C56BBF"/>
    <w:rsid w:val="00C57C7F"/>
    <w:rsid w:val="00C71413"/>
    <w:rsid w:val="00C778F8"/>
    <w:rsid w:val="00C8309A"/>
    <w:rsid w:val="00C83F25"/>
    <w:rsid w:val="00C87409"/>
    <w:rsid w:val="00C90694"/>
    <w:rsid w:val="00C93D30"/>
    <w:rsid w:val="00C952CC"/>
    <w:rsid w:val="00C96234"/>
    <w:rsid w:val="00C9634F"/>
    <w:rsid w:val="00C96738"/>
    <w:rsid w:val="00C9681A"/>
    <w:rsid w:val="00CA3F6B"/>
    <w:rsid w:val="00CC3715"/>
    <w:rsid w:val="00CC50C7"/>
    <w:rsid w:val="00CC7391"/>
    <w:rsid w:val="00CD0CF5"/>
    <w:rsid w:val="00CE78B0"/>
    <w:rsid w:val="00CF70FD"/>
    <w:rsid w:val="00D06F7D"/>
    <w:rsid w:val="00D07010"/>
    <w:rsid w:val="00D109CA"/>
    <w:rsid w:val="00D12FE9"/>
    <w:rsid w:val="00D16135"/>
    <w:rsid w:val="00D2004A"/>
    <w:rsid w:val="00D265D8"/>
    <w:rsid w:val="00D30335"/>
    <w:rsid w:val="00D34903"/>
    <w:rsid w:val="00D4753F"/>
    <w:rsid w:val="00D47A5A"/>
    <w:rsid w:val="00D52B35"/>
    <w:rsid w:val="00D56798"/>
    <w:rsid w:val="00D701A7"/>
    <w:rsid w:val="00D71800"/>
    <w:rsid w:val="00D75CB1"/>
    <w:rsid w:val="00D76535"/>
    <w:rsid w:val="00D82A9D"/>
    <w:rsid w:val="00D91F4B"/>
    <w:rsid w:val="00D96D65"/>
    <w:rsid w:val="00DA2E89"/>
    <w:rsid w:val="00DA3C4F"/>
    <w:rsid w:val="00DA7CEE"/>
    <w:rsid w:val="00DC225D"/>
    <w:rsid w:val="00DC3D29"/>
    <w:rsid w:val="00DD0F80"/>
    <w:rsid w:val="00DD121D"/>
    <w:rsid w:val="00DE2B34"/>
    <w:rsid w:val="00DE5F1C"/>
    <w:rsid w:val="00DE6DDD"/>
    <w:rsid w:val="00DF2E41"/>
    <w:rsid w:val="00DF5396"/>
    <w:rsid w:val="00DF5643"/>
    <w:rsid w:val="00DF6F39"/>
    <w:rsid w:val="00E01A72"/>
    <w:rsid w:val="00E02CC3"/>
    <w:rsid w:val="00E03CB0"/>
    <w:rsid w:val="00E05F4B"/>
    <w:rsid w:val="00E072A2"/>
    <w:rsid w:val="00E1200A"/>
    <w:rsid w:val="00E1411F"/>
    <w:rsid w:val="00E152A7"/>
    <w:rsid w:val="00E168FB"/>
    <w:rsid w:val="00E20F56"/>
    <w:rsid w:val="00E21823"/>
    <w:rsid w:val="00E23385"/>
    <w:rsid w:val="00E2413F"/>
    <w:rsid w:val="00E36625"/>
    <w:rsid w:val="00E42078"/>
    <w:rsid w:val="00E51156"/>
    <w:rsid w:val="00E53E1A"/>
    <w:rsid w:val="00E56F89"/>
    <w:rsid w:val="00E60375"/>
    <w:rsid w:val="00E63C79"/>
    <w:rsid w:val="00E803B1"/>
    <w:rsid w:val="00E85701"/>
    <w:rsid w:val="00E92B70"/>
    <w:rsid w:val="00E93176"/>
    <w:rsid w:val="00E9397B"/>
    <w:rsid w:val="00E956AF"/>
    <w:rsid w:val="00E95917"/>
    <w:rsid w:val="00E96719"/>
    <w:rsid w:val="00E97E58"/>
    <w:rsid w:val="00EA091D"/>
    <w:rsid w:val="00EA2E96"/>
    <w:rsid w:val="00EC5A95"/>
    <w:rsid w:val="00EC7F56"/>
    <w:rsid w:val="00ED6812"/>
    <w:rsid w:val="00ED7513"/>
    <w:rsid w:val="00ED7EEA"/>
    <w:rsid w:val="00EF2B77"/>
    <w:rsid w:val="00EF61AE"/>
    <w:rsid w:val="00EF64B8"/>
    <w:rsid w:val="00F00807"/>
    <w:rsid w:val="00F027CC"/>
    <w:rsid w:val="00F045A8"/>
    <w:rsid w:val="00F05F77"/>
    <w:rsid w:val="00F0745A"/>
    <w:rsid w:val="00F15D60"/>
    <w:rsid w:val="00F17764"/>
    <w:rsid w:val="00F336BD"/>
    <w:rsid w:val="00F406E1"/>
    <w:rsid w:val="00F419DE"/>
    <w:rsid w:val="00F41ACC"/>
    <w:rsid w:val="00F41F04"/>
    <w:rsid w:val="00F4406B"/>
    <w:rsid w:val="00F47EC4"/>
    <w:rsid w:val="00F514A8"/>
    <w:rsid w:val="00F51B4B"/>
    <w:rsid w:val="00F52FE0"/>
    <w:rsid w:val="00F53BB8"/>
    <w:rsid w:val="00F55FE8"/>
    <w:rsid w:val="00F6006D"/>
    <w:rsid w:val="00F617A3"/>
    <w:rsid w:val="00F620BF"/>
    <w:rsid w:val="00F62839"/>
    <w:rsid w:val="00F62F70"/>
    <w:rsid w:val="00F805A6"/>
    <w:rsid w:val="00F84149"/>
    <w:rsid w:val="00F851EA"/>
    <w:rsid w:val="00F917E9"/>
    <w:rsid w:val="00FB1BF0"/>
    <w:rsid w:val="00FBE2D4"/>
    <w:rsid w:val="00FC4D03"/>
    <w:rsid w:val="00FC73DB"/>
    <w:rsid w:val="00FD1986"/>
    <w:rsid w:val="00FD54EC"/>
    <w:rsid w:val="00FE0A53"/>
    <w:rsid w:val="00FE0BF5"/>
    <w:rsid w:val="00FE430A"/>
    <w:rsid w:val="00FE752E"/>
    <w:rsid w:val="00FE7935"/>
    <w:rsid w:val="00FF00A9"/>
    <w:rsid w:val="00FF1817"/>
    <w:rsid w:val="00FF391C"/>
    <w:rsid w:val="00FF4FA0"/>
    <w:rsid w:val="00FF5403"/>
    <w:rsid w:val="00FF7F83"/>
    <w:rsid w:val="0248E85D"/>
    <w:rsid w:val="044CAF2F"/>
    <w:rsid w:val="04F312C5"/>
    <w:rsid w:val="0707308B"/>
    <w:rsid w:val="07EB461A"/>
    <w:rsid w:val="094183A0"/>
    <w:rsid w:val="09824B9C"/>
    <w:rsid w:val="0B8629D6"/>
    <w:rsid w:val="0C08D288"/>
    <w:rsid w:val="0C45F452"/>
    <w:rsid w:val="0CB33C8D"/>
    <w:rsid w:val="0CDA2DD8"/>
    <w:rsid w:val="0D446A00"/>
    <w:rsid w:val="0E8B085F"/>
    <w:rsid w:val="0F2C9FA6"/>
    <w:rsid w:val="0F338A29"/>
    <w:rsid w:val="12966DAC"/>
    <w:rsid w:val="1297EF78"/>
    <w:rsid w:val="1392EB90"/>
    <w:rsid w:val="14FDF546"/>
    <w:rsid w:val="16E179DC"/>
    <w:rsid w:val="172E2461"/>
    <w:rsid w:val="18496BA7"/>
    <w:rsid w:val="18C4DCB4"/>
    <w:rsid w:val="18F3339E"/>
    <w:rsid w:val="1D20A579"/>
    <w:rsid w:val="1DFC22CD"/>
    <w:rsid w:val="1E102AC3"/>
    <w:rsid w:val="1E4BAD2F"/>
    <w:rsid w:val="1EADC69C"/>
    <w:rsid w:val="206E2B0A"/>
    <w:rsid w:val="2188DE74"/>
    <w:rsid w:val="21F28B71"/>
    <w:rsid w:val="23861E22"/>
    <w:rsid w:val="23A24100"/>
    <w:rsid w:val="23B8F8CC"/>
    <w:rsid w:val="23D28107"/>
    <w:rsid w:val="2511C67C"/>
    <w:rsid w:val="25D9A20E"/>
    <w:rsid w:val="269FB024"/>
    <w:rsid w:val="27C1ECBC"/>
    <w:rsid w:val="29EEB7F3"/>
    <w:rsid w:val="2A939DB9"/>
    <w:rsid w:val="2B2F4E9C"/>
    <w:rsid w:val="2B99D0C9"/>
    <w:rsid w:val="2CC980CE"/>
    <w:rsid w:val="2D603AF0"/>
    <w:rsid w:val="2D623E81"/>
    <w:rsid w:val="2E1BDCF8"/>
    <w:rsid w:val="2F3B805E"/>
    <w:rsid w:val="2FAC6BB5"/>
    <w:rsid w:val="301FB05E"/>
    <w:rsid w:val="314AB3C1"/>
    <w:rsid w:val="31601ED2"/>
    <w:rsid w:val="32334EDD"/>
    <w:rsid w:val="33735A0B"/>
    <w:rsid w:val="33A0CADB"/>
    <w:rsid w:val="3439F072"/>
    <w:rsid w:val="3439F072"/>
    <w:rsid w:val="346549A0"/>
    <w:rsid w:val="34D90003"/>
    <w:rsid w:val="35BBC383"/>
    <w:rsid w:val="37019467"/>
    <w:rsid w:val="37395FA3"/>
    <w:rsid w:val="37950AD2"/>
    <w:rsid w:val="37A98046"/>
    <w:rsid w:val="37EF79DE"/>
    <w:rsid w:val="380500F6"/>
    <w:rsid w:val="3833C189"/>
    <w:rsid w:val="3863AB5D"/>
    <w:rsid w:val="3885B84F"/>
    <w:rsid w:val="38E9CF61"/>
    <w:rsid w:val="39C5C957"/>
    <w:rsid w:val="39C7F466"/>
    <w:rsid w:val="39CA5246"/>
    <w:rsid w:val="3B36C1F5"/>
    <w:rsid w:val="3BA9A37A"/>
    <w:rsid w:val="3BB5C48D"/>
    <w:rsid w:val="3C11A831"/>
    <w:rsid w:val="3D93D539"/>
    <w:rsid w:val="3D94E3EC"/>
    <w:rsid w:val="3DE36321"/>
    <w:rsid w:val="3E21CF84"/>
    <w:rsid w:val="3F7DB03C"/>
    <w:rsid w:val="40816A24"/>
    <w:rsid w:val="40C9CC07"/>
    <w:rsid w:val="41122E59"/>
    <w:rsid w:val="42614EBB"/>
    <w:rsid w:val="42FE10F5"/>
    <w:rsid w:val="45EA327A"/>
    <w:rsid w:val="46C2AE84"/>
    <w:rsid w:val="46F15C86"/>
    <w:rsid w:val="48741D54"/>
    <w:rsid w:val="492C51AB"/>
    <w:rsid w:val="4AD994DA"/>
    <w:rsid w:val="4BD1F603"/>
    <w:rsid w:val="4BDC0F8B"/>
    <w:rsid w:val="4BE384B1"/>
    <w:rsid w:val="4BF7BF78"/>
    <w:rsid w:val="4C5806F5"/>
    <w:rsid w:val="4EC1145D"/>
    <w:rsid w:val="4F0996C5"/>
    <w:rsid w:val="4F134ED0"/>
    <w:rsid w:val="4F46C160"/>
    <w:rsid w:val="51241360"/>
    <w:rsid w:val="5230C87C"/>
    <w:rsid w:val="53DD07E8"/>
    <w:rsid w:val="54360CAE"/>
    <w:rsid w:val="54C7347A"/>
    <w:rsid w:val="54FCDCBF"/>
    <w:rsid w:val="552CC209"/>
    <w:rsid w:val="58122B8A"/>
    <w:rsid w:val="5941C114"/>
    <w:rsid w:val="5C1402E9"/>
    <w:rsid w:val="5C15CA92"/>
    <w:rsid w:val="5C907B12"/>
    <w:rsid w:val="5D005DF1"/>
    <w:rsid w:val="5E6B3C44"/>
    <w:rsid w:val="5ECD8207"/>
    <w:rsid w:val="5F54123C"/>
    <w:rsid w:val="605A9DC7"/>
    <w:rsid w:val="60B79F5A"/>
    <w:rsid w:val="6195188F"/>
    <w:rsid w:val="6269625F"/>
    <w:rsid w:val="63324E0D"/>
    <w:rsid w:val="6370BB0C"/>
    <w:rsid w:val="63FD0A0B"/>
    <w:rsid w:val="6476D01A"/>
    <w:rsid w:val="66777D62"/>
    <w:rsid w:val="66C47DD0"/>
    <w:rsid w:val="66C9A9C7"/>
    <w:rsid w:val="670B3A53"/>
    <w:rsid w:val="678F3A08"/>
    <w:rsid w:val="689EE7BF"/>
    <w:rsid w:val="68A839A4"/>
    <w:rsid w:val="6908A11E"/>
    <w:rsid w:val="6A950552"/>
    <w:rsid w:val="6AB83C43"/>
    <w:rsid w:val="6B549750"/>
    <w:rsid w:val="6C950582"/>
    <w:rsid w:val="6CCF888C"/>
    <w:rsid w:val="6D5DC331"/>
    <w:rsid w:val="6FCAEFA0"/>
    <w:rsid w:val="6FCB0815"/>
    <w:rsid w:val="709C4B87"/>
    <w:rsid w:val="734E45E7"/>
    <w:rsid w:val="73948DD8"/>
    <w:rsid w:val="745B6107"/>
    <w:rsid w:val="7553B88C"/>
    <w:rsid w:val="7565DA95"/>
    <w:rsid w:val="7744F22E"/>
    <w:rsid w:val="78315F13"/>
    <w:rsid w:val="7885FC79"/>
    <w:rsid w:val="78F18832"/>
    <w:rsid w:val="7920AAC6"/>
    <w:rsid w:val="7A0D6BCB"/>
    <w:rsid w:val="7B0FB76E"/>
    <w:rsid w:val="7B7D7BD6"/>
    <w:rsid w:val="7C0E45F1"/>
    <w:rsid w:val="7C54129C"/>
    <w:rsid w:val="7C6EE931"/>
    <w:rsid w:val="7CBEE3D0"/>
    <w:rsid w:val="7DB652C5"/>
    <w:rsid w:val="7F527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96788BC9-1D78-4ED6-964F-160300B3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4B8"/>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6"/>
      </w:numPr>
      <w:jc w:val="left"/>
    </w:pPr>
  </w:style>
  <w:style w:type="paragraph" w:styleId="HeadingNo2" w:customStyle="1">
    <w:name w:val="Heading No2"/>
    <w:basedOn w:val="Header1-underline"/>
    <w:link w:val="HeadingNo2Char"/>
    <w:qFormat/>
    <w:rsid w:val="00FF1817"/>
    <w:pPr>
      <w:numPr>
        <w:ilvl w:val="1"/>
        <w:numId w:val="16"/>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7423">
      <w:bodyDiv w:val="1"/>
      <w:marLeft w:val="0"/>
      <w:marRight w:val="0"/>
      <w:marTop w:val="0"/>
      <w:marBottom w:val="0"/>
      <w:divBdr>
        <w:top w:val="none" w:sz="0" w:space="0" w:color="auto"/>
        <w:left w:val="none" w:sz="0" w:space="0" w:color="auto"/>
        <w:bottom w:val="none" w:sz="0" w:space="0" w:color="auto"/>
        <w:right w:val="none" w:sz="0" w:space="0" w:color="auto"/>
      </w:divBdr>
      <w:divsChild>
        <w:div w:id="116073017">
          <w:marLeft w:val="547"/>
          <w:marRight w:val="0"/>
          <w:marTop w:val="0"/>
          <w:marBottom w:val="0"/>
          <w:divBdr>
            <w:top w:val="none" w:sz="0" w:space="0" w:color="auto"/>
            <w:left w:val="none" w:sz="0" w:space="0" w:color="auto"/>
            <w:bottom w:val="none" w:sz="0" w:space="0" w:color="auto"/>
            <w:right w:val="none" w:sz="0" w:space="0" w:color="auto"/>
          </w:divBdr>
        </w:div>
        <w:div w:id="279386053">
          <w:marLeft w:val="547"/>
          <w:marRight w:val="0"/>
          <w:marTop w:val="0"/>
          <w:marBottom w:val="0"/>
          <w:divBdr>
            <w:top w:val="none" w:sz="0" w:space="0" w:color="auto"/>
            <w:left w:val="none" w:sz="0" w:space="0" w:color="auto"/>
            <w:bottom w:val="none" w:sz="0" w:space="0" w:color="auto"/>
            <w:right w:val="none" w:sz="0" w:space="0" w:color="auto"/>
          </w:divBdr>
        </w:div>
        <w:div w:id="286816068">
          <w:marLeft w:val="547"/>
          <w:marRight w:val="0"/>
          <w:marTop w:val="0"/>
          <w:marBottom w:val="0"/>
          <w:divBdr>
            <w:top w:val="none" w:sz="0" w:space="0" w:color="auto"/>
            <w:left w:val="none" w:sz="0" w:space="0" w:color="auto"/>
            <w:bottom w:val="none" w:sz="0" w:space="0" w:color="auto"/>
            <w:right w:val="none" w:sz="0" w:space="0" w:color="auto"/>
          </w:divBdr>
        </w:div>
        <w:div w:id="1827085538">
          <w:marLeft w:val="547"/>
          <w:marRight w:val="0"/>
          <w:marTop w:val="0"/>
          <w:marBottom w:val="0"/>
          <w:divBdr>
            <w:top w:val="none" w:sz="0" w:space="0" w:color="auto"/>
            <w:left w:val="none" w:sz="0" w:space="0" w:color="auto"/>
            <w:bottom w:val="none" w:sz="0" w:space="0" w:color="auto"/>
            <w:right w:val="none" w:sz="0" w:space="0" w:color="auto"/>
          </w:divBdr>
        </w:div>
        <w:div w:id="1835804145">
          <w:marLeft w:val="547"/>
          <w:marRight w:val="0"/>
          <w:marTop w:val="0"/>
          <w:marBottom w:val="0"/>
          <w:divBdr>
            <w:top w:val="none" w:sz="0" w:space="0" w:color="auto"/>
            <w:left w:val="none" w:sz="0" w:space="0" w:color="auto"/>
            <w:bottom w:val="none" w:sz="0" w:space="0" w:color="auto"/>
            <w:right w:val="none" w:sz="0" w:space="0" w:color="auto"/>
          </w:divBdr>
        </w:div>
      </w:divsChild>
    </w:div>
    <w:div w:id="326441741">
      <w:bodyDiv w:val="1"/>
      <w:marLeft w:val="0"/>
      <w:marRight w:val="0"/>
      <w:marTop w:val="0"/>
      <w:marBottom w:val="0"/>
      <w:divBdr>
        <w:top w:val="none" w:sz="0" w:space="0" w:color="auto"/>
        <w:left w:val="none" w:sz="0" w:space="0" w:color="auto"/>
        <w:bottom w:val="none" w:sz="0" w:space="0" w:color="auto"/>
        <w:right w:val="none" w:sz="0" w:space="0" w:color="auto"/>
      </w:divBdr>
    </w:div>
    <w:div w:id="348677390">
      <w:bodyDiv w:val="1"/>
      <w:marLeft w:val="0"/>
      <w:marRight w:val="0"/>
      <w:marTop w:val="0"/>
      <w:marBottom w:val="0"/>
      <w:divBdr>
        <w:top w:val="none" w:sz="0" w:space="0" w:color="auto"/>
        <w:left w:val="none" w:sz="0" w:space="0" w:color="auto"/>
        <w:bottom w:val="none" w:sz="0" w:space="0" w:color="auto"/>
        <w:right w:val="none" w:sz="0" w:space="0" w:color="auto"/>
      </w:divBdr>
    </w:div>
    <w:div w:id="521478302">
      <w:bodyDiv w:val="1"/>
      <w:marLeft w:val="0"/>
      <w:marRight w:val="0"/>
      <w:marTop w:val="0"/>
      <w:marBottom w:val="0"/>
      <w:divBdr>
        <w:top w:val="none" w:sz="0" w:space="0" w:color="auto"/>
        <w:left w:val="none" w:sz="0" w:space="0" w:color="auto"/>
        <w:bottom w:val="none" w:sz="0" w:space="0" w:color="auto"/>
        <w:right w:val="none" w:sz="0" w:space="0" w:color="auto"/>
      </w:divBdr>
      <w:divsChild>
        <w:div w:id="1908564052">
          <w:marLeft w:val="274"/>
          <w:marRight w:val="0"/>
          <w:marTop w:val="0"/>
          <w:marBottom w:val="0"/>
          <w:divBdr>
            <w:top w:val="none" w:sz="0" w:space="0" w:color="auto"/>
            <w:left w:val="none" w:sz="0" w:space="0" w:color="auto"/>
            <w:bottom w:val="none" w:sz="0" w:space="0" w:color="auto"/>
            <w:right w:val="none" w:sz="0" w:space="0" w:color="auto"/>
          </w:divBdr>
        </w:div>
        <w:div w:id="537932564">
          <w:marLeft w:val="274"/>
          <w:marRight w:val="0"/>
          <w:marTop w:val="0"/>
          <w:marBottom w:val="0"/>
          <w:divBdr>
            <w:top w:val="none" w:sz="0" w:space="0" w:color="auto"/>
            <w:left w:val="none" w:sz="0" w:space="0" w:color="auto"/>
            <w:bottom w:val="none" w:sz="0" w:space="0" w:color="auto"/>
            <w:right w:val="none" w:sz="0" w:space="0" w:color="auto"/>
          </w:divBdr>
        </w:div>
        <w:div w:id="1888566617">
          <w:marLeft w:val="274"/>
          <w:marRight w:val="0"/>
          <w:marTop w:val="0"/>
          <w:marBottom w:val="0"/>
          <w:divBdr>
            <w:top w:val="none" w:sz="0" w:space="0" w:color="auto"/>
            <w:left w:val="none" w:sz="0" w:space="0" w:color="auto"/>
            <w:bottom w:val="none" w:sz="0" w:space="0" w:color="auto"/>
            <w:right w:val="none" w:sz="0" w:space="0" w:color="auto"/>
          </w:divBdr>
        </w:div>
        <w:div w:id="835613727">
          <w:marLeft w:val="274"/>
          <w:marRight w:val="0"/>
          <w:marTop w:val="0"/>
          <w:marBottom w:val="0"/>
          <w:divBdr>
            <w:top w:val="none" w:sz="0" w:space="0" w:color="auto"/>
            <w:left w:val="none" w:sz="0" w:space="0" w:color="auto"/>
            <w:bottom w:val="none" w:sz="0" w:space="0" w:color="auto"/>
            <w:right w:val="none" w:sz="0" w:space="0" w:color="auto"/>
          </w:divBdr>
        </w:div>
        <w:div w:id="578827268">
          <w:marLeft w:val="274"/>
          <w:marRight w:val="0"/>
          <w:marTop w:val="0"/>
          <w:marBottom w:val="0"/>
          <w:divBdr>
            <w:top w:val="none" w:sz="0" w:space="0" w:color="auto"/>
            <w:left w:val="none" w:sz="0" w:space="0" w:color="auto"/>
            <w:bottom w:val="none" w:sz="0" w:space="0" w:color="auto"/>
            <w:right w:val="none" w:sz="0" w:space="0" w:color="auto"/>
          </w:divBdr>
        </w:div>
        <w:div w:id="1879661245">
          <w:marLeft w:val="274"/>
          <w:marRight w:val="0"/>
          <w:marTop w:val="0"/>
          <w:marBottom w:val="0"/>
          <w:divBdr>
            <w:top w:val="none" w:sz="0" w:space="0" w:color="auto"/>
            <w:left w:val="none" w:sz="0" w:space="0" w:color="auto"/>
            <w:bottom w:val="none" w:sz="0" w:space="0" w:color="auto"/>
            <w:right w:val="none" w:sz="0" w:space="0" w:color="auto"/>
          </w:divBdr>
        </w:div>
        <w:div w:id="1404335520">
          <w:marLeft w:val="274"/>
          <w:marRight w:val="0"/>
          <w:marTop w:val="0"/>
          <w:marBottom w:val="0"/>
          <w:divBdr>
            <w:top w:val="none" w:sz="0" w:space="0" w:color="auto"/>
            <w:left w:val="none" w:sz="0" w:space="0" w:color="auto"/>
            <w:bottom w:val="none" w:sz="0" w:space="0" w:color="auto"/>
            <w:right w:val="none" w:sz="0" w:space="0" w:color="auto"/>
          </w:divBdr>
        </w:div>
        <w:div w:id="1252197982">
          <w:marLeft w:val="274"/>
          <w:marRight w:val="0"/>
          <w:marTop w:val="0"/>
          <w:marBottom w:val="0"/>
          <w:divBdr>
            <w:top w:val="none" w:sz="0" w:space="0" w:color="auto"/>
            <w:left w:val="none" w:sz="0" w:space="0" w:color="auto"/>
            <w:bottom w:val="none" w:sz="0" w:space="0" w:color="auto"/>
            <w:right w:val="none" w:sz="0" w:space="0" w:color="auto"/>
          </w:divBdr>
        </w:div>
        <w:div w:id="1796824531">
          <w:marLeft w:val="274"/>
          <w:marRight w:val="0"/>
          <w:marTop w:val="0"/>
          <w:marBottom w:val="0"/>
          <w:divBdr>
            <w:top w:val="none" w:sz="0" w:space="0" w:color="auto"/>
            <w:left w:val="none" w:sz="0" w:space="0" w:color="auto"/>
            <w:bottom w:val="none" w:sz="0" w:space="0" w:color="auto"/>
            <w:right w:val="none" w:sz="0" w:space="0" w:color="auto"/>
          </w:divBdr>
        </w:div>
        <w:div w:id="705179882">
          <w:marLeft w:val="274"/>
          <w:marRight w:val="0"/>
          <w:marTop w:val="0"/>
          <w:marBottom w:val="0"/>
          <w:divBdr>
            <w:top w:val="none" w:sz="0" w:space="0" w:color="auto"/>
            <w:left w:val="none" w:sz="0" w:space="0" w:color="auto"/>
            <w:bottom w:val="none" w:sz="0" w:space="0" w:color="auto"/>
            <w:right w:val="none" w:sz="0" w:space="0" w:color="auto"/>
          </w:divBdr>
        </w:div>
      </w:divsChild>
    </w:div>
    <w:div w:id="656226131">
      <w:bodyDiv w:val="1"/>
      <w:marLeft w:val="0"/>
      <w:marRight w:val="0"/>
      <w:marTop w:val="0"/>
      <w:marBottom w:val="0"/>
      <w:divBdr>
        <w:top w:val="none" w:sz="0" w:space="0" w:color="auto"/>
        <w:left w:val="none" w:sz="0" w:space="0" w:color="auto"/>
        <w:bottom w:val="none" w:sz="0" w:space="0" w:color="auto"/>
        <w:right w:val="none" w:sz="0" w:space="0" w:color="auto"/>
      </w:divBdr>
    </w:div>
    <w:div w:id="674499443">
      <w:bodyDiv w:val="1"/>
      <w:marLeft w:val="0"/>
      <w:marRight w:val="0"/>
      <w:marTop w:val="0"/>
      <w:marBottom w:val="0"/>
      <w:divBdr>
        <w:top w:val="none" w:sz="0" w:space="0" w:color="auto"/>
        <w:left w:val="none" w:sz="0" w:space="0" w:color="auto"/>
        <w:bottom w:val="none" w:sz="0" w:space="0" w:color="auto"/>
        <w:right w:val="none" w:sz="0" w:space="0" w:color="auto"/>
      </w:divBdr>
    </w:div>
    <w:div w:id="706760875">
      <w:bodyDiv w:val="1"/>
      <w:marLeft w:val="0"/>
      <w:marRight w:val="0"/>
      <w:marTop w:val="0"/>
      <w:marBottom w:val="0"/>
      <w:divBdr>
        <w:top w:val="none" w:sz="0" w:space="0" w:color="auto"/>
        <w:left w:val="none" w:sz="0" w:space="0" w:color="auto"/>
        <w:bottom w:val="none" w:sz="0" w:space="0" w:color="auto"/>
        <w:right w:val="none" w:sz="0" w:space="0" w:color="auto"/>
      </w:divBdr>
    </w:div>
    <w:div w:id="716204873">
      <w:bodyDiv w:val="1"/>
      <w:marLeft w:val="0"/>
      <w:marRight w:val="0"/>
      <w:marTop w:val="0"/>
      <w:marBottom w:val="0"/>
      <w:divBdr>
        <w:top w:val="none" w:sz="0" w:space="0" w:color="auto"/>
        <w:left w:val="none" w:sz="0" w:space="0" w:color="auto"/>
        <w:bottom w:val="none" w:sz="0" w:space="0" w:color="auto"/>
        <w:right w:val="none" w:sz="0" w:space="0" w:color="auto"/>
      </w:divBdr>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909927251">
      <w:bodyDiv w:val="1"/>
      <w:marLeft w:val="0"/>
      <w:marRight w:val="0"/>
      <w:marTop w:val="0"/>
      <w:marBottom w:val="0"/>
      <w:divBdr>
        <w:top w:val="none" w:sz="0" w:space="0" w:color="auto"/>
        <w:left w:val="none" w:sz="0" w:space="0" w:color="auto"/>
        <w:bottom w:val="none" w:sz="0" w:space="0" w:color="auto"/>
        <w:right w:val="none" w:sz="0" w:space="0" w:color="auto"/>
      </w:divBdr>
    </w:div>
    <w:div w:id="1130511025">
      <w:bodyDiv w:val="1"/>
      <w:marLeft w:val="0"/>
      <w:marRight w:val="0"/>
      <w:marTop w:val="0"/>
      <w:marBottom w:val="0"/>
      <w:divBdr>
        <w:top w:val="none" w:sz="0" w:space="0" w:color="auto"/>
        <w:left w:val="none" w:sz="0" w:space="0" w:color="auto"/>
        <w:bottom w:val="none" w:sz="0" w:space="0" w:color="auto"/>
        <w:right w:val="none" w:sz="0" w:space="0" w:color="auto"/>
      </w:divBdr>
      <w:divsChild>
        <w:div w:id="543635151">
          <w:marLeft w:val="547"/>
          <w:marRight w:val="0"/>
          <w:marTop w:val="0"/>
          <w:marBottom w:val="0"/>
          <w:divBdr>
            <w:top w:val="none" w:sz="0" w:space="0" w:color="auto"/>
            <w:left w:val="none" w:sz="0" w:space="0" w:color="auto"/>
            <w:bottom w:val="none" w:sz="0" w:space="0" w:color="auto"/>
            <w:right w:val="none" w:sz="0" w:space="0" w:color="auto"/>
          </w:divBdr>
        </w:div>
        <w:div w:id="609625303">
          <w:marLeft w:val="547"/>
          <w:marRight w:val="0"/>
          <w:marTop w:val="0"/>
          <w:marBottom w:val="0"/>
          <w:divBdr>
            <w:top w:val="none" w:sz="0" w:space="0" w:color="auto"/>
            <w:left w:val="none" w:sz="0" w:space="0" w:color="auto"/>
            <w:bottom w:val="none" w:sz="0" w:space="0" w:color="auto"/>
            <w:right w:val="none" w:sz="0" w:space="0" w:color="auto"/>
          </w:divBdr>
        </w:div>
        <w:div w:id="1020936329">
          <w:marLeft w:val="547"/>
          <w:marRight w:val="0"/>
          <w:marTop w:val="0"/>
          <w:marBottom w:val="0"/>
          <w:divBdr>
            <w:top w:val="none" w:sz="0" w:space="0" w:color="auto"/>
            <w:left w:val="none" w:sz="0" w:space="0" w:color="auto"/>
            <w:bottom w:val="none" w:sz="0" w:space="0" w:color="auto"/>
            <w:right w:val="none" w:sz="0" w:space="0" w:color="auto"/>
          </w:divBdr>
        </w:div>
        <w:div w:id="1266156960">
          <w:marLeft w:val="547"/>
          <w:marRight w:val="0"/>
          <w:marTop w:val="0"/>
          <w:marBottom w:val="0"/>
          <w:divBdr>
            <w:top w:val="none" w:sz="0" w:space="0" w:color="auto"/>
            <w:left w:val="none" w:sz="0" w:space="0" w:color="auto"/>
            <w:bottom w:val="none" w:sz="0" w:space="0" w:color="auto"/>
            <w:right w:val="none" w:sz="0" w:space="0" w:color="auto"/>
          </w:divBdr>
        </w:div>
        <w:div w:id="1369648434">
          <w:marLeft w:val="547"/>
          <w:marRight w:val="0"/>
          <w:marTop w:val="0"/>
          <w:marBottom w:val="0"/>
          <w:divBdr>
            <w:top w:val="none" w:sz="0" w:space="0" w:color="auto"/>
            <w:left w:val="none" w:sz="0" w:space="0" w:color="auto"/>
            <w:bottom w:val="none" w:sz="0" w:space="0" w:color="auto"/>
            <w:right w:val="none" w:sz="0" w:space="0" w:color="auto"/>
          </w:divBdr>
        </w:div>
      </w:divsChild>
    </w:div>
    <w:div w:id="1304114169">
      <w:bodyDiv w:val="1"/>
      <w:marLeft w:val="0"/>
      <w:marRight w:val="0"/>
      <w:marTop w:val="0"/>
      <w:marBottom w:val="0"/>
      <w:divBdr>
        <w:top w:val="none" w:sz="0" w:space="0" w:color="auto"/>
        <w:left w:val="none" w:sz="0" w:space="0" w:color="auto"/>
        <w:bottom w:val="none" w:sz="0" w:space="0" w:color="auto"/>
        <w:right w:val="none" w:sz="0" w:space="0" w:color="auto"/>
      </w:divBdr>
    </w:div>
    <w:div w:id="1793278976">
      <w:bodyDiv w:val="1"/>
      <w:marLeft w:val="0"/>
      <w:marRight w:val="0"/>
      <w:marTop w:val="0"/>
      <w:marBottom w:val="0"/>
      <w:divBdr>
        <w:top w:val="none" w:sz="0" w:space="0" w:color="auto"/>
        <w:left w:val="none" w:sz="0" w:space="0" w:color="auto"/>
        <w:bottom w:val="none" w:sz="0" w:space="0" w:color="auto"/>
        <w:right w:val="none" w:sz="0" w:space="0" w:color="auto"/>
      </w:divBdr>
    </w:div>
    <w:div w:id="1900049544">
      <w:bodyDiv w:val="1"/>
      <w:marLeft w:val="0"/>
      <w:marRight w:val="0"/>
      <w:marTop w:val="0"/>
      <w:marBottom w:val="0"/>
      <w:divBdr>
        <w:top w:val="none" w:sz="0" w:space="0" w:color="auto"/>
        <w:left w:val="none" w:sz="0" w:space="0" w:color="auto"/>
        <w:bottom w:val="none" w:sz="0" w:space="0" w:color="auto"/>
        <w:right w:val="none" w:sz="0" w:space="0" w:color="auto"/>
      </w:divBdr>
    </w:div>
    <w:div w:id="1959139826">
      <w:bodyDiv w:val="1"/>
      <w:marLeft w:val="0"/>
      <w:marRight w:val="0"/>
      <w:marTop w:val="0"/>
      <w:marBottom w:val="0"/>
      <w:divBdr>
        <w:top w:val="none" w:sz="0" w:space="0" w:color="auto"/>
        <w:left w:val="none" w:sz="0" w:space="0" w:color="auto"/>
        <w:bottom w:val="none" w:sz="0" w:space="0" w:color="auto"/>
        <w:right w:val="none" w:sz="0" w:space="0" w:color="auto"/>
      </w:divBdr>
    </w:div>
    <w:div w:id="20744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mailto:innovation@nationalgrideso.com"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nationalgrideso.com/future-energy/innovation"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hyperlink" Target="https://smarter.energynetworks.org"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2" /><Relationship Type="http://schemas.openxmlformats.org/officeDocument/2006/relationships/hyperlink" Target="https://www.nationalgrideso.com/document/168191/download" TargetMode="External" Id="R438b14fc9d4e4433"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SharedWithUsers xmlns="f9f36907-376f-4565-8e03-d5dbfca1682b">
      <UserInfo>
        <DisplayName>Caroline Rose-Newport (ESO)</DisplayName>
        <AccountId>46</AccountId>
        <AccountType/>
      </UserInfo>
    </SharedWithUsers>
    <Preview xmlns="35b117e3-8a72-427a-86e8-2abd2210387f" xsi:nil="true"/>
    <Thumbnail xmlns="35b117e3-8a72-427a-86e8-2abd221038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 ds:uri="f9f36907-376f-4565-8e03-d5dbfca1682b"/>
  </ds:schemaRefs>
</ds:datastoreItem>
</file>

<file path=customXml/itemProps2.xml><?xml version="1.0" encoding="utf-8"?>
<ds:datastoreItem xmlns:ds="http://schemas.openxmlformats.org/officeDocument/2006/customXml" ds:itemID="{E94B1A3A-19A5-4222-BD21-466152E17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4.xml><?xml version="1.0" encoding="utf-8"?>
<ds:datastoreItem xmlns:ds="http://schemas.openxmlformats.org/officeDocument/2006/customXml" ds:itemID="{68DBAF70-47A2-4B26-8F8A-F74C692F4AB9}">
  <ds:schemaRefs>
    <ds:schemaRef ds:uri="http://schemas.microsoft.com/sharepoint/v3/contenttype/forms"/>
  </ds:schemaRefs>
</ds:datastoreItem>
</file>

<file path=docMetadata/LabelInfo.xml><?xml version="1.0" encoding="utf-8"?>
<clbl:labelList xmlns:clbl="http://schemas.microsoft.com/office/2020/mipLabelMetadata">
  <clbl:label id="{3d234255-e20f-4205-88a5-9658a402999b}" enabled="0" method="" siteId="{3d234255-e20f-4205-88a5-9658a402999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Gani Okesina (ESO)</cp:lastModifiedBy>
  <cp:revision>24</cp:revision>
  <cp:lastPrinted>2020-10-16T10:33:00Z</cp:lastPrinted>
  <dcterms:created xsi:type="dcterms:W3CDTF">2024-03-10T15:32:00Z</dcterms:created>
  <dcterms:modified xsi:type="dcterms:W3CDTF">2024-04-09T12:11:43Z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