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C637B9" w14:textId="691633AC" w:rsidR="00215087" w:rsidRDefault="00215087" w:rsidP="00215087">
      <w:pPr>
        <w:rPr>
          <w:b/>
          <w:bCs/>
        </w:rPr>
      </w:pPr>
      <w:r>
        <w:rPr>
          <w:b/>
          <w:bCs/>
        </w:rPr>
        <w:t>ANNEX 1</w:t>
      </w:r>
    </w:p>
    <w:p w14:paraId="4DB3E3DF" w14:textId="709F131F" w:rsidR="00513060" w:rsidRDefault="00513060" w:rsidP="00EA71F1">
      <w:pPr>
        <w:jc w:val="center"/>
        <w:rPr>
          <w:b/>
          <w:bCs/>
        </w:rPr>
      </w:pPr>
    </w:p>
    <w:p w14:paraId="0FCF95FC" w14:textId="04475FAA" w:rsidR="00EA71F1" w:rsidRPr="00A717E2" w:rsidRDefault="00D12DF0" w:rsidP="00EA71F1">
      <w:pPr>
        <w:jc w:val="center"/>
        <w:rPr>
          <w:b/>
          <w:bCs/>
        </w:rPr>
      </w:pPr>
      <w:r w:rsidRPr="00A717E2">
        <w:rPr>
          <w:b/>
          <w:bCs/>
        </w:rPr>
        <w:t>Summary of Housekeeping changes Post GC0136 falling within the scope of Grid Code Modification GC016</w:t>
      </w:r>
      <w:r w:rsidR="00117624">
        <w:rPr>
          <w:b/>
          <w:bCs/>
        </w:rPr>
        <w:t>9</w:t>
      </w:r>
    </w:p>
    <w:tbl>
      <w:tblPr>
        <w:tblStyle w:val="TableGrid"/>
        <w:tblW w:w="0" w:type="auto"/>
        <w:tblLook w:val="04A0" w:firstRow="1" w:lastRow="0" w:firstColumn="1" w:lastColumn="0" w:noHBand="0" w:noVBand="1"/>
      </w:tblPr>
      <w:tblGrid>
        <w:gridCol w:w="1109"/>
        <w:gridCol w:w="1102"/>
        <w:gridCol w:w="4058"/>
        <w:gridCol w:w="2952"/>
        <w:gridCol w:w="2457"/>
        <w:gridCol w:w="2270"/>
      </w:tblGrid>
      <w:tr w:rsidR="00F57D7F" w14:paraId="0BBCE106" w14:textId="5BE607A9" w:rsidTr="00F57D7F">
        <w:trPr>
          <w:tblHeader/>
        </w:trPr>
        <w:tc>
          <w:tcPr>
            <w:tcW w:w="1109" w:type="dxa"/>
          </w:tcPr>
          <w:p w14:paraId="5DF13FE8" w14:textId="076BF08B" w:rsidR="00F57D7F" w:rsidRDefault="00F57D7F" w:rsidP="00EA71F1">
            <w:pPr>
              <w:jc w:val="center"/>
              <w:rPr>
                <w:b/>
                <w:bCs/>
              </w:rPr>
            </w:pPr>
            <w:r>
              <w:rPr>
                <w:b/>
                <w:bCs/>
              </w:rPr>
              <w:t>Source</w:t>
            </w:r>
          </w:p>
        </w:tc>
        <w:tc>
          <w:tcPr>
            <w:tcW w:w="1102" w:type="dxa"/>
          </w:tcPr>
          <w:p w14:paraId="0B2D7F53" w14:textId="0870669B" w:rsidR="00F57D7F" w:rsidRDefault="00F57D7F" w:rsidP="00EA71F1">
            <w:pPr>
              <w:jc w:val="center"/>
              <w:rPr>
                <w:b/>
                <w:bCs/>
              </w:rPr>
            </w:pPr>
            <w:r>
              <w:rPr>
                <w:b/>
                <w:bCs/>
              </w:rPr>
              <w:t>Section</w:t>
            </w:r>
          </w:p>
        </w:tc>
        <w:tc>
          <w:tcPr>
            <w:tcW w:w="4058" w:type="dxa"/>
          </w:tcPr>
          <w:p w14:paraId="6B7A5709" w14:textId="0B032B38" w:rsidR="00F57D7F" w:rsidRDefault="00F57D7F" w:rsidP="00EA71F1">
            <w:pPr>
              <w:jc w:val="center"/>
              <w:rPr>
                <w:b/>
                <w:bCs/>
              </w:rPr>
            </w:pPr>
            <w:r>
              <w:rPr>
                <w:b/>
                <w:bCs/>
              </w:rPr>
              <w:t>Query</w:t>
            </w:r>
          </w:p>
        </w:tc>
        <w:tc>
          <w:tcPr>
            <w:tcW w:w="2952" w:type="dxa"/>
          </w:tcPr>
          <w:p w14:paraId="4F69E3D6" w14:textId="00B36366" w:rsidR="00F57D7F" w:rsidRDefault="00F57D7F" w:rsidP="00EA71F1">
            <w:pPr>
              <w:jc w:val="center"/>
              <w:rPr>
                <w:b/>
                <w:bCs/>
              </w:rPr>
            </w:pPr>
            <w:r>
              <w:rPr>
                <w:b/>
                <w:bCs/>
              </w:rPr>
              <w:t>Notes</w:t>
            </w:r>
          </w:p>
        </w:tc>
        <w:tc>
          <w:tcPr>
            <w:tcW w:w="2457" w:type="dxa"/>
          </w:tcPr>
          <w:p w14:paraId="2C56746A" w14:textId="7A84F8F4" w:rsidR="00F57D7F" w:rsidRDefault="00F57D7F" w:rsidP="00EA71F1">
            <w:pPr>
              <w:jc w:val="center"/>
              <w:rPr>
                <w:b/>
                <w:bCs/>
              </w:rPr>
            </w:pPr>
            <w:r>
              <w:rPr>
                <w:b/>
                <w:bCs/>
              </w:rPr>
              <w:t>Status</w:t>
            </w:r>
          </w:p>
        </w:tc>
        <w:tc>
          <w:tcPr>
            <w:tcW w:w="2270" w:type="dxa"/>
          </w:tcPr>
          <w:p w14:paraId="22C0C160" w14:textId="2187F0F8" w:rsidR="00F57D7F" w:rsidRDefault="00F57D7F" w:rsidP="00EA71F1">
            <w:pPr>
              <w:jc w:val="center"/>
              <w:rPr>
                <w:b/>
                <w:bCs/>
              </w:rPr>
            </w:pPr>
            <w:r>
              <w:rPr>
                <w:b/>
                <w:bCs/>
              </w:rPr>
              <w:t>Scope</w:t>
            </w:r>
            <w:r w:rsidR="00164E4A">
              <w:rPr>
                <w:b/>
                <w:bCs/>
              </w:rPr>
              <w:t xml:space="preserve"> / Notes</w:t>
            </w:r>
          </w:p>
        </w:tc>
      </w:tr>
      <w:tr w:rsidR="00F57D7F" w14:paraId="03CB6C39" w14:textId="4FB1ED82" w:rsidTr="00F57D7F">
        <w:tc>
          <w:tcPr>
            <w:tcW w:w="1109" w:type="dxa"/>
          </w:tcPr>
          <w:p w14:paraId="681166D6" w14:textId="4470886A" w:rsidR="00F57D7F" w:rsidRPr="00D06138" w:rsidRDefault="00F57D7F" w:rsidP="00D06138">
            <w:pPr>
              <w:pStyle w:val="Default"/>
              <w:jc w:val="center"/>
              <w:rPr>
                <w:rFonts w:asciiTheme="minorHAnsi" w:hAnsiTheme="minorHAnsi" w:cstheme="minorHAnsi"/>
                <w:sz w:val="20"/>
                <w:szCs w:val="20"/>
              </w:rPr>
            </w:pPr>
            <w:r w:rsidRPr="00D06138">
              <w:rPr>
                <w:rFonts w:asciiTheme="minorHAnsi" w:hAnsiTheme="minorHAnsi" w:cstheme="minorHAnsi"/>
                <w:sz w:val="20"/>
                <w:szCs w:val="20"/>
              </w:rPr>
              <w:t xml:space="preserve">Tony Johnson </w:t>
            </w:r>
          </w:p>
        </w:tc>
        <w:tc>
          <w:tcPr>
            <w:tcW w:w="1102" w:type="dxa"/>
          </w:tcPr>
          <w:p w14:paraId="70F3F204" w14:textId="77777777" w:rsidR="00F57D7F" w:rsidRPr="00D06138" w:rsidRDefault="00F57D7F" w:rsidP="00D06138">
            <w:pPr>
              <w:pStyle w:val="Default"/>
              <w:jc w:val="center"/>
              <w:rPr>
                <w:rFonts w:asciiTheme="minorHAnsi" w:hAnsiTheme="minorHAnsi" w:cstheme="minorHAnsi"/>
                <w:sz w:val="20"/>
                <w:szCs w:val="20"/>
              </w:rPr>
            </w:pPr>
            <w:r w:rsidRPr="00D06138">
              <w:rPr>
                <w:rFonts w:asciiTheme="minorHAnsi" w:hAnsiTheme="minorHAnsi" w:cstheme="minorHAnsi"/>
                <w:sz w:val="20"/>
                <w:szCs w:val="20"/>
              </w:rPr>
              <w:t xml:space="preserve">BC2.13 </w:t>
            </w:r>
          </w:p>
          <w:p w14:paraId="7EA320C4" w14:textId="77777777" w:rsidR="00F57D7F" w:rsidRDefault="00F57D7F" w:rsidP="00EA71F1">
            <w:pPr>
              <w:jc w:val="center"/>
              <w:rPr>
                <w:b/>
                <w:bCs/>
              </w:rPr>
            </w:pPr>
          </w:p>
        </w:tc>
        <w:tc>
          <w:tcPr>
            <w:tcW w:w="4058" w:type="dxa"/>
          </w:tcPr>
          <w:p w14:paraId="08573F51" w14:textId="77777777" w:rsidR="00F57D7F" w:rsidRPr="00D06138" w:rsidRDefault="00F57D7F" w:rsidP="00D06138">
            <w:pPr>
              <w:pStyle w:val="Default"/>
              <w:rPr>
                <w:rFonts w:asciiTheme="minorHAnsi" w:hAnsiTheme="minorHAnsi" w:cstheme="minorHAnsi"/>
                <w:sz w:val="20"/>
                <w:szCs w:val="20"/>
              </w:rPr>
            </w:pPr>
            <w:r w:rsidRPr="00D06138">
              <w:rPr>
                <w:rFonts w:asciiTheme="minorHAnsi" w:hAnsiTheme="minorHAnsi" w:cstheme="minorHAnsi"/>
                <w:sz w:val="20"/>
                <w:szCs w:val="20"/>
              </w:rPr>
              <w:t xml:space="preserve">LIAISON WITH INTERCONNECTOR OWNERS </w:t>
            </w:r>
          </w:p>
          <w:p w14:paraId="1624AF90" w14:textId="77777777" w:rsidR="00F57D7F" w:rsidRPr="00D06138" w:rsidRDefault="00F57D7F" w:rsidP="00D06138">
            <w:pPr>
              <w:pStyle w:val="Default"/>
              <w:rPr>
                <w:rFonts w:asciiTheme="minorHAnsi" w:hAnsiTheme="minorHAnsi" w:cstheme="minorHAnsi"/>
                <w:sz w:val="20"/>
                <w:szCs w:val="20"/>
              </w:rPr>
            </w:pPr>
            <w:r w:rsidRPr="00D06138">
              <w:rPr>
                <w:rFonts w:asciiTheme="minorHAnsi" w:hAnsiTheme="minorHAnsi" w:cstheme="minorHAnsi"/>
                <w:sz w:val="20"/>
                <w:szCs w:val="20"/>
              </w:rPr>
              <w:t xml:space="preserve">(a) Calculate the Interconnector Scheduled Transfer </w:t>
            </w:r>
          </w:p>
          <w:p w14:paraId="466A49F1" w14:textId="77777777" w:rsidR="00F57D7F" w:rsidRPr="00D06138" w:rsidRDefault="00F57D7F" w:rsidP="00D06138">
            <w:pPr>
              <w:rPr>
                <w:rFonts w:cstheme="minorHAnsi"/>
                <w:b/>
                <w:bCs/>
              </w:rPr>
            </w:pPr>
            <w:proofErr w:type="spellStart"/>
            <w:r w:rsidRPr="00D06138">
              <w:rPr>
                <w:rFonts w:cstheme="minorHAnsi"/>
                <w:sz w:val="20"/>
                <w:szCs w:val="20"/>
              </w:rPr>
              <w:t>i</w:t>
            </w:r>
            <w:proofErr w:type="spellEnd"/>
            <w:r w:rsidRPr="00D06138">
              <w:rPr>
                <w:rFonts w:cstheme="minorHAnsi"/>
                <w:sz w:val="20"/>
                <w:szCs w:val="20"/>
              </w:rPr>
              <w:t xml:space="preserve">) </w:t>
            </w:r>
            <w:r w:rsidRPr="00D06138">
              <w:rPr>
                <w:rFonts w:cstheme="minorHAnsi"/>
                <w:b/>
                <w:bCs/>
                <w:sz w:val="20"/>
                <w:szCs w:val="20"/>
              </w:rPr>
              <w:t xml:space="preserve">Interconnector Owners </w:t>
            </w:r>
            <w:r w:rsidRPr="00D06138">
              <w:rPr>
                <w:rFonts w:cstheme="minorHAnsi"/>
                <w:sz w:val="20"/>
                <w:szCs w:val="20"/>
              </w:rPr>
              <w:t xml:space="preserve">shall use best endeavours to deliver an updated </w:t>
            </w:r>
            <w:r w:rsidRPr="00D06138">
              <w:rPr>
                <w:rFonts w:cstheme="minorHAnsi"/>
                <w:b/>
                <w:bCs/>
                <w:sz w:val="20"/>
                <w:szCs w:val="20"/>
              </w:rPr>
              <w:t xml:space="preserve">Interconnector Scheduled Transfer </w:t>
            </w:r>
            <w:r w:rsidRPr="00D06138">
              <w:rPr>
                <w:rFonts w:cstheme="minorHAnsi"/>
                <w:sz w:val="20"/>
                <w:szCs w:val="20"/>
              </w:rPr>
              <w:t xml:space="preserve">to NGET by 10 minutes after each </w:t>
            </w:r>
          </w:p>
          <w:p w14:paraId="66332805" w14:textId="058509F6" w:rsidR="00F57D7F" w:rsidRPr="00D06138" w:rsidRDefault="00F57D7F" w:rsidP="00D06138">
            <w:pPr>
              <w:pStyle w:val="Default"/>
              <w:rPr>
                <w:rFonts w:asciiTheme="minorHAnsi" w:hAnsiTheme="minorHAnsi" w:cstheme="minorHAnsi"/>
                <w:sz w:val="20"/>
                <w:szCs w:val="20"/>
              </w:rPr>
            </w:pPr>
            <w:r>
              <w:rPr>
                <w:rFonts w:asciiTheme="minorHAnsi" w:hAnsiTheme="minorHAnsi" w:cstheme="minorHAnsi"/>
                <w:b/>
                <w:bCs/>
                <w:sz w:val="20"/>
                <w:szCs w:val="20"/>
              </w:rPr>
              <w:t>Int</w:t>
            </w:r>
            <w:r w:rsidRPr="00D06138">
              <w:rPr>
                <w:rFonts w:asciiTheme="minorHAnsi" w:hAnsiTheme="minorHAnsi" w:cstheme="minorHAnsi"/>
                <w:b/>
                <w:bCs/>
                <w:sz w:val="20"/>
                <w:szCs w:val="20"/>
              </w:rPr>
              <w:t>raday Cross-Zonal Gate Closure Time</w:t>
            </w:r>
            <w:r w:rsidRPr="00D06138">
              <w:rPr>
                <w:rFonts w:asciiTheme="minorHAnsi" w:hAnsiTheme="minorHAnsi" w:cstheme="minorHAnsi"/>
                <w:sz w:val="20"/>
                <w:szCs w:val="20"/>
              </w:rPr>
              <w:t xml:space="preserve">. </w:t>
            </w:r>
          </w:p>
          <w:p w14:paraId="539347F1" w14:textId="77777777" w:rsidR="00F57D7F" w:rsidRPr="00D06138" w:rsidRDefault="00F57D7F" w:rsidP="00D06138">
            <w:pPr>
              <w:pStyle w:val="Default"/>
              <w:rPr>
                <w:rFonts w:asciiTheme="minorHAnsi" w:hAnsiTheme="minorHAnsi" w:cstheme="minorHAnsi"/>
                <w:sz w:val="20"/>
                <w:szCs w:val="20"/>
              </w:rPr>
            </w:pPr>
            <w:r w:rsidRPr="00D06138">
              <w:rPr>
                <w:rFonts w:asciiTheme="minorHAnsi" w:hAnsiTheme="minorHAnsi" w:cstheme="minorHAnsi"/>
                <w:sz w:val="20"/>
                <w:szCs w:val="20"/>
              </w:rPr>
              <w:t xml:space="preserve">ii) The updated </w:t>
            </w:r>
            <w:r w:rsidRPr="00D06138">
              <w:rPr>
                <w:rFonts w:asciiTheme="minorHAnsi" w:hAnsiTheme="minorHAnsi" w:cstheme="minorHAnsi"/>
                <w:b/>
                <w:bCs/>
                <w:sz w:val="20"/>
                <w:szCs w:val="20"/>
              </w:rPr>
              <w:t xml:space="preserve">Interconnector Scheduled Transfer </w:t>
            </w:r>
            <w:r w:rsidRPr="00D06138">
              <w:rPr>
                <w:rFonts w:asciiTheme="minorHAnsi" w:hAnsiTheme="minorHAnsi" w:cstheme="minorHAnsi"/>
                <w:sz w:val="20"/>
                <w:szCs w:val="20"/>
              </w:rPr>
              <w:t xml:space="preserve">shall fully reflect the results of the Single Intraday Coupling. </w:t>
            </w:r>
          </w:p>
          <w:p w14:paraId="532CF72A" w14:textId="17185FE9" w:rsidR="00F57D7F" w:rsidRDefault="00F57D7F" w:rsidP="00D06138">
            <w:pPr>
              <w:rPr>
                <w:b/>
                <w:bCs/>
              </w:rPr>
            </w:pPr>
            <w:r w:rsidRPr="00D06138">
              <w:rPr>
                <w:rFonts w:cstheme="minorHAnsi"/>
                <w:sz w:val="20"/>
                <w:szCs w:val="20"/>
              </w:rPr>
              <w:t xml:space="preserve">iii) </w:t>
            </w:r>
            <w:r w:rsidRPr="00D06138">
              <w:rPr>
                <w:rFonts w:cstheme="minorHAnsi"/>
                <w:b/>
                <w:bCs/>
                <w:sz w:val="20"/>
                <w:szCs w:val="20"/>
              </w:rPr>
              <w:t xml:space="preserve">Interconnector Owners </w:t>
            </w:r>
            <w:r w:rsidRPr="00D06138">
              <w:rPr>
                <w:rFonts w:cstheme="minorHAnsi"/>
                <w:sz w:val="20"/>
                <w:szCs w:val="20"/>
              </w:rPr>
              <w:t xml:space="preserve">must ensure that the updated </w:t>
            </w:r>
            <w:r w:rsidRPr="00D06138">
              <w:rPr>
                <w:rFonts w:cstheme="minorHAnsi"/>
                <w:b/>
                <w:bCs/>
                <w:sz w:val="20"/>
                <w:szCs w:val="20"/>
              </w:rPr>
              <w:t xml:space="preserve">Interconnector Scheduled Transfer </w:t>
            </w:r>
            <w:r w:rsidRPr="00D06138">
              <w:rPr>
                <w:rFonts w:cstheme="minorHAnsi"/>
                <w:sz w:val="20"/>
                <w:szCs w:val="20"/>
              </w:rPr>
              <w:t xml:space="preserve">is received in its entirety and logged into NGET’s computer systems by the time of 10 minutes after each </w:t>
            </w:r>
            <w:r w:rsidRPr="00D06138">
              <w:rPr>
                <w:rFonts w:cstheme="minorHAnsi"/>
                <w:b/>
                <w:bCs/>
                <w:sz w:val="20"/>
                <w:szCs w:val="20"/>
              </w:rPr>
              <w:t>Intraday Cross-Zonal Gate Closure Time</w:t>
            </w:r>
            <w:r w:rsidRPr="00D06138">
              <w:rPr>
                <w:rFonts w:cstheme="minorHAnsi"/>
                <w:sz w:val="20"/>
                <w:szCs w:val="20"/>
              </w:rPr>
              <w:t>.</w:t>
            </w:r>
            <w:r>
              <w:rPr>
                <w:sz w:val="20"/>
                <w:szCs w:val="20"/>
              </w:rPr>
              <w:t xml:space="preserve"> </w:t>
            </w:r>
          </w:p>
        </w:tc>
        <w:tc>
          <w:tcPr>
            <w:tcW w:w="2952" w:type="dxa"/>
          </w:tcPr>
          <w:p w14:paraId="2ACACE96" w14:textId="77777777" w:rsidR="00F57D7F" w:rsidRPr="00D06138" w:rsidRDefault="00F57D7F" w:rsidP="00D06138">
            <w:pPr>
              <w:pStyle w:val="Default"/>
              <w:rPr>
                <w:rFonts w:asciiTheme="minorHAnsi" w:hAnsiTheme="minorHAnsi" w:cstheme="minorHAnsi"/>
                <w:sz w:val="20"/>
                <w:szCs w:val="20"/>
              </w:rPr>
            </w:pPr>
            <w:r w:rsidRPr="00D06138">
              <w:rPr>
                <w:rFonts w:asciiTheme="minorHAnsi" w:hAnsiTheme="minorHAnsi" w:cstheme="minorHAnsi"/>
                <w:b/>
                <w:bCs/>
                <w:sz w:val="20"/>
                <w:szCs w:val="20"/>
              </w:rPr>
              <w:t xml:space="preserve">Intraday Cross-Zonal Gate Closure Time </w:t>
            </w:r>
            <w:r w:rsidRPr="00D06138">
              <w:rPr>
                <w:rFonts w:asciiTheme="minorHAnsi" w:hAnsiTheme="minorHAnsi" w:cstheme="minorHAnsi"/>
                <w:sz w:val="20"/>
                <w:szCs w:val="20"/>
              </w:rPr>
              <w:t xml:space="preserve">is bold but not a defined term – should it be </w:t>
            </w:r>
            <w:proofErr w:type="spellStart"/>
            <w:r w:rsidRPr="00D06138">
              <w:rPr>
                <w:rFonts w:asciiTheme="minorHAnsi" w:hAnsiTheme="minorHAnsi" w:cstheme="minorHAnsi"/>
                <w:sz w:val="20"/>
                <w:szCs w:val="20"/>
              </w:rPr>
              <w:t>unbolded</w:t>
            </w:r>
            <w:proofErr w:type="spellEnd"/>
            <w:r w:rsidRPr="00D06138">
              <w:rPr>
                <w:rFonts w:asciiTheme="minorHAnsi" w:hAnsiTheme="minorHAnsi" w:cstheme="minorHAnsi"/>
                <w:sz w:val="20"/>
                <w:szCs w:val="20"/>
              </w:rPr>
              <w:t xml:space="preserve"> or added as a defined term? </w:t>
            </w:r>
          </w:p>
          <w:p w14:paraId="7F12D8C0" w14:textId="39995D7C" w:rsidR="00F57D7F" w:rsidRPr="00D06138" w:rsidRDefault="00F57D7F" w:rsidP="00D06138">
            <w:pPr>
              <w:rPr>
                <w:rFonts w:cstheme="minorHAnsi"/>
                <w:b/>
                <w:bCs/>
              </w:rPr>
            </w:pPr>
            <w:r w:rsidRPr="00D06138">
              <w:rPr>
                <w:rFonts w:cstheme="minorHAnsi"/>
                <w:b/>
                <w:bCs/>
                <w:sz w:val="20"/>
                <w:szCs w:val="20"/>
              </w:rPr>
              <w:t xml:space="preserve">Interconnector Scheduled Transfer </w:t>
            </w:r>
            <w:r w:rsidRPr="00D06138">
              <w:rPr>
                <w:rFonts w:cstheme="minorHAnsi"/>
                <w:sz w:val="20"/>
                <w:szCs w:val="20"/>
              </w:rPr>
              <w:t xml:space="preserve">is bold in some cases but not a defined term – should it be </w:t>
            </w:r>
            <w:proofErr w:type="spellStart"/>
            <w:r w:rsidRPr="00D06138">
              <w:rPr>
                <w:rFonts w:cstheme="minorHAnsi"/>
                <w:sz w:val="20"/>
                <w:szCs w:val="20"/>
              </w:rPr>
              <w:t>unbolded</w:t>
            </w:r>
            <w:proofErr w:type="spellEnd"/>
            <w:r w:rsidRPr="00D06138">
              <w:rPr>
                <w:rFonts w:cstheme="minorHAnsi"/>
                <w:sz w:val="20"/>
                <w:szCs w:val="20"/>
              </w:rPr>
              <w:t xml:space="preserve"> or added as a defined term? </w:t>
            </w:r>
          </w:p>
        </w:tc>
        <w:tc>
          <w:tcPr>
            <w:tcW w:w="2457" w:type="dxa"/>
          </w:tcPr>
          <w:p w14:paraId="48D36F22" w14:textId="55307E02" w:rsidR="00F57D7F" w:rsidRDefault="00F57D7F" w:rsidP="005C235D">
            <w:pPr>
              <w:pStyle w:val="Default"/>
              <w:rPr>
                <w:rFonts w:asciiTheme="minorHAnsi" w:hAnsiTheme="minorHAnsi" w:cstheme="minorHAnsi"/>
                <w:sz w:val="20"/>
                <w:szCs w:val="20"/>
              </w:rPr>
            </w:pPr>
            <w:r>
              <w:rPr>
                <w:rFonts w:asciiTheme="minorHAnsi" w:hAnsiTheme="minorHAnsi" w:cstheme="minorHAnsi"/>
                <w:sz w:val="20"/>
                <w:szCs w:val="20"/>
              </w:rPr>
              <w:t>S</w:t>
            </w:r>
            <w:r w:rsidRPr="005C235D">
              <w:rPr>
                <w:rFonts w:asciiTheme="minorHAnsi" w:hAnsiTheme="minorHAnsi" w:cstheme="minorHAnsi"/>
                <w:sz w:val="20"/>
                <w:szCs w:val="20"/>
              </w:rPr>
              <w:t xml:space="preserve">ome of the GC0099 legal text is in the current baseline, but some is not, so there is an inconsistency in the baseline. The new defined terms don’t appear in the Glossary &amp; Definitions as per the GC0099 legal text, but the new section BC2.13 includes the terms in bold. </w:t>
            </w:r>
          </w:p>
          <w:p w14:paraId="405EFFF9" w14:textId="178EC6DB" w:rsidR="00F57D7F" w:rsidRDefault="00F57D7F" w:rsidP="005C235D">
            <w:pPr>
              <w:pStyle w:val="Default"/>
              <w:rPr>
                <w:rFonts w:asciiTheme="minorHAnsi" w:hAnsiTheme="minorHAnsi" w:cstheme="minorHAnsi"/>
                <w:sz w:val="20"/>
                <w:szCs w:val="20"/>
              </w:rPr>
            </w:pPr>
          </w:p>
          <w:p w14:paraId="193E3949" w14:textId="5CB36E20" w:rsidR="00F57D7F" w:rsidRPr="005C235D" w:rsidRDefault="00F57D7F" w:rsidP="005C235D">
            <w:pPr>
              <w:pStyle w:val="Default"/>
              <w:rPr>
                <w:rFonts w:asciiTheme="minorHAnsi" w:hAnsiTheme="minorHAnsi" w:cstheme="minorHAnsi"/>
                <w:sz w:val="20"/>
                <w:szCs w:val="20"/>
              </w:rPr>
            </w:pPr>
            <w:r w:rsidRPr="005C235D">
              <w:rPr>
                <w:rFonts w:asciiTheme="minorHAnsi" w:hAnsiTheme="minorHAnsi" w:cstheme="minorHAnsi"/>
                <w:sz w:val="20"/>
                <w:szCs w:val="20"/>
              </w:rPr>
              <w:t xml:space="preserve">No change to be made as fixing this would be a material change. </w:t>
            </w:r>
          </w:p>
          <w:p w14:paraId="11123D6E" w14:textId="03BE1C59" w:rsidR="00F57D7F" w:rsidRPr="005C235D" w:rsidRDefault="00F57D7F" w:rsidP="005C235D">
            <w:pPr>
              <w:pStyle w:val="Default"/>
              <w:rPr>
                <w:rFonts w:asciiTheme="minorHAnsi" w:hAnsiTheme="minorHAnsi" w:cstheme="minorHAnsi"/>
                <w:sz w:val="20"/>
                <w:szCs w:val="20"/>
              </w:rPr>
            </w:pPr>
            <w:r w:rsidRPr="005C235D">
              <w:rPr>
                <w:rFonts w:asciiTheme="minorHAnsi" w:hAnsiTheme="minorHAnsi" w:cstheme="minorHAnsi"/>
                <w:sz w:val="20"/>
                <w:szCs w:val="20"/>
              </w:rPr>
              <w:t xml:space="preserve">We propose picking this up separately, potentially once TERRE and MARI have been implemented </w:t>
            </w:r>
          </w:p>
        </w:tc>
        <w:tc>
          <w:tcPr>
            <w:tcW w:w="2270" w:type="dxa"/>
          </w:tcPr>
          <w:p w14:paraId="3B2E4921" w14:textId="77777777" w:rsidR="00F57D7F" w:rsidRDefault="0078714E" w:rsidP="005C235D">
            <w:pPr>
              <w:pStyle w:val="Default"/>
              <w:rPr>
                <w:rFonts w:asciiTheme="minorHAnsi" w:hAnsiTheme="minorHAnsi" w:cstheme="minorHAnsi"/>
                <w:sz w:val="20"/>
                <w:szCs w:val="20"/>
              </w:rPr>
            </w:pPr>
            <w:r>
              <w:rPr>
                <w:rFonts w:asciiTheme="minorHAnsi" w:hAnsiTheme="minorHAnsi" w:cstheme="minorHAnsi"/>
                <w:sz w:val="20"/>
                <w:szCs w:val="20"/>
              </w:rPr>
              <w:t xml:space="preserve">Within </w:t>
            </w:r>
            <w:r w:rsidR="00DA6BF1">
              <w:rPr>
                <w:rFonts w:asciiTheme="minorHAnsi" w:hAnsiTheme="minorHAnsi" w:cstheme="minorHAnsi"/>
                <w:sz w:val="20"/>
                <w:szCs w:val="20"/>
              </w:rPr>
              <w:t>s</w:t>
            </w:r>
            <w:r>
              <w:rPr>
                <w:rFonts w:asciiTheme="minorHAnsi" w:hAnsiTheme="minorHAnsi" w:cstheme="minorHAnsi"/>
                <w:sz w:val="20"/>
                <w:szCs w:val="20"/>
              </w:rPr>
              <w:t>cope of GC016</w:t>
            </w:r>
            <w:r w:rsidR="00117624">
              <w:rPr>
                <w:rFonts w:asciiTheme="minorHAnsi" w:hAnsiTheme="minorHAnsi" w:cstheme="minorHAnsi"/>
                <w:sz w:val="20"/>
                <w:szCs w:val="20"/>
              </w:rPr>
              <w:t>9</w:t>
            </w:r>
          </w:p>
          <w:p w14:paraId="2E2A1063" w14:textId="77777777" w:rsidR="002B311C" w:rsidRDefault="002B311C" w:rsidP="005C235D">
            <w:pPr>
              <w:pStyle w:val="Default"/>
              <w:rPr>
                <w:rFonts w:asciiTheme="minorHAnsi" w:hAnsiTheme="minorHAnsi" w:cstheme="minorHAnsi"/>
                <w:sz w:val="20"/>
                <w:szCs w:val="20"/>
              </w:rPr>
            </w:pPr>
          </w:p>
          <w:p w14:paraId="1D64461B" w14:textId="77777777" w:rsidR="002B311C" w:rsidRDefault="002B311C" w:rsidP="003B6C3D">
            <w:pPr>
              <w:pStyle w:val="Default"/>
              <w:jc w:val="center"/>
              <w:rPr>
                <w:rFonts w:asciiTheme="minorHAnsi" w:hAnsiTheme="minorHAnsi" w:cstheme="minorHAnsi"/>
                <w:color w:val="0000FF"/>
                <w:sz w:val="20"/>
                <w:szCs w:val="20"/>
              </w:rPr>
            </w:pPr>
            <w:r w:rsidRPr="002B311C">
              <w:rPr>
                <w:rFonts w:asciiTheme="minorHAnsi" w:hAnsiTheme="minorHAnsi" w:cstheme="minorHAnsi"/>
                <w:color w:val="0000FF"/>
                <w:sz w:val="20"/>
                <w:szCs w:val="20"/>
              </w:rPr>
              <w:t xml:space="preserve">Text </w:t>
            </w:r>
            <w:r w:rsidR="000016D1">
              <w:rPr>
                <w:rFonts w:asciiTheme="minorHAnsi" w:hAnsiTheme="minorHAnsi" w:cstheme="minorHAnsi"/>
                <w:color w:val="0000FF"/>
                <w:sz w:val="20"/>
                <w:szCs w:val="20"/>
              </w:rPr>
              <w:t xml:space="preserve">and definitions </w:t>
            </w:r>
            <w:r w:rsidRPr="002B311C">
              <w:rPr>
                <w:rFonts w:asciiTheme="minorHAnsi" w:hAnsiTheme="minorHAnsi" w:cstheme="minorHAnsi"/>
                <w:color w:val="0000FF"/>
                <w:sz w:val="20"/>
                <w:szCs w:val="20"/>
              </w:rPr>
              <w:t>updated but requires ENCC SME Assessment.</w:t>
            </w:r>
          </w:p>
          <w:p w14:paraId="44C19ABB" w14:textId="77777777" w:rsidR="0015723C" w:rsidRDefault="0015723C" w:rsidP="003B6C3D">
            <w:pPr>
              <w:pStyle w:val="Default"/>
              <w:jc w:val="center"/>
              <w:rPr>
                <w:rFonts w:asciiTheme="minorHAnsi" w:hAnsiTheme="minorHAnsi" w:cstheme="minorHAnsi"/>
                <w:color w:val="0000FF"/>
                <w:sz w:val="20"/>
                <w:szCs w:val="20"/>
              </w:rPr>
            </w:pPr>
          </w:p>
          <w:p w14:paraId="50E2BA52" w14:textId="77777777" w:rsidR="0015723C" w:rsidRDefault="0015723C" w:rsidP="003B6C3D">
            <w:pPr>
              <w:pStyle w:val="Default"/>
              <w:jc w:val="center"/>
              <w:rPr>
                <w:rFonts w:asciiTheme="minorHAnsi" w:hAnsiTheme="minorHAnsi" w:cstheme="minorHAnsi"/>
                <w:color w:val="0000FF"/>
                <w:sz w:val="20"/>
                <w:szCs w:val="20"/>
              </w:rPr>
            </w:pPr>
            <w:r w:rsidRPr="00CD6FBC">
              <w:rPr>
                <w:rFonts w:asciiTheme="minorHAnsi" w:hAnsiTheme="minorHAnsi" w:cstheme="minorHAnsi"/>
                <w:color w:val="0000FF"/>
                <w:sz w:val="20"/>
                <w:szCs w:val="20"/>
              </w:rPr>
              <w:t xml:space="preserve">Guidance received from SME’s </w:t>
            </w:r>
            <w:r w:rsidR="00876FF7" w:rsidRPr="00CD6FBC">
              <w:rPr>
                <w:rFonts w:asciiTheme="minorHAnsi" w:hAnsiTheme="minorHAnsi" w:cstheme="minorHAnsi"/>
                <w:color w:val="0000FF"/>
                <w:sz w:val="20"/>
                <w:szCs w:val="20"/>
              </w:rPr>
              <w:t xml:space="preserve">– Advice is to </w:t>
            </w:r>
            <w:proofErr w:type="spellStart"/>
            <w:r w:rsidR="006F134B" w:rsidRPr="00CD6FBC">
              <w:rPr>
                <w:rFonts w:asciiTheme="minorHAnsi" w:hAnsiTheme="minorHAnsi" w:cstheme="minorHAnsi"/>
                <w:color w:val="0000FF"/>
                <w:sz w:val="20"/>
                <w:szCs w:val="20"/>
              </w:rPr>
              <w:t>unbold</w:t>
            </w:r>
            <w:proofErr w:type="spellEnd"/>
            <w:r w:rsidR="006F134B" w:rsidRPr="00CD6FBC">
              <w:rPr>
                <w:rFonts w:asciiTheme="minorHAnsi" w:hAnsiTheme="minorHAnsi" w:cstheme="minorHAnsi"/>
                <w:color w:val="0000FF"/>
                <w:sz w:val="20"/>
                <w:szCs w:val="20"/>
              </w:rPr>
              <w:t xml:space="preserve"> the </w:t>
            </w:r>
            <w:proofErr w:type="spellStart"/>
            <w:r w:rsidR="006F134B" w:rsidRPr="00CD6FBC">
              <w:rPr>
                <w:rFonts w:asciiTheme="minorHAnsi" w:hAnsiTheme="minorHAnsi" w:cstheme="minorHAnsi"/>
                <w:color w:val="0000FF"/>
                <w:sz w:val="20"/>
                <w:szCs w:val="20"/>
              </w:rPr>
              <w:t>non defined</w:t>
            </w:r>
            <w:proofErr w:type="spellEnd"/>
            <w:r w:rsidR="006F134B" w:rsidRPr="00CD6FBC">
              <w:rPr>
                <w:rFonts w:asciiTheme="minorHAnsi" w:hAnsiTheme="minorHAnsi" w:cstheme="minorHAnsi"/>
                <w:color w:val="0000FF"/>
                <w:sz w:val="20"/>
                <w:szCs w:val="20"/>
              </w:rPr>
              <w:t xml:space="preserve"> Grid Code terms</w:t>
            </w:r>
            <w:r w:rsidR="00DF1C40" w:rsidRPr="00CD6FBC">
              <w:rPr>
                <w:rFonts w:asciiTheme="minorHAnsi" w:hAnsiTheme="minorHAnsi" w:cstheme="minorHAnsi"/>
                <w:color w:val="0000FF"/>
                <w:sz w:val="20"/>
                <w:szCs w:val="20"/>
              </w:rPr>
              <w:t xml:space="preserve">.  </w:t>
            </w:r>
            <w:r w:rsidR="00B7574C" w:rsidRPr="00CD6FBC">
              <w:rPr>
                <w:rFonts w:asciiTheme="minorHAnsi" w:hAnsiTheme="minorHAnsi" w:cstheme="minorHAnsi"/>
                <w:color w:val="0000FF"/>
                <w:sz w:val="20"/>
                <w:szCs w:val="20"/>
              </w:rPr>
              <w:t>(</w:t>
            </w:r>
            <w:proofErr w:type="gramStart"/>
            <w:r w:rsidR="00B7574C" w:rsidRPr="00CD6FBC">
              <w:rPr>
                <w:rFonts w:asciiTheme="minorHAnsi" w:hAnsiTheme="minorHAnsi" w:cstheme="minorHAnsi"/>
                <w:color w:val="0000FF"/>
                <w:sz w:val="20"/>
                <w:szCs w:val="20"/>
              </w:rPr>
              <w:t>if</w:t>
            </w:r>
            <w:proofErr w:type="gramEnd"/>
            <w:r w:rsidR="00B7574C" w:rsidRPr="00CD6FBC">
              <w:rPr>
                <w:rFonts w:asciiTheme="minorHAnsi" w:hAnsiTheme="minorHAnsi" w:cstheme="minorHAnsi"/>
                <w:color w:val="0000FF"/>
                <w:sz w:val="20"/>
                <w:szCs w:val="20"/>
              </w:rPr>
              <w:t xml:space="preserve"> they were bolded the </w:t>
            </w:r>
            <w:r w:rsidR="00607064" w:rsidRPr="00CD6FBC">
              <w:rPr>
                <w:rFonts w:asciiTheme="minorHAnsi" w:hAnsiTheme="minorHAnsi" w:cstheme="minorHAnsi"/>
                <w:color w:val="0000FF"/>
                <w:sz w:val="20"/>
                <w:szCs w:val="20"/>
              </w:rPr>
              <w:t>all the other protocols and legal documents would need to be updated which has little value.</w:t>
            </w:r>
            <w:r w:rsidR="006F134B" w:rsidRPr="00CD6FBC">
              <w:rPr>
                <w:rFonts w:asciiTheme="minorHAnsi" w:hAnsiTheme="minorHAnsi" w:cstheme="minorHAnsi"/>
                <w:color w:val="0000FF"/>
                <w:sz w:val="20"/>
                <w:szCs w:val="20"/>
              </w:rPr>
              <w:t xml:space="preserve"> </w:t>
            </w:r>
          </w:p>
          <w:p w14:paraId="5D83487B" w14:textId="77777777" w:rsidR="00CD6FBC" w:rsidRDefault="00CD6FBC" w:rsidP="003B6C3D">
            <w:pPr>
              <w:pStyle w:val="Default"/>
              <w:jc w:val="center"/>
              <w:rPr>
                <w:rFonts w:asciiTheme="minorHAnsi" w:hAnsiTheme="minorHAnsi" w:cstheme="minorHAnsi"/>
                <w:color w:val="0000FF"/>
                <w:sz w:val="20"/>
                <w:szCs w:val="20"/>
              </w:rPr>
            </w:pPr>
          </w:p>
          <w:p w14:paraId="77F17EB2" w14:textId="201B9DC7" w:rsidR="00CD6FBC" w:rsidRPr="00CD6FBC" w:rsidRDefault="00A31550" w:rsidP="003B6C3D">
            <w:pPr>
              <w:pStyle w:val="Default"/>
              <w:jc w:val="center"/>
              <w:rPr>
                <w:rFonts w:asciiTheme="minorHAnsi" w:hAnsiTheme="minorHAnsi" w:cstheme="minorHAnsi"/>
                <w:color w:val="0000FF"/>
                <w:sz w:val="20"/>
                <w:szCs w:val="20"/>
              </w:rPr>
            </w:pPr>
            <w:r>
              <w:rPr>
                <w:rFonts w:asciiTheme="minorHAnsi" w:hAnsiTheme="minorHAnsi" w:cstheme="minorHAnsi"/>
                <w:color w:val="0000FF"/>
                <w:sz w:val="20"/>
                <w:szCs w:val="20"/>
              </w:rPr>
              <w:t xml:space="preserve">Latest Grid Code already removes undefined </w:t>
            </w:r>
            <w:r w:rsidR="00DB23DA">
              <w:rPr>
                <w:rFonts w:asciiTheme="minorHAnsi" w:hAnsiTheme="minorHAnsi" w:cstheme="minorHAnsi"/>
                <w:color w:val="0000FF"/>
                <w:sz w:val="20"/>
                <w:szCs w:val="20"/>
              </w:rPr>
              <w:t>bold terms.</w:t>
            </w:r>
          </w:p>
        </w:tc>
      </w:tr>
      <w:tr w:rsidR="00F57D7F" w14:paraId="621FD3F5" w14:textId="2C1236F3" w:rsidTr="00F57D7F">
        <w:tc>
          <w:tcPr>
            <w:tcW w:w="1109" w:type="dxa"/>
          </w:tcPr>
          <w:p w14:paraId="2E037038" w14:textId="153B316D" w:rsidR="00F57D7F" w:rsidRPr="005C235D" w:rsidRDefault="00F57D7F" w:rsidP="00EA71F1">
            <w:pPr>
              <w:jc w:val="center"/>
              <w:rPr>
                <w:sz w:val="20"/>
                <w:szCs w:val="20"/>
              </w:rPr>
            </w:pPr>
            <w:r w:rsidRPr="005C235D">
              <w:rPr>
                <w:sz w:val="20"/>
                <w:szCs w:val="20"/>
              </w:rPr>
              <w:t>Tony Johnson</w:t>
            </w:r>
          </w:p>
        </w:tc>
        <w:tc>
          <w:tcPr>
            <w:tcW w:w="1102" w:type="dxa"/>
          </w:tcPr>
          <w:p w14:paraId="54F4DFF2" w14:textId="18724940" w:rsidR="00F57D7F" w:rsidRPr="005C235D" w:rsidRDefault="00F57D7F" w:rsidP="00EA71F1">
            <w:pPr>
              <w:jc w:val="center"/>
              <w:rPr>
                <w:sz w:val="20"/>
                <w:szCs w:val="20"/>
              </w:rPr>
            </w:pPr>
            <w:r w:rsidRPr="005C235D">
              <w:rPr>
                <w:sz w:val="20"/>
                <w:szCs w:val="20"/>
              </w:rPr>
              <w:t>GC.5.2</w:t>
            </w:r>
          </w:p>
        </w:tc>
        <w:tc>
          <w:tcPr>
            <w:tcW w:w="4058" w:type="dxa"/>
          </w:tcPr>
          <w:p w14:paraId="51402B51" w14:textId="5339E047" w:rsidR="00F57D7F" w:rsidRPr="005C235D" w:rsidRDefault="00F57D7F" w:rsidP="005C235D">
            <w:pPr>
              <w:pStyle w:val="Default"/>
              <w:rPr>
                <w:rFonts w:asciiTheme="minorHAnsi" w:hAnsiTheme="minorHAnsi" w:cstheme="minorHAnsi"/>
                <w:sz w:val="20"/>
                <w:szCs w:val="20"/>
              </w:rPr>
            </w:pPr>
            <w:r>
              <w:rPr>
                <w:rFonts w:asciiTheme="minorHAnsi" w:hAnsiTheme="minorHAnsi" w:cstheme="minorHAnsi"/>
                <w:sz w:val="20"/>
                <w:szCs w:val="20"/>
              </w:rPr>
              <w:t>Unle</w:t>
            </w:r>
            <w:r w:rsidRPr="005C235D">
              <w:rPr>
                <w:rFonts w:asciiTheme="minorHAnsi" w:hAnsiTheme="minorHAnsi" w:cstheme="minorHAnsi"/>
                <w:sz w:val="20"/>
                <w:szCs w:val="20"/>
              </w:rPr>
              <w:t xml:space="preserve">ss otherwise specified in the </w:t>
            </w:r>
            <w:r w:rsidRPr="005C235D">
              <w:rPr>
                <w:rFonts w:asciiTheme="minorHAnsi" w:hAnsiTheme="minorHAnsi" w:cstheme="minorHAnsi"/>
                <w:b/>
                <w:bCs/>
                <w:sz w:val="20"/>
                <w:szCs w:val="20"/>
              </w:rPr>
              <w:t>Grid Code</w:t>
            </w:r>
            <w:r w:rsidRPr="005C235D">
              <w:rPr>
                <w:rFonts w:asciiTheme="minorHAnsi" w:hAnsiTheme="minorHAnsi" w:cstheme="minorHAnsi"/>
                <w:sz w:val="20"/>
                <w:szCs w:val="20"/>
              </w:rPr>
              <w:t xml:space="preserve">, all instructions given by </w:t>
            </w:r>
            <w:r w:rsidRPr="005C235D">
              <w:rPr>
                <w:rFonts w:asciiTheme="minorHAnsi" w:hAnsiTheme="minorHAnsi" w:cstheme="minorHAnsi"/>
                <w:b/>
                <w:bCs/>
                <w:sz w:val="20"/>
                <w:szCs w:val="20"/>
              </w:rPr>
              <w:t xml:space="preserve">The Company </w:t>
            </w:r>
            <w:r w:rsidRPr="005C235D">
              <w:rPr>
                <w:rFonts w:asciiTheme="minorHAnsi" w:hAnsiTheme="minorHAnsi" w:cstheme="minorHAnsi"/>
                <w:sz w:val="20"/>
                <w:szCs w:val="20"/>
              </w:rPr>
              <w:t xml:space="preserve">and communications (other than relating to the submission of data and notices) between </w:t>
            </w:r>
            <w:r w:rsidRPr="005C235D">
              <w:rPr>
                <w:rFonts w:asciiTheme="minorHAnsi" w:hAnsiTheme="minorHAnsi" w:cstheme="minorHAnsi"/>
                <w:b/>
                <w:bCs/>
                <w:sz w:val="20"/>
                <w:szCs w:val="20"/>
              </w:rPr>
              <w:t xml:space="preserve">The Company </w:t>
            </w:r>
            <w:r w:rsidRPr="005C235D">
              <w:rPr>
                <w:rFonts w:asciiTheme="minorHAnsi" w:hAnsiTheme="minorHAnsi" w:cstheme="minorHAnsi"/>
                <w:sz w:val="20"/>
                <w:szCs w:val="20"/>
              </w:rPr>
              <w:t xml:space="preserve">and </w:t>
            </w:r>
            <w:r w:rsidRPr="005C235D">
              <w:rPr>
                <w:rFonts w:asciiTheme="minorHAnsi" w:hAnsiTheme="minorHAnsi" w:cstheme="minorHAnsi"/>
                <w:b/>
                <w:bCs/>
                <w:sz w:val="20"/>
                <w:szCs w:val="20"/>
              </w:rPr>
              <w:t xml:space="preserve">Generators </w:t>
            </w:r>
            <w:r w:rsidRPr="005C235D">
              <w:rPr>
                <w:rFonts w:asciiTheme="minorHAnsi" w:hAnsiTheme="minorHAnsi" w:cstheme="minorHAnsi"/>
                <w:sz w:val="20"/>
                <w:szCs w:val="20"/>
              </w:rPr>
              <w:t xml:space="preserve">and/or </w:t>
            </w:r>
            <w:r w:rsidRPr="005C235D">
              <w:rPr>
                <w:rFonts w:asciiTheme="minorHAnsi" w:hAnsiTheme="minorHAnsi" w:cstheme="minorHAnsi"/>
                <w:b/>
                <w:bCs/>
                <w:sz w:val="20"/>
                <w:szCs w:val="20"/>
              </w:rPr>
              <w:t xml:space="preserve">DC Converter Station </w:t>
            </w:r>
            <w:r w:rsidRPr="005C235D">
              <w:rPr>
                <w:rFonts w:asciiTheme="minorHAnsi" w:hAnsiTheme="minorHAnsi" w:cstheme="minorHAnsi"/>
                <w:sz w:val="20"/>
                <w:szCs w:val="20"/>
              </w:rPr>
              <w:t xml:space="preserve">owners and/or </w:t>
            </w:r>
            <w:r w:rsidRPr="005C235D">
              <w:rPr>
                <w:rFonts w:asciiTheme="minorHAnsi" w:hAnsiTheme="minorHAnsi" w:cstheme="minorHAnsi"/>
                <w:b/>
                <w:bCs/>
                <w:sz w:val="20"/>
                <w:szCs w:val="20"/>
              </w:rPr>
              <w:t>Suppliers</w:t>
            </w:r>
            <w:r w:rsidRPr="005C235D">
              <w:rPr>
                <w:rFonts w:asciiTheme="minorHAnsi" w:hAnsiTheme="minorHAnsi" w:cstheme="minorHAnsi"/>
                <w:sz w:val="20"/>
                <w:szCs w:val="20"/>
              </w:rPr>
              <w:t xml:space="preserve">, shall take place between the </w:t>
            </w:r>
            <w:proofErr w:type="spellStart"/>
            <w:r w:rsidRPr="005C235D">
              <w:rPr>
                <w:rFonts w:asciiTheme="minorHAnsi" w:hAnsiTheme="minorHAnsi" w:cstheme="minorHAnsi"/>
                <w:b/>
                <w:bCs/>
                <w:sz w:val="20"/>
                <w:szCs w:val="20"/>
              </w:rPr>
              <w:t>The</w:t>
            </w:r>
            <w:proofErr w:type="spellEnd"/>
            <w:r w:rsidRPr="005C235D">
              <w:rPr>
                <w:rFonts w:asciiTheme="minorHAnsi" w:hAnsiTheme="minorHAnsi" w:cstheme="minorHAnsi"/>
                <w:b/>
                <w:bCs/>
                <w:sz w:val="20"/>
                <w:szCs w:val="20"/>
              </w:rPr>
              <w:t xml:space="preserve"> Company Control Engineer </w:t>
            </w:r>
            <w:r w:rsidRPr="005C235D">
              <w:rPr>
                <w:rFonts w:asciiTheme="minorHAnsi" w:hAnsiTheme="minorHAnsi" w:cstheme="minorHAnsi"/>
                <w:sz w:val="20"/>
                <w:szCs w:val="20"/>
              </w:rPr>
              <w:t xml:space="preserve">based at the </w:t>
            </w:r>
            <w:r w:rsidRPr="005C235D">
              <w:rPr>
                <w:rFonts w:asciiTheme="minorHAnsi" w:hAnsiTheme="minorHAnsi" w:cstheme="minorHAnsi"/>
                <w:b/>
                <w:bCs/>
                <w:sz w:val="20"/>
                <w:szCs w:val="20"/>
              </w:rPr>
              <w:t xml:space="preserve">Transmission Control Centre </w:t>
            </w:r>
            <w:r w:rsidRPr="005C235D">
              <w:rPr>
                <w:rFonts w:asciiTheme="minorHAnsi" w:hAnsiTheme="minorHAnsi" w:cstheme="minorHAnsi"/>
                <w:sz w:val="20"/>
                <w:szCs w:val="20"/>
              </w:rPr>
              <w:t xml:space="preserve">notified by </w:t>
            </w:r>
            <w:r w:rsidRPr="005C235D">
              <w:rPr>
                <w:rFonts w:asciiTheme="minorHAnsi" w:hAnsiTheme="minorHAnsi" w:cstheme="minorHAnsi"/>
                <w:b/>
                <w:bCs/>
                <w:sz w:val="20"/>
                <w:szCs w:val="20"/>
              </w:rPr>
              <w:t xml:space="preserve">The Company </w:t>
            </w:r>
            <w:r w:rsidRPr="005C235D">
              <w:rPr>
                <w:rFonts w:asciiTheme="minorHAnsi" w:hAnsiTheme="minorHAnsi" w:cstheme="minorHAnsi"/>
                <w:sz w:val="20"/>
                <w:szCs w:val="20"/>
              </w:rPr>
              <w:t xml:space="preserve">to each </w:t>
            </w:r>
            <w:r w:rsidRPr="005C235D">
              <w:rPr>
                <w:rFonts w:asciiTheme="minorHAnsi" w:hAnsiTheme="minorHAnsi" w:cstheme="minorHAnsi"/>
                <w:b/>
                <w:bCs/>
                <w:sz w:val="20"/>
                <w:szCs w:val="20"/>
              </w:rPr>
              <w:t xml:space="preserve">Generator </w:t>
            </w:r>
            <w:r w:rsidRPr="005C235D">
              <w:rPr>
                <w:rFonts w:asciiTheme="minorHAnsi" w:hAnsiTheme="minorHAnsi" w:cstheme="minorHAnsi"/>
                <w:sz w:val="20"/>
                <w:szCs w:val="20"/>
              </w:rPr>
              <w:t xml:space="preserve">or </w:t>
            </w:r>
            <w:r w:rsidRPr="005C235D">
              <w:rPr>
                <w:rFonts w:asciiTheme="minorHAnsi" w:hAnsiTheme="minorHAnsi" w:cstheme="minorHAnsi"/>
                <w:b/>
                <w:bCs/>
                <w:sz w:val="20"/>
                <w:szCs w:val="20"/>
              </w:rPr>
              <w:t xml:space="preserve">DC Converter Station </w:t>
            </w:r>
            <w:r w:rsidRPr="005C235D">
              <w:rPr>
                <w:rFonts w:asciiTheme="minorHAnsi" w:hAnsiTheme="minorHAnsi" w:cstheme="minorHAnsi"/>
                <w:sz w:val="20"/>
                <w:szCs w:val="20"/>
              </w:rPr>
              <w:t xml:space="preserve">owner prior to connection, or to each </w:t>
            </w:r>
            <w:r w:rsidRPr="005C235D">
              <w:rPr>
                <w:rFonts w:asciiTheme="minorHAnsi" w:hAnsiTheme="minorHAnsi" w:cstheme="minorHAnsi"/>
                <w:b/>
                <w:bCs/>
                <w:sz w:val="20"/>
                <w:szCs w:val="20"/>
              </w:rPr>
              <w:t xml:space="preserve">Supplier </w:t>
            </w:r>
            <w:r w:rsidRPr="005C235D">
              <w:rPr>
                <w:rFonts w:asciiTheme="minorHAnsi" w:hAnsiTheme="minorHAnsi" w:cstheme="minorHAnsi"/>
                <w:sz w:val="20"/>
                <w:szCs w:val="20"/>
              </w:rPr>
              <w:lastRenderedPageBreak/>
              <w:t xml:space="preserve">prior to submission of </w:t>
            </w:r>
            <w:r w:rsidRPr="005C235D">
              <w:rPr>
                <w:rFonts w:asciiTheme="minorHAnsi" w:hAnsiTheme="minorHAnsi" w:cstheme="minorHAnsi"/>
                <w:b/>
                <w:bCs/>
                <w:sz w:val="20"/>
                <w:szCs w:val="20"/>
              </w:rPr>
              <w:t>BM Unit Data</w:t>
            </w:r>
            <w:r w:rsidRPr="005C235D">
              <w:rPr>
                <w:rFonts w:asciiTheme="minorHAnsi" w:hAnsiTheme="minorHAnsi" w:cstheme="minorHAnsi"/>
                <w:sz w:val="20"/>
                <w:szCs w:val="20"/>
              </w:rPr>
              <w:t xml:space="preserve">, and either the relevant </w:t>
            </w:r>
            <w:r w:rsidRPr="005C235D">
              <w:rPr>
                <w:rFonts w:asciiTheme="minorHAnsi" w:hAnsiTheme="minorHAnsi" w:cstheme="minorHAnsi"/>
                <w:b/>
                <w:bCs/>
                <w:sz w:val="20"/>
                <w:szCs w:val="20"/>
              </w:rPr>
              <w:t xml:space="preserve">Generator's </w:t>
            </w:r>
            <w:r w:rsidRPr="005C235D">
              <w:rPr>
                <w:rFonts w:asciiTheme="minorHAnsi" w:hAnsiTheme="minorHAnsi" w:cstheme="minorHAnsi"/>
                <w:sz w:val="20"/>
                <w:szCs w:val="20"/>
              </w:rPr>
              <w:t xml:space="preserve">or </w:t>
            </w:r>
            <w:r w:rsidRPr="005C235D">
              <w:rPr>
                <w:rFonts w:asciiTheme="minorHAnsi" w:hAnsiTheme="minorHAnsi" w:cstheme="minorHAnsi"/>
                <w:b/>
                <w:bCs/>
                <w:sz w:val="20"/>
                <w:szCs w:val="20"/>
              </w:rPr>
              <w:t xml:space="preserve">DC Converter Station </w:t>
            </w:r>
            <w:r w:rsidRPr="005C235D">
              <w:rPr>
                <w:rFonts w:asciiTheme="minorHAnsi" w:hAnsiTheme="minorHAnsi" w:cstheme="minorHAnsi"/>
                <w:sz w:val="20"/>
                <w:szCs w:val="20"/>
              </w:rPr>
              <w:t xml:space="preserve">owner’s or </w:t>
            </w:r>
            <w:r w:rsidRPr="005C235D">
              <w:rPr>
                <w:rFonts w:asciiTheme="minorHAnsi" w:hAnsiTheme="minorHAnsi" w:cstheme="minorHAnsi"/>
                <w:b/>
                <w:bCs/>
                <w:sz w:val="20"/>
                <w:szCs w:val="20"/>
              </w:rPr>
              <w:t xml:space="preserve">Supplier’s Trading Point </w:t>
            </w:r>
            <w:r w:rsidRPr="005C235D">
              <w:rPr>
                <w:rFonts w:asciiTheme="minorHAnsi" w:hAnsiTheme="minorHAnsi" w:cstheme="minorHAnsi"/>
                <w:sz w:val="20"/>
                <w:szCs w:val="20"/>
              </w:rPr>
              <w:t xml:space="preserve">(if it has established one) notified to </w:t>
            </w:r>
            <w:r w:rsidRPr="005C235D">
              <w:rPr>
                <w:rFonts w:asciiTheme="minorHAnsi" w:hAnsiTheme="minorHAnsi" w:cstheme="minorHAnsi"/>
                <w:b/>
                <w:bCs/>
                <w:sz w:val="20"/>
                <w:szCs w:val="20"/>
              </w:rPr>
              <w:t xml:space="preserve">The Company </w:t>
            </w:r>
            <w:r w:rsidRPr="005C235D">
              <w:rPr>
                <w:rFonts w:asciiTheme="minorHAnsi" w:hAnsiTheme="minorHAnsi" w:cstheme="minorHAnsi"/>
                <w:sz w:val="20"/>
                <w:szCs w:val="20"/>
              </w:rPr>
              <w:t xml:space="preserve">or the </w:t>
            </w:r>
            <w:r w:rsidRPr="005C235D">
              <w:rPr>
                <w:rFonts w:asciiTheme="minorHAnsi" w:hAnsiTheme="minorHAnsi" w:cstheme="minorHAnsi"/>
                <w:b/>
                <w:bCs/>
                <w:sz w:val="20"/>
                <w:szCs w:val="20"/>
              </w:rPr>
              <w:t xml:space="preserve">Control Point </w:t>
            </w:r>
            <w:r w:rsidRPr="005C235D">
              <w:rPr>
                <w:rFonts w:asciiTheme="minorHAnsi" w:hAnsiTheme="minorHAnsi" w:cstheme="minorHAnsi"/>
                <w:sz w:val="20"/>
                <w:szCs w:val="20"/>
              </w:rPr>
              <w:t xml:space="preserve">of the </w:t>
            </w:r>
            <w:r w:rsidRPr="005C235D">
              <w:rPr>
                <w:rFonts w:asciiTheme="minorHAnsi" w:hAnsiTheme="minorHAnsi" w:cstheme="minorHAnsi"/>
                <w:b/>
                <w:bCs/>
                <w:sz w:val="20"/>
                <w:szCs w:val="20"/>
              </w:rPr>
              <w:t xml:space="preserve">Supplier </w:t>
            </w:r>
            <w:r w:rsidRPr="005C235D">
              <w:rPr>
                <w:rFonts w:asciiTheme="minorHAnsi" w:hAnsiTheme="minorHAnsi" w:cstheme="minorHAnsi"/>
                <w:sz w:val="20"/>
                <w:szCs w:val="20"/>
              </w:rPr>
              <w:t xml:space="preserve">or the </w:t>
            </w:r>
            <w:r w:rsidRPr="005C235D">
              <w:rPr>
                <w:rFonts w:asciiTheme="minorHAnsi" w:hAnsiTheme="minorHAnsi" w:cstheme="minorHAnsi"/>
                <w:b/>
                <w:bCs/>
                <w:sz w:val="20"/>
                <w:szCs w:val="20"/>
              </w:rPr>
              <w:t xml:space="preserve">Generator's Power Station </w:t>
            </w:r>
            <w:r w:rsidRPr="005C235D">
              <w:rPr>
                <w:rFonts w:asciiTheme="minorHAnsi" w:hAnsiTheme="minorHAnsi" w:cstheme="minorHAnsi"/>
                <w:sz w:val="20"/>
                <w:szCs w:val="20"/>
              </w:rPr>
              <w:t xml:space="preserve">or </w:t>
            </w:r>
            <w:r w:rsidRPr="005C235D">
              <w:rPr>
                <w:rFonts w:asciiTheme="minorHAnsi" w:hAnsiTheme="minorHAnsi" w:cstheme="minorHAnsi"/>
                <w:b/>
                <w:bCs/>
                <w:sz w:val="20"/>
                <w:szCs w:val="20"/>
              </w:rPr>
              <w:t>DC Converter Station</w:t>
            </w:r>
            <w:r w:rsidRPr="005C235D">
              <w:rPr>
                <w:rFonts w:asciiTheme="minorHAnsi" w:hAnsiTheme="minorHAnsi" w:cstheme="minorHAnsi"/>
                <w:sz w:val="20"/>
                <w:szCs w:val="20"/>
              </w:rPr>
              <w:t xml:space="preserve">, as specified in each relevant section of the </w:t>
            </w:r>
            <w:r w:rsidRPr="005C235D">
              <w:rPr>
                <w:rFonts w:asciiTheme="minorHAnsi" w:hAnsiTheme="minorHAnsi" w:cstheme="minorHAnsi"/>
                <w:b/>
                <w:bCs/>
                <w:sz w:val="20"/>
                <w:szCs w:val="20"/>
              </w:rPr>
              <w:t>Grid Code</w:t>
            </w:r>
            <w:r w:rsidRPr="005C235D">
              <w:rPr>
                <w:rFonts w:asciiTheme="minorHAnsi" w:hAnsiTheme="minorHAnsi" w:cstheme="minorHAnsi"/>
                <w:sz w:val="20"/>
                <w:szCs w:val="20"/>
              </w:rPr>
              <w:t xml:space="preserve">. In the absence of notification to the contrary, the </w:t>
            </w:r>
            <w:r w:rsidRPr="005C235D">
              <w:rPr>
                <w:rFonts w:asciiTheme="minorHAnsi" w:hAnsiTheme="minorHAnsi" w:cstheme="minorHAnsi"/>
                <w:b/>
                <w:bCs/>
                <w:sz w:val="20"/>
                <w:szCs w:val="20"/>
              </w:rPr>
              <w:t xml:space="preserve">Control Point </w:t>
            </w:r>
            <w:r w:rsidRPr="005C235D">
              <w:rPr>
                <w:rFonts w:asciiTheme="minorHAnsi" w:hAnsiTheme="minorHAnsi" w:cstheme="minorHAnsi"/>
                <w:sz w:val="20"/>
                <w:szCs w:val="20"/>
              </w:rPr>
              <w:t xml:space="preserve">of a </w:t>
            </w:r>
            <w:r w:rsidRPr="005C235D">
              <w:rPr>
                <w:rFonts w:asciiTheme="minorHAnsi" w:hAnsiTheme="minorHAnsi" w:cstheme="minorHAnsi"/>
                <w:b/>
                <w:bCs/>
                <w:sz w:val="20"/>
                <w:szCs w:val="20"/>
              </w:rPr>
              <w:t xml:space="preserve">Generator’s Power Station </w:t>
            </w:r>
            <w:r w:rsidRPr="005C235D">
              <w:rPr>
                <w:rFonts w:asciiTheme="minorHAnsi" w:hAnsiTheme="minorHAnsi" w:cstheme="minorHAnsi"/>
                <w:sz w:val="20"/>
                <w:szCs w:val="20"/>
              </w:rPr>
              <w:t xml:space="preserve">will be deemed to be the </w:t>
            </w:r>
            <w:r w:rsidRPr="005C235D">
              <w:rPr>
                <w:rFonts w:asciiTheme="minorHAnsi" w:hAnsiTheme="minorHAnsi" w:cstheme="minorHAnsi"/>
                <w:b/>
                <w:bCs/>
                <w:sz w:val="20"/>
                <w:szCs w:val="20"/>
              </w:rPr>
              <w:t xml:space="preserve">Power Station </w:t>
            </w:r>
            <w:r w:rsidRPr="005C235D">
              <w:rPr>
                <w:rFonts w:asciiTheme="minorHAnsi" w:hAnsiTheme="minorHAnsi" w:cstheme="minorHAnsi"/>
                <w:sz w:val="20"/>
                <w:szCs w:val="20"/>
              </w:rPr>
              <w:t xml:space="preserve">at which the </w:t>
            </w:r>
            <w:r w:rsidRPr="005C235D">
              <w:rPr>
                <w:rFonts w:asciiTheme="minorHAnsi" w:hAnsiTheme="minorHAnsi" w:cstheme="minorHAnsi"/>
                <w:b/>
                <w:bCs/>
                <w:sz w:val="20"/>
                <w:szCs w:val="20"/>
              </w:rPr>
              <w:t xml:space="preserve">Generating Units </w:t>
            </w:r>
            <w:r w:rsidRPr="005C235D">
              <w:rPr>
                <w:rFonts w:asciiTheme="minorHAnsi" w:hAnsiTheme="minorHAnsi" w:cstheme="minorHAnsi"/>
                <w:sz w:val="20"/>
                <w:szCs w:val="20"/>
              </w:rPr>
              <w:t xml:space="preserve">or </w:t>
            </w:r>
            <w:r w:rsidRPr="005C235D">
              <w:rPr>
                <w:rFonts w:asciiTheme="minorHAnsi" w:hAnsiTheme="minorHAnsi" w:cstheme="minorHAnsi"/>
                <w:b/>
                <w:bCs/>
                <w:sz w:val="20"/>
                <w:szCs w:val="20"/>
              </w:rPr>
              <w:t xml:space="preserve">Power Park Modules </w:t>
            </w:r>
            <w:r w:rsidRPr="005C235D">
              <w:rPr>
                <w:rFonts w:asciiTheme="minorHAnsi" w:hAnsiTheme="minorHAnsi" w:cstheme="minorHAnsi"/>
                <w:sz w:val="20"/>
                <w:szCs w:val="20"/>
              </w:rPr>
              <w:t xml:space="preserve">are situated. </w:t>
            </w:r>
          </w:p>
        </w:tc>
        <w:tc>
          <w:tcPr>
            <w:tcW w:w="2952" w:type="dxa"/>
          </w:tcPr>
          <w:p w14:paraId="2F7F9843" w14:textId="77777777" w:rsidR="00F57D7F" w:rsidRPr="005C235D" w:rsidRDefault="00F57D7F" w:rsidP="005C235D">
            <w:pPr>
              <w:pStyle w:val="Default"/>
              <w:rPr>
                <w:rFonts w:asciiTheme="minorHAnsi" w:hAnsiTheme="minorHAnsi" w:cstheme="minorHAnsi"/>
                <w:sz w:val="20"/>
                <w:szCs w:val="20"/>
              </w:rPr>
            </w:pPr>
            <w:r w:rsidRPr="005C235D">
              <w:rPr>
                <w:rFonts w:asciiTheme="minorHAnsi" w:hAnsiTheme="minorHAnsi" w:cstheme="minorHAnsi"/>
                <w:sz w:val="20"/>
                <w:szCs w:val="20"/>
              </w:rPr>
              <w:lastRenderedPageBreak/>
              <w:t xml:space="preserve">Suggest rewording this section for clarity / readability – unclear on meaning of the passage </w:t>
            </w:r>
          </w:p>
          <w:p w14:paraId="25CAAB8D" w14:textId="77777777" w:rsidR="00F57D7F" w:rsidRDefault="00F57D7F" w:rsidP="00EA71F1">
            <w:pPr>
              <w:jc w:val="center"/>
              <w:rPr>
                <w:b/>
                <w:bCs/>
              </w:rPr>
            </w:pPr>
          </w:p>
        </w:tc>
        <w:tc>
          <w:tcPr>
            <w:tcW w:w="2457" w:type="dxa"/>
          </w:tcPr>
          <w:p w14:paraId="6D7DF8F1" w14:textId="77777777" w:rsidR="00F57D7F" w:rsidRPr="005C235D" w:rsidRDefault="00F57D7F" w:rsidP="005C235D">
            <w:pPr>
              <w:pStyle w:val="Default"/>
              <w:rPr>
                <w:rFonts w:asciiTheme="minorHAnsi" w:hAnsiTheme="minorHAnsi" w:cstheme="minorHAnsi"/>
                <w:sz w:val="20"/>
                <w:szCs w:val="20"/>
              </w:rPr>
            </w:pPr>
            <w:r w:rsidRPr="005C235D">
              <w:rPr>
                <w:rFonts w:asciiTheme="minorHAnsi" w:hAnsiTheme="minorHAnsi" w:cstheme="minorHAnsi"/>
                <w:sz w:val="20"/>
                <w:szCs w:val="20"/>
              </w:rPr>
              <w:t xml:space="preserve">No change made – out of scope for GC0136 </w:t>
            </w:r>
          </w:p>
          <w:p w14:paraId="6B2413FD" w14:textId="77777777" w:rsidR="00F57D7F" w:rsidRDefault="00F57D7F" w:rsidP="00EA71F1">
            <w:pPr>
              <w:jc w:val="center"/>
              <w:rPr>
                <w:b/>
                <w:bCs/>
              </w:rPr>
            </w:pPr>
          </w:p>
        </w:tc>
        <w:tc>
          <w:tcPr>
            <w:tcW w:w="2270" w:type="dxa"/>
          </w:tcPr>
          <w:p w14:paraId="18D53B21" w14:textId="77777777" w:rsidR="00F57D7F" w:rsidRDefault="0078714E" w:rsidP="005C235D">
            <w:pPr>
              <w:pStyle w:val="Default"/>
              <w:rPr>
                <w:rFonts w:asciiTheme="minorHAnsi" w:hAnsiTheme="minorHAnsi" w:cstheme="minorHAnsi"/>
                <w:sz w:val="20"/>
                <w:szCs w:val="20"/>
              </w:rPr>
            </w:pPr>
            <w:r>
              <w:rPr>
                <w:rFonts w:asciiTheme="minorHAnsi" w:hAnsiTheme="minorHAnsi" w:cstheme="minorHAnsi"/>
                <w:sz w:val="20"/>
                <w:szCs w:val="20"/>
              </w:rPr>
              <w:t xml:space="preserve">Within </w:t>
            </w:r>
            <w:r w:rsidR="00DA6BF1">
              <w:rPr>
                <w:rFonts w:asciiTheme="minorHAnsi" w:hAnsiTheme="minorHAnsi" w:cstheme="minorHAnsi"/>
                <w:sz w:val="20"/>
                <w:szCs w:val="20"/>
              </w:rPr>
              <w:t>s</w:t>
            </w:r>
            <w:r>
              <w:rPr>
                <w:rFonts w:asciiTheme="minorHAnsi" w:hAnsiTheme="minorHAnsi" w:cstheme="minorHAnsi"/>
                <w:sz w:val="20"/>
                <w:szCs w:val="20"/>
              </w:rPr>
              <w:t>cope of GC0</w:t>
            </w:r>
            <w:r w:rsidR="00051974">
              <w:rPr>
                <w:rFonts w:asciiTheme="minorHAnsi" w:hAnsiTheme="minorHAnsi" w:cstheme="minorHAnsi"/>
                <w:sz w:val="20"/>
                <w:szCs w:val="20"/>
              </w:rPr>
              <w:t>16</w:t>
            </w:r>
            <w:r w:rsidR="00117624">
              <w:rPr>
                <w:rFonts w:asciiTheme="minorHAnsi" w:hAnsiTheme="minorHAnsi" w:cstheme="minorHAnsi"/>
                <w:sz w:val="20"/>
                <w:szCs w:val="20"/>
              </w:rPr>
              <w:t>9</w:t>
            </w:r>
          </w:p>
          <w:p w14:paraId="56F5ED72" w14:textId="77777777" w:rsidR="00185E5F" w:rsidRDefault="00185E5F" w:rsidP="005C235D">
            <w:pPr>
              <w:pStyle w:val="Default"/>
              <w:rPr>
                <w:rFonts w:asciiTheme="minorHAnsi" w:hAnsiTheme="minorHAnsi" w:cstheme="minorHAnsi"/>
                <w:sz w:val="20"/>
                <w:szCs w:val="20"/>
              </w:rPr>
            </w:pPr>
          </w:p>
          <w:p w14:paraId="34A95EAA" w14:textId="77777777" w:rsidR="00185E5F" w:rsidRDefault="00185E5F" w:rsidP="003B6C3D">
            <w:pPr>
              <w:pStyle w:val="Default"/>
              <w:jc w:val="center"/>
              <w:rPr>
                <w:rStyle w:val="cf01"/>
                <w:color w:val="0000FF"/>
              </w:rPr>
            </w:pPr>
            <w:r w:rsidRPr="00185E5F">
              <w:rPr>
                <w:rStyle w:val="cf01"/>
                <w:color w:val="0000FF"/>
              </w:rPr>
              <w:t>Text has been substantially revised and requires Workgroup Assessment and Legal Review</w:t>
            </w:r>
          </w:p>
          <w:p w14:paraId="2E526DCA" w14:textId="77777777" w:rsidR="00EE2962" w:rsidRDefault="00EE2962" w:rsidP="003B6C3D">
            <w:pPr>
              <w:pStyle w:val="Default"/>
              <w:jc w:val="center"/>
              <w:rPr>
                <w:rFonts w:asciiTheme="minorHAnsi" w:hAnsiTheme="minorHAnsi" w:cstheme="minorHAnsi"/>
                <w:sz w:val="20"/>
                <w:szCs w:val="20"/>
              </w:rPr>
            </w:pPr>
          </w:p>
          <w:p w14:paraId="0DF63D63" w14:textId="77777777" w:rsidR="00EE2962" w:rsidRDefault="00EE2962" w:rsidP="003B6C3D">
            <w:pPr>
              <w:pStyle w:val="Default"/>
              <w:jc w:val="center"/>
              <w:rPr>
                <w:rFonts w:asciiTheme="minorHAnsi" w:hAnsiTheme="minorHAnsi" w:cstheme="minorHAnsi"/>
                <w:color w:val="0000FF"/>
                <w:sz w:val="20"/>
                <w:szCs w:val="20"/>
              </w:rPr>
            </w:pPr>
            <w:r w:rsidRPr="00DB23DA">
              <w:rPr>
                <w:rFonts w:asciiTheme="minorHAnsi" w:hAnsiTheme="minorHAnsi" w:cstheme="minorHAnsi"/>
                <w:color w:val="0000FF"/>
                <w:sz w:val="20"/>
                <w:szCs w:val="20"/>
              </w:rPr>
              <w:t xml:space="preserve">Legal Advice is that the wording needs to be revised </w:t>
            </w:r>
            <w:r w:rsidR="00D15B91" w:rsidRPr="00DB23DA">
              <w:rPr>
                <w:rFonts w:asciiTheme="minorHAnsi" w:hAnsiTheme="minorHAnsi" w:cstheme="minorHAnsi"/>
                <w:color w:val="0000FF"/>
                <w:sz w:val="20"/>
                <w:szCs w:val="20"/>
              </w:rPr>
              <w:t xml:space="preserve">to separate out </w:t>
            </w:r>
            <w:r w:rsidR="00D15B91" w:rsidRPr="00DB23DA">
              <w:rPr>
                <w:rFonts w:asciiTheme="minorHAnsi" w:hAnsiTheme="minorHAnsi" w:cstheme="minorHAnsi"/>
                <w:color w:val="0000FF"/>
                <w:sz w:val="20"/>
                <w:szCs w:val="20"/>
              </w:rPr>
              <w:lastRenderedPageBreak/>
              <w:t>the different classes of User – AJ to progress</w:t>
            </w:r>
          </w:p>
          <w:p w14:paraId="4CC56264" w14:textId="77777777" w:rsidR="00DB23DA" w:rsidRDefault="00DB23DA" w:rsidP="003B6C3D">
            <w:pPr>
              <w:pStyle w:val="Default"/>
              <w:jc w:val="center"/>
              <w:rPr>
                <w:rFonts w:asciiTheme="minorHAnsi" w:hAnsiTheme="minorHAnsi" w:cstheme="minorHAnsi"/>
                <w:sz w:val="20"/>
                <w:szCs w:val="20"/>
              </w:rPr>
            </w:pPr>
          </w:p>
          <w:p w14:paraId="4B5C629B" w14:textId="77777777" w:rsidR="00DB23DA" w:rsidRPr="00DB23DA" w:rsidRDefault="00DB23DA" w:rsidP="00DB23DA">
            <w:pPr>
              <w:pStyle w:val="Default"/>
              <w:jc w:val="center"/>
              <w:rPr>
                <w:rStyle w:val="cf01"/>
                <w:color w:val="FF0000"/>
              </w:rPr>
            </w:pPr>
            <w:r w:rsidRPr="00DB23DA">
              <w:rPr>
                <w:rStyle w:val="cf01"/>
                <w:color w:val="FF0000"/>
              </w:rPr>
              <w:t>Text has been substantially revised and requires Workgroup Assessment and Legal Review</w:t>
            </w:r>
          </w:p>
          <w:p w14:paraId="51D2C57E" w14:textId="674B62C4" w:rsidR="00DB23DA" w:rsidRPr="005C235D" w:rsidRDefault="00DB23DA" w:rsidP="003B6C3D">
            <w:pPr>
              <w:pStyle w:val="Default"/>
              <w:jc w:val="center"/>
              <w:rPr>
                <w:rFonts w:asciiTheme="minorHAnsi" w:hAnsiTheme="minorHAnsi" w:cstheme="minorHAnsi"/>
                <w:sz w:val="20"/>
                <w:szCs w:val="20"/>
              </w:rPr>
            </w:pPr>
          </w:p>
        </w:tc>
      </w:tr>
      <w:tr w:rsidR="00C4074D" w14:paraId="6861CCED" w14:textId="0ACD68BC" w:rsidTr="00F57D7F">
        <w:tc>
          <w:tcPr>
            <w:tcW w:w="1109" w:type="dxa"/>
          </w:tcPr>
          <w:p w14:paraId="7A13525D" w14:textId="5D80D083" w:rsidR="00C4074D" w:rsidRDefault="00C4074D" w:rsidP="00C4074D">
            <w:pPr>
              <w:jc w:val="center"/>
              <w:rPr>
                <w:b/>
                <w:bCs/>
              </w:rPr>
            </w:pPr>
            <w:r w:rsidRPr="005C235D">
              <w:rPr>
                <w:sz w:val="20"/>
                <w:szCs w:val="20"/>
              </w:rPr>
              <w:lastRenderedPageBreak/>
              <w:t>Tony Johnson</w:t>
            </w:r>
          </w:p>
        </w:tc>
        <w:tc>
          <w:tcPr>
            <w:tcW w:w="1102" w:type="dxa"/>
          </w:tcPr>
          <w:p w14:paraId="524BBD5C" w14:textId="7B6DD5AB" w:rsidR="00C4074D" w:rsidRDefault="00C4074D" w:rsidP="00C4074D">
            <w:pPr>
              <w:jc w:val="center"/>
              <w:rPr>
                <w:b/>
                <w:bCs/>
              </w:rPr>
            </w:pPr>
            <w:r w:rsidRPr="005C235D">
              <w:rPr>
                <w:sz w:val="20"/>
                <w:szCs w:val="20"/>
              </w:rPr>
              <w:t>GC.5.</w:t>
            </w:r>
            <w:r>
              <w:rPr>
                <w:sz w:val="20"/>
                <w:szCs w:val="20"/>
              </w:rPr>
              <w:t>4</w:t>
            </w:r>
          </w:p>
        </w:tc>
        <w:tc>
          <w:tcPr>
            <w:tcW w:w="4058" w:type="dxa"/>
          </w:tcPr>
          <w:p w14:paraId="3EAC4AC3" w14:textId="46B3817F" w:rsidR="00C4074D" w:rsidRPr="00663C69" w:rsidRDefault="00C4074D" w:rsidP="00C4074D">
            <w:pPr>
              <w:pStyle w:val="Default"/>
              <w:rPr>
                <w:rFonts w:asciiTheme="minorHAnsi" w:hAnsiTheme="minorHAnsi" w:cstheme="minorHAnsi"/>
                <w:sz w:val="20"/>
                <w:szCs w:val="20"/>
              </w:rPr>
            </w:pPr>
            <w:r>
              <w:rPr>
                <w:rFonts w:asciiTheme="minorHAnsi" w:hAnsiTheme="minorHAnsi" w:cstheme="minorHAnsi"/>
                <w:sz w:val="20"/>
                <w:szCs w:val="20"/>
              </w:rPr>
              <w:t xml:space="preserve">If </w:t>
            </w:r>
            <w:r w:rsidRPr="00564956">
              <w:rPr>
                <w:rFonts w:asciiTheme="minorHAnsi" w:hAnsiTheme="minorHAnsi" w:cstheme="minorHAnsi"/>
                <w:sz w:val="20"/>
                <w:szCs w:val="20"/>
              </w:rPr>
              <w:t xml:space="preserve">the </w:t>
            </w:r>
            <w:r w:rsidRPr="00564956">
              <w:rPr>
                <w:rFonts w:asciiTheme="minorHAnsi" w:hAnsiTheme="minorHAnsi" w:cstheme="minorHAnsi"/>
                <w:b/>
                <w:bCs/>
                <w:sz w:val="20"/>
                <w:szCs w:val="20"/>
              </w:rPr>
              <w:t xml:space="preserve">Transmission Control Centre </w:t>
            </w:r>
            <w:r w:rsidRPr="00564956">
              <w:rPr>
                <w:rFonts w:asciiTheme="minorHAnsi" w:hAnsiTheme="minorHAnsi" w:cstheme="minorHAnsi"/>
                <w:sz w:val="20"/>
                <w:szCs w:val="20"/>
              </w:rPr>
              <w:t xml:space="preserve">notified by </w:t>
            </w:r>
            <w:r w:rsidRPr="00564956">
              <w:rPr>
                <w:rFonts w:asciiTheme="minorHAnsi" w:hAnsiTheme="minorHAnsi" w:cstheme="minorHAnsi"/>
                <w:b/>
                <w:bCs/>
                <w:sz w:val="20"/>
                <w:szCs w:val="20"/>
              </w:rPr>
              <w:t xml:space="preserve">The Company </w:t>
            </w:r>
            <w:r w:rsidRPr="00564956">
              <w:rPr>
                <w:rFonts w:asciiTheme="minorHAnsi" w:hAnsiTheme="minorHAnsi" w:cstheme="minorHAnsi"/>
                <w:sz w:val="20"/>
                <w:szCs w:val="20"/>
              </w:rPr>
              <w:t xml:space="preserve">to each </w:t>
            </w:r>
            <w:r w:rsidRPr="00564956">
              <w:rPr>
                <w:rFonts w:asciiTheme="minorHAnsi" w:hAnsiTheme="minorHAnsi" w:cstheme="minorHAnsi"/>
                <w:b/>
                <w:bCs/>
                <w:sz w:val="20"/>
                <w:szCs w:val="20"/>
              </w:rPr>
              <w:t xml:space="preserve">User </w:t>
            </w:r>
            <w:r w:rsidRPr="00564956">
              <w:rPr>
                <w:rFonts w:asciiTheme="minorHAnsi" w:hAnsiTheme="minorHAnsi" w:cstheme="minorHAnsi"/>
                <w:sz w:val="20"/>
                <w:szCs w:val="20"/>
              </w:rPr>
              <w:t xml:space="preserve">prior to connection, or the </w:t>
            </w:r>
            <w:r w:rsidRPr="00564956">
              <w:rPr>
                <w:rFonts w:asciiTheme="minorHAnsi" w:hAnsiTheme="minorHAnsi" w:cstheme="minorHAnsi"/>
                <w:b/>
                <w:bCs/>
                <w:sz w:val="20"/>
                <w:szCs w:val="20"/>
              </w:rPr>
              <w:t>User Control Centre</w:t>
            </w:r>
            <w:r w:rsidRPr="00564956">
              <w:rPr>
                <w:rFonts w:asciiTheme="minorHAnsi" w:hAnsiTheme="minorHAnsi" w:cstheme="minorHAnsi"/>
                <w:sz w:val="20"/>
                <w:szCs w:val="20"/>
              </w:rPr>
              <w:t xml:space="preserve">, notified in the case of a </w:t>
            </w:r>
            <w:r w:rsidRPr="00564956">
              <w:rPr>
                <w:rFonts w:asciiTheme="minorHAnsi" w:hAnsiTheme="minorHAnsi" w:cstheme="minorHAnsi"/>
                <w:b/>
                <w:bCs/>
                <w:sz w:val="20"/>
                <w:szCs w:val="20"/>
              </w:rPr>
              <w:t xml:space="preserve">Network Operator </w:t>
            </w:r>
            <w:r w:rsidRPr="00564956">
              <w:rPr>
                <w:rFonts w:asciiTheme="minorHAnsi" w:hAnsiTheme="minorHAnsi" w:cstheme="minorHAnsi"/>
                <w:sz w:val="20"/>
                <w:szCs w:val="20"/>
              </w:rPr>
              <w:t xml:space="preserve">to </w:t>
            </w:r>
            <w:r w:rsidRPr="00564956">
              <w:rPr>
                <w:rFonts w:asciiTheme="minorHAnsi" w:hAnsiTheme="minorHAnsi" w:cstheme="minorHAnsi"/>
                <w:b/>
                <w:bCs/>
                <w:sz w:val="20"/>
                <w:szCs w:val="20"/>
              </w:rPr>
              <w:t xml:space="preserve">The Company </w:t>
            </w:r>
            <w:r w:rsidRPr="00564956">
              <w:rPr>
                <w:rFonts w:asciiTheme="minorHAnsi" w:hAnsiTheme="minorHAnsi" w:cstheme="minorHAnsi"/>
                <w:sz w:val="20"/>
                <w:szCs w:val="20"/>
              </w:rPr>
              <w:t xml:space="preserve">prior to connection, is moved to another location, whether due to an emergency or for any other reason, </w:t>
            </w:r>
            <w:r w:rsidRPr="00564956">
              <w:rPr>
                <w:rFonts w:asciiTheme="minorHAnsi" w:hAnsiTheme="minorHAnsi" w:cstheme="minorHAnsi"/>
                <w:b/>
                <w:bCs/>
                <w:sz w:val="20"/>
                <w:szCs w:val="20"/>
              </w:rPr>
              <w:t xml:space="preserve">The Company </w:t>
            </w:r>
            <w:r w:rsidRPr="00564956">
              <w:rPr>
                <w:rFonts w:asciiTheme="minorHAnsi" w:hAnsiTheme="minorHAnsi" w:cstheme="minorHAnsi"/>
                <w:sz w:val="20"/>
                <w:szCs w:val="20"/>
              </w:rPr>
              <w:t xml:space="preserve">shall notify the relevant </w:t>
            </w:r>
            <w:r w:rsidRPr="00564956">
              <w:rPr>
                <w:rFonts w:asciiTheme="minorHAnsi" w:hAnsiTheme="minorHAnsi" w:cstheme="minorHAnsi"/>
                <w:b/>
                <w:bCs/>
                <w:sz w:val="20"/>
                <w:szCs w:val="20"/>
              </w:rPr>
              <w:t xml:space="preserve">User </w:t>
            </w:r>
            <w:r w:rsidRPr="00564956">
              <w:rPr>
                <w:rFonts w:asciiTheme="minorHAnsi" w:hAnsiTheme="minorHAnsi" w:cstheme="minorHAnsi"/>
                <w:sz w:val="20"/>
                <w:szCs w:val="20"/>
              </w:rPr>
              <w:t xml:space="preserve">or the </w:t>
            </w:r>
            <w:r w:rsidRPr="00564956">
              <w:rPr>
                <w:rFonts w:asciiTheme="minorHAnsi" w:hAnsiTheme="minorHAnsi" w:cstheme="minorHAnsi"/>
                <w:b/>
                <w:bCs/>
                <w:sz w:val="20"/>
                <w:szCs w:val="20"/>
              </w:rPr>
              <w:t xml:space="preserve">User </w:t>
            </w:r>
            <w:r w:rsidRPr="00564956">
              <w:rPr>
                <w:rFonts w:asciiTheme="minorHAnsi" w:hAnsiTheme="minorHAnsi" w:cstheme="minorHAnsi"/>
                <w:sz w:val="20"/>
                <w:szCs w:val="20"/>
              </w:rPr>
              <w:t xml:space="preserve">shall notify </w:t>
            </w:r>
            <w:r w:rsidRPr="00564956">
              <w:rPr>
                <w:rFonts w:asciiTheme="minorHAnsi" w:hAnsiTheme="minorHAnsi" w:cstheme="minorHAnsi"/>
                <w:b/>
                <w:bCs/>
                <w:sz w:val="20"/>
                <w:szCs w:val="20"/>
              </w:rPr>
              <w:t>The Company</w:t>
            </w:r>
            <w:r w:rsidRPr="00564956">
              <w:rPr>
                <w:rFonts w:asciiTheme="minorHAnsi" w:hAnsiTheme="minorHAnsi" w:cstheme="minorHAnsi"/>
                <w:sz w:val="20"/>
                <w:szCs w:val="20"/>
              </w:rPr>
              <w:t xml:space="preserve">, as the case may be, of the new location and any changes to the </w:t>
            </w:r>
            <w:r w:rsidRPr="00564956">
              <w:rPr>
                <w:rFonts w:asciiTheme="minorHAnsi" w:hAnsiTheme="minorHAnsi" w:cstheme="minorHAnsi"/>
                <w:b/>
                <w:bCs/>
                <w:sz w:val="20"/>
                <w:szCs w:val="20"/>
              </w:rPr>
              <w:t xml:space="preserve">Control Telephony </w:t>
            </w:r>
            <w:r w:rsidRPr="00564956">
              <w:rPr>
                <w:rFonts w:asciiTheme="minorHAnsi" w:hAnsiTheme="minorHAnsi" w:cstheme="minorHAnsi"/>
                <w:sz w:val="20"/>
                <w:szCs w:val="20"/>
              </w:rPr>
              <w:t xml:space="preserve">or </w:t>
            </w:r>
            <w:r w:rsidRPr="00564956">
              <w:rPr>
                <w:rFonts w:asciiTheme="minorHAnsi" w:hAnsiTheme="minorHAnsi" w:cstheme="minorHAnsi"/>
                <w:b/>
                <w:bCs/>
                <w:sz w:val="20"/>
                <w:szCs w:val="20"/>
              </w:rPr>
              <w:t xml:space="preserve">System Telephony </w:t>
            </w:r>
            <w:r w:rsidRPr="00564956">
              <w:rPr>
                <w:rFonts w:asciiTheme="minorHAnsi" w:hAnsiTheme="minorHAnsi" w:cstheme="minorHAnsi"/>
                <w:sz w:val="20"/>
                <w:szCs w:val="20"/>
              </w:rPr>
              <w:t xml:space="preserve">necessitated by such move, as soon as practicable following the move. </w:t>
            </w:r>
          </w:p>
        </w:tc>
        <w:tc>
          <w:tcPr>
            <w:tcW w:w="2952" w:type="dxa"/>
          </w:tcPr>
          <w:p w14:paraId="25513DA1" w14:textId="27A08B57" w:rsidR="00C4074D" w:rsidRPr="00934000" w:rsidRDefault="00C4074D" w:rsidP="00C4074D">
            <w:pPr>
              <w:pStyle w:val="Default"/>
              <w:rPr>
                <w:rFonts w:asciiTheme="minorHAnsi" w:hAnsiTheme="minorHAnsi" w:cstheme="minorHAnsi"/>
                <w:sz w:val="20"/>
                <w:szCs w:val="20"/>
              </w:rPr>
            </w:pPr>
            <w:r w:rsidRPr="00934000">
              <w:rPr>
                <w:rFonts w:asciiTheme="minorHAnsi" w:hAnsiTheme="minorHAnsi" w:cstheme="minorHAnsi"/>
                <w:sz w:val="20"/>
                <w:szCs w:val="20"/>
              </w:rPr>
              <w:t xml:space="preserve">Suggest rewording this section for clarity / readability </w:t>
            </w:r>
          </w:p>
          <w:p w14:paraId="72BCFA98" w14:textId="6399B0B4" w:rsidR="00C4074D" w:rsidRDefault="00C4074D" w:rsidP="00C4074D">
            <w:pPr>
              <w:jc w:val="center"/>
              <w:rPr>
                <w:b/>
                <w:bCs/>
              </w:rPr>
            </w:pPr>
          </w:p>
        </w:tc>
        <w:tc>
          <w:tcPr>
            <w:tcW w:w="2457" w:type="dxa"/>
          </w:tcPr>
          <w:p w14:paraId="4399FFB4" w14:textId="51E71BB7" w:rsidR="00C4074D" w:rsidRPr="00663C69" w:rsidRDefault="00C4074D" w:rsidP="00C4074D">
            <w:pPr>
              <w:pStyle w:val="Default"/>
              <w:rPr>
                <w:rFonts w:asciiTheme="minorHAnsi" w:hAnsiTheme="minorHAnsi" w:cstheme="minorHAnsi"/>
                <w:sz w:val="20"/>
                <w:szCs w:val="20"/>
              </w:rPr>
            </w:pPr>
            <w:r w:rsidRPr="00663C69">
              <w:rPr>
                <w:rFonts w:asciiTheme="minorHAnsi" w:hAnsiTheme="minorHAnsi" w:cstheme="minorHAnsi"/>
                <w:sz w:val="20"/>
                <w:szCs w:val="20"/>
              </w:rPr>
              <w:t xml:space="preserve">No change made – out of scope for GC0136 </w:t>
            </w:r>
          </w:p>
          <w:p w14:paraId="56E69EAA" w14:textId="77777777" w:rsidR="00C4074D" w:rsidRDefault="00C4074D" w:rsidP="00C4074D">
            <w:pPr>
              <w:jc w:val="center"/>
              <w:rPr>
                <w:b/>
                <w:bCs/>
              </w:rPr>
            </w:pPr>
          </w:p>
        </w:tc>
        <w:tc>
          <w:tcPr>
            <w:tcW w:w="2270" w:type="dxa"/>
          </w:tcPr>
          <w:p w14:paraId="27C2487E" w14:textId="77777777" w:rsidR="00C4074D" w:rsidRDefault="00C4074D" w:rsidP="00C4074D">
            <w:pPr>
              <w:pStyle w:val="Default"/>
              <w:rPr>
                <w:rFonts w:asciiTheme="minorHAnsi" w:hAnsiTheme="minorHAnsi" w:cstheme="minorHAnsi"/>
                <w:sz w:val="20"/>
                <w:szCs w:val="20"/>
              </w:rPr>
            </w:pPr>
            <w:r>
              <w:rPr>
                <w:rFonts w:asciiTheme="minorHAnsi" w:hAnsiTheme="minorHAnsi" w:cstheme="minorHAnsi"/>
                <w:sz w:val="20"/>
                <w:szCs w:val="20"/>
              </w:rPr>
              <w:t>Within scope of GC016</w:t>
            </w:r>
            <w:r w:rsidR="00117624">
              <w:rPr>
                <w:rFonts w:asciiTheme="minorHAnsi" w:hAnsiTheme="minorHAnsi" w:cstheme="minorHAnsi"/>
                <w:sz w:val="20"/>
                <w:szCs w:val="20"/>
              </w:rPr>
              <w:t>9</w:t>
            </w:r>
          </w:p>
          <w:p w14:paraId="096D97BB" w14:textId="77777777" w:rsidR="006A7122" w:rsidRDefault="006A7122" w:rsidP="00C4074D">
            <w:pPr>
              <w:pStyle w:val="Default"/>
              <w:rPr>
                <w:rFonts w:asciiTheme="minorHAnsi" w:hAnsiTheme="minorHAnsi" w:cstheme="minorHAnsi"/>
                <w:sz w:val="20"/>
                <w:szCs w:val="20"/>
              </w:rPr>
            </w:pPr>
          </w:p>
          <w:p w14:paraId="509E794B" w14:textId="77777777" w:rsidR="006A7122" w:rsidRDefault="006A7122" w:rsidP="003B6C3D">
            <w:pPr>
              <w:pStyle w:val="Default"/>
              <w:jc w:val="center"/>
              <w:rPr>
                <w:rStyle w:val="cf01"/>
                <w:color w:val="0000FF"/>
              </w:rPr>
            </w:pPr>
            <w:r w:rsidRPr="00185E5F">
              <w:rPr>
                <w:rStyle w:val="cf01"/>
                <w:color w:val="0000FF"/>
              </w:rPr>
              <w:t>Text has been substantially revised and requires Workgroup Assessment and Legal Review</w:t>
            </w:r>
          </w:p>
          <w:p w14:paraId="1A556A26" w14:textId="77777777" w:rsidR="005A1232" w:rsidRDefault="005A1232" w:rsidP="003B6C3D">
            <w:pPr>
              <w:pStyle w:val="Default"/>
              <w:jc w:val="center"/>
              <w:rPr>
                <w:rStyle w:val="cf01"/>
                <w:color w:val="0000FF"/>
              </w:rPr>
            </w:pPr>
          </w:p>
          <w:p w14:paraId="05379C3D" w14:textId="38231E06" w:rsidR="005A1232" w:rsidRPr="00663C69" w:rsidRDefault="005A1232" w:rsidP="003B6C3D">
            <w:pPr>
              <w:pStyle w:val="Default"/>
              <w:jc w:val="center"/>
              <w:rPr>
                <w:rFonts w:asciiTheme="minorHAnsi" w:hAnsiTheme="minorHAnsi" w:cstheme="minorHAnsi"/>
                <w:sz w:val="20"/>
                <w:szCs w:val="20"/>
              </w:rPr>
            </w:pPr>
            <w:r w:rsidRPr="005A1232">
              <w:rPr>
                <w:rStyle w:val="cf01"/>
                <w:color w:val="FF0000"/>
              </w:rPr>
              <w:t>Legal review received and happy with proposed changes.</w:t>
            </w:r>
          </w:p>
        </w:tc>
      </w:tr>
      <w:tr w:rsidR="00C4074D" w:rsidRPr="00311C8B" w14:paraId="2791200A" w14:textId="30482273" w:rsidTr="00F57D7F">
        <w:tc>
          <w:tcPr>
            <w:tcW w:w="1109" w:type="dxa"/>
          </w:tcPr>
          <w:p w14:paraId="0AFF92E4" w14:textId="29989494" w:rsidR="00C4074D" w:rsidRPr="00311C8B" w:rsidRDefault="00C4074D" w:rsidP="00C4074D">
            <w:pPr>
              <w:jc w:val="center"/>
              <w:rPr>
                <w:sz w:val="20"/>
                <w:szCs w:val="20"/>
              </w:rPr>
            </w:pPr>
            <w:r w:rsidRPr="00311C8B">
              <w:rPr>
                <w:sz w:val="20"/>
                <w:szCs w:val="20"/>
              </w:rPr>
              <w:t>Mike Kay</w:t>
            </w:r>
          </w:p>
        </w:tc>
        <w:tc>
          <w:tcPr>
            <w:tcW w:w="1102" w:type="dxa"/>
          </w:tcPr>
          <w:p w14:paraId="09B2F2CC" w14:textId="529BEC87" w:rsidR="00C4074D" w:rsidRPr="00311C8B" w:rsidRDefault="00C4074D" w:rsidP="00C4074D">
            <w:pPr>
              <w:jc w:val="center"/>
              <w:rPr>
                <w:sz w:val="20"/>
                <w:szCs w:val="20"/>
              </w:rPr>
            </w:pPr>
            <w:r>
              <w:rPr>
                <w:sz w:val="20"/>
                <w:szCs w:val="20"/>
              </w:rPr>
              <w:t>G&amp;D</w:t>
            </w:r>
          </w:p>
        </w:tc>
        <w:tc>
          <w:tcPr>
            <w:tcW w:w="4058" w:type="dxa"/>
          </w:tcPr>
          <w:p w14:paraId="311937E7" w14:textId="3C1E8661" w:rsidR="00C4074D" w:rsidRPr="00344BAE" w:rsidRDefault="00C4074D" w:rsidP="00C4074D">
            <w:pPr>
              <w:pStyle w:val="Default"/>
              <w:rPr>
                <w:rFonts w:asciiTheme="minorHAnsi" w:hAnsiTheme="minorHAnsi" w:cstheme="minorHAnsi"/>
                <w:sz w:val="20"/>
                <w:szCs w:val="20"/>
              </w:rPr>
            </w:pPr>
            <w:r w:rsidRPr="00207C2D">
              <w:rPr>
                <w:rFonts w:asciiTheme="minorHAnsi" w:hAnsiTheme="minorHAnsi" w:cstheme="minorHAnsi"/>
                <w:sz w:val="20"/>
                <w:szCs w:val="20"/>
              </w:rPr>
              <w:t xml:space="preserve">I notice in the G&amp;D the definition of </w:t>
            </w:r>
            <w:r w:rsidRPr="00207C2D">
              <w:rPr>
                <w:rFonts w:asciiTheme="minorHAnsi" w:hAnsiTheme="minorHAnsi" w:cstheme="minorHAnsi"/>
                <w:b/>
                <w:bCs/>
                <w:sz w:val="20"/>
                <w:szCs w:val="20"/>
              </w:rPr>
              <w:t xml:space="preserve">Caution Notice </w:t>
            </w:r>
            <w:r w:rsidRPr="00207C2D">
              <w:rPr>
                <w:rFonts w:asciiTheme="minorHAnsi" w:hAnsiTheme="minorHAnsi" w:cstheme="minorHAnsi"/>
                <w:sz w:val="20"/>
                <w:szCs w:val="20"/>
              </w:rPr>
              <w:t xml:space="preserve">– only because it has moved. But it’s not a good definition. It’s a moot point why a safety rules term needs defining in the Grid Code – but wouldn’t it be more appropriate to be more specific and refer to its use to demark a point of isolation? </w:t>
            </w:r>
          </w:p>
        </w:tc>
        <w:tc>
          <w:tcPr>
            <w:tcW w:w="2952" w:type="dxa"/>
          </w:tcPr>
          <w:p w14:paraId="2F8270CF" w14:textId="77777777" w:rsidR="00C4074D" w:rsidRPr="00311C8B" w:rsidRDefault="00C4074D" w:rsidP="00C4074D">
            <w:pPr>
              <w:jc w:val="center"/>
              <w:rPr>
                <w:sz w:val="20"/>
                <w:szCs w:val="20"/>
              </w:rPr>
            </w:pPr>
          </w:p>
        </w:tc>
        <w:tc>
          <w:tcPr>
            <w:tcW w:w="2457" w:type="dxa"/>
          </w:tcPr>
          <w:p w14:paraId="356681E4" w14:textId="77777777" w:rsidR="00C4074D" w:rsidRPr="000A7B5B" w:rsidRDefault="00C4074D" w:rsidP="00C4074D">
            <w:pPr>
              <w:pStyle w:val="Default"/>
              <w:rPr>
                <w:rFonts w:asciiTheme="minorHAnsi" w:hAnsiTheme="minorHAnsi" w:cstheme="minorHAnsi"/>
                <w:sz w:val="20"/>
                <w:szCs w:val="20"/>
              </w:rPr>
            </w:pPr>
            <w:r w:rsidRPr="000A7B5B">
              <w:rPr>
                <w:rFonts w:asciiTheme="minorHAnsi" w:hAnsiTheme="minorHAnsi" w:cstheme="minorHAnsi"/>
                <w:sz w:val="20"/>
                <w:szCs w:val="20"/>
              </w:rPr>
              <w:t xml:space="preserve">Potentially material so out of scope </w:t>
            </w:r>
          </w:p>
          <w:p w14:paraId="3A2E9183" w14:textId="77777777" w:rsidR="00C4074D" w:rsidRPr="00311C8B" w:rsidRDefault="00C4074D" w:rsidP="00C4074D">
            <w:pPr>
              <w:jc w:val="center"/>
              <w:rPr>
                <w:sz w:val="20"/>
                <w:szCs w:val="20"/>
              </w:rPr>
            </w:pPr>
          </w:p>
        </w:tc>
        <w:tc>
          <w:tcPr>
            <w:tcW w:w="2270" w:type="dxa"/>
          </w:tcPr>
          <w:p w14:paraId="794B0AE6" w14:textId="77777777" w:rsidR="00C4074D" w:rsidRDefault="00C4074D" w:rsidP="00C4074D">
            <w:pPr>
              <w:pStyle w:val="Default"/>
              <w:rPr>
                <w:rFonts w:asciiTheme="minorHAnsi" w:hAnsiTheme="minorHAnsi" w:cstheme="minorHAnsi"/>
                <w:sz w:val="20"/>
                <w:szCs w:val="20"/>
              </w:rPr>
            </w:pPr>
            <w:r>
              <w:rPr>
                <w:rFonts w:asciiTheme="minorHAnsi" w:hAnsiTheme="minorHAnsi" w:cstheme="minorHAnsi"/>
                <w:sz w:val="20"/>
                <w:szCs w:val="20"/>
              </w:rPr>
              <w:t>Within scope of GC016</w:t>
            </w:r>
            <w:r w:rsidR="00117624">
              <w:rPr>
                <w:rFonts w:asciiTheme="minorHAnsi" w:hAnsiTheme="minorHAnsi" w:cstheme="minorHAnsi"/>
                <w:sz w:val="20"/>
                <w:szCs w:val="20"/>
              </w:rPr>
              <w:t>9</w:t>
            </w:r>
          </w:p>
          <w:p w14:paraId="1BD861D6" w14:textId="77777777" w:rsidR="00EE1710" w:rsidRDefault="00EE1710" w:rsidP="00C4074D">
            <w:pPr>
              <w:pStyle w:val="Default"/>
              <w:rPr>
                <w:rFonts w:asciiTheme="minorHAnsi" w:hAnsiTheme="minorHAnsi" w:cstheme="minorHAnsi"/>
                <w:sz w:val="20"/>
                <w:szCs w:val="20"/>
              </w:rPr>
            </w:pPr>
          </w:p>
          <w:p w14:paraId="4B09AC0F" w14:textId="77777777" w:rsidR="006817E5" w:rsidRDefault="006817E5" w:rsidP="006817E5">
            <w:pPr>
              <w:pStyle w:val="pf0"/>
              <w:jc w:val="center"/>
              <w:rPr>
                <w:rStyle w:val="cf01"/>
                <w:color w:val="0000FF"/>
              </w:rPr>
            </w:pPr>
            <w:r w:rsidRPr="006817E5">
              <w:rPr>
                <w:rStyle w:val="cf01"/>
                <w:color w:val="0000FF"/>
              </w:rPr>
              <w:t xml:space="preserve">Text updated in line with comment - requires further assessment by Workgroup and </w:t>
            </w:r>
            <w:proofErr w:type="gramStart"/>
            <w:r w:rsidRPr="006817E5">
              <w:rPr>
                <w:rStyle w:val="cf01"/>
                <w:color w:val="0000FF"/>
              </w:rPr>
              <w:t>SME's</w:t>
            </w:r>
            <w:proofErr w:type="gramEnd"/>
            <w:r w:rsidRPr="006817E5">
              <w:rPr>
                <w:rStyle w:val="cf01"/>
                <w:color w:val="0000FF"/>
              </w:rPr>
              <w:t xml:space="preserve"> to ensure this change is appropriate and does not </w:t>
            </w:r>
            <w:r w:rsidRPr="006817E5">
              <w:rPr>
                <w:rStyle w:val="cf01"/>
                <w:color w:val="0000FF"/>
              </w:rPr>
              <w:lastRenderedPageBreak/>
              <w:t>have any unintended consequences.</w:t>
            </w:r>
          </w:p>
          <w:p w14:paraId="5A5E62BA" w14:textId="40BE7035" w:rsidR="00EE1710" w:rsidRPr="00663775" w:rsidRDefault="00D15B91" w:rsidP="00663775">
            <w:pPr>
              <w:spacing w:after="160" w:line="259" w:lineRule="auto"/>
              <w:rPr>
                <w:sz w:val="18"/>
                <w:szCs w:val="18"/>
              </w:rPr>
            </w:pPr>
            <w:r w:rsidRPr="00D15B91">
              <w:rPr>
                <w:rStyle w:val="cf01"/>
                <w:color w:val="FF0000"/>
              </w:rPr>
              <w:t>Two comments received – one from NGED and</w:t>
            </w:r>
            <w:r>
              <w:rPr>
                <w:rStyle w:val="cf01"/>
                <w:color w:val="FF0000"/>
              </w:rPr>
              <w:t xml:space="preserve"> one from </w:t>
            </w:r>
            <w:r w:rsidR="00CB25BE">
              <w:rPr>
                <w:rStyle w:val="cf01"/>
                <w:color w:val="FF0000"/>
              </w:rPr>
              <w:t xml:space="preserve">NGET – Proposed suggestion is </w:t>
            </w:r>
            <w:r w:rsidR="009D6944" w:rsidRPr="00C76A0A">
              <w:rPr>
                <w:rFonts w:ascii="Segoe UI" w:hAnsi="Segoe UI" w:cs="Segoe UI"/>
                <w:b/>
                <w:bCs/>
                <w:i/>
                <w:iCs/>
                <w:color w:val="FF0000"/>
                <w:sz w:val="18"/>
                <w:szCs w:val="18"/>
              </w:rPr>
              <w:t>Caution Notice</w:t>
            </w:r>
            <w:r w:rsidR="009D6944" w:rsidRPr="00C76A0A">
              <w:rPr>
                <w:rFonts w:ascii="Segoe UI" w:hAnsi="Segoe UI" w:cs="Segoe UI"/>
                <w:i/>
                <w:iCs/>
                <w:color w:val="FF0000"/>
                <w:sz w:val="18"/>
                <w:szCs w:val="18"/>
              </w:rPr>
              <w:t xml:space="preserve"> “a notice in an approved form that indicates </w:t>
            </w:r>
            <w:proofErr w:type="gramStart"/>
            <w:r w:rsidR="009D6944" w:rsidRPr="00C76A0A">
              <w:rPr>
                <w:rFonts w:ascii="Segoe UI" w:hAnsi="Segoe UI" w:cs="Segoe UI"/>
                <w:i/>
                <w:iCs/>
                <w:strike/>
                <w:color w:val="FF0000"/>
                <w:sz w:val="18"/>
                <w:szCs w:val="18"/>
              </w:rPr>
              <w:t xml:space="preserve">a </w:t>
            </w:r>
            <w:r w:rsidR="009D6944" w:rsidRPr="00C76A0A">
              <w:rPr>
                <w:rFonts w:ascii="Segoe UI" w:hAnsi="Segoe UI" w:cs="Segoe UI"/>
                <w:b/>
                <w:bCs/>
                <w:i/>
                <w:iCs/>
                <w:color w:val="FF0000"/>
                <w:sz w:val="18"/>
                <w:szCs w:val="18"/>
              </w:rPr>
              <w:t>safety precautions</w:t>
            </w:r>
            <w:proofErr w:type="gramEnd"/>
            <w:r w:rsidR="009D6944" w:rsidRPr="00C76A0A">
              <w:rPr>
                <w:rFonts w:ascii="Segoe UI" w:hAnsi="Segoe UI" w:cs="Segoe UI"/>
                <w:i/>
                <w:iCs/>
                <w:color w:val="FF0000"/>
                <w:sz w:val="18"/>
                <w:szCs w:val="18"/>
              </w:rPr>
              <w:t xml:space="preserve"> </w:t>
            </w:r>
            <w:r w:rsidR="009D6944" w:rsidRPr="00C76A0A">
              <w:rPr>
                <w:rFonts w:ascii="Segoe UI" w:hAnsi="Segoe UI" w:cs="Segoe UI"/>
                <w:i/>
                <w:iCs/>
                <w:strike/>
                <w:color w:val="FF0000"/>
                <w:sz w:val="18"/>
                <w:szCs w:val="18"/>
              </w:rPr>
              <w:t>point of Isolation</w:t>
            </w:r>
            <w:r w:rsidR="009D6944" w:rsidRPr="00C76A0A">
              <w:rPr>
                <w:rFonts w:ascii="Segoe UI" w:hAnsi="Segoe UI" w:cs="Segoe UI"/>
                <w:i/>
                <w:iCs/>
                <w:color w:val="FF0000"/>
                <w:sz w:val="18"/>
                <w:szCs w:val="18"/>
              </w:rPr>
              <w:t xml:space="preserve"> and prohibits unauthorised interference</w:t>
            </w:r>
            <w:r w:rsidR="00663775">
              <w:rPr>
                <w:rFonts w:ascii="Segoe UI" w:hAnsi="Segoe UI" w:cs="Segoe UI"/>
                <w:i/>
                <w:iCs/>
                <w:color w:val="FF0000"/>
                <w:sz w:val="18"/>
                <w:szCs w:val="18"/>
              </w:rPr>
              <w:t xml:space="preserve">” </w:t>
            </w:r>
            <w:r w:rsidR="00663775" w:rsidRPr="00663775">
              <w:rPr>
                <w:rFonts w:ascii="Segoe UI" w:hAnsi="Segoe UI" w:cs="Segoe UI"/>
                <w:color w:val="FF0000"/>
                <w:sz w:val="18"/>
                <w:szCs w:val="18"/>
              </w:rPr>
              <w:t>still requires confirmation.</w:t>
            </w:r>
            <w:r w:rsidRPr="00D15B91">
              <w:rPr>
                <w:rStyle w:val="cf01"/>
                <w:color w:val="FF0000"/>
              </w:rPr>
              <w:t xml:space="preserve"> </w:t>
            </w:r>
          </w:p>
        </w:tc>
      </w:tr>
      <w:tr w:rsidR="00C4074D" w14:paraId="49EB49B0" w14:textId="112CF6E3" w:rsidTr="00F57D7F">
        <w:tc>
          <w:tcPr>
            <w:tcW w:w="1109" w:type="dxa"/>
          </w:tcPr>
          <w:p w14:paraId="0586E41F" w14:textId="772BD30F" w:rsidR="00C4074D" w:rsidRPr="00B64E6E" w:rsidRDefault="00C4074D" w:rsidP="00C4074D">
            <w:pPr>
              <w:jc w:val="center"/>
              <w:rPr>
                <w:sz w:val="20"/>
                <w:szCs w:val="20"/>
              </w:rPr>
            </w:pPr>
            <w:r w:rsidRPr="00B64E6E">
              <w:rPr>
                <w:sz w:val="20"/>
                <w:szCs w:val="20"/>
              </w:rPr>
              <w:lastRenderedPageBreak/>
              <w:t xml:space="preserve">Mike Kay </w:t>
            </w:r>
          </w:p>
        </w:tc>
        <w:tc>
          <w:tcPr>
            <w:tcW w:w="1102" w:type="dxa"/>
          </w:tcPr>
          <w:p w14:paraId="22EA2D7D" w14:textId="674CEDEB" w:rsidR="00C4074D" w:rsidRPr="00B64E6E" w:rsidRDefault="00C4074D" w:rsidP="00C4074D">
            <w:pPr>
              <w:jc w:val="center"/>
              <w:rPr>
                <w:sz w:val="20"/>
                <w:szCs w:val="20"/>
              </w:rPr>
            </w:pPr>
            <w:r w:rsidRPr="00B64E6E">
              <w:rPr>
                <w:sz w:val="20"/>
                <w:szCs w:val="20"/>
              </w:rPr>
              <w:t>?</w:t>
            </w:r>
          </w:p>
        </w:tc>
        <w:tc>
          <w:tcPr>
            <w:tcW w:w="4058" w:type="dxa"/>
          </w:tcPr>
          <w:p w14:paraId="0CDFDF0B" w14:textId="0E1653D1" w:rsidR="00C4074D" w:rsidRPr="00D325F9" w:rsidRDefault="00C4074D" w:rsidP="00C4074D">
            <w:pPr>
              <w:pStyle w:val="Default"/>
              <w:rPr>
                <w:rFonts w:asciiTheme="minorHAnsi" w:hAnsiTheme="minorHAnsi" w:cstheme="minorHAnsi"/>
                <w:sz w:val="20"/>
                <w:szCs w:val="20"/>
              </w:rPr>
            </w:pPr>
            <w:r>
              <w:rPr>
                <w:rFonts w:asciiTheme="minorHAnsi" w:hAnsiTheme="minorHAnsi" w:cstheme="minorHAnsi"/>
                <w:sz w:val="20"/>
                <w:szCs w:val="20"/>
              </w:rPr>
              <w:t xml:space="preserve">I </w:t>
            </w:r>
            <w:r w:rsidRPr="00EF5E48">
              <w:rPr>
                <w:rFonts w:asciiTheme="minorHAnsi" w:hAnsiTheme="minorHAnsi" w:cstheme="minorHAnsi"/>
                <w:sz w:val="20"/>
                <w:szCs w:val="20"/>
              </w:rPr>
              <w:t xml:space="preserve">can’t immediately spot where the newly defined inertia terms are used – but there should be no confusion - it is not permissible to make SI units into plurals… the use of “s” is specifically deprecated because of this: SI units are both singular and plural. I do note, however, that you seem to be deviating from SI practice in using MVAr instead of </w:t>
            </w:r>
            <w:proofErr w:type="spellStart"/>
            <w:r w:rsidRPr="00EF5E48">
              <w:rPr>
                <w:rFonts w:asciiTheme="minorHAnsi" w:hAnsiTheme="minorHAnsi" w:cstheme="minorHAnsi"/>
                <w:sz w:val="20"/>
                <w:szCs w:val="20"/>
              </w:rPr>
              <w:t>MVar</w:t>
            </w:r>
            <w:proofErr w:type="spellEnd"/>
            <w:r w:rsidRPr="00EF5E48">
              <w:rPr>
                <w:rFonts w:asciiTheme="minorHAnsi" w:hAnsiTheme="minorHAnsi" w:cstheme="minorHAnsi"/>
                <w:sz w:val="20"/>
                <w:szCs w:val="20"/>
              </w:rPr>
              <w:t xml:space="preserve">. </w:t>
            </w:r>
            <w:proofErr w:type="gramStart"/>
            <w:r w:rsidRPr="00EF5E48">
              <w:rPr>
                <w:rFonts w:asciiTheme="minorHAnsi" w:hAnsiTheme="minorHAnsi" w:cstheme="minorHAnsi"/>
                <w:sz w:val="20"/>
                <w:szCs w:val="20"/>
              </w:rPr>
              <w:t>So</w:t>
            </w:r>
            <w:proofErr w:type="gramEnd"/>
            <w:r w:rsidRPr="00EF5E48">
              <w:rPr>
                <w:rFonts w:asciiTheme="minorHAnsi" w:hAnsiTheme="minorHAnsi" w:cstheme="minorHAnsi"/>
                <w:sz w:val="20"/>
                <w:szCs w:val="20"/>
              </w:rPr>
              <w:t xml:space="preserve"> although what I think you’re doing for MVAr is actually wrong (according to SI who clearly can’t get the staff these days) – I like it! </w:t>
            </w:r>
          </w:p>
        </w:tc>
        <w:tc>
          <w:tcPr>
            <w:tcW w:w="2952" w:type="dxa"/>
          </w:tcPr>
          <w:p w14:paraId="11A60E3A" w14:textId="77777777" w:rsidR="00C4074D" w:rsidRPr="00490AA5" w:rsidRDefault="00C4074D" w:rsidP="00C4074D">
            <w:pPr>
              <w:pStyle w:val="Default"/>
              <w:rPr>
                <w:rFonts w:asciiTheme="minorHAnsi" w:hAnsiTheme="minorHAnsi" w:cstheme="minorHAnsi"/>
                <w:sz w:val="20"/>
                <w:szCs w:val="20"/>
              </w:rPr>
            </w:pPr>
            <w:proofErr w:type="spellStart"/>
            <w:r w:rsidRPr="00490AA5">
              <w:rPr>
                <w:rFonts w:asciiTheme="minorHAnsi" w:hAnsiTheme="minorHAnsi" w:cstheme="minorHAnsi"/>
                <w:sz w:val="20"/>
                <w:szCs w:val="20"/>
              </w:rPr>
              <w:t>Its</w:t>
            </w:r>
            <w:proofErr w:type="spellEnd"/>
            <w:r w:rsidRPr="00490AA5">
              <w:rPr>
                <w:rFonts w:asciiTheme="minorHAnsi" w:hAnsiTheme="minorHAnsi" w:cstheme="minorHAnsi"/>
                <w:sz w:val="20"/>
                <w:szCs w:val="20"/>
              </w:rPr>
              <w:t xml:space="preserve"> in G&amp;D as ‘Active Power Seconds or MWs </w:t>
            </w:r>
          </w:p>
          <w:p w14:paraId="037C592E" w14:textId="77777777" w:rsidR="00C4074D" w:rsidRDefault="00C4074D" w:rsidP="00C4074D">
            <w:pPr>
              <w:jc w:val="center"/>
              <w:rPr>
                <w:b/>
                <w:bCs/>
              </w:rPr>
            </w:pPr>
          </w:p>
        </w:tc>
        <w:tc>
          <w:tcPr>
            <w:tcW w:w="2457" w:type="dxa"/>
          </w:tcPr>
          <w:p w14:paraId="0AE4A1F4" w14:textId="526D4E27" w:rsidR="00C4074D" w:rsidRPr="003B7E72" w:rsidRDefault="00C4074D" w:rsidP="00C4074D">
            <w:pPr>
              <w:pStyle w:val="Default"/>
              <w:rPr>
                <w:rFonts w:asciiTheme="minorHAnsi" w:hAnsiTheme="minorHAnsi" w:cstheme="minorHAnsi"/>
                <w:sz w:val="20"/>
                <w:szCs w:val="20"/>
              </w:rPr>
            </w:pPr>
            <w:r w:rsidRPr="003B7E72">
              <w:rPr>
                <w:rFonts w:asciiTheme="minorHAnsi" w:hAnsiTheme="minorHAnsi" w:cstheme="minorHAnsi"/>
                <w:sz w:val="20"/>
                <w:szCs w:val="20"/>
              </w:rPr>
              <w:t xml:space="preserve">This issue is material and requires a separate mod. Change removed from legal text. </w:t>
            </w:r>
          </w:p>
          <w:p w14:paraId="5475E551" w14:textId="77777777" w:rsidR="00C4074D" w:rsidRDefault="00C4074D" w:rsidP="00C4074D">
            <w:pPr>
              <w:jc w:val="center"/>
              <w:rPr>
                <w:b/>
                <w:bCs/>
              </w:rPr>
            </w:pPr>
          </w:p>
        </w:tc>
        <w:tc>
          <w:tcPr>
            <w:tcW w:w="2270" w:type="dxa"/>
          </w:tcPr>
          <w:p w14:paraId="73E0B328" w14:textId="77777777" w:rsidR="00C4074D" w:rsidRDefault="00C4074D" w:rsidP="00C4074D">
            <w:pPr>
              <w:pStyle w:val="Default"/>
              <w:rPr>
                <w:rFonts w:asciiTheme="minorHAnsi" w:hAnsiTheme="minorHAnsi" w:cstheme="minorHAnsi"/>
                <w:sz w:val="20"/>
                <w:szCs w:val="20"/>
              </w:rPr>
            </w:pPr>
            <w:r>
              <w:rPr>
                <w:rFonts w:asciiTheme="minorHAnsi" w:hAnsiTheme="minorHAnsi" w:cstheme="minorHAnsi"/>
                <w:sz w:val="20"/>
                <w:szCs w:val="20"/>
              </w:rPr>
              <w:t>Within scope of GC016</w:t>
            </w:r>
            <w:r w:rsidR="00117624">
              <w:rPr>
                <w:rFonts w:asciiTheme="minorHAnsi" w:hAnsiTheme="minorHAnsi" w:cstheme="minorHAnsi"/>
                <w:sz w:val="20"/>
                <w:szCs w:val="20"/>
              </w:rPr>
              <w:t>9</w:t>
            </w:r>
          </w:p>
          <w:p w14:paraId="2CDB8BB3" w14:textId="77777777" w:rsidR="00034AF7" w:rsidRDefault="00034AF7" w:rsidP="00C4074D">
            <w:pPr>
              <w:pStyle w:val="Default"/>
              <w:rPr>
                <w:rFonts w:asciiTheme="minorHAnsi" w:hAnsiTheme="minorHAnsi" w:cstheme="minorHAnsi"/>
                <w:sz w:val="20"/>
                <w:szCs w:val="20"/>
              </w:rPr>
            </w:pPr>
          </w:p>
          <w:p w14:paraId="5951DA12" w14:textId="77777777" w:rsidR="00034AF7" w:rsidRDefault="00034AF7" w:rsidP="00B7409C">
            <w:pPr>
              <w:pStyle w:val="Default"/>
              <w:jc w:val="center"/>
              <w:rPr>
                <w:rFonts w:asciiTheme="minorHAnsi" w:hAnsiTheme="minorHAnsi" w:cstheme="minorHAnsi"/>
                <w:color w:val="0000FF"/>
                <w:sz w:val="20"/>
                <w:szCs w:val="20"/>
              </w:rPr>
            </w:pPr>
            <w:r w:rsidRPr="00B7409C">
              <w:rPr>
                <w:rFonts w:asciiTheme="minorHAnsi" w:hAnsiTheme="minorHAnsi" w:cstheme="minorHAnsi"/>
                <w:color w:val="0000FF"/>
                <w:sz w:val="20"/>
                <w:szCs w:val="20"/>
              </w:rPr>
              <w:t xml:space="preserve">For Workgroup discussion – The initial view is that this should be MWs – </w:t>
            </w:r>
            <w:r w:rsidR="00B7409C" w:rsidRPr="00B7409C">
              <w:rPr>
                <w:rFonts w:asciiTheme="minorHAnsi" w:hAnsiTheme="minorHAnsi" w:cstheme="minorHAnsi"/>
                <w:color w:val="0000FF"/>
                <w:sz w:val="20"/>
                <w:szCs w:val="20"/>
              </w:rPr>
              <w:t>The text has been changed, however</w:t>
            </w:r>
            <w:r w:rsidR="00B7409C">
              <w:rPr>
                <w:rFonts w:asciiTheme="minorHAnsi" w:hAnsiTheme="minorHAnsi" w:cstheme="minorHAnsi"/>
                <w:color w:val="0000FF"/>
                <w:sz w:val="20"/>
                <w:szCs w:val="20"/>
              </w:rPr>
              <w:t xml:space="preserve"> Workgroup and SME input is required to ensure </w:t>
            </w:r>
            <w:r w:rsidR="00756ABE">
              <w:rPr>
                <w:rFonts w:asciiTheme="minorHAnsi" w:hAnsiTheme="minorHAnsi" w:cstheme="minorHAnsi"/>
                <w:color w:val="0000FF"/>
                <w:sz w:val="20"/>
                <w:szCs w:val="20"/>
              </w:rPr>
              <w:t>correct consistency across the codes and related documents.  Once updated other sections of the code will need to be updated.</w:t>
            </w:r>
            <w:r w:rsidR="00561EFD">
              <w:rPr>
                <w:rFonts w:asciiTheme="minorHAnsi" w:hAnsiTheme="minorHAnsi" w:cstheme="minorHAnsi"/>
                <w:color w:val="0000FF"/>
                <w:sz w:val="20"/>
                <w:szCs w:val="20"/>
              </w:rPr>
              <w:t xml:space="preserve">  </w:t>
            </w:r>
            <w:r w:rsidR="007E741C">
              <w:rPr>
                <w:rFonts w:asciiTheme="minorHAnsi" w:hAnsiTheme="minorHAnsi" w:cstheme="minorHAnsi"/>
                <w:color w:val="0000FF"/>
                <w:sz w:val="20"/>
                <w:szCs w:val="20"/>
              </w:rPr>
              <w:t>Are there any other terms / SI units that require review.</w:t>
            </w:r>
            <w:r w:rsidR="00907C00">
              <w:rPr>
                <w:rFonts w:asciiTheme="minorHAnsi" w:hAnsiTheme="minorHAnsi" w:cstheme="minorHAnsi"/>
                <w:color w:val="0000FF"/>
                <w:sz w:val="20"/>
                <w:szCs w:val="20"/>
              </w:rPr>
              <w:t xml:space="preserve"> </w:t>
            </w:r>
          </w:p>
          <w:p w14:paraId="05082D19" w14:textId="2BB31AD8" w:rsidR="00907C00" w:rsidRPr="003B7E72" w:rsidRDefault="00907C00" w:rsidP="00B7409C">
            <w:pPr>
              <w:pStyle w:val="Default"/>
              <w:jc w:val="center"/>
              <w:rPr>
                <w:rFonts w:asciiTheme="minorHAnsi" w:hAnsiTheme="minorHAnsi" w:cstheme="minorHAnsi"/>
                <w:sz w:val="20"/>
                <w:szCs w:val="20"/>
              </w:rPr>
            </w:pPr>
            <w:r w:rsidRPr="00EA5C0F">
              <w:rPr>
                <w:rFonts w:asciiTheme="minorHAnsi" w:hAnsiTheme="minorHAnsi" w:cstheme="minorHAnsi"/>
                <w:color w:val="FF0000"/>
                <w:sz w:val="20"/>
                <w:szCs w:val="20"/>
              </w:rPr>
              <w:lastRenderedPageBreak/>
              <w:t xml:space="preserve">Resolved in discussion between MK and AJ in meeting held on </w:t>
            </w:r>
            <w:r w:rsidR="00155E29" w:rsidRPr="00EA5C0F">
              <w:rPr>
                <w:rFonts w:asciiTheme="minorHAnsi" w:hAnsiTheme="minorHAnsi" w:cstheme="minorHAnsi"/>
                <w:color w:val="FF0000"/>
                <w:sz w:val="20"/>
                <w:szCs w:val="20"/>
              </w:rPr>
              <w:t xml:space="preserve">11/10/2024 – AJ to update and </w:t>
            </w:r>
            <w:r w:rsidR="00EA5C0F" w:rsidRPr="00EA5C0F">
              <w:rPr>
                <w:rFonts w:asciiTheme="minorHAnsi" w:hAnsiTheme="minorHAnsi" w:cstheme="minorHAnsi"/>
                <w:color w:val="FF0000"/>
                <w:sz w:val="20"/>
                <w:szCs w:val="20"/>
              </w:rPr>
              <w:t>recirculate</w:t>
            </w:r>
          </w:p>
        </w:tc>
      </w:tr>
      <w:tr w:rsidR="00C4074D" w14:paraId="2DD2A1B4" w14:textId="1D39BFF7" w:rsidTr="00F57D7F">
        <w:tc>
          <w:tcPr>
            <w:tcW w:w="1109" w:type="dxa"/>
          </w:tcPr>
          <w:p w14:paraId="6276C90A" w14:textId="66FB6D40" w:rsidR="00C4074D" w:rsidRPr="00696459" w:rsidRDefault="00C4074D" w:rsidP="00C4074D">
            <w:pPr>
              <w:jc w:val="center"/>
              <w:rPr>
                <w:sz w:val="20"/>
                <w:szCs w:val="20"/>
              </w:rPr>
            </w:pPr>
            <w:r w:rsidRPr="00696459">
              <w:rPr>
                <w:sz w:val="20"/>
                <w:szCs w:val="20"/>
              </w:rPr>
              <w:lastRenderedPageBreak/>
              <w:t>Alan Creighton</w:t>
            </w:r>
          </w:p>
        </w:tc>
        <w:tc>
          <w:tcPr>
            <w:tcW w:w="1102" w:type="dxa"/>
          </w:tcPr>
          <w:p w14:paraId="1FECAF97" w14:textId="77777777" w:rsidR="00C4074D" w:rsidRPr="00006445" w:rsidRDefault="00C4074D" w:rsidP="00C4074D">
            <w:pPr>
              <w:pStyle w:val="Default"/>
              <w:jc w:val="center"/>
              <w:rPr>
                <w:rFonts w:asciiTheme="minorHAnsi" w:hAnsiTheme="minorHAnsi" w:cstheme="minorHAnsi"/>
                <w:sz w:val="20"/>
                <w:szCs w:val="20"/>
              </w:rPr>
            </w:pPr>
            <w:r w:rsidRPr="00006445">
              <w:rPr>
                <w:rFonts w:asciiTheme="minorHAnsi" w:hAnsiTheme="minorHAnsi" w:cstheme="minorHAnsi"/>
                <w:sz w:val="20"/>
                <w:szCs w:val="20"/>
              </w:rPr>
              <w:t xml:space="preserve">GC.11.2 </w:t>
            </w:r>
          </w:p>
          <w:p w14:paraId="020B7840" w14:textId="77777777" w:rsidR="00C4074D" w:rsidRDefault="00C4074D" w:rsidP="00C4074D">
            <w:pPr>
              <w:jc w:val="center"/>
              <w:rPr>
                <w:b/>
                <w:bCs/>
              </w:rPr>
            </w:pPr>
          </w:p>
        </w:tc>
        <w:tc>
          <w:tcPr>
            <w:tcW w:w="4058" w:type="dxa"/>
          </w:tcPr>
          <w:p w14:paraId="1992972A" w14:textId="77777777" w:rsidR="00C4074D" w:rsidRDefault="00C4074D" w:rsidP="00C4074D">
            <w:pPr>
              <w:pStyle w:val="Default"/>
              <w:rPr>
                <w:rFonts w:asciiTheme="minorHAnsi" w:hAnsiTheme="minorHAnsi" w:cstheme="minorHAnsi"/>
                <w:sz w:val="20"/>
                <w:szCs w:val="20"/>
              </w:rPr>
            </w:pPr>
            <w:r w:rsidRPr="00080A3C">
              <w:rPr>
                <w:rFonts w:asciiTheme="minorHAnsi" w:hAnsiTheme="minorHAnsi" w:cstheme="minorHAnsi"/>
                <w:sz w:val="20"/>
                <w:szCs w:val="20"/>
              </w:rPr>
              <w:t xml:space="preserve">This isn't clear to me. </w:t>
            </w:r>
          </w:p>
          <w:p w14:paraId="78797AFC" w14:textId="77777777" w:rsidR="00C4074D" w:rsidRPr="00080A3C" w:rsidRDefault="00C4074D" w:rsidP="00C4074D">
            <w:pPr>
              <w:pStyle w:val="Default"/>
              <w:rPr>
                <w:rFonts w:asciiTheme="minorHAnsi" w:hAnsiTheme="minorHAnsi" w:cstheme="minorHAnsi"/>
                <w:sz w:val="20"/>
                <w:szCs w:val="20"/>
              </w:rPr>
            </w:pPr>
          </w:p>
          <w:p w14:paraId="27BDF6A8" w14:textId="77777777" w:rsidR="00C4074D" w:rsidRDefault="00C4074D" w:rsidP="00C4074D">
            <w:pPr>
              <w:pStyle w:val="Default"/>
              <w:rPr>
                <w:rFonts w:asciiTheme="minorHAnsi" w:hAnsiTheme="minorHAnsi" w:cstheme="minorHAnsi"/>
                <w:sz w:val="20"/>
                <w:szCs w:val="20"/>
              </w:rPr>
            </w:pPr>
            <w:r w:rsidRPr="00080A3C">
              <w:rPr>
                <w:rFonts w:asciiTheme="minorHAnsi" w:hAnsiTheme="minorHAnsi" w:cstheme="minorHAnsi"/>
                <w:sz w:val="20"/>
                <w:szCs w:val="20"/>
              </w:rPr>
              <w:t xml:space="preserve">Can NGET change an electrical standard? </w:t>
            </w:r>
          </w:p>
          <w:p w14:paraId="4EED0BD4" w14:textId="77777777" w:rsidR="00C4074D" w:rsidRPr="00080A3C" w:rsidRDefault="00C4074D" w:rsidP="00C4074D">
            <w:pPr>
              <w:pStyle w:val="Default"/>
              <w:rPr>
                <w:rFonts w:asciiTheme="minorHAnsi" w:hAnsiTheme="minorHAnsi" w:cstheme="minorHAnsi"/>
                <w:sz w:val="20"/>
                <w:szCs w:val="20"/>
              </w:rPr>
            </w:pPr>
          </w:p>
          <w:p w14:paraId="0D10ED25" w14:textId="28F2719E" w:rsidR="00C4074D" w:rsidRDefault="00C4074D" w:rsidP="00C4074D">
            <w:pPr>
              <w:rPr>
                <w:b/>
                <w:bCs/>
              </w:rPr>
            </w:pPr>
            <w:r w:rsidRPr="00080A3C">
              <w:rPr>
                <w:rFonts w:cstheme="minorHAnsi"/>
                <w:sz w:val="20"/>
                <w:szCs w:val="20"/>
              </w:rPr>
              <w:t>I think that a User or NGET can change an annex a document a User or The Company can change an annex b document a User or SP Transmission can change an annex c document a User or SHE Transmission can change an annex d document</w:t>
            </w:r>
            <w:r>
              <w:rPr>
                <w:sz w:val="20"/>
                <w:szCs w:val="20"/>
              </w:rPr>
              <w:t xml:space="preserve"> </w:t>
            </w:r>
          </w:p>
        </w:tc>
        <w:tc>
          <w:tcPr>
            <w:tcW w:w="2952" w:type="dxa"/>
          </w:tcPr>
          <w:p w14:paraId="5D665944" w14:textId="77777777" w:rsidR="00C4074D" w:rsidRDefault="00C4074D" w:rsidP="00C4074D">
            <w:pPr>
              <w:jc w:val="center"/>
              <w:rPr>
                <w:b/>
                <w:bCs/>
              </w:rPr>
            </w:pPr>
          </w:p>
        </w:tc>
        <w:tc>
          <w:tcPr>
            <w:tcW w:w="2457" w:type="dxa"/>
          </w:tcPr>
          <w:p w14:paraId="3A7B78B6" w14:textId="574188FB" w:rsidR="00C4074D" w:rsidRPr="00AB1098" w:rsidRDefault="00C4074D" w:rsidP="00C4074D">
            <w:pPr>
              <w:rPr>
                <w:sz w:val="20"/>
                <w:szCs w:val="20"/>
              </w:rPr>
            </w:pPr>
            <w:r w:rsidRPr="00AB1098">
              <w:rPr>
                <w:sz w:val="20"/>
                <w:szCs w:val="20"/>
              </w:rPr>
              <w:t xml:space="preserve">Out of Scope, no change made </w:t>
            </w:r>
          </w:p>
        </w:tc>
        <w:tc>
          <w:tcPr>
            <w:tcW w:w="2270" w:type="dxa"/>
          </w:tcPr>
          <w:p w14:paraId="6113C6AD" w14:textId="77777777" w:rsidR="00C4074D" w:rsidRDefault="00C4074D" w:rsidP="00C4074D">
            <w:pPr>
              <w:rPr>
                <w:rFonts w:cstheme="minorHAnsi"/>
                <w:sz w:val="20"/>
                <w:szCs w:val="20"/>
              </w:rPr>
            </w:pPr>
            <w:r>
              <w:rPr>
                <w:rFonts w:cstheme="minorHAnsi"/>
                <w:sz w:val="20"/>
                <w:szCs w:val="20"/>
              </w:rPr>
              <w:t>Within scope of GC016</w:t>
            </w:r>
            <w:r w:rsidR="00117624">
              <w:rPr>
                <w:rFonts w:cstheme="minorHAnsi"/>
                <w:sz w:val="20"/>
                <w:szCs w:val="20"/>
              </w:rPr>
              <w:t>9</w:t>
            </w:r>
          </w:p>
          <w:p w14:paraId="49A28414" w14:textId="77777777" w:rsidR="005847C2" w:rsidRDefault="005847C2" w:rsidP="00C4074D">
            <w:pPr>
              <w:rPr>
                <w:rFonts w:cstheme="minorHAnsi"/>
                <w:sz w:val="20"/>
                <w:szCs w:val="20"/>
              </w:rPr>
            </w:pPr>
          </w:p>
          <w:p w14:paraId="1C82BA18" w14:textId="77777777" w:rsidR="005847C2" w:rsidRDefault="005847C2" w:rsidP="003B6C3D">
            <w:pPr>
              <w:jc w:val="center"/>
              <w:rPr>
                <w:rStyle w:val="cf01"/>
                <w:color w:val="0000FF"/>
              </w:rPr>
            </w:pPr>
            <w:r w:rsidRPr="005847C2">
              <w:rPr>
                <w:rStyle w:val="cf01"/>
                <w:color w:val="0000FF"/>
              </w:rPr>
              <w:t>Re-Worded but suggest a substantive change is made to make it clearer- To be discussed with Workgroup / Legal</w:t>
            </w:r>
          </w:p>
          <w:p w14:paraId="0AD8AC53" w14:textId="77777777" w:rsidR="00EA5C0F" w:rsidRDefault="00EA5C0F" w:rsidP="003B6C3D">
            <w:pPr>
              <w:jc w:val="center"/>
              <w:rPr>
                <w:rStyle w:val="cf01"/>
              </w:rPr>
            </w:pPr>
          </w:p>
          <w:p w14:paraId="4DCF954A" w14:textId="77777777" w:rsidR="0015078C" w:rsidRDefault="00EA5C0F" w:rsidP="003B6C3D">
            <w:pPr>
              <w:jc w:val="center"/>
              <w:rPr>
                <w:sz w:val="20"/>
                <w:szCs w:val="20"/>
              </w:rPr>
            </w:pPr>
            <w:r w:rsidRPr="0015078C">
              <w:rPr>
                <w:rStyle w:val="cf01"/>
                <w:color w:val="0000FF"/>
              </w:rPr>
              <w:t xml:space="preserve">AC to review – AJ has spoken to </w:t>
            </w:r>
            <w:proofErr w:type="gramStart"/>
            <w:r w:rsidRPr="0015078C">
              <w:rPr>
                <w:rStyle w:val="cf01"/>
                <w:color w:val="0000FF"/>
              </w:rPr>
              <w:t>Legal</w:t>
            </w:r>
            <w:proofErr w:type="gramEnd"/>
            <w:r w:rsidRPr="0015078C">
              <w:rPr>
                <w:rStyle w:val="cf01"/>
                <w:color w:val="0000FF"/>
              </w:rPr>
              <w:t xml:space="preserve"> </w:t>
            </w:r>
            <w:r w:rsidR="00D56C96" w:rsidRPr="0015078C">
              <w:rPr>
                <w:rStyle w:val="cf01"/>
                <w:color w:val="0000FF"/>
              </w:rPr>
              <w:t xml:space="preserve">and it is complex </w:t>
            </w:r>
            <w:r w:rsidR="009565CC" w:rsidRPr="0015078C">
              <w:rPr>
                <w:rStyle w:val="cf01"/>
                <w:color w:val="0000FF"/>
              </w:rPr>
              <w:t xml:space="preserve">as it is unclear if </w:t>
            </w:r>
            <w:r w:rsidR="00E662F3" w:rsidRPr="0015078C">
              <w:rPr>
                <w:rStyle w:val="cf01"/>
                <w:color w:val="0000FF"/>
              </w:rPr>
              <w:t xml:space="preserve">User’s include The Company – </w:t>
            </w:r>
            <w:r w:rsidR="007E0C2F" w:rsidRPr="0015078C">
              <w:rPr>
                <w:rStyle w:val="cf01"/>
                <w:color w:val="0000FF"/>
              </w:rPr>
              <w:t>To be di</w:t>
            </w:r>
            <w:r w:rsidR="00034ADB" w:rsidRPr="0015078C">
              <w:rPr>
                <w:rStyle w:val="cf01"/>
                <w:color w:val="0000FF"/>
              </w:rPr>
              <w:t>scussed in Workgroup</w:t>
            </w:r>
          </w:p>
          <w:p w14:paraId="07323875" w14:textId="77777777" w:rsidR="0015078C" w:rsidRDefault="0015078C" w:rsidP="003B6C3D">
            <w:pPr>
              <w:jc w:val="center"/>
              <w:rPr>
                <w:sz w:val="20"/>
                <w:szCs w:val="20"/>
              </w:rPr>
            </w:pPr>
          </w:p>
          <w:p w14:paraId="4B86248C" w14:textId="53865187" w:rsidR="00EA5C0F" w:rsidRPr="00AB1098" w:rsidRDefault="0015078C" w:rsidP="003B6C3D">
            <w:pPr>
              <w:jc w:val="center"/>
              <w:rPr>
                <w:sz w:val="20"/>
                <w:szCs w:val="20"/>
              </w:rPr>
            </w:pPr>
            <w:r w:rsidRPr="0015078C">
              <w:rPr>
                <w:color w:val="FF0000"/>
                <w:sz w:val="20"/>
                <w:szCs w:val="20"/>
              </w:rPr>
              <w:t>Comments received from AC and MK.  Check with Legal</w:t>
            </w:r>
            <w:r w:rsidR="00EA5C0F" w:rsidRPr="0015078C">
              <w:rPr>
                <w:color w:val="FF0000"/>
                <w:sz w:val="20"/>
                <w:szCs w:val="20"/>
              </w:rPr>
              <w:t xml:space="preserve"> </w:t>
            </w:r>
          </w:p>
        </w:tc>
      </w:tr>
      <w:tr w:rsidR="00C4074D" w14:paraId="4C5A8B30" w14:textId="711762B0" w:rsidTr="00F57D7F">
        <w:tc>
          <w:tcPr>
            <w:tcW w:w="1109" w:type="dxa"/>
          </w:tcPr>
          <w:p w14:paraId="04924A17" w14:textId="4AB9E4F7" w:rsidR="00C4074D" w:rsidRDefault="00C4074D" w:rsidP="00C4074D">
            <w:pPr>
              <w:jc w:val="center"/>
              <w:rPr>
                <w:b/>
                <w:bCs/>
              </w:rPr>
            </w:pPr>
            <w:r w:rsidRPr="00696459">
              <w:rPr>
                <w:sz w:val="20"/>
                <w:szCs w:val="20"/>
              </w:rPr>
              <w:t>Alan Creighton</w:t>
            </w:r>
          </w:p>
        </w:tc>
        <w:tc>
          <w:tcPr>
            <w:tcW w:w="1102" w:type="dxa"/>
          </w:tcPr>
          <w:p w14:paraId="7B3103B5" w14:textId="4BF691D7" w:rsidR="00C4074D" w:rsidRPr="00B103C6" w:rsidRDefault="00C4074D" w:rsidP="00C4074D">
            <w:pPr>
              <w:jc w:val="center"/>
              <w:rPr>
                <w:sz w:val="20"/>
                <w:szCs w:val="20"/>
              </w:rPr>
            </w:pPr>
            <w:r w:rsidRPr="00B103C6">
              <w:rPr>
                <w:sz w:val="20"/>
                <w:szCs w:val="20"/>
              </w:rPr>
              <w:t>GC15.1</w:t>
            </w:r>
          </w:p>
        </w:tc>
        <w:tc>
          <w:tcPr>
            <w:tcW w:w="4058" w:type="dxa"/>
          </w:tcPr>
          <w:p w14:paraId="22682F2A" w14:textId="0FBD96EA" w:rsidR="00C4074D" w:rsidRPr="001C07BF" w:rsidRDefault="00C4074D" w:rsidP="00C4074D">
            <w:pPr>
              <w:rPr>
                <w:sz w:val="20"/>
                <w:szCs w:val="20"/>
              </w:rPr>
            </w:pPr>
            <w:r w:rsidRPr="001C07BF">
              <w:rPr>
                <w:sz w:val="20"/>
                <w:szCs w:val="20"/>
              </w:rPr>
              <w:t>Can this be removed</w:t>
            </w:r>
          </w:p>
        </w:tc>
        <w:tc>
          <w:tcPr>
            <w:tcW w:w="2952" w:type="dxa"/>
          </w:tcPr>
          <w:p w14:paraId="11E63434" w14:textId="77777777" w:rsidR="00C4074D" w:rsidRDefault="00C4074D" w:rsidP="00C4074D">
            <w:pPr>
              <w:jc w:val="center"/>
              <w:rPr>
                <w:b/>
                <w:bCs/>
              </w:rPr>
            </w:pPr>
          </w:p>
        </w:tc>
        <w:tc>
          <w:tcPr>
            <w:tcW w:w="2457" w:type="dxa"/>
          </w:tcPr>
          <w:p w14:paraId="476D6F7B" w14:textId="4D10928C" w:rsidR="00C4074D" w:rsidRPr="00DD1D88" w:rsidRDefault="00C4074D" w:rsidP="00C4074D">
            <w:pPr>
              <w:rPr>
                <w:sz w:val="20"/>
                <w:szCs w:val="20"/>
              </w:rPr>
            </w:pPr>
            <w:r w:rsidRPr="00DD1D88">
              <w:rPr>
                <w:sz w:val="20"/>
                <w:szCs w:val="20"/>
              </w:rPr>
              <w:t>No change made – out of scope</w:t>
            </w:r>
          </w:p>
        </w:tc>
        <w:tc>
          <w:tcPr>
            <w:tcW w:w="2270" w:type="dxa"/>
          </w:tcPr>
          <w:p w14:paraId="290622A8" w14:textId="77777777" w:rsidR="00C4074D" w:rsidRDefault="00C4074D" w:rsidP="00C4074D">
            <w:pPr>
              <w:rPr>
                <w:rFonts w:cstheme="minorHAnsi"/>
                <w:sz w:val="20"/>
                <w:szCs w:val="20"/>
              </w:rPr>
            </w:pPr>
            <w:r>
              <w:rPr>
                <w:rFonts w:cstheme="minorHAnsi"/>
                <w:sz w:val="20"/>
                <w:szCs w:val="20"/>
              </w:rPr>
              <w:t>Within scope of GC016</w:t>
            </w:r>
            <w:r w:rsidR="00117624">
              <w:rPr>
                <w:rFonts w:cstheme="minorHAnsi"/>
                <w:sz w:val="20"/>
                <w:szCs w:val="20"/>
              </w:rPr>
              <w:t>9</w:t>
            </w:r>
          </w:p>
          <w:p w14:paraId="365D2D3D" w14:textId="77777777" w:rsidR="006130E2" w:rsidRDefault="006130E2" w:rsidP="00C4074D">
            <w:pPr>
              <w:rPr>
                <w:rFonts w:cstheme="minorHAnsi"/>
                <w:sz w:val="20"/>
                <w:szCs w:val="20"/>
              </w:rPr>
            </w:pPr>
          </w:p>
          <w:p w14:paraId="4371054D" w14:textId="77777777" w:rsidR="006130E2" w:rsidRDefault="006130E2" w:rsidP="003B6C3D">
            <w:pPr>
              <w:jc w:val="center"/>
              <w:rPr>
                <w:rFonts w:cstheme="minorHAnsi"/>
                <w:color w:val="0000FF"/>
                <w:sz w:val="20"/>
                <w:szCs w:val="20"/>
              </w:rPr>
            </w:pPr>
            <w:r w:rsidRPr="006130E2">
              <w:rPr>
                <w:rFonts w:cstheme="minorHAnsi"/>
                <w:color w:val="0000FF"/>
                <w:sz w:val="20"/>
                <w:szCs w:val="20"/>
              </w:rPr>
              <w:t>Propose to delete but need to check with Legal</w:t>
            </w:r>
          </w:p>
          <w:p w14:paraId="329AB08D" w14:textId="77777777" w:rsidR="00A36F51" w:rsidRDefault="00A36F51" w:rsidP="003B6C3D">
            <w:pPr>
              <w:jc w:val="center"/>
              <w:rPr>
                <w:rFonts w:cstheme="minorHAnsi"/>
                <w:color w:val="0000FF"/>
                <w:sz w:val="20"/>
                <w:szCs w:val="20"/>
              </w:rPr>
            </w:pPr>
          </w:p>
          <w:p w14:paraId="2931FFC3" w14:textId="417F3AD0" w:rsidR="00A36F51" w:rsidRPr="006130E2" w:rsidRDefault="00A36F51" w:rsidP="003B6C3D">
            <w:pPr>
              <w:jc w:val="center"/>
              <w:rPr>
                <w:color w:val="0000FF"/>
                <w:sz w:val="20"/>
                <w:szCs w:val="20"/>
              </w:rPr>
            </w:pPr>
            <w:r w:rsidRPr="00A77F87">
              <w:rPr>
                <w:rFonts w:cstheme="minorHAnsi"/>
                <w:color w:val="FF0000"/>
                <w:sz w:val="20"/>
                <w:szCs w:val="20"/>
              </w:rPr>
              <w:t xml:space="preserve">AJ discussed with Legal and </w:t>
            </w:r>
            <w:r w:rsidR="00A77F87" w:rsidRPr="00A77F87">
              <w:rPr>
                <w:rFonts w:cstheme="minorHAnsi"/>
                <w:color w:val="FF0000"/>
                <w:sz w:val="20"/>
                <w:szCs w:val="20"/>
              </w:rPr>
              <w:t>agreed this can be deleted.</w:t>
            </w:r>
          </w:p>
        </w:tc>
      </w:tr>
      <w:tr w:rsidR="00EE7EA8" w14:paraId="61BD8E1E" w14:textId="5F279171" w:rsidTr="00F57D7F">
        <w:tc>
          <w:tcPr>
            <w:tcW w:w="1109" w:type="dxa"/>
          </w:tcPr>
          <w:p w14:paraId="138F3A7E" w14:textId="77777777" w:rsidR="00EE7EA8" w:rsidRPr="00DD1D88" w:rsidRDefault="00EE7EA8" w:rsidP="00EE7EA8">
            <w:pPr>
              <w:pStyle w:val="Default"/>
              <w:rPr>
                <w:rFonts w:asciiTheme="minorHAnsi" w:hAnsiTheme="minorHAnsi" w:cstheme="minorHAnsi"/>
                <w:sz w:val="20"/>
                <w:szCs w:val="20"/>
              </w:rPr>
            </w:pPr>
            <w:r w:rsidRPr="00DD1D88">
              <w:rPr>
                <w:rFonts w:asciiTheme="minorHAnsi" w:hAnsiTheme="minorHAnsi" w:cstheme="minorHAnsi"/>
                <w:sz w:val="20"/>
                <w:szCs w:val="20"/>
              </w:rPr>
              <w:t xml:space="preserve">Isaac Gutierrez </w:t>
            </w:r>
          </w:p>
          <w:p w14:paraId="78292E41" w14:textId="77777777" w:rsidR="00EE7EA8" w:rsidRPr="00696459" w:rsidRDefault="00EE7EA8" w:rsidP="00EE7EA8">
            <w:pPr>
              <w:jc w:val="center"/>
              <w:rPr>
                <w:sz w:val="20"/>
                <w:szCs w:val="20"/>
              </w:rPr>
            </w:pPr>
          </w:p>
        </w:tc>
        <w:tc>
          <w:tcPr>
            <w:tcW w:w="1102" w:type="dxa"/>
          </w:tcPr>
          <w:p w14:paraId="4995F821" w14:textId="77777777" w:rsidR="00EE7EA8" w:rsidRPr="00535240" w:rsidRDefault="00EE7EA8" w:rsidP="00EE7EA8">
            <w:pPr>
              <w:pStyle w:val="Default"/>
              <w:rPr>
                <w:rFonts w:asciiTheme="minorHAnsi" w:hAnsiTheme="minorHAnsi" w:cstheme="minorHAnsi"/>
                <w:sz w:val="20"/>
                <w:szCs w:val="20"/>
              </w:rPr>
            </w:pPr>
            <w:r w:rsidRPr="00535240">
              <w:rPr>
                <w:rFonts w:asciiTheme="minorHAnsi" w:hAnsiTheme="minorHAnsi" w:cstheme="minorHAnsi"/>
                <w:sz w:val="20"/>
                <w:szCs w:val="20"/>
              </w:rPr>
              <w:t xml:space="preserve">G99 11.2.4.3 and 12.2.4.3 </w:t>
            </w:r>
            <w:r w:rsidRPr="00535240">
              <w:rPr>
                <w:rFonts w:asciiTheme="minorHAnsi" w:hAnsiTheme="minorHAnsi" w:cstheme="minorHAnsi"/>
                <w:sz w:val="20"/>
                <w:szCs w:val="20"/>
              </w:rPr>
              <w:lastRenderedPageBreak/>
              <w:t xml:space="preserve">and 13.2.4.3 </w:t>
            </w:r>
          </w:p>
          <w:p w14:paraId="195CF79C" w14:textId="77777777" w:rsidR="00EE7EA8" w:rsidRPr="00535240" w:rsidRDefault="00EE7EA8" w:rsidP="00EE7EA8">
            <w:pPr>
              <w:pStyle w:val="Default"/>
              <w:rPr>
                <w:rFonts w:asciiTheme="minorHAnsi" w:hAnsiTheme="minorHAnsi" w:cstheme="minorHAnsi"/>
                <w:sz w:val="20"/>
                <w:szCs w:val="20"/>
              </w:rPr>
            </w:pPr>
            <w:r w:rsidRPr="00535240">
              <w:rPr>
                <w:rFonts w:asciiTheme="minorHAnsi" w:hAnsiTheme="minorHAnsi" w:cstheme="minorHAnsi"/>
                <w:sz w:val="20"/>
                <w:szCs w:val="20"/>
              </w:rPr>
              <w:t xml:space="preserve">ECC 6.3.7.1.4 </w:t>
            </w:r>
          </w:p>
          <w:p w14:paraId="5EE07B15" w14:textId="4F32B431" w:rsidR="00EE7EA8" w:rsidRPr="00B103C6" w:rsidRDefault="00EE7EA8" w:rsidP="00EE7EA8">
            <w:pPr>
              <w:rPr>
                <w:sz w:val="20"/>
                <w:szCs w:val="20"/>
              </w:rPr>
            </w:pPr>
            <w:r w:rsidRPr="00535240">
              <w:rPr>
                <w:rFonts w:cstheme="minorHAnsi"/>
                <w:sz w:val="20"/>
                <w:szCs w:val="20"/>
              </w:rPr>
              <w:t>&amp; BC3.7.3a</w:t>
            </w:r>
            <w:r>
              <w:rPr>
                <w:sz w:val="20"/>
                <w:szCs w:val="20"/>
              </w:rPr>
              <w:t xml:space="preserve"> </w:t>
            </w:r>
          </w:p>
        </w:tc>
        <w:tc>
          <w:tcPr>
            <w:tcW w:w="4058" w:type="dxa"/>
          </w:tcPr>
          <w:p w14:paraId="024CE7D2" w14:textId="612F2F63" w:rsidR="00EE7EA8" w:rsidRPr="004F4943" w:rsidRDefault="00EE7EA8" w:rsidP="00EE7EA8">
            <w:pPr>
              <w:pStyle w:val="Default"/>
              <w:rPr>
                <w:rFonts w:asciiTheme="minorHAnsi" w:hAnsiTheme="minorHAnsi" w:cstheme="minorHAnsi"/>
                <w:sz w:val="20"/>
                <w:szCs w:val="20"/>
              </w:rPr>
            </w:pPr>
            <w:r w:rsidRPr="004F4943">
              <w:rPr>
                <w:rFonts w:asciiTheme="minorHAnsi" w:hAnsiTheme="minorHAnsi" w:cstheme="minorHAnsi"/>
                <w:sz w:val="20"/>
                <w:szCs w:val="20"/>
              </w:rPr>
              <w:lastRenderedPageBreak/>
              <w:t xml:space="preserve">For PPM this will not be required if the wind has dropped to a level where the PPM power output is below the Minimum Stable Operating Level. Need wording indicating so </w:t>
            </w:r>
          </w:p>
          <w:p w14:paraId="64DEBE0D" w14:textId="77777777" w:rsidR="00EE7EA8" w:rsidRPr="001C07BF" w:rsidRDefault="00EE7EA8" w:rsidP="00EE7EA8">
            <w:pPr>
              <w:rPr>
                <w:sz w:val="20"/>
                <w:szCs w:val="20"/>
              </w:rPr>
            </w:pPr>
          </w:p>
        </w:tc>
        <w:tc>
          <w:tcPr>
            <w:tcW w:w="2952" w:type="dxa"/>
          </w:tcPr>
          <w:p w14:paraId="502DE85D" w14:textId="77777777" w:rsidR="00EE7EA8" w:rsidRDefault="00EE7EA8" w:rsidP="00EE7EA8">
            <w:pPr>
              <w:jc w:val="center"/>
              <w:rPr>
                <w:b/>
                <w:bCs/>
              </w:rPr>
            </w:pPr>
          </w:p>
        </w:tc>
        <w:tc>
          <w:tcPr>
            <w:tcW w:w="2457" w:type="dxa"/>
          </w:tcPr>
          <w:p w14:paraId="0C382A5B" w14:textId="5DA78E6A" w:rsidR="00EE7EA8" w:rsidRPr="001C07BF" w:rsidRDefault="00EE7EA8" w:rsidP="00EE7EA8">
            <w:r w:rsidRPr="00DD1D88">
              <w:rPr>
                <w:sz w:val="20"/>
                <w:szCs w:val="20"/>
              </w:rPr>
              <w:t>No change made – out of scope</w:t>
            </w:r>
          </w:p>
        </w:tc>
        <w:tc>
          <w:tcPr>
            <w:tcW w:w="2270" w:type="dxa"/>
          </w:tcPr>
          <w:p w14:paraId="4103A6B0" w14:textId="77777777" w:rsidR="00EE7EA8" w:rsidRDefault="00EE7EA8" w:rsidP="00EE7EA8">
            <w:pPr>
              <w:rPr>
                <w:rFonts w:cstheme="minorHAnsi"/>
                <w:sz w:val="20"/>
                <w:szCs w:val="20"/>
              </w:rPr>
            </w:pPr>
            <w:r>
              <w:rPr>
                <w:rFonts w:cstheme="minorHAnsi"/>
                <w:sz w:val="20"/>
                <w:szCs w:val="20"/>
              </w:rPr>
              <w:t>Within scope of GC016</w:t>
            </w:r>
            <w:r w:rsidR="00117624">
              <w:rPr>
                <w:rFonts w:cstheme="minorHAnsi"/>
                <w:sz w:val="20"/>
                <w:szCs w:val="20"/>
              </w:rPr>
              <w:t>9</w:t>
            </w:r>
          </w:p>
          <w:p w14:paraId="605D4535" w14:textId="77777777" w:rsidR="00DD1B29" w:rsidRDefault="00DD1B29" w:rsidP="00EE7EA8">
            <w:pPr>
              <w:rPr>
                <w:sz w:val="20"/>
                <w:szCs w:val="20"/>
              </w:rPr>
            </w:pPr>
          </w:p>
          <w:p w14:paraId="0E0A7968" w14:textId="77777777" w:rsidR="00DD1B29" w:rsidRDefault="00725567" w:rsidP="00456C4B">
            <w:pPr>
              <w:jc w:val="center"/>
              <w:rPr>
                <w:color w:val="0000FF"/>
                <w:sz w:val="20"/>
                <w:szCs w:val="20"/>
              </w:rPr>
            </w:pPr>
            <w:r w:rsidRPr="00456C4B">
              <w:rPr>
                <w:color w:val="0000FF"/>
                <w:sz w:val="20"/>
                <w:szCs w:val="20"/>
              </w:rPr>
              <w:t xml:space="preserve">Grid Code </w:t>
            </w:r>
            <w:r w:rsidR="00456C4B" w:rsidRPr="00456C4B">
              <w:rPr>
                <w:color w:val="0000FF"/>
                <w:sz w:val="20"/>
                <w:szCs w:val="20"/>
              </w:rPr>
              <w:t>–</w:t>
            </w:r>
            <w:r w:rsidRPr="00456C4B">
              <w:rPr>
                <w:color w:val="0000FF"/>
                <w:sz w:val="20"/>
                <w:szCs w:val="20"/>
              </w:rPr>
              <w:t xml:space="preserve"> </w:t>
            </w:r>
            <w:r w:rsidR="00456C4B" w:rsidRPr="00456C4B">
              <w:rPr>
                <w:color w:val="0000FF"/>
                <w:sz w:val="20"/>
                <w:szCs w:val="20"/>
              </w:rPr>
              <w:t xml:space="preserve">ECC.6.3.7.1.4 </w:t>
            </w:r>
            <w:r w:rsidR="00141143">
              <w:rPr>
                <w:color w:val="0000FF"/>
                <w:sz w:val="20"/>
                <w:szCs w:val="20"/>
              </w:rPr>
              <w:t xml:space="preserve">and </w:t>
            </w:r>
            <w:r w:rsidR="00141143">
              <w:rPr>
                <w:color w:val="0000FF"/>
                <w:sz w:val="20"/>
                <w:szCs w:val="20"/>
              </w:rPr>
              <w:lastRenderedPageBreak/>
              <w:t xml:space="preserve">BC3.7.3(a) </w:t>
            </w:r>
            <w:r w:rsidR="00456C4B" w:rsidRPr="00456C4B">
              <w:rPr>
                <w:color w:val="0000FF"/>
                <w:sz w:val="20"/>
                <w:szCs w:val="20"/>
              </w:rPr>
              <w:t>updated</w:t>
            </w:r>
            <w:r w:rsidR="00141143">
              <w:rPr>
                <w:color w:val="0000FF"/>
                <w:sz w:val="20"/>
                <w:szCs w:val="20"/>
              </w:rPr>
              <w:t>.  G99 has not been update</w:t>
            </w:r>
            <w:r w:rsidR="007C4740">
              <w:rPr>
                <w:color w:val="0000FF"/>
                <w:sz w:val="20"/>
                <w:szCs w:val="20"/>
              </w:rPr>
              <w:t>d</w:t>
            </w:r>
            <w:r w:rsidR="00141143">
              <w:rPr>
                <w:color w:val="0000FF"/>
                <w:sz w:val="20"/>
                <w:szCs w:val="20"/>
              </w:rPr>
              <w:t xml:space="preserve">.  Workgroup to agree drafting. </w:t>
            </w:r>
          </w:p>
          <w:p w14:paraId="31E922D2" w14:textId="77777777" w:rsidR="00004D2F" w:rsidRDefault="00004D2F" w:rsidP="00456C4B">
            <w:pPr>
              <w:jc w:val="center"/>
              <w:rPr>
                <w:color w:val="0000FF"/>
                <w:sz w:val="20"/>
                <w:szCs w:val="20"/>
              </w:rPr>
            </w:pPr>
          </w:p>
          <w:p w14:paraId="5BB2ABE0" w14:textId="77777777" w:rsidR="00004D2F" w:rsidRDefault="00004D2F" w:rsidP="00456C4B">
            <w:pPr>
              <w:jc w:val="center"/>
              <w:rPr>
                <w:color w:val="0000FF"/>
                <w:sz w:val="20"/>
                <w:szCs w:val="20"/>
              </w:rPr>
            </w:pPr>
            <w:r>
              <w:rPr>
                <w:color w:val="0000FF"/>
                <w:sz w:val="20"/>
                <w:szCs w:val="20"/>
              </w:rPr>
              <w:t xml:space="preserve">There is not believed to be any need to change the </w:t>
            </w:r>
            <w:proofErr w:type="gramStart"/>
            <w:r>
              <w:rPr>
                <w:color w:val="0000FF"/>
                <w:sz w:val="20"/>
                <w:szCs w:val="20"/>
              </w:rPr>
              <w:t>CC’s</w:t>
            </w:r>
            <w:proofErr w:type="gramEnd"/>
            <w:r>
              <w:rPr>
                <w:color w:val="0000FF"/>
                <w:sz w:val="20"/>
                <w:szCs w:val="20"/>
              </w:rPr>
              <w:t xml:space="preserve">  </w:t>
            </w:r>
            <w:r w:rsidR="003D5F07">
              <w:rPr>
                <w:color w:val="0000FF"/>
                <w:sz w:val="20"/>
                <w:szCs w:val="20"/>
              </w:rPr>
              <w:t xml:space="preserve">as this requirement is covered in BC3.7.3(a) </w:t>
            </w:r>
            <w:r w:rsidR="00035F5C">
              <w:rPr>
                <w:color w:val="0000FF"/>
                <w:sz w:val="20"/>
                <w:szCs w:val="20"/>
              </w:rPr>
              <w:t>– the only close reference is CC.6.3.7(c)(</w:t>
            </w:r>
            <w:proofErr w:type="spellStart"/>
            <w:r w:rsidR="00C3671B">
              <w:rPr>
                <w:color w:val="0000FF"/>
                <w:sz w:val="20"/>
                <w:szCs w:val="20"/>
              </w:rPr>
              <w:t>i</w:t>
            </w:r>
            <w:proofErr w:type="spellEnd"/>
            <w:r w:rsidR="00C3671B">
              <w:rPr>
                <w:color w:val="0000FF"/>
                <w:sz w:val="20"/>
                <w:szCs w:val="20"/>
              </w:rPr>
              <w:t>)</w:t>
            </w:r>
            <w:r w:rsidR="00035F5C">
              <w:rPr>
                <w:color w:val="0000FF"/>
                <w:sz w:val="20"/>
                <w:szCs w:val="20"/>
              </w:rPr>
              <w:t xml:space="preserve"> </w:t>
            </w:r>
            <w:r w:rsidR="003768A9">
              <w:rPr>
                <w:color w:val="0000FF"/>
                <w:sz w:val="20"/>
                <w:szCs w:val="20"/>
              </w:rPr>
              <w:t>but no change is believed to be necessary for this clause.</w:t>
            </w:r>
          </w:p>
          <w:p w14:paraId="5F82C1CD" w14:textId="77777777" w:rsidR="004D34B9" w:rsidRDefault="004D34B9" w:rsidP="00456C4B">
            <w:pPr>
              <w:jc w:val="center"/>
              <w:rPr>
                <w:color w:val="0000FF"/>
                <w:sz w:val="20"/>
                <w:szCs w:val="20"/>
              </w:rPr>
            </w:pPr>
          </w:p>
          <w:p w14:paraId="6567B07C" w14:textId="77777777" w:rsidR="004D34B9" w:rsidRDefault="004D34B9" w:rsidP="00456C4B">
            <w:pPr>
              <w:jc w:val="center"/>
              <w:rPr>
                <w:color w:val="0000FF"/>
                <w:sz w:val="20"/>
                <w:szCs w:val="20"/>
              </w:rPr>
            </w:pPr>
            <w:r w:rsidRPr="000E0C2D">
              <w:rPr>
                <w:color w:val="0000FF"/>
                <w:sz w:val="20"/>
                <w:szCs w:val="20"/>
              </w:rPr>
              <w:t>Issue resolved – G99 now reflects Grid Code and Isaac has confirmed this.</w:t>
            </w:r>
          </w:p>
          <w:p w14:paraId="1BA2F800" w14:textId="77777777" w:rsidR="000E0C2D" w:rsidRDefault="000E0C2D" w:rsidP="00456C4B">
            <w:pPr>
              <w:jc w:val="center"/>
              <w:rPr>
                <w:color w:val="0000FF"/>
                <w:sz w:val="20"/>
                <w:szCs w:val="20"/>
              </w:rPr>
            </w:pPr>
          </w:p>
          <w:p w14:paraId="0C037AEA" w14:textId="4941B28E" w:rsidR="000E0C2D" w:rsidRPr="000E0C2D" w:rsidRDefault="00D33316" w:rsidP="00456C4B">
            <w:pPr>
              <w:jc w:val="center"/>
              <w:rPr>
                <w:color w:val="0000FF"/>
                <w:sz w:val="20"/>
                <w:szCs w:val="20"/>
              </w:rPr>
            </w:pPr>
            <w:r w:rsidRPr="00D33316">
              <w:rPr>
                <w:color w:val="FF0000"/>
                <w:sz w:val="20"/>
                <w:szCs w:val="20"/>
              </w:rPr>
              <w:t>Comments from Alan</w:t>
            </w:r>
            <w:r w:rsidR="00BF5145">
              <w:rPr>
                <w:color w:val="FF0000"/>
                <w:sz w:val="20"/>
                <w:szCs w:val="20"/>
              </w:rPr>
              <w:t xml:space="preserve"> and Mike</w:t>
            </w:r>
            <w:r w:rsidRPr="00D33316">
              <w:rPr>
                <w:color w:val="FF0000"/>
                <w:sz w:val="20"/>
                <w:szCs w:val="20"/>
              </w:rPr>
              <w:t xml:space="preserve"> including correction of typos.</w:t>
            </w:r>
            <w:r w:rsidR="00052138">
              <w:rPr>
                <w:color w:val="FF0000"/>
                <w:sz w:val="20"/>
                <w:szCs w:val="20"/>
              </w:rPr>
              <w:t xml:space="preserve"> Propose to delete suggested text in BC3.7.3a</w:t>
            </w:r>
            <w:r w:rsidR="007F1082">
              <w:rPr>
                <w:color w:val="FF0000"/>
                <w:sz w:val="20"/>
                <w:szCs w:val="20"/>
              </w:rPr>
              <w:t xml:space="preserve"> as I am not sure it is necessary based on Mike’s text.</w:t>
            </w:r>
            <w:r w:rsidR="00641C86">
              <w:rPr>
                <w:color w:val="FF0000"/>
                <w:sz w:val="20"/>
                <w:szCs w:val="20"/>
              </w:rPr>
              <w:t xml:space="preserve">  </w:t>
            </w:r>
            <w:r w:rsidR="000F0D75">
              <w:rPr>
                <w:color w:val="FF0000"/>
                <w:sz w:val="20"/>
                <w:szCs w:val="20"/>
              </w:rPr>
              <w:t>The same comment applies in ECC.6.3.7.1.4.  Comments from AC split between GC0169 and GC0173.</w:t>
            </w:r>
          </w:p>
        </w:tc>
      </w:tr>
      <w:tr w:rsidR="00EE7EA8" w14:paraId="119F9334" w14:textId="7E3DA6A3" w:rsidTr="00F57D7F">
        <w:tc>
          <w:tcPr>
            <w:tcW w:w="1109" w:type="dxa"/>
          </w:tcPr>
          <w:p w14:paraId="7119CC71" w14:textId="77777777" w:rsidR="00EE7EA8" w:rsidRPr="00DD1D88" w:rsidRDefault="00EE7EA8" w:rsidP="00EE7EA8">
            <w:pPr>
              <w:pStyle w:val="Default"/>
              <w:rPr>
                <w:rFonts w:asciiTheme="minorHAnsi" w:hAnsiTheme="minorHAnsi" w:cstheme="minorHAnsi"/>
                <w:sz w:val="20"/>
                <w:szCs w:val="20"/>
              </w:rPr>
            </w:pPr>
            <w:r w:rsidRPr="00DD1D88">
              <w:rPr>
                <w:rFonts w:asciiTheme="minorHAnsi" w:hAnsiTheme="minorHAnsi" w:cstheme="minorHAnsi"/>
                <w:sz w:val="20"/>
                <w:szCs w:val="20"/>
              </w:rPr>
              <w:lastRenderedPageBreak/>
              <w:t xml:space="preserve">Isaac Gutierrez </w:t>
            </w:r>
          </w:p>
          <w:p w14:paraId="5A2EE827" w14:textId="77777777" w:rsidR="00EE7EA8" w:rsidRPr="00696459" w:rsidRDefault="00EE7EA8" w:rsidP="00EE7EA8">
            <w:pPr>
              <w:jc w:val="center"/>
              <w:rPr>
                <w:sz w:val="20"/>
                <w:szCs w:val="20"/>
              </w:rPr>
            </w:pPr>
          </w:p>
        </w:tc>
        <w:tc>
          <w:tcPr>
            <w:tcW w:w="1102" w:type="dxa"/>
          </w:tcPr>
          <w:p w14:paraId="548D1355" w14:textId="0D236520" w:rsidR="00EE7EA8" w:rsidRPr="00B103C6" w:rsidRDefault="00EE7EA8" w:rsidP="00EE7EA8">
            <w:pPr>
              <w:jc w:val="center"/>
              <w:rPr>
                <w:sz w:val="20"/>
                <w:szCs w:val="20"/>
              </w:rPr>
            </w:pPr>
            <w:r>
              <w:rPr>
                <w:sz w:val="20"/>
                <w:szCs w:val="20"/>
              </w:rPr>
              <w:lastRenderedPageBreak/>
              <w:t>C.9.3.3</w:t>
            </w:r>
          </w:p>
        </w:tc>
        <w:tc>
          <w:tcPr>
            <w:tcW w:w="4058" w:type="dxa"/>
          </w:tcPr>
          <w:p w14:paraId="5B030501" w14:textId="77777777" w:rsidR="00EE7EA8" w:rsidRPr="008A47E1" w:rsidRDefault="00EE7EA8" w:rsidP="00EE7EA8">
            <w:pPr>
              <w:pStyle w:val="Default"/>
              <w:rPr>
                <w:rFonts w:asciiTheme="minorHAnsi" w:hAnsiTheme="minorHAnsi" w:cstheme="minorHAnsi"/>
                <w:sz w:val="20"/>
                <w:szCs w:val="20"/>
              </w:rPr>
            </w:pPr>
            <w:r w:rsidRPr="008A47E1">
              <w:rPr>
                <w:rFonts w:asciiTheme="minorHAnsi" w:hAnsiTheme="minorHAnsi" w:cstheme="minorHAnsi"/>
                <w:sz w:val="20"/>
                <w:szCs w:val="20"/>
              </w:rPr>
              <w:t xml:space="preserve">Comments re min stable operating level </w:t>
            </w:r>
          </w:p>
          <w:p w14:paraId="382905A7" w14:textId="1C010008" w:rsidR="00EE7EA8" w:rsidRPr="00C85445" w:rsidRDefault="00EE7EA8" w:rsidP="00EE7EA8">
            <w:pPr>
              <w:pStyle w:val="Default"/>
              <w:rPr>
                <w:rFonts w:asciiTheme="minorHAnsi" w:hAnsiTheme="minorHAnsi" w:cstheme="minorHAnsi"/>
                <w:sz w:val="20"/>
                <w:szCs w:val="20"/>
              </w:rPr>
            </w:pPr>
          </w:p>
          <w:p w14:paraId="432B84B0" w14:textId="77777777" w:rsidR="00EE7EA8" w:rsidRPr="001C07BF" w:rsidRDefault="00EE7EA8" w:rsidP="00EE7EA8">
            <w:pPr>
              <w:rPr>
                <w:sz w:val="20"/>
                <w:szCs w:val="20"/>
              </w:rPr>
            </w:pPr>
          </w:p>
        </w:tc>
        <w:tc>
          <w:tcPr>
            <w:tcW w:w="2952" w:type="dxa"/>
          </w:tcPr>
          <w:p w14:paraId="778E217C" w14:textId="77777777" w:rsidR="00EE7EA8" w:rsidRDefault="00EE7EA8" w:rsidP="00EE7EA8">
            <w:pPr>
              <w:jc w:val="center"/>
              <w:rPr>
                <w:b/>
                <w:bCs/>
              </w:rPr>
            </w:pPr>
          </w:p>
        </w:tc>
        <w:tc>
          <w:tcPr>
            <w:tcW w:w="2457" w:type="dxa"/>
          </w:tcPr>
          <w:p w14:paraId="22A7922D" w14:textId="3689908D" w:rsidR="00EE7EA8" w:rsidRPr="008A47E1" w:rsidRDefault="00EE7EA8" w:rsidP="00EE7EA8">
            <w:pPr>
              <w:pStyle w:val="Default"/>
              <w:rPr>
                <w:rFonts w:asciiTheme="minorHAnsi" w:hAnsiTheme="minorHAnsi" w:cstheme="minorHAnsi"/>
                <w:sz w:val="20"/>
                <w:szCs w:val="20"/>
              </w:rPr>
            </w:pPr>
            <w:r w:rsidRPr="008A47E1">
              <w:rPr>
                <w:rFonts w:asciiTheme="minorHAnsi" w:hAnsiTheme="minorHAnsi" w:cstheme="minorHAnsi"/>
                <w:sz w:val="20"/>
                <w:szCs w:val="20"/>
              </w:rPr>
              <w:t xml:space="preserve">Out of scope for this mod, may be possible to include </w:t>
            </w:r>
            <w:r w:rsidRPr="008A47E1">
              <w:rPr>
                <w:rFonts w:asciiTheme="minorHAnsi" w:hAnsiTheme="minorHAnsi" w:cstheme="minorHAnsi"/>
                <w:sz w:val="20"/>
                <w:szCs w:val="20"/>
              </w:rPr>
              <w:lastRenderedPageBreak/>
              <w:t xml:space="preserve">in GC0138 compliance mod, but will require discussion with the proposer </w:t>
            </w:r>
          </w:p>
        </w:tc>
        <w:tc>
          <w:tcPr>
            <w:tcW w:w="2270" w:type="dxa"/>
          </w:tcPr>
          <w:p w14:paraId="252AA7EF" w14:textId="77777777" w:rsidR="00EE7EA8" w:rsidRDefault="00EE7EA8" w:rsidP="00EE7EA8">
            <w:pPr>
              <w:pStyle w:val="Default"/>
              <w:rPr>
                <w:rFonts w:asciiTheme="minorHAnsi" w:hAnsiTheme="minorHAnsi" w:cstheme="minorHAnsi"/>
                <w:sz w:val="20"/>
                <w:szCs w:val="20"/>
              </w:rPr>
            </w:pPr>
            <w:r>
              <w:rPr>
                <w:rFonts w:asciiTheme="minorHAnsi" w:hAnsiTheme="minorHAnsi" w:cstheme="minorHAnsi"/>
                <w:sz w:val="20"/>
                <w:szCs w:val="20"/>
              </w:rPr>
              <w:lastRenderedPageBreak/>
              <w:t>Within scope of GC016</w:t>
            </w:r>
            <w:r w:rsidR="00117624">
              <w:rPr>
                <w:rFonts w:asciiTheme="minorHAnsi" w:hAnsiTheme="minorHAnsi" w:cstheme="minorHAnsi"/>
                <w:sz w:val="20"/>
                <w:szCs w:val="20"/>
              </w:rPr>
              <w:t>9</w:t>
            </w:r>
          </w:p>
          <w:p w14:paraId="79C12D76" w14:textId="77777777" w:rsidR="0007198D" w:rsidRDefault="0007198D" w:rsidP="00EE7EA8">
            <w:pPr>
              <w:pStyle w:val="Default"/>
              <w:rPr>
                <w:rFonts w:asciiTheme="minorHAnsi" w:hAnsiTheme="minorHAnsi" w:cstheme="minorHAnsi"/>
                <w:sz w:val="20"/>
                <w:szCs w:val="20"/>
              </w:rPr>
            </w:pPr>
          </w:p>
          <w:p w14:paraId="6FC7ECFC" w14:textId="77777777" w:rsidR="0007198D" w:rsidRDefault="0007198D" w:rsidP="0007198D">
            <w:pPr>
              <w:pStyle w:val="Default"/>
              <w:jc w:val="center"/>
              <w:rPr>
                <w:rFonts w:asciiTheme="minorHAnsi" w:hAnsiTheme="minorHAnsi" w:cstheme="minorHAnsi"/>
                <w:color w:val="0000FF"/>
                <w:sz w:val="20"/>
                <w:szCs w:val="20"/>
              </w:rPr>
            </w:pPr>
            <w:r w:rsidRPr="0007198D">
              <w:rPr>
                <w:rFonts w:asciiTheme="minorHAnsi" w:hAnsiTheme="minorHAnsi" w:cstheme="minorHAnsi"/>
                <w:color w:val="0000FF"/>
                <w:sz w:val="20"/>
                <w:szCs w:val="20"/>
              </w:rPr>
              <w:lastRenderedPageBreak/>
              <w:t>G99 issue</w:t>
            </w:r>
          </w:p>
          <w:p w14:paraId="76030308" w14:textId="77777777" w:rsidR="004D34B9" w:rsidRDefault="004D34B9" w:rsidP="0007198D">
            <w:pPr>
              <w:pStyle w:val="Default"/>
              <w:jc w:val="center"/>
              <w:rPr>
                <w:rFonts w:asciiTheme="minorHAnsi" w:hAnsiTheme="minorHAnsi" w:cstheme="minorHAnsi"/>
                <w:sz w:val="20"/>
                <w:szCs w:val="20"/>
              </w:rPr>
            </w:pPr>
          </w:p>
          <w:p w14:paraId="1E2EA790" w14:textId="6690647D" w:rsidR="004D34B9" w:rsidRPr="008A47E1" w:rsidRDefault="004D34B9" w:rsidP="0007198D">
            <w:pPr>
              <w:pStyle w:val="Default"/>
              <w:jc w:val="center"/>
              <w:rPr>
                <w:rFonts w:asciiTheme="minorHAnsi" w:hAnsiTheme="minorHAnsi" w:cstheme="minorHAnsi"/>
                <w:sz w:val="20"/>
                <w:szCs w:val="20"/>
              </w:rPr>
            </w:pPr>
            <w:r w:rsidRPr="00D65473">
              <w:rPr>
                <w:rFonts w:asciiTheme="minorHAnsi" w:hAnsiTheme="minorHAnsi" w:cstheme="minorHAnsi"/>
                <w:color w:val="FF0000"/>
                <w:sz w:val="20"/>
                <w:szCs w:val="20"/>
              </w:rPr>
              <w:t xml:space="preserve">As above – Latest version of G99 is now consistent with </w:t>
            </w:r>
            <w:r w:rsidR="00D65473" w:rsidRPr="00D65473">
              <w:rPr>
                <w:rFonts w:asciiTheme="minorHAnsi" w:hAnsiTheme="minorHAnsi" w:cstheme="minorHAnsi"/>
                <w:color w:val="FF0000"/>
                <w:sz w:val="20"/>
                <w:szCs w:val="20"/>
              </w:rPr>
              <w:t>Grid Code – issue resolved</w:t>
            </w:r>
            <w:r w:rsidRPr="00D65473">
              <w:rPr>
                <w:rFonts w:asciiTheme="minorHAnsi" w:hAnsiTheme="minorHAnsi" w:cstheme="minorHAnsi"/>
                <w:color w:val="FF0000"/>
                <w:sz w:val="20"/>
                <w:szCs w:val="20"/>
              </w:rPr>
              <w:t xml:space="preserve"> </w:t>
            </w:r>
          </w:p>
        </w:tc>
      </w:tr>
      <w:tr w:rsidR="00E0746F" w14:paraId="5A1F730D" w14:textId="5F414AE3" w:rsidTr="00F57D7F">
        <w:tc>
          <w:tcPr>
            <w:tcW w:w="1109" w:type="dxa"/>
          </w:tcPr>
          <w:p w14:paraId="72EAC030" w14:textId="33FC575E" w:rsidR="00E0746F" w:rsidRPr="00696459" w:rsidRDefault="00E0746F" w:rsidP="00E0746F">
            <w:pPr>
              <w:jc w:val="center"/>
              <w:rPr>
                <w:sz w:val="20"/>
                <w:szCs w:val="20"/>
              </w:rPr>
            </w:pPr>
            <w:r>
              <w:rPr>
                <w:sz w:val="20"/>
                <w:szCs w:val="20"/>
              </w:rPr>
              <w:lastRenderedPageBreak/>
              <w:t>Graeme Vincent</w:t>
            </w:r>
          </w:p>
        </w:tc>
        <w:tc>
          <w:tcPr>
            <w:tcW w:w="1102" w:type="dxa"/>
          </w:tcPr>
          <w:p w14:paraId="32DBF277" w14:textId="33A99E1C" w:rsidR="00E0746F" w:rsidRPr="00B103C6" w:rsidRDefault="00E0746F" w:rsidP="00E0746F">
            <w:pPr>
              <w:jc w:val="center"/>
              <w:rPr>
                <w:sz w:val="20"/>
                <w:szCs w:val="20"/>
              </w:rPr>
            </w:pPr>
            <w:r>
              <w:rPr>
                <w:sz w:val="20"/>
                <w:szCs w:val="20"/>
              </w:rPr>
              <w:t>G&amp;D</w:t>
            </w:r>
          </w:p>
        </w:tc>
        <w:tc>
          <w:tcPr>
            <w:tcW w:w="4058" w:type="dxa"/>
          </w:tcPr>
          <w:p w14:paraId="3AF190FA" w14:textId="04AB4542" w:rsidR="00E0746F" w:rsidRPr="00DE36DA" w:rsidRDefault="00E0746F" w:rsidP="00E0746F">
            <w:pPr>
              <w:pStyle w:val="Default"/>
              <w:rPr>
                <w:rFonts w:asciiTheme="minorHAnsi" w:hAnsiTheme="minorHAnsi" w:cstheme="minorHAnsi"/>
                <w:sz w:val="20"/>
                <w:szCs w:val="20"/>
              </w:rPr>
            </w:pPr>
            <w:r w:rsidRPr="00DE36DA">
              <w:rPr>
                <w:rFonts w:asciiTheme="minorHAnsi" w:hAnsiTheme="minorHAnsi" w:cstheme="minorHAnsi"/>
                <w:sz w:val="20"/>
                <w:szCs w:val="20"/>
              </w:rPr>
              <w:t xml:space="preserve">I’ve also noticed from the list of Electricity Licensees that Ofgem publish from time to time that Scottish Hydro Electric Transmission is also a plc – so whether you wish to make this amendment at the same time or wait till they notify you as it probably also means changing all references to SHETL as the L is no longer applicable. There are quite a few SHETL references in use throughout the Grid Code, so not just as easy as making a couple of changes within the definitions. </w:t>
            </w:r>
          </w:p>
        </w:tc>
        <w:tc>
          <w:tcPr>
            <w:tcW w:w="2952" w:type="dxa"/>
          </w:tcPr>
          <w:p w14:paraId="6053A72D" w14:textId="77777777" w:rsidR="00E0746F" w:rsidRDefault="00E0746F" w:rsidP="00E0746F">
            <w:pPr>
              <w:jc w:val="center"/>
              <w:rPr>
                <w:b/>
                <w:bCs/>
              </w:rPr>
            </w:pPr>
          </w:p>
        </w:tc>
        <w:tc>
          <w:tcPr>
            <w:tcW w:w="2457" w:type="dxa"/>
          </w:tcPr>
          <w:p w14:paraId="1D8276B8" w14:textId="77777777" w:rsidR="00E0746F" w:rsidRDefault="00E0746F" w:rsidP="00E0746F">
            <w:pPr>
              <w:pStyle w:val="Default"/>
              <w:rPr>
                <w:rFonts w:asciiTheme="minorHAnsi" w:hAnsiTheme="minorHAnsi" w:cstheme="minorHAnsi"/>
                <w:sz w:val="20"/>
                <w:szCs w:val="20"/>
              </w:rPr>
            </w:pPr>
            <w:r w:rsidRPr="00BB2298">
              <w:rPr>
                <w:rFonts w:asciiTheme="minorHAnsi" w:hAnsiTheme="minorHAnsi" w:cstheme="minorHAnsi"/>
                <w:sz w:val="20"/>
                <w:szCs w:val="20"/>
              </w:rPr>
              <w:t xml:space="preserve">Change made for SP Transmission plc vs current SP Transmission Limited) </w:t>
            </w:r>
          </w:p>
          <w:p w14:paraId="6E8F274A" w14:textId="77777777" w:rsidR="00E0746F" w:rsidRPr="00BB2298" w:rsidRDefault="00E0746F" w:rsidP="00E0746F">
            <w:pPr>
              <w:pStyle w:val="Default"/>
              <w:rPr>
                <w:rFonts w:asciiTheme="minorHAnsi" w:hAnsiTheme="minorHAnsi" w:cstheme="minorHAnsi"/>
                <w:sz w:val="20"/>
                <w:szCs w:val="20"/>
              </w:rPr>
            </w:pPr>
          </w:p>
          <w:p w14:paraId="044159D2" w14:textId="1FACFB8C" w:rsidR="00E0746F" w:rsidRPr="00BB2298" w:rsidRDefault="00E0746F" w:rsidP="00E0746F">
            <w:pPr>
              <w:rPr>
                <w:rFonts w:cstheme="minorHAnsi"/>
                <w:sz w:val="20"/>
                <w:szCs w:val="20"/>
              </w:rPr>
            </w:pPr>
            <w:r w:rsidRPr="00BB2298">
              <w:rPr>
                <w:rFonts w:cstheme="minorHAnsi"/>
                <w:sz w:val="20"/>
                <w:szCs w:val="20"/>
              </w:rPr>
              <w:t xml:space="preserve">SHET plc has not been updated as this is quite a substantial change due to the number of times it appears </w:t>
            </w:r>
          </w:p>
        </w:tc>
        <w:tc>
          <w:tcPr>
            <w:tcW w:w="2270" w:type="dxa"/>
          </w:tcPr>
          <w:p w14:paraId="438427F9" w14:textId="77777777" w:rsidR="00E0746F" w:rsidRDefault="00E0746F" w:rsidP="00E0746F">
            <w:pPr>
              <w:pStyle w:val="Default"/>
              <w:rPr>
                <w:rFonts w:asciiTheme="minorHAnsi" w:hAnsiTheme="minorHAnsi" w:cstheme="minorHAnsi"/>
                <w:sz w:val="20"/>
                <w:szCs w:val="20"/>
              </w:rPr>
            </w:pPr>
            <w:r>
              <w:rPr>
                <w:rFonts w:asciiTheme="minorHAnsi" w:hAnsiTheme="minorHAnsi" w:cstheme="minorHAnsi"/>
                <w:sz w:val="20"/>
                <w:szCs w:val="20"/>
              </w:rPr>
              <w:t>Within scope of GC016</w:t>
            </w:r>
            <w:r w:rsidR="00117624">
              <w:rPr>
                <w:rFonts w:asciiTheme="minorHAnsi" w:hAnsiTheme="minorHAnsi" w:cstheme="minorHAnsi"/>
                <w:sz w:val="20"/>
                <w:szCs w:val="20"/>
              </w:rPr>
              <w:t>9</w:t>
            </w:r>
          </w:p>
          <w:p w14:paraId="1BD5EDE1" w14:textId="77777777" w:rsidR="00DA36D0" w:rsidRDefault="00DA36D0" w:rsidP="00E0746F">
            <w:pPr>
              <w:pStyle w:val="Default"/>
              <w:rPr>
                <w:rFonts w:asciiTheme="minorHAnsi" w:hAnsiTheme="minorHAnsi" w:cstheme="minorHAnsi"/>
                <w:sz w:val="20"/>
                <w:szCs w:val="20"/>
              </w:rPr>
            </w:pPr>
          </w:p>
          <w:p w14:paraId="64A07926" w14:textId="08E0EAB7" w:rsidR="00DA36D0" w:rsidRPr="008A5B95" w:rsidRDefault="00DA36D0" w:rsidP="00DA36D0">
            <w:pPr>
              <w:pStyle w:val="Default"/>
              <w:jc w:val="center"/>
              <w:rPr>
                <w:rFonts w:asciiTheme="minorHAnsi" w:hAnsiTheme="minorHAnsi" w:cstheme="minorHAnsi"/>
                <w:color w:val="0000FF"/>
                <w:sz w:val="20"/>
                <w:szCs w:val="20"/>
              </w:rPr>
            </w:pPr>
            <w:r w:rsidRPr="008A5B95">
              <w:rPr>
                <w:rFonts w:asciiTheme="minorHAnsi" w:hAnsiTheme="minorHAnsi" w:cstheme="minorHAnsi"/>
                <w:color w:val="0000FF"/>
                <w:sz w:val="20"/>
                <w:szCs w:val="20"/>
              </w:rPr>
              <w:t xml:space="preserve">Text updated </w:t>
            </w:r>
            <w:r w:rsidR="00904BAA" w:rsidRPr="008A5B95">
              <w:rPr>
                <w:rFonts w:asciiTheme="minorHAnsi" w:hAnsiTheme="minorHAnsi" w:cstheme="minorHAnsi"/>
                <w:color w:val="0000FF"/>
                <w:sz w:val="20"/>
                <w:szCs w:val="20"/>
              </w:rPr>
              <w:t xml:space="preserve">in addition to </w:t>
            </w:r>
            <w:r w:rsidR="00475ADE">
              <w:rPr>
                <w:rFonts w:asciiTheme="minorHAnsi" w:hAnsiTheme="minorHAnsi" w:cstheme="minorHAnsi"/>
                <w:color w:val="0000FF"/>
                <w:sz w:val="20"/>
                <w:szCs w:val="20"/>
              </w:rPr>
              <w:t xml:space="preserve">checking </w:t>
            </w:r>
            <w:r w:rsidR="00904BAA" w:rsidRPr="008A5B95">
              <w:rPr>
                <w:rFonts w:asciiTheme="minorHAnsi" w:hAnsiTheme="minorHAnsi" w:cstheme="minorHAnsi"/>
                <w:color w:val="0000FF"/>
                <w:sz w:val="20"/>
                <w:szCs w:val="20"/>
              </w:rPr>
              <w:t xml:space="preserve">SPT, NGET and the ESO – See </w:t>
            </w:r>
            <w:hyperlink r:id="rId4" w:history="1">
              <w:r w:rsidR="00EB5188" w:rsidRPr="008A5B95">
                <w:rPr>
                  <w:rStyle w:val="Hyperlink"/>
                  <w:rFonts w:asciiTheme="minorHAnsi" w:hAnsiTheme="minorHAnsi" w:cstheme="minorHAnsi"/>
                  <w:sz w:val="20"/>
                  <w:szCs w:val="20"/>
                </w:rPr>
                <w:t>List of all electricity licensees including suppliers (ofgem.gov.uk)</w:t>
              </w:r>
            </w:hyperlink>
          </w:p>
          <w:p w14:paraId="752B3C5A" w14:textId="77777777" w:rsidR="008A5B95" w:rsidRPr="008A5B95" w:rsidRDefault="008A5B95" w:rsidP="00DA36D0">
            <w:pPr>
              <w:pStyle w:val="Default"/>
              <w:jc w:val="center"/>
              <w:rPr>
                <w:rFonts w:asciiTheme="minorHAnsi" w:hAnsiTheme="minorHAnsi" w:cstheme="minorHAnsi"/>
                <w:color w:val="0000FF"/>
                <w:sz w:val="20"/>
                <w:szCs w:val="20"/>
              </w:rPr>
            </w:pPr>
          </w:p>
          <w:p w14:paraId="630B2BFB" w14:textId="77777777" w:rsidR="008A5B95" w:rsidRDefault="008A5B95" w:rsidP="00DA36D0">
            <w:pPr>
              <w:pStyle w:val="Default"/>
              <w:jc w:val="center"/>
              <w:rPr>
                <w:rFonts w:asciiTheme="minorHAnsi" w:hAnsiTheme="minorHAnsi" w:cstheme="minorHAnsi"/>
                <w:color w:val="0000FF"/>
                <w:sz w:val="20"/>
                <w:szCs w:val="20"/>
              </w:rPr>
            </w:pPr>
            <w:r w:rsidRPr="008A5B95">
              <w:rPr>
                <w:rFonts w:asciiTheme="minorHAnsi" w:hAnsiTheme="minorHAnsi" w:cstheme="minorHAnsi"/>
                <w:color w:val="0000FF"/>
                <w:sz w:val="20"/>
                <w:szCs w:val="20"/>
              </w:rPr>
              <w:t>Requires Workgroup and Legal Text assessment</w:t>
            </w:r>
            <w:r w:rsidR="00475ADE">
              <w:rPr>
                <w:rFonts w:asciiTheme="minorHAnsi" w:hAnsiTheme="minorHAnsi" w:cstheme="minorHAnsi"/>
                <w:color w:val="0000FF"/>
                <w:sz w:val="20"/>
                <w:szCs w:val="20"/>
              </w:rPr>
              <w:t xml:space="preserve"> before making a global change.</w:t>
            </w:r>
          </w:p>
          <w:p w14:paraId="13BB7CE5" w14:textId="77777777" w:rsidR="00D65473" w:rsidRDefault="00D65473" w:rsidP="00DA36D0">
            <w:pPr>
              <w:pStyle w:val="Default"/>
              <w:jc w:val="center"/>
              <w:rPr>
                <w:rFonts w:asciiTheme="minorHAnsi" w:hAnsiTheme="minorHAnsi" w:cstheme="minorHAnsi"/>
                <w:color w:val="0000FF"/>
                <w:sz w:val="20"/>
                <w:szCs w:val="20"/>
              </w:rPr>
            </w:pPr>
          </w:p>
          <w:p w14:paraId="66E2CD6A" w14:textId="1E7F6DA2" w:rsidR="00D65473" w:rsidRPr="00BB2298" w:rsidRDefault="00D65473" w:rsidP="00DA36D0">
            <w:pPr>
              <w:pStyle w:val="Default"/>
              <w:jc w:val="center"/>
              <w:rPr>
                <w:rFonts w:asciiTheme="minorHAnsi" w:hAnsiTheme="minorHAnsi" w:cstheme="minorHAnsi"/>
                <w:sz w:val="20"/>
                <w:szCs w:val="20"/>
              </w:rPr>
            </w:pPr>
            <w:r w:rsidRPr="00D65473">
              <w:rPr>
                <w:rFonts w:asciiTheme="minorHAnsi" w:hAnsiTheme="minorHAnsi" w:cstheme="minorHAnsi"/>
                <w:color w:val="FF0000"/>
                <w:sz w:val="20"/>
                <w:szCs w:val="20"/>
              </w:rPr>
              <w:t>AJ has also checked with Legal and happy for this to be changed to plc.</w:t>
            </w:r>
          </w:p>
        </w:tc>
      </w:tr>
      <w:tr w:rsidR="00E0746F" w14:paraId="19CAE904" w14:textId="684CC09B" w:rsidTr="00F57D7F">
        <w:tc>
          <w:tcPr>
            <w:tcW w:w="1109" w:type="dxa"/>
          </w:tcPr>
          <w:p w14:paraId="038DA88C" w14:textId="6270FDE6" w:rsidR="00E0746F" w:rsidRPr="00696459" w:rsidRDefault="00E0746F" w:rsidP="00E0746F">
            <w:pPr>
              <w:jc w:val="center"/>
              <w:rPr>
                <w:sz w:val="20"/>
                <w:szCs w:val="20"/>
              </w:rPr>
            </w:pPr>
            <w:r>
              <w:rPr>
                <w:sz w:val="20"/>
                <w:szCs w:val="20"/>
              </w:rPr>
              <w:t>Sigrid Bolik</w:t>
            </w:r>
          </w:p>
        </w:tc>
        <w:tc>
          <w:tcPr>
            <w:tcW w:w="1102" w:type="dxa"/>
          </w:tcPr>
          <w:p w14:paraId="3AACBBAE" w14:textId="77777777" w:rsidR="00E0746F" w:rsidRPr="00575B56" w:rsidRDefault="00E0746F" w:rsidP="00E0746F">
            <w:pPr>
              <w:pStyle w:val="Default"/>
              <w:jc w:val="center"/>
              <w:rPr>
                <w:rFonts w:asciiTheme="minorHAnsi" w:hAnsiTheme="minorHAnsi" w:cstheme="minorHAnsi"/>
                <w:sz w:val="20"/>
                <w:szCs w:val="20"/>
              </w:rPr>
            </w:pPr>
            <w:r w:rsidRPr="00575B56">
              <w:rPr>
                <w:rFonts w:asciiTheme="minorHAnsi" w:hAnsiTheme="minorHAnsi" w:cstheme="minorHAnsi"/>
                <w:sz w:val="20"/>
                <w:szCs w:val="20"/>
              </w:rPr>
              <w:t xml:space="preserve">CPA3.2.1 </w:t>
            </w:r>
          </w:p>
          <w:p w14:paraId="6C87A8C5" w14:textId="77777777" w:rsidR="00E0746F" w:rsidRPr="00B103C6" w:rsidRDefault="00E0746F" w:rsidP="00E0746F">
            <w:pPr>
              <w:jc w:val="center"/>
              <w:rPr>
                <w:sz w:val="20"/>
                <w:szCs w:val="20"/>
              </w:rPr>
            </w:pPr>
          </w:p>
        </w:tc>
        <w:tc>
          <w:tcPr>
            <w:tcW w:w="4058" w:type="dxa"/>
          </w:tcPr>
          <w:p w14:paraId="2B628A53" w14:textId="1B4859AB" w:rsidR="00E0746F" w:rsidRPr="009A4242" w:rsidRDefault="00E0746F" w:rsidP="00E0746F">
            <w:pPr>
              <w:pStyle w:val="Default"/>
              <w:rPr>
                <w:rFonts w:asciiTheme="minorHAnsi" w:hAnsiTheme="minorHAnsi" w:cstheme="minorHAnsi"/>
                <w:sz w:val="20"/>
                <w:szCs w:val="20"/>
              </w:rPr>
            </w:pPr>
            <w:r w:rsidRPr="009A4242">
              <w:rPr>
                <w:rFonts w:asciiTheme="minorHAnsi" w:hAnsiTheme="minorHAnsi" w:cstheme="minorHAnsi"/>
                <w:sz w:val="20"/>
                <w:szCs w:val="20"/>
              </w:rPr>
              <w:t xml:space="preserve">CP.A.3.2.1 is changed from currently open loop to closed loop response. This may be difficult looking at the Synchronous generators Excitation system and a significant shift in analysis looking at the voltage control excitation of the synchronous generator to the voltage control at the terminals of the generator, it is additional work and may increase costs. </w:t>
            </w:r>
          </w:p>
        </w:tc>
        <w:tc>
          <w:tcPr>
            <w:tcW w:w="2952" w:type="dxa"/>
          </w:tcPr>
          <w:p w14:paraId="7E615642" w14:textId="77777777" w:rsidR="00E0746F" w:rsidRDefault="00E0746F" w:rsidP="00E0746F">
            <w:pPr>
              <w:jc w:val="center"/>
              <w:rPr>
                <w:b/>
                <w:bCs/>
              </w:rPr>
            </w:pPr>
          </w:p>
        </w:tc>
        <w:tc>
          <w:tcPr>
            <w:tcW w:w="2457" w:type="dxa"/>
          </w:tcPr>
          <w:p w14:paraId="034A0203" w14:textId="77777777" w:rsidR="00E0746F" w:rsidRPr="004B52FB" w:rsidRDefault="00E0746F" w:rsidP="00E0746F">
            <w:pPr>
              <w:pStyle w:val="Default"/>
              <w:rPr>
                <w:rFonts w:asciiTheme="minorHAnsi" w:hAnsiTheme="minorHAnsi" w:cstheme="minorHAnsi"/>
                <w:sz w:val="20"/>
                <w:szCs w:val="20"/>
              </w:rPr>
            </w:pPr>
            <w:r w:rsidRPr="004B52FB">
              <w:rPr>
                <w:rFonts w:asciiTheme="minorHAnsi" w:hAnsiTheme="minorHAnsi" w:cstheme="minorHAnsi"/>
                <w:sz w:val="20"/>
                <w:szCs w:val="20"/>
              </w:rPr>
              <w:t xml:space="preserve">No change made. Out of scope for GC0136. This comment refers to CPA3.2.1(iii) – agree </w:t>
            </w:r>
          </w:p>
          <w:p w14:paraId="77372672" w14:textId="77777777" w:rsidR="00E0746F" w:rsidRPr="001C07BF" w:rsidRDefault="00E0746F" w:rsidP="00E0746F"/>
        </w:tc>
        <w:tc>
          <w:tcPr>
            <w:tcW w:w="2270" w:type="dxa"/>
          </w:tcPr>
          <w:p w14:paraId="0B2E70C5" w14:textId="77777777" w:rsidR="00E0746F" w:rsidRDefault="003A2A69" w:rsidP="00E0746F">
            <w:pPr>
              <w:pStyle w:val="Default"/>
              <w:rPr>
                <w:rFonts w:asciiTheme="minorHAnsi" w:hAnsiTheme="minorHAnsi" w:cstheme="minorHAnsi"/>
                <w:b/>
                <w:bCs/>
                <w:sz w:val="20"/>
                <w:szCs w:val="20"/>
              </w:rPr>
            </w:pPr>
            <w:r>
              <w:rPr>
                <w:rFonts w:asciiTheme="minorHAnsi" w:hAnsiTheme="minorHAnsi" w:cstheme="minorHAnsi"/>
                <w:b/>
                <w:bCs/>
                <w:sz w:val="20"/>
                <w:szCs w:val="20"/>
              </w:rPr>
              <w:t>Specialist issue - o</w:t>
            </w:r>
            <w:r w:rsidR="00E0746F" w:rsidRPr="006551A8">
              <w:rPr>
                <w:rFonts w:asciiTheme="minorHAnsi" w:hAnsiTheme="minorHAnsi" w:cstheme="minorHAnsi"/>
                <w:b/>
                <w:bCs/>
                <w:sz w:val="20"/>
                <w:szCs w:val="20"/>
              </w:rPr>
              <w:t>utside scope of GC016</w:t>
            </w:r>
            <w:r w:rsidR="00117624">
              <w:rPr>
                <w:rFonts w:asciiTheme="minorHAnsi" w:hAnsiTheme="minorHAnsi" w:cstheme="minorHAnsi"/>
                <w:b/>
                <w:bCs/>
                <w:sz w:val="20"/>
                <w:szCs w:val="20"/>
              </w:rPr>
              <w:t>9</w:t>
            </w:r>
          </w:p>
          <w:p w14:paraId="5E295ADB" w14:textId="77777777" w:rsidR="00DD1B29" w:rsidRDefault="00DD1B29" w:rsidP="00E0746F">
            <w:pPr>
              <w:pStyle w:val="Default"/>
              <w:rPr>
                <w:rFonts w:asciiTheme="minorHAnsi" w:hAnsiTheme="minorHAnsi" w:cstheme="minorHAnsi"/>
                <w:b/>
                <w:bCs/>
                <w:sz w:val="20"/>
                <w:szCs w:val="20"/>
              </w:rPr>
            </w:pPr>
          </w:p>
          <w:p w14:paraId="4FD31089" w14:textId="77777777" w:rsidR="00DD1B29" w:rsidRDefault="00DD1B29" w:rsidP="00DD1B29">
            <w:pPr>
              <w:pStyle w:val="Default"/>
              <w:jc w:val="center"/>
              <w:rPr>
                <w:rFonts w:asciiTheme="minorHAnsi" w:hAnsiTheme="minorHAnsi" w:cstheme="minorHAnsi"/>
                <w:color w:val="0000FF"/>
                <w:sz w:val="20"/>
                <w:szCs w:val="20"/>
              </w:rPr>
            </w:pPr>
            <w:r w:rsidRPr="00DD1B29">
              <w:rPr>
                <w:rFonts w:asciiTheme="minorHAnsi" w:hAnsiTheme="minorHAnsi" w:cstheme="minorHAnsi"/>
                <w:color w:val="0000FF"/>
                <w:sz w:val="20"/>
                <w:szCs w:val="20"/>
              </w:rPr>
              <w:t>Resolved separately through Action 460 of Grid Code Review Panel</w:t>
            </w:r>
          </w:p>
          <w:p w14:paraId="5D3CFC4C" w14:textId="77777777" w:rsidR="00D65473" w:rsidRDefault="00D65473" w:rsidP="00DD1B29">
            <w:pPr>
              <w:pStyle w:val="Default"/>
              <w:jc w:val="center"/>
              <w:rPr>
                <w:rFonts w:asciiTheme="minorHAnsi" w:hAnsiTheme="minorHAnsi" w:cstheme="minorHAnsi"/>
                <w:sz w:val="20"/>
                <w:szCs w:val="20"/>
              </w:rPr>
            </w:pPr>
          </w:p>
          <w:p w14:paraId="6385E9F3" w14:textId="38924F9C" w:rsidR="00D65473" w:rsidRPr="00DD1B29" w:rsidRDefault="00D65473" w:rsidP="00DD1B29">
            <w:pPr>
              <w:pStyle w:val="Default"/>
              <w:jc w:val="center"/>
              <w:rPr>
                <w:rFonts w:asciiTheme="minorHAnsi" w:hAnsiTheme="minorHAnsi" w:cstheme="minorHAnsi"/>
                <w:sz w:val="20"/>
                <w:szCs w:val="20"/>
              </w:rPr>
            </w:pPr>
            <w:r w:rsidRPr="00D65473">
              <w:rPr>
                <w:rFonts w:asciiTheme="minorHAnsi" w:hAnsiTheme="minorHAnsi" w:cstheme="minorHAnsi"/>
                <w:color w:val="FF0000"/>
                <w:sz w:val="20"/>
                <w:szCs w:val="20"/>
              </w:rPr>
              <w:t>Resolved</w:t>
            </w:r>
          </w:p>
        </w:tc>
      </w:tr>
      <w:tr w:rsidR="00E0746F" w:rsidRPr="006551A8" w14:paraId="36EC8A47" w14:textId="38993B59" w:rsidTr="00F57D7F">
        <w:tc>
          <w:tcPr>
            <w:tcW w:w="1109" w:type="dxa"/>
          </w:tcPr>
          <w:p w14:paraId="4F9F15F7" w14:textId="31A52641" w:rsidR="00E0746F" w:rsidRPr="00696459" w:rsidRDefault="00E0746F" w:rsidP="00E0746F">
            <w:pPr>
              <w:jc w:val="center"/>
              <w:rPr>
                <w:sz w:val="20"/>
                <w:szCs w:val="20"/>
              </w:rPr>
            </w:pPr>
            <w:r>
              <w:rPr>
                <w:sz w:val="20"/>
                <w:szCs w:val="20"/>
              </w:rPr>
              <w:t>Sigrid Bolik</w:t>
            </w:r>
          </w:p>
        </w:tc>
        <w:tc>
          <w:tcPr>
            <w:tcW w:w="1102" w:type="dxa"/>
          </w:tcPr>
          <w:p w14:paraId="27B9538C" w14:textId="77777777" w:rsidR="00E0746F" w:rsidRPr="003104E2" w:rsidRDefault="00E0746F" w:rsidP="00E0746F">
            <w:pPr>
              <w:pStyle w:val="Default"/>
              <w:jc w:val="center"/>
              <w:rPr>
                <w:rFonts w:asciiTheme="minorHAnsi" w:hAnsiTheme="minorHAnsi" w:cstheme="minorHAnsi"/>
                <w:strike/>
                <w:color w:val="0000FF"/>
                <w:sz w:val="20"/>
                <w:szCs w:val="20"/>
              </w:rPr>
            </w:pPr>
            <w:r w:rsidRPr="003104E2">
              <w:rPr>
                <w:rFonts w:asciiTheme="minorHAnsi" w:hAnsiTheme="minorHAnsi" w:cstheme="minorHAnsi"/>
                <w:strike/>
                <w:color w:val="0000FF"/>
                <w:sz w:val="20"/>
                <w:szCs w:val="20"/>
              </w:rPr>
              <w:t xml:space="preserve">CPA3.2.1 </w:t>
            </w:r>
          </w:p>
          <w:p w14:paraId="251A79C7" w14:textId="52F58F36" w:rsidR="00E0746F" w:rsidRPr="00B103C6" w:rsidRDefault="003104E2" w:rsidP="00E0746F">
            <w:pPr>
              <w:jc w:val="center"/>
              <w:rPr>
                <w:sz w:val="20"/>
                <w:szCs w:val="20"/>
              </w:rPr>
            </w:pPr>
            <w:r w:rsidRPr="003104E2">
              <w:rPr>
                <w:color w:val="0000FF"/>
                <w:sz w:val="20"/>
                <w:szCs w:val="20"/>
              </w:rPr>
              <w:t>OC9.6.4</w:t>
            </w:r>
          </w:p>
        </w:tc>
        <w:tc>
          <w:tcPr>
            <w:tcW w:w="4058" w:type="dxa"/>
          </w:tcPr>
          <w:p w14:paraId="03BE80FE" w14:textId="6A50B367" w:rsidR="00E0746F" w:rsidRPr="009D1FAF" w:rsidRDefault="00E0746F" w:rsidP="00E0746F">
            <w:pPr>
              <w:pStyle w:val="Default"/>
              <w:rPr>
                <w:rFonts w:asciiTheme="minorHAnsi" w:hAnsiTheme="minorHAnsi" w:cstheme="minorHAnsi"/>
                <w:sz w:val="20"/>
                <w:szCs w:val="20"/>
              </w:rPr>
            </w:pPr>
            <w:r w:rsidRPr="009D1FAF">
              <w:rPr>
                <w:rFonts w:asciiTheme="minorHAnsi" w:hAnsiTheme="minorHAnsi" w:cstheme="minorHAnsi"/>
                <w:sz w:val="20"/>
                <w:szCs w:val="20"/>
              </w:rPr>
              <w:t xml:space="preserve">OC9.6.4 – needs more work in formulation and important that there is a clear action. </w:t>
            </w:r>
          </w:p>
        </w:tc>
        <w:tc>
          <w:tcPr>
            <w:tcW w:w="2952" w:type="dxa"/>
          </w:tcPr>
          <w:p w14:paraId="3E673E81" w14:textId="77777777" w:rsidR="00E0746F" w:rsidRDefault="00E0746F" w:rsidP="00E0746F">
            <w:pPr>
              <w:jc w:val="center"/>
              <w:rPr>
                <w:b/>
                <w:bCs/>
              </w:rPr>
            </w:pPr>
          </w:p>
        </w:tc>
        <w:tc>
          <w:tcPr>
            <w:tcW w:w="2457" w:type="dxa"/>
          </w:tcPr>
          <w:p w14:paraId="19D5B77A" w14:textId="3485482F" w:rsidR="00E0746F" w:rsidRPr="00003D9A" w:rsidRDefault="00E0746F" w:rsidP="00E0746F">
            <w:pPr>
              <w:pStyle w:val="Default"/>
              <w:rPr>
                <w:rFonts w:asciiTheme="minorHAnsi" w:hAnsiTheme="minorHAnsi" w:cstheme="minorHAnsi"/>
                <w:sz w:val="20"/>
                <w:szCs w:val="20"/>
              </w:rPr>
            </w:pPr>
            <w:r w:rsidRPr="00003D9A">
              <w:rPr>
                <w:rFonts w:asciiTheme="minorHAnsi" w:hAnsiTheme="minorHAnsi" w:cstheme="minorHAnsi"/>
                <w:sz w:val="20"/>
                <w:szCs w:val="20"/>
              </w:rPr>
              <w:t xml:space="preserve">No change made – out of scope agreed with group </w:t>
            </w:r>
          </w:p>
        </w:tc>
        <w:tc>
          <w:tcPr>
            <w:tcW w:w="2270" w:type="dxa"/>
          </w:tcPr>
          <w:p w14:paraId="6409449B" w14:textId="77777777" w:rsidR="00E0746F" w:rsidRDefault="00F35831" w:rsidP="00E0746F">
            <w:pPr>
              <w:pStyle w:val="Default"/>
              <w:rPr>
                <w:rFonts w:asciiTheme="minorHAnsi" w:hAnsiTheme="minorHAnsi" w:cstheme="minorHAnsi"/>
                <w:sz w:val="20"/>
                <w:szCs w:val="20"/>
              </w:rPr>
            </w:pPr>
            <w:r>
              <w:rPr>
                <w:rFonts w:asciiTheme="minorHAnsi" w:hAnsiTheme="minorHAnsi" w:cstheme="minorHAnsi"/>
                <w:sz w:val="20"/>
                <w:szCs w:val="20"/>
              </w:rPr>
              <w:t>Within scope of GC016</w:t>
            </w:r>
            <w:r w:rsidR="00117624">
              <w:rPr>
                <w:rFonts w:asciiTheme="minorHAnsi" w:hAnsiTheme="minorHAnsi" w:cstheme="minorHAnsi"/>
                <w:sz w:val="20"/>
                <w:szCs w:val="20"/>
              </w:rPr>
              <w:t>9</w:t>
            </w:r>
            <w:r w:rsidR="00B40435">
              <w:rPr>
                <w:rFonts w:asciiTheme="minorHAnsi" w:hAnsiTheme="minorHAnsi" w:cstheme="minorHAnsi"/>
                <w:sz w:val="20"/>
                <w:szCs w:val="20"/>
              </w:rPr>
              <w:t xml:space="preserve"> – Reference to CPA.3.2.1 is believed to be in error</w:t>
            </w:r>
          </w:p>
          <w:p w14:paraId="4BFC95AB" w14:textId="77777777" w:rsidR="00494C56" w:rsidRDefault="00494C56" w:rsidP="009515F4">
            <w:pPr>
              <w:pStyle w:val="Default"/>
              <w:rPr>
                <w:rFonts w:asciiTheme="minorHAnsi" w:hAnsiTheme="minorHAnsi" w:cstheme="minorHAnsi"/>
                <w:b/>
                <w:bCs/>
                <w:sz w:val="20"/>
                <w:szCs w:val="20"/>
              </w:rPr>
            </w:pPr>
          </w:p>
          <w:p w14:paraId="75D8CA98" w14:textId="027F25FB" w:rsidR="001B15F3" w:rsidRDefault="001B15F3" w:rsidP="001B15F3">
            <w:pPr>
              <w:pStyle w:val="pf0"/>
              <w:jc w:val="center"/>
              <w:rPr>
                <w:rStyle w:val="cf01"/>
                <w:color w:val="0000FF"/>
              </w:rPr>
            </w:pPr>
            <w:r w:rsidRPr="001B15F3">
              <w:rPr>
                <w:rStyle w:val="cf01"/>
                <w:color w:val="0000FF"/>
              </w:rPr>
              <w:t>A minor change has been made to the text but believe the workgroup need to agree this and the</w:t>
            </w:r>
            <w:r w:rsidR="0079797F">
              <w:rPr>
                <w:rStyle w:val="cf01"/>
                <w:color w:val="0000FF"/>
              </w:rPr>
              <w:t xml:space="preserve"> ESO can then</w:t>
            </w:r>
            <w:r w:rsidRPr="001B15F3">
              <w:rPr>
                <w:rStyle w:val="cf01"/>
                <w:color w:val="0000FF"/>
              </w:rPr>
              <w:t xml:space="preserve"> confirm back to Sigrid.</w:t>
            </w:r>
          </w:p>
          <w:p w14:paraId="349D745B" w14:textId="5900C294" w:rsidR="00D65473" w:rsidRPr="003E350D" w:rsidRDefault="00D65473" w:rsidP="001B15F3">
            <w:pPr>
              <w:pStyle w:val="pf0"/>
              <w:jc w:val="center"/>
              <w:rPr>
                <w:rFonts w:ascii="Arial" w:hAnsi="Arial" w:cs="Arial"/>
                <w:color w:val="FF0000"/>
                <w:sz w:val="20"/>
                <w:szCs w:val="20"/>
              </w:rPr>
            </w:pPr>
            <w:r w:rsidRPr="003E350D">
              <w:rPr>
                <w:rStyle w:val="cf01"/>
                <w:color w:val="FF0000"/>
              </w:rPr>
              <w:t>AJ has contacted Sigrid a</w:t>
            </w:r>
            <w:r w:rsidR="00452E2D" w:rsidRPr="003E350D">
              <w:rPr>
                <w:rStyle w:val="cf01"/>
                <w:color w:val="FF0000"/>
              </w:rPr>
              <w:t>nd agreed to close action</w:t>
            </w:r>
            <w:r w:rsidR="003E350D" w:rsidRPr="003E350D">
              <w:rPr>
                <w:rStyle w:val="cf01"/>
                <w:color w:val="FF0000"/>
              </w:rPr>
              <w:t xml:space="preserve"> – Propose to leave text as is.</w:t>
            </w:r>
          </w:p>
          <w:p w14:paraId="69869C19" w14:textId="28792E93" w:rsidR="009515F4" w:rsidRPr="006551A8" w:rsidRDefault="009515F4" w:rsidP="009515F4">
            <w:pPr>
              <w:pStyle w:val="Default"/>
              <w:rPr>
                <w:rFonts w:asciiTheme="minorHAnsi" w:hAnsiTheme="minorHAnsi" w:cstheme="minorHAnsi"/>
                <w:b/>
                <w:bCs/>
                <w:sz w:val="20"/>
                <w:szCs w:val="20"/>
              </w:rPr>
            </w:pPr>
          </w:p>
        </w:tc>
      </w:tr>
    </w:tbl>
    <w:p w14:paraId="4CEB1C71" w14:textId="72AEF290" w:rsidR="00EA71F1" w:rsidRDefault="00EA71F1" w:rsidP="00EA71F1">
      <w:pPr>
        <w:jc w:val="center"/>
        <w:rPr>
          <w:b/>
          <w:bCs/>
        </w:rPr>
      </w:pPr>
    </w:p>
    <w:p w14:paraId="3C9C8482" w14:textId="77777777" w:rsidR="00EA71F1" w:rsidRPr="00EA71F1" w:rsidRDefault="00EA71F1" w:rsidP="00EA71F1">
      <w:pPr>
        <w:jc w:val="center"/>
        <w:rPr>
          <w:b/>
          <w:bCs/>
        </w:rPr>
      </w:pPr>
    </w:p>
    <w:sectPr w:rsidR="00EA71F1" w:rsidRPr="00EA71F1" w:rsidSect="00EA71F1">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71F1"/>
    <w:rsid w:val="000016D1"/>
    <w:rsid w:val="00003D9A"/>
    <w:rsid w:val="00004D2F"/>
    <w:rsid w:val="00006445"/>
    <w:rsid w:val="000134CC"/>
    <w:rsid w:val="00034ADB"/>
    <w:rsid w:val="00034AF7"/>
    <w:rsid w:val="00035F5C"/>
    <w:rsid w:val="00051974"/>
    <w:rsid w:val="00052138"/>
    <w:rsid w:val="000617A2"/>
    <w:rsid w:val="0007198D"/>
    <w:rsid w:val="00080A3C"/>
    <w:rsid w:val="000A7B5B"/>
    <w:rsid w:val="000C7651"/>
    <w:rsid w:val="000E0C2D"/>
    <w:rsid w:val="000F0D75"/>
    <w:rsid w:val="00117624"/>
    <w:rsid w:val="00117E69"/>
    <w:rsid w:val="0013277B"/>
    <w:rsid w:val="00141143"/>
    <w:rsid w:val="0015078C"/>
    <w:rsid w:val="00155E29"/>
    <w:rsid w:val="0015723C"/>
    <w:rsid w:val="00164E4A"/>
    <w:rsid w:val="00185E5F"/>
    <w:rsid w:val="001B15F3"/>
    <w:rsid w:val="001C07BF"/>
    <w:rsid w:val="00207C2D"/>
    <w:rsid w:val="00215087"/>
    <w:rsid w:val="002B311C"/>
    <w:rsid w:val="002B5F01"/>
    <w:rsid w:val="003104E2"/>
    <w:rsid w:val="00311C8B"/>
    <w:rsid w:val="00344BAE"/>
    <w:rsid w:val="003768A9"/>
    <w:rsid w:val="003A2A69"/>
    <w:rsid w:val="003B196A"/>
    <w:rsid w:val="003B2E89"/>
    <w:rsid w:val="003B6C3D"/>
    <w:rsid w:val="003B7E72"/>
    <w:rsid w:val="003D5F07"/>
    <w:rsid w:val="003E350D"/>
    <w:rsid w:val="00403DA1"/>
    <w:rsid w:val="0042662B"/>
    <w:rsid w:val="00452514"/>
    <w:rsid w:val="00452E2D"/>
    <w:rsid w:val="00456C4B"/>
    <w:rsid w:val="00475ADE"/>
    <w:rsid w:val="00490AA5"/>
    <w:rsid w:val="00494C56"/>
    <w:rsid w:val="004B52FB"/>
    <w:rsid w:val="004D34B9"/>
    <w:rsid w:val="004F4943"/>
    <w:rsid w:val="004F7BF6"/>
    <w:rsid w:val="00513060"/>
    <w:rsid w:val="00535240"/>
    <w:rsid w:val="00557B58"/>
    <w:rsid w:val="00561EFD"/>
    <w:rsid w:val="00564956"/>
    <w:rsid w:val="00575B56"/>
    <w:rsid w:val="00583199"/>
    <w:rsid w:val="005847C2"/>
    <w:rsid w:val="005A1232"/>
    <w:rsid w:val="005C235D"/>
    <w:rsid w:val="005C4C88"/>
    <w:rsid w:val="00601C6A"/>
    <w:rsid w:val="00607064"/>
    <w:rsid w:val="006130E2"/>
    <w:rsid w:val="00641C86"/>
    <w:rsid w:val="006522AB"/>
    <w:rsid w:val="006551A8"/>
    <w:rsid w:val="00663775"/>
    <w:rsid w:val="00663C69"/>
    <w:rsid w:val="006817E5"/>
    <w:rsid w:val="00696459"/>
    <w:rsid w:val="006A7122"/>
    <w:rsid w:val="006D4AEF"/>
    <w:rsid w:val="006F134B"/>
    <w:rsid w:val="00725567"/>
    <w:rsid w:val="00756ABE"/>
    <w:rsid w:val="0078714E"/>
    <w:rsid w:val="0079797F"/>
    <w:rsid w:val="007C4740"/>
    <w:rsid w:val="007D120E"/>
    <w:rsid w:val="007E0C2F"/>
    <w:rsid w:val="007E741C"/>
    <w:rsid w:val="007F1082"/>
    <w:rsid w:val="007F7317"/>
    <w:rsid w:val="00814840"/>
    <w:rsid w:val="00876FF7"/>
    <w:rsid w:val="008A47E1"/>
    <w:rsid w:val="008A5B95"/>
    <w:rsid w:val="00904BAA"/>
    <w:rsid w:val="00907C00"/>
    <w:rsid w:val="00934000"/>
    <w:rsid w:val="00941312"/>
    <w:rsid w:val="009515F4"/>
    <w:rsid w:val="009565CC"/>
    <w:rsid w:val="009A4242"/>
    <w:rsid w:val="009D1FAF"/>
    <w:rsid w:val="009D6944"/>
    <w:rsid w:val="009F543D"/>
    <w:rsid w:val="00A31550"/>
    <w:rsid w:val="00A36F51"/>
    <w:rsid w:val="00A53D96"/>
    <w:rsid w:val="00A717E2"/>
    <w:rsid w:val="00A7780B"/>
    <w:rsid w:val="00A77F87"/>
    <w:rsid w:val="00A80A2E"/>
    <w:rsid w:val="00AB1098"/>
    <w:rsid w:val="00B103C6"/>
    <w:rsid w:val="00B11976"/>
    <w:rsid w:val="00B17E54"/>
    <w:rsid w:val="00B40435"/>
    <w:rsid w:val="00B64E6E"/>
    <w:rsid w:val="00B7409C"/>
    <w:rsid w:val="00B7440C"/>
    <w:rsid w:val="00B7444F"/>
    <w:rsid w:val="00B7574C"/>
    <w:rsid w:val="00BA68C8"/>
    <w:rsid w:val="00BB2298"/>
    <w:rsid w:val="00BB7143"/>
    <w:rsid w:val="00BF5145"/>
    <w:rsid w:val="00C3671B"/>
    <w:rsid w:val="00C4074D"/>
    <w:rsid w:val="00C45B2B"/>
    <w:rsid w:val="00C64C8A"/>
    <w:rsid w:val="00C76A0A"/>
    <w:rsid w:val="00C85445"/>
    <w:rsid w:val="00CA32CF"/>
    <w:rsid w:val="00CB25BE"/>
    <w:rsid w:val="00CD6FBC"/>
    <w:rsid w:val="00D06138"/>
    <w:rsid w:val="00D12DF0"/>
    <w:rsid w:val="00D15B91"/>
    <w:rsid w:val="00D325F9"/>
    <w:rsid w:val="00D33316"/>
    <w:rsid w:val="00D5601C"/>
    <w:rsid w:val="00D56C96"/>
    <w:rsid w:val="00D65473"/>
    <w:rsid w:val="00DA36D0"/>
    <w:rsid w:val="00DA6BF1"/>
    <w:rsid w:val="00DB23DA"/>
    <w:rsid w:val="00DD1B29"/>
    <w:rsid w:val="00DD1D88"/>
    <w:rsid w:val="00DE36DA"/>
    <w:rsid w:val="00DF1C40"/>
    <w:rsid w:val="00E0746F"/>
    <w:rsid w:val="00E662F3"/>
    <w:rsid w:val="00EA5C0F"/>
    <w:rsid w:val="00EA71F1"/>
    <w:rsid w:val="00EB5188"/>
    <w:rsid w:val="00ED43D5"/>
    <w:rsid w:val="00EE1710"/>
    <w:rsid w:val="00EE2962"/>
    <w:rsid w:val="00EE7EA8"/>
    <w:rsid w:val="00EF5E48"/>
    <w:rsid w:val="00F35831"/>
    <w:rsid w:val="00F57D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2D170"/>
  <w15:chartTrackingRefBased/>
  <w15:docId w15:val="{46BFB12A-DEF4-4A80-B05A-2E4172E0B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A71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6138"/>
    <w:pPr>
      <w:autoSpaceDE w:val="0"/>
      <w:autoSpaceDN w:val="0"/>
      <w:adjustRightInd w:val="0"/>
      <w:spacing w:after="0" w:line="240" w:lineRule="auto"/>
    </w:pPr>
    <w:rPr>
      <w:rFonts w:ascii="Arial" w:hAnsi="Arial" w:cs="Arial"/>
      <w:color w:val="000000"/>
      <w:sz w:val="24"/>
      <w:szCs w:val="24"/>
    </w:rPr>
  </w:style>
  <w:style w:type="character" w:customStyle="1" w:styleId="cf01">
    <w:name w:val="cf01"/>
    <w:basedOn w:val="DefaultParagraphFont"/>
    <w:rsid w:val="00185E5F"/>
    <w:rPr>
      <w:rFonts w:ascii="Segoe UI" w:hAnsi="Segoe UI" w:cs="Segoe UI" w:hint="default"/>
      <w:sz w:val="18"/>
      <w:szCs w:val="18"/>
    </w:rPr>
  </w:style>
  <w:style w:type="paragraph" w:customStyle="1" w:styleId="pf0">
    <w:name w:val="pf0"/>
    <w:basedOn w:val="Normal"/>
    <w:rsid w:val="001B15F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EB518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6804244">
      <w:bodyDiv w:val="1"/>
      <w:marLeft w:val="0"/>
      <w:marRight w:val="0"/>
      <w:marTop w:val="0"/>
      <w:marBottom w:val="0"/>
      <w:divBdr>
        <w:top w:val="none" w:sz="0" w:space="0" w:color="auto"/>
        <w:left w:val="none" w:sz="0" w:space="0" w:color="auto"/>
        <w:bottom w:val="none" w:sz="0" w:space="0" w:color="auto"/>
        <w:right w:val="none" w:sz="0" w:space="0" w:color="auto"/>
      </w:divBdr>
    </w:div>
    <w:div w:id="1669408813">
      <w:bodyDiv w:val="1"/>
      <w:marLeft w:val="0"/>
      <w:marRight w:val="0"/>
      <w:marTop w:val="0"/>
      <w:marBottom w:val="0"/>
      <w:divBdr>
        <w:top w:val="none" w:sz="0" w:space="0" w:color="auto"/>
        <w:left w:val="none" w:sz="0" w:space="0" w:color="auto"/>
        <w:bottom w:val="none" w:sz="0" w:space="0" w:color="auto"/>
        <w:right w:val="none" w:sz="0" w:space="0" w:color="auto"/>
      </w:divBdr>
    </w:div>
    <w:div w:id="2019384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ofgem.gov.uk/sites/default/files/2024-06/electricity_licencees.pdf" TargetMode="Externa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ec74c4c-1639-4502-8f90-b4ce03410dfb">
      <Terms xmlns="http://schemas.microsoft.com/office/infopath/2007/PartnerControls"/>
    </lcf76f155ced4ddcb4097134ff3c332f>
    <TaxCatchAll xmlns="cadce026-d35b-4a62-a2ee-1436bb44fb55" xsi:nil="true"/>
  </documentManagement>
</p:properties>
</file>

<file path=customXml/itemProps1.xml><?xml version="1.0" encoding="utf-8"?>
<ds:datastoreItem xmlns:ds="http://schemas.openxmlformats.org/officeDocument/2006/customXml" ds:itemID="{D5F4DC9A-E325-4E0F-AE37-FBDBE054E4EE}"/>
</file>

<file path=customXml/itemProps2.xml><?xml version="1.0" encoding="utf-8"?>
<ds:datastoreItem xmlns:ds="http://schemas.openxmlformats.org/officeDocument/2006/customXml" ds:itemID="{BDDE1E43-3AAB-4495-8060-60451B1F4CCA}"/>
</file>

<file path=customXml/itemProps3.xml><?xml version="1.0" encoding="utf-8"?>
<ds:datastoreItem xmlns:ds="http://schemas.openxmlformats.org/officeDocument/2006/customXml" ds:itemID="{22C53CA8-C3EC-4EEE-981E-5E339A3129E8}"/>
</file>

<file path=docProps/app.xml><?xml version="1.0" encoding="utf-8"?>
<Properties xmlns="http://schemas.openxmlformats.org/officeDocument/2006/extended-properties" xmlns:vt="http://schemas.openxmlformats.org/officeDocument/2006/docPropsVTypes">
  <Template>Normal</Template>
  <TotalTime>1</TotalTime>
  <Pages>7</Pages>
  <Words>1750</Words>
  <Characters>8594</Characters>
  <Application>Microsoft Office Word</Application>
  <DocSecurity>0</DocSecurity>
  <Lines>505</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Antony Johnson (ESO)</dc:creator>
  <cp:keywords/>
  <dc:description/>
  <cp:lastModifiedBy>Jess Rivalland (NESO)</cp:lastModifiedBy>
  <cp:revision>2</cp:revision>
  <dcterms:created xsi:type="dcterms:W3CDTF">2025-02-03T10:31:00Z</dcterms:created>
  <dcterms:modified xsi:type="dcterms:W3CDTF">2025-02-03T10:31:00Z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d705384604d7bfe2e3890d9ba1b619dcc11c5969e1661866c611330ee77f7257</vt:lpwstr>
  </property>
  <property fmtid="{D5CDD505-2E9C-101B-9397-08002B2CF9AE}" pid="3" name="ContentTypeId">
    <vt:lpwstr>0x010100D6D827E7FA3BF940826F8BFC00472608</vt:lpwstr>
  </property>
</Properties>
</file>