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43ACAB" w14:textId="77777777" w:rsidR="005D189C" w:rsidRPr="00996BAD" w:rsidRDefault="005D189C" w:rsidP="005D189C">
      <w:pPr>
        <w:pStyle w:val="Checklist"/>
        <w:tabs>
          <w:tab w:val="left" w:pos="4111"/>
        </w:tabs>
      </w:pPr>
      <w:r w:rsidRPr="00996BAD">
        <w:t>Workgroup Consultation Response Proforma</w:t>
      </w:r>
    </w:p>
    <w:p w14:paraId="12E40B33" w14:textId="5A68DCDC" w:rsidR="005D189C" w:rsidRPr="00996BAD" w:rsidRDefault="005D189C" w:rsidP="005D189C">
      <w:pPr>
        <w:rPr>
          <w:rFonts w:cs="Arial"/>
          <w:b/>
          <w:color w:val="3F0731" w:themeColor="text2"/>
          <w:sz w:val="28"/>
        </w:rPr>
      </w:pPr>
      <w:bookmarkStart w:id="0" w:name="_Hlk31877162"/>
      <w:r w:rsidRPr="00996BAD">
        <w:rPr>
          <w:rFonts w:cs="Arial"/>
          <w:b/>
          <w:color w:val="3F0731" w:themeColor="text2"/>
          <w:sz w:val="28"/>
        </w:rPr>
        <w:t>GC</w:t>
      </w:r>
      <w:r w:rsidR="00281E8C" w:rsidRPr="00996BAD">
        <w:rPr>
          <w:rFonts w:cs="Arial"/>
          <w:b/>
          <w:color w:val="3F0731" w:themeColor="text2"/>
          <w:sz w:val="28"/>
        </w:rPr>
        <w:t>0139</w:t>
      </w:r>
      <w:r w:rsidRPr="00996BAD">
        <w:rPr>
          <w:rFonts w:cs="Arial"/>
          <w:b/>
          <w:color w:val="3F0731" w:themeColor="text2"/>
          <w:sz w:val="28"/>
        </w:rPr>
        <w:t xml:space="preserve">: </w:t>
      </w:r>
      <w:r w:rsidR="001C7D21" w:rsidRPr="00996BAD">
        <w:rPr>
          <w:rFonts w:cs="Arial"/>
          <w:b/>
          <w:color w:val="3F0731" w:themeColor="text2"/>
          <w:sz w:val="28"/>
        </w:rPr>
        <w:t xml:space="preserve">Enhance Planning-Data Exchange to Facilitate </w:t>
      </w:r>
      <w:r w:rsidR="00CE27ED" w:rsidRPr="00996BAD">
        <w:rPr>
          <w:rFonts w:cs="Arial"/>
          <w:b/>
          <w:color w:val="3F0731" w:themeColor="text2"/>
          <w:sz w:val="28"/>
        </w:rPr>
        <w:t>Whole System Planning</w:t>
      </w:r>
    </w:p>
    <w:bookmarkEnd w:id="0"/>
    <w:p w14:paraId="5FD16ED2" w14:textId="77777777" w:rsidR="005D189C" w:rsidRPr="00996BAD" w:rsidRDefault="005D189C" w:rsidP="0014487D">
      <w:pPr>
        <w:pStyle w:val="BodyText"/>
        <w:ind w:right="-97"/>
        <w:rPr>
          <w:rFonts w:cs="Arial"/>
          <w:spacing w:val="-3"/>
          <w:sz w:val="24"/>
        </w:rPr>
      </w:pPr>
      <w:r w:rsidRPr="00996BAD">
        <w:rPr>
          <w:rFonts w:cs="Arial"/>
          <w:spacing w:val="-3"/>
          <w:sz w:val="24"/>
        </w:rPr>
        <w:t>Industry parties are invited to respond to this consultation expressing their views and supplying the rationale for those views, particularly in respect of any specific questions detailed below.</w:t>
      </w:r>
    </w:p>
    <w:p w14:paraId="00956B0D" w14:textId="6578ECDA" w:rsidR="005D189C" w:rsidRPr="00996BAD" w:rsidRDefault="005D189C" w:rsidP="29EE714A">
      <w:pPr>
        <w:pStyle w:val="BodyText"/>
        <w:ind w:right="-97"/>
        <w:rPr>
          <w:rFonts w:cs="Arial"/>
          <w:spacing w:val="-3"/>
          <w:sz w:val="24"/>
          <w:szCs w:val="24"/>
        </w:rPr>
      </w:pPr>
      <w:r w:rsidRPr="00996BAD">
        <w:rPr>
          <w:rFonts w:cs="Arial"/>
          <w:spacing w:val="-3"/>
          <w:sz w:val="24"/>
          <w:szCs w:val="24"/>
        </w:rPr>
        <w:t>Please send your responses to</w:t>
      </w:r>
      <w:r w:rsidR="00CE27ED" w:rsidRPr="00996BAD">
        <w:rPr>
          <w:rFonts w:cs="Arial"/>
          <w:spacing w:val="-3"/>
          <w:sz w:val="24"/>
          <w:szCs w:val="24"/>
        </w:rPr>
        <w:t xml:space="preserve"> </w:t>
      </w:r>
      <w:hyperlink r:id="rId11" w:history="1">
        <w:r w:rsidR="0063060D" w:rsidRPr="00996BAD">
          <w:rPr>
            <w:rStyle w:val="Hyperlink"/>
            <w:rFonts w:cs="Arial"/>
            <w:sz w:val="24"/>
            <w:szCs w:val="24"/>
          </w:rPr>
          <w:t xml:space="preserve">grid.code@nationalenergyso.com </w:t>
        </w:r>
      </w:hyperlink>
      <w:r w:rsidRPr="00996BAD">
        <w:rPr>
          <w:rStyle w:val="CommentReference"/>
        </w:rPr>
        <w:t xml:space="preserve"> </w:t>
      </w:r>
      <w:r w:rsidR="00CE27ED" w:rsidRPr="00996BAD">
        <w:t>b</w:t>
      </w:r>
      <w:r w:rsidRPr="00996BAD">
        <w:rPr>
          <w:rFonts w:cs="Arial"/>
          <w:spacing w:val="-3"/>
          <w:sz w:val="24"/>
          <w:szCs w:val="24"/>
        </w:rPr>
        <w:t xml:space="preserve">y </w:t>
      </w:r>
      <w:r w:rsidRPr="00996BAD">
        <w:rPr>
          <w:rFonts w:cs="Arial"/>
          <w:b/>
          <w:bCs/>
          <w:spacing w:val="-3"/>
          <w:sz w:val="24"/>
          <w:szCs w:val="24"/>
        </w:rPr>
        <w:t>5pm</w:t>
      </w:r>
      <w:r w:rsidRPr="00996BAD">
        <w:rPr>
          <w:rFonts w:cs="Arial"/>
          <w:spacing w:val="-3"/>
          <w:sz w:val="24"/>
          <w:szCs w:val="24"/>
        </w:rPr>
        <w:t xml:space="preserve"> on </w:t>
      </w:r>
      <w:r w:rsidR="01FEC85E" w:rsidRPr="00996BAD">
        <w:rPr>
          <w:rFonts w:cs="Arial"/>
          <w:b/>
          <w:bCs/>
          <w:spacing w:val="-3"/>
          <w:sz w:val="24"/>
          <w:szCs w:val="24"/>
        </w:rPr>
        <w:t>21</w:t>
      </w:r>
      <w:r w:rsidR="00D135CB" w:rsidRPr="00996BAD">
        <w:rPr>
          <w:rFonts w:cs="Arial"/>
          <w:b/>
          <w:bCs/>
          <w:spacing w:val="-3"/>
          <w:sz w:val="24"/>
          <w:szCs w:val="24"/>
        </w:rPr>
        <w:t xml:space="preserve"> January 2025</w:t>
      </w:r>
      <w:r w:rsidRPr="00996BAD">
        <w:rPr>
          <w:rFonts w:cs="Arial"/>
          <w:spacing w:val="-3"/>
          <w:sz w:val="24"/>
          <w:szCs w:val="24"/>
        </w:rPr>
        <w:t>.  Please note that any responses received after the deadline or sent to a different email address may not receive due consideration.</w:t>
      </w:r>
    </w:p>
    <w:p w14:paraId="33164CD6" w14:textId="1E944AC1" w:rsidR="005D189C" w:rsidRPr="00996BAD" w:rsidRDefault="005D189C" w:rsidP="0014487D">
      <w:pPr>
        <w:rPr>
          <w:sz w:val="24"/>
          <w:szCs w:val="24"/>
        </w:rPr>
      </w:pPr>
      <w:r w:rsidRPr="00996BAD">
        <w:rPr>
          <w:rFonts w:cs="Arial"/>
          <w:sz w:val="24"/>
          <w:szCs w:val="24"/>
        </w:rPr>
        <w:t xml:space="preserve">If you have any queries on the content of this consultation, please contact </w:t>
      </w:r>
      <w:r w:rsidR="0014487D" w:rsidRPr="00996BAD">
        <w:rPr>
          <w:rStyle w:val="Hyperlink"/>
          <w:rFonts w:cs="Arial"/>
          <w:sz w:val="24"/>
          <w:szCs w:val="24"/>
        </w:rPr>
        <w:t xml:space="preserve"> </w:t>
      </w:r>
      <w:hyperlink r:id="rId12">
        <w:r w:rsidR="0014487D" w:rsidRPr="00996BAD">
          <w:rPr>
            <w:rStyle w:val="Hyperlink"/>
            <w:rFonts w:cs="Arial"/>
            <w:sz w:val="24"/>
            <w:szCs w:val="24"/>
          </w:rPr>
          <w:t xml:space="preserve">grid.code@nationalenergyso.com </w:t>
        </w:r>
      </w:hyperlink>
    </w:p>
    <w:tbl>
      <w:tblPr>
        <w:tblpPr w:leftFromText="180" w:rightFromText="180" w:vertAnchor="text" w:horzAnchor="margin" w:tblpY="24"/>
        <w:tblW w:w="9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3168"/>
        <w:gridCol w:w="3170"/>
      </w:tblGrid>
      <w:tr w:rsidR="005D189C" w:rsidRPr="00996BAD" w14:paraId="7EBDDF02" w14:textId="77777777" w:rsidTr="004A5874">
        <w:trPr>
          <w:trHeight w:val="290"/>
        </w:trPr>
        <w:tc>
          <w:tcPr>
            <w:tcW w:w="3348" w:type="dxa"/>
            <w:shd w:val="clear" w:color="auto" w:fill="650B4E" w:themeFill="text2" w:themeFillTint="E6"/>
          </w:tcPr>
          <w:p w14:paraId="798E7658" w14:textId="0C8D4BCA" w:rsidR="005D189C" w:rsidRPr="00996BAD" w:rsidRDefault="005D189C" w:rsidP="001643F5">
            <w:pPr>
              <w:rPr>
                <w:rFonts w:cs="Arial"/>
                <w:b/>
                <w:color w:val="FFFFFF" w:themeColor="background1"/>
                <w:sz w:val="24"/>
              </w:rPr>
            </w:pPr>
            <w:r w:rsidRPr="00996BAD">
              <w:rPr>
                <w:rFonts w:cs="Arial"/>
                <w:b/>
                <w:color w:val="FFFFFF" w:themeColor="background1"/>
                <w:sz w:val="24"/>
              </w:rPr>
              <w:t>Respondent details</w:t>
            </w:r>
          </w:p>
        </w:tc>
        <w:tc>
          <w:tcPr>
            <w:tcW w:w="6338" w:type="dxa"/>
            <w:gridSpan w:val="2"/>
            <w:shd w:val="clear" w:color="auto" w:fill="650B4E" w:themeFill="text2" w:themeFillTint="E6"/>
          </w:tcPr>
          <w:p w14:paraId="695F0E8B" w14:textId="77777777" w:rsidR="005D189C" w:rsidRPr="00996BAD" w:rsidRDefault="005D189C" w:rsidP="001643F5">
            <w:pPr>
              <w:rPr>
                <w:rFonts w:cs="Arial"/>
                <w:b/>
                <w:color w:val="FFFFFF" w:themeColor="background1"/>
                <w:sz w:val="24"/>
              </w:rPr>
            </w:pPr>
            <w:r w:rsidRPr="00996BAD">
              <w:rPr>
                <w:rFonts w:cs="Arial"/>
                <w:b/>
                <w:color w:val="FFFFFF" w:themeColor="background1"/>
                <w:sz w:val="24"/>
              </w:rPr>
              <w:t>Please enter your details</w:t>
            </w:r>
          </w:p>
        </w:tc>
      </w:tr>
      <w:tr w:rsidR="005D189C" w:rsidRPr="00996BAD" w14:paraId="024C8936" w14:textId="77777777" w:rsidTr="004A5874">
        <w:trPr>
          <w:trHeight w:val="238"/>
        </w:trPr>
        <w:tc>
          <w:tcPr>
            <w:tcW w:w="3348" w:type="dxa"/>
          </w:tcPr>
          <w:p w14:paraId="55213AE0" w14:textId="77777777" w:rsidR="005D189C" w:rsidRPr="00996BAD" w:rsidRDefault="005D189C" w:rsidP="001643F5">
            <w:pPr>
              <w:rPr>
                <w:rFonts w:cs="Arial"/>
                <w:b/>
                <w:sz w:val="24"/>
              </w:rPr>
            </w:pPr>
            <w:r w:rsidRPr="00996BAD">
              <w:rPr>
                <w:rFonts w:cs="Arial"/>
                <w:b/>
                <w:sz w:val="24"/>
              </w:rPr>
              <w:t>Respondent name:</w:t>
            </w:r>
          </w:p>
        </w:tc>
        <w:sdt>
          <w:sdtPr>
            <w:rPr>
              <w:sz w:val="24"/>
            </w:rPr>
            <w:id w:val="-539664489"/>
            <w:placeholder>
              <w:docPart w:val="6D5CCC1A80614391956D723CD611ADC9"/>
            </w:placeholder>
          </w:sdtPr>
          <w:sdtContent>
            <w:tc>
              <w:tcPr>
                <w:tcW w:w="6338" w:type="dxa"/>
                <w:gridSpan w:val="2"/>
              </w:tcPr>
              <w:p w14:paraId="76DC739F" w14:textId="77C422D6" w:rsidR="005D189C" w:rsidRPr="00996BAD" w:rsidRDefault="00203772" w:rsidP="001643F5">
                <w:pPr>
                  <w:rPr>
                    <w:sz w:val="24"/>
                  </w:rPr>
                </w:pPr>
                <w:r>
                  <w:rPr>
                    <w:sz w:val="24"/>
                  </w:rPr>
                  <w:t>Sara Afifi</w:t>
                </w:r>
              </w:p>
            </w:tc>
          </w:sdtContent>
        </w:sdt>
      </w:tr>
      <w:tr w:rsidR="005D189C" w:rsidRPr="00996BAD" w14:paraId="5738E527" w14:textId="77777777" w:rsidTr="004A5874">
        <w:trPr>
          <w:trHeight w:val="238"/>
        </w:trPr>
        <w:tc>
          <w:tcPr>
            <w:tcW w:w="3348" w:type="dxa"/>
          </w:tcPr>
          <w:p w14:paraId="4D388634" w14:textId="77777777" w:rsidR="005D189C" w:rsidRPr="00996BAD" w:rsidRDefault="005D189C" w:rsidP="001643F5">
            <w:pPr>
              <w:rPr>
                <w:rFonts w:cs="Arial"/>
                <w:b/>
                <w:sz w:val="24"/>
              </w:rPr>
            </w:pPr>
            <w:r w:rsidRPr="00996BAD">
              <w:rPr>
                <w:rFonts w:cs="Arial"/>
                <w:b/>
                <w:sz w:val="24"/>
              </w:rPr>
              <w:t>Company name:</w:t>
            </w:r>
          </w:p>
        </w:tc>
        <w:sdt>
          <w:sdtPr>
            <w:rPr>
              <w:sz w:val="24"/>
            </w:rPr>
            <w:id w:val="-1333605531"/>
            <w:placeholder>
              <w:docPart w:val="6B2C2EDDED8942358924DB1EB7912FCB"/>
            </w:placeholder>
          </w:sdtPr>
          <w:sdtContent>
            <w:tc>
              <w:tcPr>
                <w:tcW w:w="6338" w:type="dxa"/>
                <w:gridSpan w:val="2"/>
              </w:tcPr>
              <w:p w14:paraId="0C814B78" w14:textId="7EE9FEF3" w:rsidR="005D189C" w:rsidRPr="00996BAD" w:rsidRDefault="008C7E1A" w:rsidP="001643F5">
                <w:pPr>
                  <w:rPr>
                    <w:sz w:val="24"/>
                  </w:rPr>
                </w:pPr>
                <w:r>
                  <w:rPr>
                    <w:sz w:val="24"/>
                  </w:rPr>
                  <w:t>UK Power Networks</w:t>
                </w:r>
              </w:p>
            </w:tc>
          </w:sdtContent>
        </w:sdt>
      </w:tr>
      <w:tr w:rsidR="005D189C" w:rsidRPr="00996BAD" w14:paraId="0CA4A9D3" w14:textId="77777777" w:rsidTr="004A5874">
        <w:trPr>
          <w:trHeight w:val="238"/>
        </w:trPr>
        <w:tc>
          <w:tcPr>
            <w:tcW w:w="3348" w:type="dxa"/>
          </w:tcPr>
          <w:p w14:paraId="3CBBE99A" w14:textId="77777777" w:rsidR="005D189C" w:rsidRPr="00996BAD" w:rsidRDefault="005D189C" w:rsidP="001643F5">
            <w:pPr>
              <w:rPr>
                <w:rFonts w:cs="Arial"/>
                <w:b/>
                <w:sz w:val="24"/>
              </w:rPr>
            </w:pPr>
            <w:r w:rsidRPr="00996BAD">
              <w:rPr>
                <w:rFonts w:cs="Arial"/>
                <w:b/>
                <w:sz w:val="24"/>
              </w:rPr>
              <w:t>Email address:</w:t>
            </w:r>
          </w:p>
        </w:tc>
        <w:sdt>
          <w:sdtPr>
            <w:rPr>
              <w:sz w:val="24"/>
            </w:rPr>
            <w:id w:val="233060029"/>
            <w:placeholder>
              <w:docPart w:val="6481DDE5BCF94B42BE8A4E5836F50814"/>
            </w:placeholder>
          </w:sdtPr>
          <w:sdtContent>
            <w:tc>
              <w:tcPr>
                <w:tcW w:w="6338" w:type="dxa"/>
                <w:gridSpan w:val="2"/>
              </w:tcPr>
              <w:p w14:paraId="4AFD7FB0" w14:textId="731066BD" w:rsidR="00CB5ED0" w:rsidRDefault="00CB5ED0" w:rsidP="001643F5">
                <w:pPr>
                  <w:rPr>
                    <w:sz w:val="24"/>
                  </w:rPr>
                </w:pPr>
                <w:hyperlink r:id="rId13" w:history="1">
                  <w:r w:rsidRPr="002A7171">
                    <w:rPr>
                      <w:rStyle w:val="Hyperlink"/>
                      <w:sz w:val="24"/>
                    </w:rPr>
                    <w:t>Sara.afifi@ukpowernetworks.co.uk</w:t>
                  </w:r>
                </w:hyperlink>
              </w:p>
              <w:p w14:paraId="0FFD8A05" w14:textId="1A0A6B6A" w:rsidR="005D189C" w:rsidRPr="00996BAD" w:rsidRDefault="00470816" w:rsidP="001643F5">
                <w:pPr>
                  <w:rPr>
                    <w:sz w:val="24"/>
                  </w:rPr>
                </w:pPr>
                <w:hyperlink r:id="rId14" w:history="1">
                  <w:r w:rsidRPr="002A7171">
                    <w:rPr>
                      <w:rStyle w:val="Hyperlink"/>
                      <w:sz w:val="24"/>
                    </w:rPr>
                    <w:t>Networkinsights@ukpowernetworks.co.uk</w:t>
                  </w:r>
                </w:hyperlink>
              </w:p>
            </w:tc>
          </w:sdtContent>
        </w:sdt>
      </w:tr>
      <w:tr w:rsidR="005D189C" w:rsidRPr="00996BAD" w14:paraId="428595A0" w14:textId="77777777" w:rsidTr="004A5874">
        <w:trPr>
          <w:trHeight w:val="238"/>
        </w:trPr>
        <w:tc>
          <w:tcPr>
            <w:tcW w:w="3348" w:type="dxa"/>
          </w:tcPr>
          <w:p w14:paraId="2413CC7C" w14:textId="77777777" w:rsidR="005D189C" w:rsidRPr="00996BAD" w:rsidRDefault="005D189C" w:rsidP="001643F5">
            <w:pPr>
              <w:rPr>
                <w:rFonts w:cs="Arial"/>
                <w:b/>
                <w:sz w:val="24"/>
              </w:rPr>
            </w:pPr>
            <w:r w:rsidRPr="00996BAD">
              <w:rPr>
                <w:rFonts w:cs="Arial"/>
                <w:b/>
                <w:sz w:val="24"/>
              </w:rPr>
              <w:t>Phone number:</w:t>
            </w:r>
          </w:p>
        </w:tc>
        <w:sdt>
          <w:sdtPr>
            <w:rPr>
              <w:sz w:val="24"/>
            </w:rPr>
            <w:id w:val="1902481430"/>
            <w:placeholder>
              <w:docPart w:val="6481DDE5BCF94B42BE8A4E5836F50814"/>
            </w:placeholder>
          </w:sdtPr>
          <w:sdtContent>
            <w:tc>
              <w:tcPr>
                <w:tcW w:w="6338" w:type="dxa"/>
                <w:gridSpan w:val="2"/>
              </w:tcPr>
              <w:p w14:paraId="269879CE" w14:textId="4A2082D4" w:rsidR="005D189C" w:rsidRPr="00996BAD" w:rsidRDefault="00B03418" w:rsidP="001643F5">
                <w:pPr>
                  <w:rPr>
                    <w:sz w:val="24"/>
                  </w:rPr>
                </w:pPr>
                <w:r>
                  <w:rPr>
                    <w:sz w:val="24"/>
                  </w:rPr>
                  <w:t>+44</w:t>
                </w:r>
                <w:r w:rsidR="00247F83">
                  <w:rPr>
                    <w:sz w:val="24"/>
                  </w:rPr>
                  <w:t>(0)7561868737</w:t>
                </w:r>
              </w:p>
            </w:tc>
          </w:sdtContent>
        </w:sdt>
      </w:tr>
      <w:tr w:rsidR="005D189C" w:rsidRPr="00996BAD" w14:paraId="321BAB46" w14:textId="77777777" w:rsidTr="004A5874">
        <w:trPr>
          <w:trHeight w:val="238"/>
        </w:trPr>
        <w:tc>
          <w:tcPr>
            <w:tcW w:w="3348" w:type="dxa"/>
          </w:tcPr>
          <w:p w14:paraId="19C9E109" w14:textId="77777777" w:rsidR="005D189C" w:rsidRPr="00996BAD" w:rsidRDefault="005D189C" w:rsidP="002F05C7">
            <w:pPr>
              <w:spacing w:after="0"/>
              <w:rPr>
                <w:rFonts w:cs="Arial"/>
                <w:b/>
                <w:sz w:val="24"/>
              </w:rPr>
            </w:pPr>
            <w:r w:rsidRPr="00996BAD">
              <w:rPr>
                <w:rFonts w:cs="Arial"/>
                <w:b/>
                <w:sz w:val="24"/>
              </w:rPr>
              <w:t>Which best describes your organisation?</w:t>
            </w:r>
          </w:p>
        </w:tc>
        <w:tc>
          <w:tcPr>
            <w:tcW w:w="3168" w:type="dxa"/>
          </w:tcPr>
          <w:p w14:paraId="70CADBCD" w14:textId="77777777" w:rsidR="005D189C" w:rsidRPr="00996BAD" w:rsidRDefault="00000000" w:rsidP="002F05C7">
            <w:pPr>
              <w:spacing w:after="0"/>
              <w:rPr>
                <w:rFonts w:cstheme="minorHAnsi"/>
              </w:rPr>
            </w:pPr>
            <w:sdt>
              <w:sdtPr>
                <w:rPr>
                  <w:rFonts w:cstheme="minorHAnsi"/>
                </w:rPr>
                <w:id w:val="-1217668943"/>
                <w14:checkbox>
                  <w14:checked w14:val="0"/>
                  <w14:checkedState w14:val="2612" w14:font="MS Gothic"/>
                  <w14:uncheckedState w14:val="2610" w14:font="MS Gothic"/>
                </w14:checkbox>
              </w:sdtPr>
              <w:sdtContent>
                <w:r w:rsidR="005D189C" w:rsidRPr="00996BAD">
                  <w:rPr>
                    <w:rFonts w:ascii="Segoe UI Symbol" w:eastAsia="MS Gothic" w:hAnsi="Segoe UI Symbol" w:cs="Segoe UI Symbol"/>
                  </w:rPr>
                  <w:t>☐</w:t>
                </w:r>
              </w:sdtContent>
            </w:sdt>
            <w:r w:rsidR="005D189C" w:rsidRPr="00996BAD">
              <w:rPr>
                <w:rFonts w:cstheme="minorHAnsi"/>
              </w:rPr>
              <w:t>Consumer body</w:t>
            </w:r>
          </w:p>
          <w:p w14:paraId="315F36E4" w14:textId="77777777" w:rsidR="005D189C" w:rsidRPr="00996BAD" w:rsidRDefault="00000000" w:rsidP="002F05C7">
            <w:pPr>
              <w:spacing w:after="0"/>
              <w:rPr>
                <w:rFonts w:cstheme="minorHAnsi"/>
              </w:rPr>
            </w:pPr>
            <w:sdt>
              <w:sdtPr>
                <w:rPr>
                  <w:rFonts w:cstheme="minorHAnsi"/>
                </w:rPr>
                <w:id w:val="2139676612"/>
                <w14:checkbox>
                  <w14:checked w14:val="0"/>
                  <w14:checkedState w14:val="2612" w14:font="MS Gothic"/>
                  <w14:uncheckedState w14:val="2610" w14:font="MS Gothic"/>
                </w14:checkbox>
              </w:sdtPr>
              <w:sdtContent>
                <w:r w:rsidR="005D189C" w:rsidRPr="00996BAD">
                  <w:rPr>
                    <w:rFonts w:ascii="Segoe UI Symbol" w:eastAsia="MS Gothic" w:hAnsi="Segoe UI Symbol" w:cs="Segoe UI Symbol"/>
                  </w:rPr>
                  <w:t>☐</w:t>
                </w:r>
              </w:sdtContent>
            </w:sdt>
            <w:r w:rsidR="005D189C" w:rsidRPr="00996BAD">
              <w:rPr>
                <w:rFonts w:cstheme="minorHAnsi"/>
              </w:rPr>
              <w:t>Demand</w:t>
            </w:r>
          </w:p>
          <w:p w14:paraId="2CC9A691" w14:textId="5E3CAC54" w:rsidR="005D189C" w:rsidRPr="00996BAD" w:rsidRDefault="00000000" w:rsidP="002F05C7">
            <w:pPr>
              <w:spacing w:after="0"/>
              <w:rPr>
                <w:rFonts w:cstheme="minorHAnsi"/>
              </w:rPr>
            </w:pPr>
            <w:sdt>
              <w:sdtPr>
                <w:rPr>
                  <w:rFonts w:cstheme="minorHAnsi"/>
                </w:rPr>
                <w:id w:val="1557049818"/>
                <w14:checkbox>
                  <w14:checked w14:val="1"/>
                  <w14:checkedState w14:val="2612" w14:font="MS Gothic"/>
                  <w14:uncheckedState w14:val="2610" w14:font="MS Gothic"/>
                </w14:checkbox>
              </w:sdtPr>
              <w:sdtContent>
                <w:r w:rsidR="00D560EB" w:rsidRPr="00996BAD">
                  <w:rPr>
                    <w:rFonts w:ascii="MS Gothic" w:eastAsia="MS Gothic" w:hAnsi="MS Gothic" w:cs="Segoe UI Symbol"/>
                  </w:rPr>
                  <w:t>☒</w:t>
                </w:r>
              </w:sdtContent>
            </w:sdt>
            <w:r w:rsidR="005D189C" w:rsidRPr="00996BAD">
              <w:rPr>
                <w:rFonts w:cstheme="minorHAnsi"/>
              </w:rPr>
              <w:t>Distribution Network Operator</w:t>
            </w:r>
          </w:p>
          <w:p w14:paraId="4F07C511" w14:textId="77777777" w:rsidR="005D189C" w:rsidRPr="00996BAD" w:rsidRDefault="00000000" w:rsidP="002F05C7">
            <w:pPr>
              <w:spacing w:after="0"/>
              <w:rPr>
                <w:rFonts w:cstheme="minorHAnsi"/>
              </w:rPr>
            </w:pPr>
            <w:sdt>
              <w:sdtPr>
                <w:rPr>
                  <w:rFonts w:cstheme="minorHAnsi"/>
                </w:rPr>
                <w:id w:val="-532340603"/>
                <w14:checkbox>
                  <w14:checked w14:val="0"/>
                  <w14:checkedState w14:val="2612" w14:font="MS Gothic"/>
                  <w14:uncheckedState w14:val="2610" w14:font="MS Gothic"/>
                </w14:checkbox>
              </w:sdtPr>
              <w:sdtContent>
                <w:r w:rsidR="005D189C" w:rsidRPr="00996BAD">
                  <w:rPr>
                    <w:rFonts w:ascii="Segoe UI Symbol" w:eastAsia="MS Gothic" w:hAnsi="Segoe UI Symbol" w:cs="Segoe UI Symbol"/>
                  </w:rPr>
                  <w:t>☐</w:t>
                </w:r>
              </w:sdtContent>
            </w:sdt>
            <w:r w:rsidR="005D189C" w:rsidRPr="00996BAD">
              <w:rPr>
                <w:rFonts w:cstheme="minorHAnsi"/>
              </w:rPr>
              <w:t>Generator</w:t>
            </w:r>
          </w:p>
          <w:p w14:paraId="78200672" w14:textId="77777777" w:rsidR="005D189C" w:rsidRPr="00996BAD" w:rsidRDefault="00000000" w:rsidP="002F05C7">
            <w:pPr>
              <w:spacing w:after="0"/>
              <w:rPr>
                <w:rFonts w:cstheme="minorHAnsi"/>
              </w:rPr>
            </w:pPr>
            <w:sdt>
              <w:sdtPr>
                <w:rPr>
                  <w:rFonts w:cstheme="minorHAnsi"/>
                </w:rPr>
                <w:id w:val="-1119211137"/>
                <w14:checkbox>
                  <w14:checked w14:val="0"/>
                  <w14:checkedState w14:val="2612" w14:font="MS Gothic"/>
                  <w14:uncheckedState w14:val="2610" w14:font="MS Gothic"/>
                </w14:checkbox>
              </w:sdtPr>
              <w:sdtContent>
                <w:r w:rsidR="005D189C" w:rsidRPr="00996BAD">
                  <w:rPr>
                    <w:rFonts w:ascii="Segoe UI Symbol" w:eastAsia="MS Gothic" w:hAnsi="Segoe UI Symbol" w:cs="Segoe UI Symbol"/>
                  </w:rPr>
                  <w:t>☐</w:t>
                </w:r>
              </w:sdtContent>
            </w:sdt>
            <w:r w:rsidR="005D189C" w:rsidRPr="00996BAD">
              <w:rPr>
                <w:rFonts w:cstheme="minorHAnsi"/>
              </w:rPr>
              <w:t>Industry body</w:t>
            </w:r>
          </w:p>
          <w:p w14:paraId="7FA44B7B" w14:textId="77777777" w:rsidR="005D189C" w:rsidRPr="00996BAD" w:rsidRDefault="00000000" w:rsidP="002F05C7">
            <w:pPr>
              <w:spacing w:after="0"/>
              <w:rPr>
                <w:rFonts w:cstheme="minorHAnsi"/>
              </w:rPr>
            </w:pPr>
            <w:sdt>
              <w:sdtPr>
                <w:rPr>
                  <w:rFonts w:cstheme="minorHAnsi"/>
                </w:rPr>
                <w:id w:val="1234977732"/>
                <w14:checkbox>
                  <w14:checked w14:val="0"/>
                  <w14:checkedState w14:val="2612" w14:font="MS Gothic"/>
                  <w14:uncheckedState w14:val="2610" w14:font="MS Gothic"/>
                </w14:checkbox>
              </w:sdtPr>
              <w:sdtContent>
                <w:r w:rsidR="005D189C" w:rsidRPr="00996BAD">
                  <w:rPr>
                    <w:rFonts w:ascii="Segoe UI Symbol" w:eastAsia="MS Gothic" w:hAnsi="Segoe UI Symbol" w:cs="Segoe UI Symbol"/>
                  </w:rPr>
                  <w:t>☐</w:t>
                </w:r>
              </w:sdtContent>
            </w:sdt>
            <w:r w:rsidR="005D189C" w:rsidRPr="00996BAD">
              <w:rPr>
                <w:rFonts w:cstheme="minorHAnsi"/>
              </w:rPr>
              <w:t>Interconnector</w:t>
            </w:r>
          </w:p>
        </w:tc>
        <w:tc>
          <w:tcPr>
            <w:tcW w:w="3170" w:type="dxa"/>
          </w:tcPr>
          <w:p w14:paraId="5CF0A87D" w14:textId="77777777" w:rsidR="005D189C" w:rsidRPr="00996BAD" w:rsidRDefault="00000000" w:rsidP="002F05C7">
            <w:pPr>
              <w:spacing w:after="0"/>
              <w:rPr>
                <w:rFonts w:cstheme="minorHAnsi"/>
              </w:rPr>
            </w:pPr>
            <w:sdt>
              <w:sdtPr>
                <w:rPr>
                  <w:rFonts w:cstheme="minorHAnsi"/>
                </w:rPr>
                <w:id w:val="-1489472952"/>
                <w14:checkbox>
                  <w14:checked w14:val="0"/>
                  <w14:checkedState w14:val="2612" w14:font="MS Gothic"/>
                  <w14:uncheckedState w14:val="2610" w14:font="MS Gothic"/>
                </w14:checkbox>
              </w:sdtPr>
              <w:sdtContent>
                <w:r w:rsidR="005D189C" w:rsidRPr="00996BAD">
                  <w:rPr>
                    <w:rFonts w:ascii="Segoe UI Symbol" w:eastAsia="MS Gothic" w:hAnsi="Segoe UI Symbol" w:cs="Segoe UI Symbol"/>
                  </w:rPr>
                  <w:t>☐</w:t>
                </w:r>
              </w:sdtContent>
            </w:sdt>
            <w:r w:rsidR="005D189C" w:rsidRPr="00996BAD">
              <w:rPr>
                <w:rFonts w:cstheme="minorHAnsi"/>
              </w:rPr>
              <w:t>Storage</w:t>
            </w:r>
          </w:p>
          <w:p w14:paraId="177CB887" w14:textId="77777777" w:rsidR="005D189C" w:rsidRPr="00996BAD" w:rsidRDefault="00000000" w:rsidP="002F05C7">
            <w:pPr>
              <w:spacing w:after="0"/>
              <w:rPr>
                <w:rFonts w:cstheme="minorHAnsi"/>
              </w:rPr>
            </w:pPr>
            <w:sdt>
              <w:sdtPr>
                <w:rPr>
                  <w:rFonts w:cstheme="minorHAnsi"/>
                </w:rPr>
                <w:id w:val="1786763600"/>
                <w14:checkbox>
                  <w14:checked w14:val="0"/>
                  <w14:checkedState w14:val="2612" w14:font="MS Gothic"/>
                  <w14:uncheckedState w14:val="2610" w14:font="MS Gothic"/>
                </w14:checkbox>
              </w:sdtPr>
              <w:sdtContent>
                <w:r w:rsidR="005D189C" w:rsidRPr="00996BAD">
                  <w:rPr>
                    <w:rFonts w:ascii="Segoe UI Symbol" w:eastAsia="MS Gothic" w:hAnsi="Segoe UI Symbol" w:cs="Segoe UI Symbol"/>
                  </w:rPr>
                  <w:t>☐</w:t>
                </w:r>
              </w:sdtContent>
            </w:sdt>
            <w:r w:rsidR="005D189C" w:rsidRPr="00996BAD">
              <w:rPr>
                <w:rFonts w:cstheme="minorHAnsi"/>
              </w:rPr>
              <w:t>Supplier</w:t>
            </w:r>
          </w:p>
          <w:p w14:paraId="26BFC2D9" w14:textId="77777777" w:rsidR="005D189C" w:rsidRPr="00996BAD" w:rsidRDefault="00000000" w:rsidP="002F05C7">
            <w:pPr>
              <w:spacing w:after="0"/>
              <w:rPr>
                <w:rFonts w:cstheme="minorHAnsi"/>
              </w:rPr>
            </w:pPr>
            <w:sdt>
              <w:sdtPr>
                <w:rPr>
                  <w:rFonts w:cstheme="minorHAnsi"/>
                </w:rPr>
                <w:id w:val="-950160797"/>
                <w14:checkbox>
                  <w14:checked w14:val="0"/>
                  <w14:checkedState w14:val="2612" w14:font="MS Gothic"/>
                  <w14:uncheckedState w14:val="2610" w14:font="MS Gothic"/>
                </w14:checkbox>
              </w:sdtPr>
              <w:sdtContent>
                <w:r w:rsidR="005D189C" w:rsidRPr="00996BAD">
                  <w:rPr>
                    <w:rFonts w:ascii="Segoe UI Symbol" w:eastAsia="MS Gothic" w:hAnsi="Segoe UI Symbol" w:cs="Segoe UI Symbol"/>
                  </w:rPr>
                  <w:t>☐</w:t>
                </w:r>
              </w:sdtContent>
            </w:sdt>
            <w:r w:rsidR="005D189C" w:rsidRPr="00996BAD">
              <w:rPr>
                <w:rFonts w:cstheme="minorHAnsi"/>
              </w:rPr>
              <w:t>System Operator</w:t>
            </w:r>
          </w:p>
          <w:p w14:paraId="25A2D454" w14:textId="77777777" w:rsidR="005D189C" w:rsidRPr="00996BAD" w:rsidRDefault="00000000" w:rsidP="002F05C7">
            <w:pPr>
              <w:spacing w:after="0"/>
              <w:rPr>
                <w:rFonts w:cstheme="minorHAnsi"/>
              </w:rPr>
            </w:pPr>
            <w:sdt>
              <w:sdtPr>
                <w:rPr>
                  <w:rFonts w:cstheme="minorHAnsi"/>
                </w:rPr>
                <w:id w:val="-2113735953"/>
                <w14:checkbox>
                  <w14:checked w14:val="0"/>
                  <w14:checkedState w14:val="2612" w14:font="MS Gothic"/>
                  <w14:uncheckedState w14:val="2610" w14:font="MS Gothic"/>
                </w14:checkbox>
              </w:sdtPr>
              <w:sdtContent>
                <w:r w:rsidR="005D189C" w:rsidRPr="00996BAD">
                  <w:rPr>
                    <w:rFonts w:ascii="Segoe UI Symbol" w:eastAsia="MS Gothic" w:hAnsi="Segoe UI Symbol" w:cs="Segoe UI Symbol"/>
                  </w:rPr>
                  <w:t>☐</w:t>
                </w:r>
              </w:sdtContent>
            </w:sdt>
            <w:r w:rsidR="005D189C" w:rsidRPr="00996BAD">
              <w:rPr>
                <w:rFonts w:cstheme="minorHAnsi"/>
              </w:rPr>
              <w:t>Transmission Owner</w:t>
            </w:r>
          </w:p>
          <w:p w14:paraId="72B857A8" w14:textId="77777777" w:rsidR="005D189C" w:rsidRPr="00996BAD" w:rsidRDefault="00000000" w:rsidP="002F05C7">
            <w:pPr>
              <w:spacing w:after="0"/>
              <w:rPr>
                <w:rFonts w:cstheme="minorHAnsi"/>
              </w:rPr>
            </w:pPr>
            <w:sdt>
              <w:sdtPr>
                <w:rPr>
                  <w:rFonts w:cstheme="minorHAnsi"/>
                </w:rPr>
                <w:id w:val="932623412"/>
                <w14:checkbox>
                  <w14:checked w14:val="0"/>
                  <w14:checkedState w14:val="2612" w14:font="MS Gothic"/>
                  <w14:uncheckedState w14:val="2610" w14:font="MS Gothic"/>
                </w14:checkbox>
              </w:sdtPr>
              <w:sdtContent>
                <w:r w:rsidR="005D189C" w:rsidRPr="00996BAD">
                  <w:rPr>
                    <w:rFonts w:ascii="Segoe UI Symbol" w:eastAsia="MS Gothic" w:hAnsi="Segoe UI Symbol" w:cs="Segoe UI Symbol"/>
                  </w:rPr>
                  <w:t>☐</w:t>
                </w:r>
              </w:sdtContent>
            </w:sdt>
            <w:r w:rsidR="005D189C" w:rsidRPr="00996BAD">
              <w:rPr>
                <w:rFonts w:cstheme="minorHAnsi"/>
              </w:rPr>
              <w:t>Virtual Lead Party</w:t>
            </w:r>
          </w:p>
          <w:p w14:paraId="2507AA44" w14:textId="77777777" w:rsidR="005D189C" w:rsidRPr="00996BAD" w:rsidRDefault="00000000" w:rsidP="002F05C7">
            <w:pPr>
              <w:spacing w:after="0"/>
              <w:rPr>
                <w:sz w:val="24"/>
              </w:rPr>
            </w:pPr>
            <w:sdt>
              <w:sdtPr>
                <w:rPr>
                  <w:rFonts w:cstheme="minorHAnsi"/>
                </w:rPr>
                <w:id w:val="1221096329"/>
                <w14:checkbox>
                  <w14:checked w14:val="0"/>
                  <w14:checkedState w14:val="2612" w14:font="MS Gothic"/>
                  <w14:uncheckedState w14:val="2610" w14:font="MS Gothic"/>
                </w14:checkbox>
              </w:sdtPr>
              <w:sdtContent>
                <w:r w:rsidR="005D189C" w:rsidRPr="00996BAD">
                  <w:rPr>
                    <w:rFonts w:ascii="Segoe UI Symbol" w:eastAsia="MS Gothic" w:hAnsi="Segoe UI Symbol" w:cs="Segoe UI Symbol"/>
                  </w:rPr>
                  <w:t>☐</w:t>
                </w:r>
              </w:sdtContent>
            </w:sdt>
            <w:r w:rsidR="005D189C" w:rsidRPr="00996BAD">
              <w:rPr>
                <w:rFonts w:cstheme="minorHAnsi"/>
              </w:rPr>
              <w:t>Other</w:t>
            </w:r>
          </w:p>
        </w:tc>
      </w:tr>
    </w:tbl>
    <w:p w14:paraId="6A867B96" w14:textId="77777777" w:rsidR="005D189C" w:rsidRPr="00996BAD" w:rsidRDefault="005D189C" w:rsidP="005D189C">
      <w:pPr>
        <w:pStyle w:val="BodyText"/>
        <w:rPr>
          <w:rFonts w:cs="Arial"/>
          <w:b/>
          <w:sz w:val="24"/>
        </w:rPr>
      </w:pPr>
    </w:p>
    <w:p w14:paraId="44401D8E" w14:textId="77777777" w:rsidR="005D189C" w:rsidRPr="00996BAD" w:rsidRDefault="005D189C" w:rsidP="005D189C">
      <w:pPr>
        <w:rPr>
          <w:rFonts w:cs="Arial"/>
          <w:b/>
          <w:sz w:val="24"/>
        </w:rPr>
      </w:pPr>
      <w:r w:rsidRPr="00996BAD">
        <w:rPr>
          <w:rFonts w:cs="Arial"/>
          <w:b/>
          <w:sz w:val="24"/>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5D189C" w:rsidRPr="00996BAD" w14:paraId="1653017B" w14:textId="77777777" w:rsidTr="6664CE4C">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6B6C5B3A" w14:textId="136F0C7E" w:rsidR="005D189C" w:rsidRPr="00996BAD" w:rsidRDefault="005D189C" w:rsidP="001643F5">
            <w:pPr>
              <w:spacing w:line="240" w:lineRule="auto"/>
              <w:rPr>
                <w:rFonts w:cstheme="minorHAnsi"/>
                <w:b w:val="0"/>
                <w:bCs w:val="0"/>
              </w:rPr>
            </w:pPr>
            <w:r w:rsidRPr="00996BAD">
              <w:rPr>
                <w:rFonts w:cstheme="minorHAnsi"/>
                <w:b w:val="0"/>
                <w:bCs w:val="0"/>
              </w:rPr>
              <w:t>(Please mark the relevant box)</w:t>
            </w:r>
          </w:p>
          <w:p w14:paraId="36F4AD3E" w14:textId="77777777" w:rsidR="005D189C" w:rsidRPr="00996BAD" w:rsidRDefault="005D189C" w:rsidP="001643F5">
            <w:pPr>
              <w:spacing w:line="240" w:lineRule="auto"/>
              <w:rPr>
                <w:rFonts w:cstheme="minorHAnsi"/>
              </w:rPr>
            </w:pPr>
          </w:p>
        </w:tc>
        <w:tc>
          <w:tcPr>
            <w:tcW w:w="5660" w:type="dxa"/>
            <w:tcBorders>
              <w:left w:val="single" w:sz="2" w:space="0" w:color="FF00FF" w:themeColor="accent1"/>
              <w:bottom w:val="single" w:sz="2" w:space="0" w:color="FF00FF" w:themeColor="accent1"/>
            </w:tcBorders>
            <w:hideMark/>
          </w:tcPr>
          <w:p w14:paraId="63A6F006" w14:textId="3E10D87E" w:rsidR="005D189C" w:rsidRPr="00996BAD" w:rsidRDefault="00000000" w:rsidP="6664CE4C">
            <w:pPr>
              <w:spacing w:line="240" w:lineRule="auto"/>
              <w:cnfStyle w:val="100000000000" w:firstRow="1" w:lastRow="0" w:firstColumn="0" w:lastColumn="0" w:oddVBand="0" w:evenVBand="0" w:oddHBand="0" w:evenHBand="0" w:firstRowFirstColumn="0" w:firstRowLastColumn="0" w:lastRowFirstColumn="0" w:lastRowLastColumn="0"/>
            </w:pPr>
            <w:sdt>
              <w:sdtPr>
                <w:id w:val="228968572"/>
                <w14:checkbox>
                  <w14:checked w14:val="1"/>
                  <w14:checkedState w14:val="2612" w14:font="MS Gothic"/>
                  <w14:uncheckedState w14:val="2610" w14:font="MS Gothic"/>
                </w14:checkbox>
              </w:sdtPr>
              <w:sdtContent>
                <w:r w:rsidR="007A490B" w:rsidRPr="00996BAD">
                  <w:rPr>
                    <w:rFonts w:ascii="MS Gothic" w:eastAsia="MS Gothic" w:hAnsi="MS Gothic"/>
                  </w:rPr>
                  <w:t>☒</w:t>
                </w:r>
              </w:sdtContent>
            </w:sdt>
            <w:r w:rsidR="005D189C" w:rsidRPr="00996BAD">
              <w:t xml:space="preserve"> </w:t>
            </w:r>
            <w:r w:rsidR="41E69B03" w:rsidRPr="00996BAD">
              <w:t>non-confidential</w:t>
            </w:r>
            <w:r w:rsidR="005D189C" w:rsidRPr="00996BAD">
              <w:t xml:space="preserve"> </w:t>
            </w:r>
            <w:r w:rsidR="005D189C" w:rsidRPr="00996BAD">
              <w:rPr>
                <w:b w:val="0"/>
                <w:bCs w:val="0"/>
                <w:i/>
                <w:iCs/>
              </w:rPr>
              <w:t xml:space="preserve">(this </w:t>
            </w:r>
            <w:r w:rsidR="005D189C" w:rsidRPr="00996BAD">
              <w:rPr>
                <w:b w:val="0"/>
                <w:bCs w:val="0"/>
                <w:i/>
                <w:iCs/>
                <w:u w:val="single"/>
              </w:rPr>
              <w:t>will be shared</w:t>
            </w:r>
            <w:r w:rsidR="005D189C" w:rsidRPr="00996BAD">
              <w:rPr>
                <w:b w:val="0"/>
                <w:bCs w:val="0"/>
                <w:i/>
                <w:iCs/>
              </w:rPr>
              <w:t xml:space="preserve"> with industry and the Panel for further consideration)</w:t>
            </w:r>
          </w:p>
        </w:tc>
      </w:tr>
      <w:tr w:rsidR="005D189C" w:rsidRPr="00996BAD" w14:paraId="21E3D2F2" w14:textId="77777777" w:rsidTr="6664CE4C">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96C835C" w14:textId="77777777" w:rsidR="005D189C" w:rsidRPr="00996BAD" w:rsidRDefault="005D189C" w:rsidP="001643F5">
            <w:pPr>
              <w:spacing w:line="240" w:lineRule="auto"/>
              <w:rPr>
                <w:rFonts w:cstheme="minorHAnsi"/>
              </w:rPr>
            </w:pPr>
          </w:p>
        </w:tc>
        <w:tc>
          <w:tcPr>
            <w:tcW w:w="5660" w:type="dxa"/>
            <w:tcBorders>
              <w:top w:val="single" w:sz="2" w:space="0" w:color="FF00FF" w:themeColor="accent1"/>
              <w:left w:val="single" w:sz="2" w:space="0" w:color="FF00FF" w:themeColor="accent1"/>
            </w:tcBorders>
            <w:shd w:val="clear" w:color="auto" w:fill="auto"/>
          </w:tcPr>
          <w:p w14:paraId="22F81254" w14:textId="77777777" w:rsidR="005D189C" w:rsidRPr="00996BAD" w:rsidRDefault="00000000" w:rsidP="001643F5">
            <w:pPr>
              <w:spacing w:line="240" w:lineRule="auto"/>
              <w:cnfStyle w:val="000000100000" w:firstRow="0" w:lastRow="0" w:firstColumn="0" w:lastColumn="0" w:oddVBand="0" w:evenVBand="0" w:oddHBand="1" w:evenHBand="0" w:firstRowFirstColumn="0" w:firstRowLastColumn="0" w:lastRowFirstColumn="0" w:lastRowLastColumn="0"/>
              <w:rPr>
                <w:rFonts w:cstheme="minorHAnsi"/>
              </w:rPr>
            </w:pPr>
            <w:sdt>
              <w:sdtPr>
                <w:rPr>
                  <w:rFonts w:cstheme="minorHAnsi"/>
                </w:rPr>
                <w:id w:val="-1288038734"/>
                <w14:checkbox>
                  <w14:checked w14:val="0"/>
                  <w14:checkedState w14:val="2612" w14:font="MS Gothic"/>
                  <w14:uncheckedState w14:val="2610" w14:font="MS Gothic"/>
                </w14:checkbox>
              </w:sdtPr>
              <w:sdtContent>
                <w:r w:rsidR="005D189C" w:rsidRPr="00996BAD">
                  <w:rPr>
                    <w:rFonts w:ascii="Segoe UI Symbol" w:eastAsia="MS Gothic" w:hAnsi="Segoe UI Symbol" w:cs="Segoe UI Symbol"/>
                  </w:rPr>
                  <w:t>☐</w:t>
                </w:r>
              </w:sdtContent>
            </w:sdt>
            <w:r w:rsidR="005D189C" w:rsidRPr="00996BAD">
              <w:rPr>
                <w:rFonts w:cstheme="minorHAnsi"/>
              </w:rPr>
              <w:t xml:space="preserve"> </w:t>
            </w:r>
            <w:r w:rsidR="005D189C" w:rsidRPr="00996BAD">
              <w:rPr>
                <w:rFonts w:cstheme="minorHAnsi"/>
                <w:b/>
                <w:bCs/>
              </w:rPr>
              <w:t>Confidential</w:t>
            </w:r>
            <w:r w:rsidR="005D189C" w:rsidRPr="00996BAD">
              <w:rPr>
                <w:rFonts w:cstheme="minorHAnsi"/>
              </w:rPr>
              <w:t xml:space="preserve"> (this </w:t>
            </w:r>
            <w:r w:rsidR="005D189C" w:rsidRPr="00996BAD">
              <w:rPr>
                <w:i/>
              </w:rPr>
              <w:t xml:space="preserve">will be disclosed to the Authority in full but, unless specified, </w:t>
            </w:r>
            <w:r w:rsidR="005D189C" w:rsidRPr="00996BAD">
              <w:rPr>
                <w:i/>
                <w:u w:val="single"/>
              </w:rPr>
              <w:t>will not be shared</w:t>
            </w:r>
            <w:r w:rsidR="005D189C" w:rsidRPr="00996BAD">
              <w:rPr>
                <w:i/>
              </w:rPr>
              <w:t xml:space="preserve"> with the Workgroup, Panel or the industry for further consideration)</w:t>
            </w:r>
          </w:p>
        </w:tc>
      </w:tr>
    </w:tbl>
    <w:p w14:paraId="3C204AC2" w14:textId="77777777" w:rsidR="005D189C" w:rsidRPr="00996BAD" w:rsidRDefault="005D189C" w:rsidP="005D189C">
      <w:pPr>
        <w:rPr>
          <w:i/>
        </w:rPr>
      </w:pPr>
    </w:p>
    <w:p w14:paraId="3DE0BAD6" w14:textId="77777777" w:rsidR="005D189C" w:rsidRPr="00996BAD" w:rsidRDefault="005D189C" w:rsidP="005D189C">
      <w:pPr>
        <w:pStyle w:val="BodyText"/>
        <w:rPr>
          <w:rFonts w:cs="Arial"/>
          <w:b/>
          <w:sz w:val="24"/>
        </w:rPr>
      </w:pPr>
    </w:p>
    <w:p w14:paraId="602AEB1D" w14:textId="77777777" w:rsidR="00D135CB" w:rsidRPr="00996BAD" w:rsidRDefault="00D135CB" w:rsidP="005D189C">
      <w:pPr>
        <w:pStyle w:val="BodyText"/>
        <w:rPr>
          <w:b/>
          <w:color w:val="3F0731" w:themeColor="text2"/>
          <w:sz w:val="24"/>
        </w:rPr>
      </w:pPr>
    </w:p>
    <w:p w14:paraId="716C6CB8" w14:textId="49ABD583" w:rsidR="005D189C" w:rsidRPr="00996BAD" w:rsidRDefault="005D189C" w:rsidP="005D189C">
      <w:pPr>
        <w:pStyle w:val="BodyText"/>
        <w:rPr>
          <w:b/>
          <w:color w:val="3F0731" w:themeColor="text2"/>
          <w:sz w:val="24"/>
        </w:rPr>
      </w:pPr>
      <w:r w:rsidRPr="00996BAD">
        <w:rPr>
          <w:b/>
          <w:bCs/>
          <w:color w:val="3F0731" w:themeColor="text2"/>
          <w:sz w:val="24"/>
          <w:szCs w:val="24"/>
        </w:rPr>
        <w:t xml:space="preserve">For reference the Applicable Grid Code Objectives are: </w:t>
      </w:r>
    </w:p>
    <w:p w14:paraId="2C02168A" w14:textId="77777777" w:rsidR="005D189C" w:rsidRPr="00996BAD" w:rsidRDefault="005D189C" w:rsidP="00D20873">
      <w:pPr>
        <w:pStyle w:val="ListParagraph"/>
        <w:numPr>
          <w:ilvl w:val="0"/>
          <w:numId w:val="19"/>
        </w:numPr>
        <w:rPr>
          <w:i/>
        </w:rPr>
      </w:pPr>
      <w:r w:rsidRPr="00996BAD">
        <w:rPr>
          <w:i/>
        </w:rPr>
        <w:t>To permit the development, maintenance and operation of an efficient, coordinated and economical system for the transmission of electricity</w:t>
      </w:r>
    </w:p>
    <w:p w14:paraId="672779C2" w14:textId="77777777" w:rsidR="005D189C" w:rsidRPr="00996BAD" w:rsidRDefault="005D189C" w:rsidP="00D20873">
      <w:pPr>
        <w:pStyle w:val="ListParagraph"/>
        <w:numPr>
          <w:ilvl w:val="0"/>
          <w:numId w:val="19"/>
        </w:numPr>
        <w:rPr>
          <w:i/>
        </w:rPr>
      </w:pPr>
      <w:r w:rsidRPr="00996BAD">
        <w:rPr>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7076E835" w14:textId="77777777" w:rsidR="005D189C" w:rsidRPr="00996BAD" w:rsidRDefault="005D189C" w:rsidP="00D20873">
      <w:pPr>
        <w:pStyle w:val="ListParagraph"/>
        <w:numPr>
          <w:ilvl w:val="0"/>
          <w:numId w:val="19"/>
        </w:numPr>
        <w:rPr>
          <w:i/>
        </w:rPr>
      </w:pPr>
      <w:r w:rsidRPr="00996BAD">
        <w:rPr>
          <w:i/>
        </w:rPr>
        <w:t xml:space="preserve">Subject to sub-paragraphs (i) and (ii), to promote the security and efficiency of the electricity generation, transmission and distribution systems in the national electricity transmission system operator area taken as a whole; </w:t>
      </w:r>
    </w:p>
    <w:p w14:paraId="1CB72634" w14:textId="77777777" w:rsidR="005D189C" w:rsidRPr="00996BAD" w:rsidRDefault="005D189C" w:rsidP="00D20873">
      <w:pPr>
        <w:pStyle w:val="ListParagraph"/>
        <w:numPr>
          <w:ilvl w:val="0"/>
          <w:numId w:val="19"/>
        </w:numPr>
        <w:rPr>
          <w:i/>
        </w:rPr>
      </w:pPr>
      <w:r w:rsidRPr="00996BAD">
        <w:rPr>
          <w:i/>
        </w:rPr>
        <w:t xml:space="preserve">To efficiently discharge the obligations imposed upon the licensee by this license and to comply with the Electricity Regulation and any relevant legally binding decisions of the European Commission and/or the Agency; and  </w:t>
      </w:r>
    </w:p>
    <w:p w14:paraId="39415090" w14:textId="2C77F2E6" w:rsidR="005D189C" w:rsidRPr="00996BAD" w:rsidRDefault="005D189C" w:rsidP="00D20873">
      <w:pPr>
        <w:pStyle w:val="ListParagraph"/>
        <w:numPr>
          <w:ilvl w:val="0"/>
          <w:numId w:val="19"/>
        </w:numPr>
        <w:rPr>
          <w:i/>
        </w:rPr>
      </w:pPr>
      <w:r w:rsidRPr="00996BAD">
        <w:rPr>
          <w:i/>
        </w:rPr>
        <w:t>To promote efficiency in the implementation and administration of the Grid Code arrangements</w:t>
      </w:r>
    </w:p>
    <w:p w14:paraId="79BD2607" w14:textId="77777777" w:rsidR="00D20873" w:rsidRPr="00996BAD" w:rsidRDefault="00D20873" w:rsidP="00D20873">
      <w:pPr>
        <w:spacing w:after="0" w:line="240" w:lineRule="auto"/>
        <w:textAlignment w:val="baseline"/>
        <w:rPr>
          <w:rFonts w:ascii="Segoe UI" w:eastAsia="Times New Roman" w:hAnsi="Segoe UI" w:cs="Segoe UI"/>
          <w:sz w:val="18"/>
          <w:szCs w:val="18"/>
          <w:lang w:eastAsia="en-GB"/>
        </w:rPr>
      </w:pPr>
      <w:r w:rsidRPr="00996BAD">
        <w:rPr>
          <w:rFonts w:ascii="Arial" w:eastAsia="Times New Roman" w:hAnsi="Arial" w:cs="Arial"/>
          <w:b/>
          <w:bCs/>
          <w:color w:val="3F0731"/>
          <w:sz w:val="24"/>
          <w:szCs w:val="24"/>
          <w:lang w:eastAsia="en-GB"/>
        </w:rPr>
        <w:t>For reference, (for consultation questions 5 &amp; 6) the Electricity Balancing Regulation (EBR) Article 3 Objectives and regulatory aspects are:</w:t>
      </w:r>
      <w:r w:rsidRPr="00996BAD">
        <w:rPr>
          <w:rFonts w:ascii="Arial" w:eastAsia="Times New Roman" w:hAnsi="Arial" w:cs="Arial"/>
          <w:color w:val="3F0731"/>
          <w:sz w:val="24"/>
          <w:szCs w:val="24"/>
          <w:lang w:eastAsia="en-GB"/>
        </w:rPr>
        <w:t> </w:t>
      </w:r>
    </w:p>
    <w:p w14:paraId="6868C2FE" w14:textId="77777777" w:rsidR="00D20873" w:rsidRPr="00996BAD" w:rsidRDefault="00D20873" w:rsidP="00D20873">
      <w:pPr>
        <w:numPr>
          <w:ilvl w:val="0"/>
          <w:numId w:val="20"/>
        </w:numPr>
        <w:spacing w:after="0" w:line="240" w:lineRule="auto"/>
        <w:ind w:left="360" w:firstLine="0"/>
        <w:textAlignment w:val="baseline"/>
        <w:rPr>
          <w:rFonts w:ascii="Arial" w:eastAsia="Times New Roman" w:hAnsi="Arial" w:cs="Arial"/>
          <w:lang w:eastAsia="en-GB"/>
        </w:rPr>
      </w:pPr>
      <w:r w:rsidRPr="00996BAD">
        <w:rPr>
          <w:rFonts w:ascii="Arial" w:eastAsia="Times New Roman" w:hAnsi="Arial" w:cs="Arial"/>
          <w:i/>
          <w:iCs/>
          <w:lang w:eastAsia="en-GB"/>
        </w:rPr>
        <w:t>fostering effective competition, non-discrimination and transparency in balancing markets;</w:t>
      </w:r>
      <w:r w:rsidRPr="00996BAD">
        <w:rPr>
          <w:rFonts w:ascii="Arial" w:eastAsia="Times New Roman" w:hAnsi="Arial" w:cs="Arial"/>
          <w:lang w:eastAsia="en-GB"/>
        </w:rPr>
        <w:t> </w:t>
      </w:r>
    </w:p>
    <w:p w14:paraId="160D6C35" w14:textId="77777777" w:rsidR="00D20873" w:rsidRPr="00996BAD" w:rsidRDefault="00D20873" w:rsidP="00D20873">
      <w:pPr>
        <w:numPr>
          <w:ilvl w:val="0"/>
          <w:numId w:val="21"/>
        </w:numPr>
        <w:spacing w:after="0" w:line="240" w:lineRule="auto"/>
        <w:ind w:left="360" w:firstLine="0"/>
        <w:textAlignment w:val="baseline"/>
        <w:rPr>
          <w:rFonts w:ascii="Arial" w:eastAsia="Times New Roman" w:hAnsi="Arial" w:cs="Arial"/>
          <w:lang w:eastAsia="en-GB"/>
        </w:rPr>
      </w:pPr>
      <w:r w:rsidRPr="00996BAD">
        <w:rPr>
          <w:rFonts w:ascii="Arial" w:eastAsia="Times New Roman" w:hAnsi="Arial" w:cs="Arial"/>
          <w:i/>
          <w:iCs/>
          <w:lang w:eastAsia="en-GB"/>
        </w:rPr>
        <w:t>enhancing efficiency of balancing as well as efficiency of national balancing markets;</w:t>
      </w:r>
      <w:r w:rsidRPr="00996BAD">
        <w:rPr>
          <w:rFonts w:ascii="Arial" w:eastAsia="Times New Roman" w:hAnsi="Arial" w:cs="Arial"/>
          <w:lang w:eastAsia="en-GB"/>
        </w:rPr>
        <w:t> </w:t>
      </w:r>
    </w:p>
    <w:p w14:paraId="1BFCF03E" w14:textId="77777777" w:rsidR="00D20873" w:rsidRPr="00996BAD" w:rsidRDefault="00D20873" w:rsidP="00D20873">
      <w:pPr>
        <w:numPr>
          <w:ilvl w:val="0"/>
          <w:numId w:val="22"/>
        </w:numPr>
        <w:spacing w:after="0" w:line="240" w:lineRule="auto"/>
        <w:ind w:left="360" w:firstLine="0"/>
        <w:textAlignment w:val="baseline"/>
        <w:rPr>
          <w:rFonts w:ascii="Arial" w:eastAsia="Times New Roman" w:hAnsi="Arial" w:cs="Arial"/>
          <w:lang w:eastAsia="en-GB"/>
        </w:rPr>
      </w:pPr>
      <w:r w:rsidRPr="00996BAD">
        <w:rPr>
          <w:rFonts w:ascii="Arial" w:eastAsia="Times New Roman" w:hAnsi="Arial" w:cs="Arial"/>
          <w:i/>
          <w:iCs/>
          <w:lang w:eastAsia="en-GB"/>
        </w:rPr>
        <w:t>integrating balancing markets and promoting the possibilities for exchanges of balancing services while contributing to operational security;</w:t>
      </w:r>
      <w:r w:rsidRPr="00996BAD">
        <w:rPr>
          <w:rFonts w:ascii="Arial" w:eastAsia="Times New Roman" w:hAnsi="Arial" w:cs="Arial"/>
          <w:lang w:eastAsia="en-GB"/>
        </w:rPr>
        <w:t> </w:t>
      </w:r>
    </w:p>
    <w:p w14:paraId="51993CD6" w14:textId="77777777" w:rsidR="00D20873" w:rsidRPr="00996BAD" w:rsidRDefault="00D20873" w:rsidP="00D20873">
      <w:pPr>
        <w:numPr>
          <w:ilvl w:val="0"/>
          <w:numId w:val="23"/>
        </w:numPr>
        <w:spacing w:after="0" w:line="240" w:lineRule="auto"/>
        <w:ind w:left="360" w:firstLine="0"/>
        <w:textAlignment w:val="baseline"/>
        <w:rPr>
          <w:rFonts w:ascii="Arial" w:eastAsia="Times New Roman" w:hAnsi="Arial" w:cs="Arial"/>
          <w:lang w:eastAsia="en-GB"/>
        </w:rPr>
      </w:pPr>
      <w:r w:rsidRPr="00996BAD">
        <w:rPr>
          <w:rFonts w:ascii="Arial" w:eastAsia="Times New Roman" w:hAnsi="Arial" w:cs="Arial"/>
          <w:i/>
          <w:iCs/>
          <w:lang w:eastAsia="en-GB"/>
        </w:rPr>
        <w:t>contributing to the efficient long-term operation and development of the electricity transmission system and electricity sector while facilitating the efficient and consistent functioning of day-ahead, intraday and balancing markets;</w:t>
      </w:r>
      <w:r w:rsidRPr="00996BAD">
        <w:rPr>
          <w:rFonts w:ascii="Arial" w:eastAsia="Times New Roman" w:hAnsi="Arial" w:cs="Arial"/>
          <w:lang w:eastAsia="en-GB"/>
        </w:rPr>
        <w:t> </w:t>
      </w:r>
    </w:p>
    <w:p w14:paraId="7EBFAE10" w14:textId="77777777" w:rsidR="00D20873" w:rsidRPr="00996BAD" w:rsidRDefault="00D20873" w:rsidP="00D20873">
      <w:pPr>
        <w:numPr>
          <w:ilvl w:val="0"/>
          <w:numId w:val="24"/>
        </w:numPr>
        <w:spacing w:after="0" w:line="240" w:lineRule="auto"/>
        <w:ind w:left="360" w:firstLine="0"/>
        <w:textAlignment w:val="baseline"/>
        <w:rPr>
          <w:rFonts w:ascii="Arial" w:eastAsia="Times New Roman" w:hAnsi="Arial" w:cs="Arial"/>
          <w:lang w:eastAsia="en-GB"/>
        </w:rPr>
      </w:pPr>
      <w:r w:rsidRPr="00996BAD">
        <w:rPr>
          <w:rFonts w:ascii="Arial" w:eastAsia="Times New Roman" w:hAnsi="Arial" w:cs="Arial"/>
          <w:i/>
          <w:iCs/>
          <w:lang w:eastAsia="en-GB"/>
        </w:rPr>
        <w:t>ensuring that the procurement of balancing services is fair, objective, transparent and market-based, avoids undue barriers to entry for new entrants, fosters the liquidity of balancing markets while preventing undue market distortions;</w:t>
      </w:r>
      <w:r w:rsidRPr="00996BAD">
        <w:rPr>
          <w:rFonts w:ascii="Arial" w:eastAsia="Times New Roman" w:hAnsi="Arial" w:cs="Arial"/>
          <w:lang w:eastAsia="en-GB"/>
        </w:rPr>
        <w:t> </w:t>
      </w:r>
    </w:p>
    <w:p w14:paraId="1A85913A" w14:textId="77777777" w:rsidR="00D20873" w:rsidRPr="00996BAD" w:rsidRDefault="00D20873" w:rsidP="00D20873">
      <w:pPr>
        <w:numPr>
          <w:ilvl w:val="0"/>
          <w:numId w:val="25"/>
        </w:numPr>
        <w:spacing w:after="0" w:line="240" w:lineRule="auto"/>
        <w:ind w:left="360" w:firstLine="0"/>
        <w:textAlignment w:val="baseline"/>
        <w:rPr>
          <w:rFonts w:ascii="Arial" w:eastAsia="Times New Roman" w:hAnsi="Arial" w:cs="Arial"/>
          <w:lang w:eastAsia="en-GB"/>
        </w:rPr>
      </w:pPr>
      <w:r w:rsidRPr="00996BAD">
        <w:rPr>
          <w:rFonts w:ascii="Arial" w:eastAsia="Times New Roman" w:hAnsi="Arial" w:cs="Arial"/>
          <w:i/>
          <w:iCs/>
          <w:lang w:eastAsia="en-GB"/>
        </w:rPr>
        <w:t>facilitating the participation of demand response including aggregation facilities and energy storage while ensuring they compete with other balancing services at a level playing field and, where necessary, act independently when serving a single demand facility;</w:t>
      </w:r>
      <w:r w:rsidRPr="00996BAD">
        <w:rPr>
          <w:rFonts w:ascii="Arial" w:eastAsia="Times New Roman" w:hAnsi="Arial" w:cs="Arial"/>
          <w:lang w:eastAsia="en-GB"/>
        </w:rPr>
        <w:t> </w:t>
      </w:r>
    </w:p>
    <w:p w14:paraId="112129D3" w14:textId="77777777" w:rsidR="00D20873" w:rsidRPr="00996BAD" w:rsidRDefault="00D20873" w:rsidP="00D20873">
      <w:pPr>
        <w:numPr>
          <w:ilvl w:val="0"/>
          <w:numId w:val="26"/>
        </w:numPr>
        <w:spacing w:after="0" w:line="240" w:lineRule="auto"/>
        <w:ind w:left="360" w:firstLine="0"/>
        <w:textAlignment w:val="baseline"/>
        <w:rPr>
          <w:rFonts w:ascii="Arial" w:eastAsia="Times New Roman" w:hAnsi="Arial" w:cs="Arial"/>
          <w:lang w:eastAsia="en-GB"/>
        </w:rPr>
      </w:pPr>
      <w:r w:rsidRPr="00996BAD">
        <w:rPr>
          <w:rFonts w:ascii="Arial" w:eastAsia="Times New Roman" w:hAnsi="Arial" w:cs="Arial"/>
          <w:i/>
          <w:iCs/>
          <w:lang w:eastAsia="en-GB"/>
        </w:rPr>
        <w:t>facilitating the participation of renewable energy sources and supporting the achievement of any target specified in an enactment for the share of energy from renewable sources.</w:t>
      </w:r>
      <w:r w:rsidRPr="00996BAD">
        <w:rPr>
          <w:rFonts w:ascii="Arial" w:eastAsia="Times New Roman" w:hAnsi="Arial" w:cs="Arial"/>
          <w:lang w:eastAsia="en-GB"/>
        </w:rPr>
        <w:t> </w:t>
      </w:r>
    </w:p>
    <w:p w14:paraId="2E925D2C" w14:textId="77777777" w:rsidR="00894FA2" w:rsidRPr="00996BAD" w:rsidRDefault="00894FA2" w:rsidP="00894FA2">
      <w:pPr>
        <w:spacing w:after="0" w:line="240" w:lineRule="auto"/>
        <w:ind w:left="360"/>
        <w:textAlignment w:val="baseline"/>
        <w:rPr>
          <w:rFonts w:ascii="Arial" w:eastAsia="Times New Roman" w:hAnsi="Arial" w:cs="Arial"/>
          <w:lang w:eastAsia="en-GB"/>
        </w:rPr>
      </w:pPr>
    </w:p>
    <w:p w14:paraId="404E4FA1" w14:textId="77777777" w:rsidR="00D20873" w:rsidRPr="00996BAD" w:rsidRDefault="00D20873" w:rsidP="00D20873">
      <w:pPr>
        <w:spacing w:after="0" w:line="240" w:lineRule="auto"/>
        <w:ind w:left="720"/>
        <w:textAlignment w:val="baseline"/>
        <w:rPr>
          <w:rFonts w:ascii="Segoe UI" w:eastAsia="Times New Roman" w:hAnsi="Segoe UI" w:cs="Segoe UI"/>
          <w:sz w:val="18"/>
          <w:szCs w:val="18"/>
          <w:lang w:eastAsia="en-GB"/>
        </w:rPr>
      </w:pPr>
      <w:r w:rsidRPr="00996BAD">
        <w:rPr>
          <w:rFonts w:ascii="Arial" w:eastAsia="Times New Roman" w:hAnsi="Arial" w:cs="Arial"/>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480"/>
      </w:tblGrid>
      <w:tr w:rsidR="00D20873" w:rsidRPr="00996BAD" w14:paraId="34817508" w14:textId="77777777" w:rsidTr="00D20873">
        <w:trPr>
          <w:trHeight w:val="300"/>
        </w:trPr>
        <w:tc>
          <w:tcPr>
            <w:tcW w:w="9480" w:type="dxa"/>
            <w:tcBorders>
              <w:top w:val="single" w:sz="6" w:space="0" w:color="auto"/>
              <w:left w:val="single" w:sz="6" w:space="0" w:color="auto"/>
              <w:bottom w:val="single" w:sz="6" w:space="0" w:color="auto"/>
              <w:right w:val="single" w:sz="6" w:space="0" w:color="auto"/>
            </w:tcBorders>
            <w:shd w:val="clear" w:color="auto" w:fill="650B4E"/>
            <w:hideMark/>
          </w:tcPr>
          <w:p w14:paraId="1751B460" w14:textId="77777777" w:rsidR="00D20873" w:rsidRPr="00996BAD" w:rsidRDefault="00D20873" w:rsidP="00D20873">
            <w:pPr>
              <w:spacing w:after="0" w:line="240" w:lineRule="auto"/>
              <w:textAlignment w:val="baseline"/>
              <w:divId w:val="225454271"/>
              <w:rPr>
                <w:rFonts w:ascii="Times New Roman" w:eastAsia="Times New Roman" w:hAnsi="Times New Roman" w:cs="Times New Roman"/>
                <w:sz w:val="24"/>
                <w:szCs w:val="24"/>
                <w:lang w:eastAsia="en-GB"/>
              </w:rPr>
            </w:pPr>
            <w:r w:rsidRPr="00996BAD">
              <w:rPr>
                <w:rFonts w:ascii="Arial" w:eastAsia="Times New Roman" w:hAnsi="Arial" w:cs="Arial"/>
                <w:b/>
                <w:bCs/>
                <w:color w:val="FFFFFF"/>
                <w:lang w:eastAsia="en-GB"/>
              </w:rPr>
              <w:t>What is the EBR?</w:t>
            </w:r>
            <w:r w:rsidRPr="00996BAD">
              <w:rPr>
                <w:rFonts w:ascii="Arial" w:eastAsia="Times New Roman" w:hAnsi="Arial" w:cs="Arial"/>
                <w:color w:val="FFFFFF"/>
                <w:lang w:eastAsia="en-GB"/>
              </w:rPr>
              <w:t> </w:t>
            </w:r>
          </w:p>
        </w:tc>
      </w:tr>
      <w:tr w:rsidR="00D20873" w:rsidRPr="00996BAD" w14:paraId="2A4EB0F7" w14:textId="77777777" w:rsidTr="00D20873">
        <w:trPr>
          <w:trHeight w:val="300"/>
        </w:trPr>
        <w:tc>
          <w:tcPr>
            <w:tcW w:w="9480" w:type="dxa"/>
            <w:tcBorders>
              <w:top w:val="single" w:sz="6" w:space="0" w:color="auto"/>
              <w:left w:val="single" w:sz="6" w:space="0" w:color="auto"/>
              <w:bottom w:val="single" w:sz="6" w:space="0" w:color="auto"/>
              <w:right w:val="single" w:sz="6" w:space="0" w:color="auto"/>
            </w:tcBorders>
            <w:shd w:val="clear" w:color="auto" w:fill="auto"/>
            <w:hideMark/>
          </w:tcPr>
          <w:p w14:paraId="6573898C" w14:textId="77777777" w:rsidR="00D20873" w:rsidRPr="00996BAD" w:rsidRDefault="00D20873" w:rsidP="00D20873">
            <w:pPr>
              <w:spacing w:after="0" w:line="240" w:lineRule="auto"/>
              <w:jc w:val="both"/>
              <w:textAlignment w:val="baseline"/>
              <w:rPr>
                <w:rFonts w:ascii="Times New Roman" w:eastAsia="Times New Roman" w:hAnsi="Times New Roman" w:cs="Times New Roman"/>
                <w:sz w:val="24"/>
                <w:szCs w:val="24"/>
                <w:lang w:eastAsia="en-GB"/>
              </w:rPr>
            </w:pPr>
            <w:r w:rsidRPr="00996BAD">
              <w:rPr>
                <w:rFonts w:ascii="Arial" w:eastAsia="Times New Roman" w:hAnsi="Arial" w:cs="Arial"/>
                <w:lang w:eastAsia="en-GB"/>
              </w:rPr>
              <w:t>The Electricity Balancing Regulation (EBR) is a European Network Code introduced by the Third Energy Package European legislation in late 2017. </w:t>
            </w:r>
          </w:p>
          <w:p w14:paraId="1C70B14E" w14:textId="77777777" w:rsidR="00D20873" w:rsidRPr="00996BAD" w:rsidRDefault="00D20873" w:rsidP="00D20873">
            <w:pPr>
              <w:spacing w:after="0" w:line="240" w:lineRule="auto"/>
              <w:jc w:val="both"/>
              <w:textAlignment w:val="baseline"/>
              <w:rPr>
                <w:rFonts w:ascii="Times New Roman" w:eastAsia="Times New Roman" w:hAnsi="Times New Roman" w:cs="Times New Roman"/>
                <w:sz w:val="24"/>
                <w:szCs w:val="24"/>
                <w:lang w:eastAsia="en-GB"/>
              </w:rPr>
            </w:pPr>
            <w:r w:rsidRPr="00996BAD">
              <w:rPr>
                <w:rFonts w:ascii="Arial" w:eastAsia="Times New Roman" w:hAnsi="Arial" w:cs="Arial"/>
                <w:lang w:eastAsia="en-GB"/>
              </w:rPr>
              <w:t>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ESO should have terms and conditions developed for balancing services, which are submitted and approved by Ofgem. </w:t>
            </w:r>
          </w:p>
        </w:tc>
      </w:tr>
    </w:tbl>
    <w:p w14:paraId="27E7ACFA" w14:textId="77777777" w:rsidR="00D20873" w:rsidRPr="00996BAD" w:rsidRDefault="00D20873" w:rsidP="00D20873">
      <w:pPr>
        <w:spacing w:after="0" w:line="240" w:lineRule="auto"/>
        <w:textAlignment w:val="baseline"/>
        <w:rPr>
          <w:rFonts w:ascii="Segoe UI" w:eastAsia="Times New Roman" w:hAnsi="Segoe UI" w:cs="Segoe UI"/>
          <w:sz w:val="18"/>
          <w:szCs w:val="18"/>
          <w:lang w:eastAsia="en-GB"/>
        </w:rPr>
      </w:pPr>
      <w:r w:rsidRPr="00996BAD">
        <w:rPr>
          <w:rFonts w:ascii="Arial" w:eastAsia="Times New Roman" w:hAnsi="Arial" w:cs="Arial"/>
          <w:lang w:eastAsia="en-GB"/>
        </w:rPr>
        <w:t> </w:t>
      </w:r>
    </w:p>
    <w:p w14:paraId="31C73380" w14:textId="77777777" w:rsidR="0026514F" w:rsidRPr="00996BAD" w:rsidRDefault="0026514F" w:rsidP="005D189C">
      <w:pPr>
        <w:pStyle w:val="BodyText"/>
        <w:rPr>
          <w:rFonts w:cs="Arial"/>
          <w:b/>
          <w:sz w:val="24"/>
        </w:rPr>
      </w:pPr>
    </w:p>
    <w:p w14:paraId="54A8A356" w14:textId="1250688A" w:rsidR="005D189C" w:rsidRPr="00996BAD" w:rsidRDefault="005D189C" w:rsidP="005D189C">
      <w:pPr>
        <w:pStyle w:val="BodyText"/>
        <w:rPr>
          <w:rFonts w:cs="Arial"/>
          <w:b/>
          <w:sz w:val="24"/>
        </w:rPr>
      </w:pPr>
      <w:r w:rsidRPr="00996BAD">
        <w:rPr>
          <w:rFonts w:cs="Arial"/>
          <w:b/>
          <w:sz w:val="24"/>
        </w:rPr>
        <w:t>Please express your views in the right-hand side of the table below, including your rationale.</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1817"/>
        <w:gridCol w:w="4536"/>
      </w:tblGrid>
      <w:tr w:rsidR="005D189C" w:rsidRPr="00996BAD" w14:paraId="5B47DA86" w14:textId="77777777" w:rsidTr="00E5610A">
        <w:trPr>
          <w:trHeight w:val="264"/>
        </w:trPr>
        <w:tc>
          <w:tcPr>
            <w:tcW w:w="9527" w:type="dxa"/>
            <w:gridSpan w:val="4"/>
            <w:shd w:val="clear" w:color="auto" w:fill="650B4E" w:themeFill="text2" w:themeFillTint="E6"/>
          </w:tcPr>
          <w:p w14:paraId="648EF487" w14:textId="77777777" w:rsidR="005D189C" w:rsidRPr="00996BAD" w:rsidRDefault="005D189C" w:rsidP="001643F5">
            <w:pPr>
              <w:ind w:left="-79"/>
              <w:rPr>
                <w:rFonts w:cs="Arial"/>
                <w:b/>
                <w:color w:val="FFFFFF" w:themeColor="background1"/>
                <w:sz w:val="24"/>
              </w:rPr>
            </w:pPr>
            <w:r w:rsidRPr="00996BAD">
              <w:rPr>
                <w:rFonts w:cs="Arial"/>
                <w:b/>
                <w:color w:val="FFFFFF" w:themeColor="background1"/>
                <w:sz w:val="24"/>
              </w:rPr>
              <w:t>Standard Workgroup Consultation questions</w:t>
            </w:r>
          </w:p>
        </w:tc>
      </w:tr>
      <w:tr w:rsidR="005D189C" w:rsidRPr="00996BAD" w14:paraId="5EA4A9A0" w14:textId="77777777" w:rsidTr="00E5610A">
        <w:trPr>
          <w:trHeight w:val="625"/>
        </w:trPr>
        <w:tc>
          <w:tcPr>
            <w:tcW w:w="483" w:type="dxa"/>
            <w:vMerge w:val="restart"/>
          </w:tcPr>
          <w:p w14:paraId="6E972DB4" w14:textId="77777777" w:rsidR="005D189C" w:rsidRPr="00996BAD" w:rsidRDefault="005D189C" w:rsidP="001643F5">
            <w:pPr>
              <w:rPr>
                <w:rFonts w:cs="Arial"/>
                <w:sz w:val="24"/>
              </w:rPr>
            </w:pPr>
            <w:r w:rsidRPr="00996BAD">
              <w:rPr>
                <w:rFonts w:cs="Arial"/>
                <w:sz w:val="24"/>
              </w:rPr>
              <w:t>1</w:t>
            </w:r>
          </w:p>
        </w:tc>
        <w:tc>
          <w:tcPr>
            <w:tcW w:w="2691" w:type="dxa"/>
            <w:vMerge w:val="restart"/>
          </w:tcPr>
          <w:p w14:paraId="38C1493A" w14:textId="77777777" w:rsidR="005D189C" w:rsidRPr="00996BAD" w:rsidRDefault="005D189C" w:rsidP="001643F5">
            <w:pPr>
              <w:rPr>
                <w:sz w:val="24"/>
              </w:rPr>
            </w:pPr>
            <w:r w:rsidRPr="00996BAD">
              <w:rPr>
                <w:sz w:val="24"/>
              </w:rPr>
              <w:t>Do you believe that the Original Proposal and/or any potential alternatives better facilitate the Applicable Objectives?</w:t>
            </w:r>
          </w:p>
        </w:tc>
        <w:tc>
          <w:tcPr>
            <w:tcW w:w="6353" w:type="dxa"/>
            <w:gridSpan w:val="2"/>
          </w:tcPr>
          <w:p w14:paraId="6A231334" w14:textId="15A9FBF7" w:rsidR="005D189C" w:rsidRPr="00996BAD" w:rsidRDefault="005D189C" w:rsidP="001643F5">
            <w:pPr>
              <w:pStyle w:val="BodyText"/>
              <w:rPr>
                <w:sz w:val="24"/>
              </w:rPr>
            </w:pPr>
            <w:r w:rsidRPr="00996BAD">
              <w:rPr>
                <w:sz w:val="24"/>
              </w:rPr>
              <w:t xml:space="preserve">Mark the Objectives which you believe </w:t>
            </w:r>
            <w:r w:rsidR="001248F0" w:rsidRPr="00996BAD">
              <w:rPr>
                <w:sz w:val="24"/>
              </w:rPr>
              <w:t>the Original Solution b</w:t>
            </w:r>
            <w:r w:rsidRPr="00996BAD">
              <w:rPr>
                <w:sz w:val="24"/>
              </w:rPr>
              <w:t>etter facilitates:</w:t>
            </w:r>
          </w:p>
        </w:tc>
      </w:tr>
      <w:tr w:rsidR="005D189C" w:rsidRPr="00996BAD" w14:paraId="1DCAECCC" w14:textId="77777777" w:rsidTr="00E5610A">
        <w:trPr>
          <w:trHeight w:val="20"/>
        </w:trPr>
        <w:tc>
          <w:tcPr>
            <w:tcW w:w="483" w:type="dxa"/>
            <w:vMerge/>
          </w:tcPr>
          <w:p w14:paraId="6E0C4300" w14:textId="77777777" w:rsidR="005D189C" w:rsidRPr="00996BAD" w:rsidRDefault="005D189C" w:rsidP="001643F5">
            <w:pPr>
              <w:rPr>
                <w:rFonts w:cs="Arial"/>
                <w:sz w:val="24"/>
              </w:rPr>
            </w:pPr>
          </w:p>
        </w:tc>
        <w:tc>
          <w:tcPr>
            <w:tcW w:w="2691" w:type="dxa"/>
            <w:vMerge/>
          </w:tcPr>
          <w:p w14:paraId="67735C12" w14:textId="77777777" w:rsidR="005D189C" w:rsidRPr="00996BAD" w:rsidRDefault="005D189C" w:rsidP="001643F5">
            <w:pPr>
              <w:rPr>
                <w:rFonts w:cs="Arial"/>
                <w:bCs/>
                <w:sz w:val="24"/>
              </w:rPr>
            </w:pPr>
          </w:p>
        </w:tc>
        <w:tc>
          <w:tcPr>
            <w:tcW w:w="1817" w:type="dxa"/>
          </w:tcPr>
          <w:p w14:paraId="4FA00F28" w14:textId="77777777" w:rsidR="005D189C" w:rsidRPr="00996BAD" w:rsidRDefault="005D189C" w:rsidP="001643F5">
            <w:pPr>
              <w:pStyle w:val="BodyText"/>
              <w:rPr>
                <w:sz w:val="24"/>
              </w:rPr>
            </w:pPr>
            <w:r w:rsidRPr="00996BAD">
              <w:rPr>
                <w:sz w:val="24"/>
              </w:rPr>
              <w:t>Original</w:t>
            </w:r>
          </w:p>
        </w:tc>
        <w:tc>
          <w:tcPr>
            <w:tcW w:w="4536" w:type="dxa"/>
          </w:tcPr>
          <w:p w14:paraId="4A724B98" w14:textId="045E0248" w:rsidR="005D189C" w:rsidRPr="00996BAD" w:rsidRDefault="00000000" w:rsidP="001643F5">
            <w:pPr>
              <w:pStyle w:val="BodyText"/>
              <w:rPr>
                <w:sz w:val="24"/>
              </w:rPr>
            </w:pPr>
            <w:sdt>
              <w:sdtPr>
                <w:rPr>
                  <w:sz w:val="24"/>
                </w:rPr>
                <w:id w:val="1238833316"/>
                <w14:checkbox>
                  <w14:checked w14:val="1"/>
                  <w14:checkedState w14:val="2612" w14:font="MS Gothic"/>
                  <w14:uncheckedState w14:val="2610" w14:font="MS Gothic"/>
                </w14:checkbox>
              </w:sdtPr>
              <w:sdtContent>
                <w:r w:rsidR="00902655" w:rsidRPr="00996BAD">
                  <w:rPr>
                    <w:rFonts w:ascii="MS Gothic" w:eastAsia="MS Gothic" w:hAnsi="MS Gothic"/>
                    <w:sz w:val="24"/>
                  </w:rPr>
                  <w:t>☒</w:t>
                </w:r>
              </w:sdtContent>
            </w:sdt>
            <w:r w:rsidR="005D189C" w:rsidRPr="00996BAD">
              <w:rPr>
                <w:sz w:val="24"/>
              </w:rPr>
              <w:t xml:space="preserve">A   </w:t>
            </w:r>
            <w:sdt>
              <w:sdtPr>
                <w:rPr>
                  <w:sz w:val="24"/>
                </w:rPr>
                <w:id w:val="-1987779083"/>
                <w14:checkbox>
                  <w14:checked w14:val="1"/>
                  <w14:checkedState w14:val="2612" w14:font="MS Gothic"/>
                  <w14:uncheckedState w14:val="2610" w14:font="MS Gothic"/>
                </w14:checkbox>
              </w:sdtPr>
              <w:sdtContent>
                <w:r w:rsidR="00902655" w:rsidRPr="00996BAD">
                  <w:rPr>
                    <w:rFonts w:ascii="MS Gothic" w:eastAsia="MS Gothic" w:hAnsi="MS Gothic"/>
                    <w:sz w:val="24"/>
                  </w:rPr>
                  <w:t>☒</w:t>
                </w:r>
              </w:sdtContent>
            </w:sdt>
            <w:r w:rsidR="005D189C" w:rsidRPr="00996BAD">
              <w:rPr>
                <w:sz w:val="24"/>
              </w:rPr>
              <w:t xml:space="preserve">B   </w:t>
            </w:r>
            <w:sdt>
              <w:sdtPr>
                <w:rPr>
                  <w:sz w:val="24"/>
                </w:rPr>
                <w:id w:val="1669131215"/>
                <w14:checkbox>
                  <w14:checked w14:val="1"/>
                  <w14:checkedState w14:val="2612" w14:font="MS Gothic"/>
                  <w14:uncheckedState w14:val="2610" w14:font="MS Gothic"/>
                </w14:checkbox>
              </w:sdtPr>
              <w:sdtContent>
                <w:r w:rsidR="00902655" w:rsidRPr="00996BAD">
                  <w:rPr>
                    <w:rFonts w:ascii="MS Gothic" w:eastAsia="MS Gothic" w:hAnsi="MS Gothic"/>
                    <w:sz w:val="24"/>
                  </w:rPr>
                  <w:t>☒</w:t>
                </w:r>
              </w:sdtContent>
            </w:sdt>
            <w:r w:rsidR="005D189C" w:rsidRPr="00996BAD">
              <w:rPr>
                <w:sz w:val="24"/>
              </w:rPr>
              <w:t xml:space="preserve">C   </w:t>
            </w:r>
            <w:sdt>
              <w:sdtPr>
                <w:rPr>
                  <w:sz w:val="24"/>
                </w:rPr>
                <w:id w:val="-1095402401"/>
                <w14:checkbox>
                  <w14:checked w14:val="1"/>
                  <w14:checkedState w14:val="2612" w14:font="MS Gothic"/>
                  <w14:uncheckedState w14:val="2610" w14:font="MS Gothic"/>
                </w14:checkbox>
              </w:sdtPr>
              <w:sdtContent>
                <w:r w:rsidR="00902655" w:rsidRPr="00996BAD">
                  <w:rPr>
                    <w:rFonts w:ascii="MS Gothic" w:eastAsia="MS Gothic" w:hAnsi="MS Gothic"/>
                    <w:sz w:val="24"/>
                  </w:rPr>
                  <w:t>☒</w:t>
                </w:r>
              </w:sdtContent>
            </w:sdt>
            <w:r w:rsidR="005D189C" w:rsidRPr="00996BAD">
              <w:rPr>
                <w:sz w:val="24"/>
              </w:rPr>
              <w:t xml:space="preserve">D   </w:t>
            </w:r>
            <w:sdt>
              <w:sdtPr>
                <w:rPr>
                  <w:sz w:val="24"/>
                </w:rPr>
                <w:id w:val="-1696069163"/>
                <w14:checkbox>
                  <w14:checked w14:val="0"/>
                  <w14:checkedState w14:val="2612" w14:font="MS Gothic"/>
                  <w14:uncheckedState w14:val="2610" w14:font="MS Gothic"/>
                </w14:checkbox>
              </w:sdtPr>
              <w:sdtContent>
                <w:r w:rsidR="005D189C" w:rsidRPr="00996BAD">
                  <w:rPr>
                    <w:rFonts w:ascii="MS Gothic" w:eastAsia="MS Gothic" w:hAnsi="MS Gothic"/>
                    <w:sz w:val="24"/>
                  </w:rPr>
                  <w:t>☐</w:t>
                </w:r>
              </w:sdtContent>
            </w:sdt>
            <w:r w:rsidR="005D189C" w:rsidRPr="00996BAD">
              <w:rPr>
                <w:sz w:val="24"/>
              </w:rPr>
              <w:t xml:space="preserve">E   </w:t>
            </w:r>
          </w:p>
        </w:tc>
      </w:tr>
      <w:tr w:rsidR="005D189C" w:rsidRPr="00996BAD" w14:paraId="677EA2D5" w14:textId="77777777" w:rsidTr="00E5610A">
        <w:trPr>
          <w:trHeight w:val="624"/>
        </w:trPr>
        <w:tc>
          <w:tcPr>
            <w:tcW w:w="483" w:type="dxa"/>
            <w:vMerge/>
          </w:tcPr>
          <w:p w14:paraId="2F22F8C2" w14:textId="77777777" w:rsidR="005D189C" w:rsidRPr="00996BAD" w:rsidRDefault="005D189C" w:rsidP="001643F5">
            <w:pPr>
              <w:rPr>
                <w:rFonts w:cs="Arial"/>
                <w:sz w:val="24"/>
              </w:rPr>
            </w:pPr>
          </w:p>
        </w:tc>
        <w:tc>
          <w:tcPr>
            <w:tcW w:w="2691" w:type="dxa"/>
            <w:vMerge/>
          </w:tcPr>
          <w:p w14:paraId="6BADF45B" w14:textId="77777777" w:rsidR="005D189C" w:rsidRPr="00996BAD" w:rsidRDefault="005D189C" w:rsidP="001643F5">
            <w:pPr>
              <w:rPr>
                <w:sz w:val="24"/>
              </w:rPr>
            </w:pPr>
          </w:p>
        </w:tc>
        <w:sdt>
          <w:sdtPr>
            <w:rPr>
              <w:sz w:val="24"/>
            </w:rPr>
            <w:id w:val="-1760202611"/>
            <w:placeholder>
              <w:docPart w:val="935310B8F8254843845BEDDC39D38C32"/>
            </w:placeholder>
          </w:sdtPr>
          <w:sdtContent>
            <w:tc>
              <w:tcPr>
                <w:tcW w:w="6353" w:type="dxa"/>
                <w:gridSpan w:val="2"/>
              </w:tcPr>
              <w:p w14:paraId="0B8424A6" w14:textId="4E210145" w:rsidR="005D189C" w:rsidRPr="00996BAD" w:rsidRDefault="008F1C8A" w:rsidP="001643F5">
                <w:pPr>
                  <w:pStyle w:val="BodyText"/>
                  <w:rPr>
                    <w:sz w:val="24"/>
                  </w:rPr>
                </w:pPr>
                <w:r w:rsidRPr="00996BAD">
                  <w:rPr>
                    <w:sz w:val="24"/>
                  </w:rPr>
                  <w:t xml:space="preserve">Objective E relates to efficiency </w:t>
                </w:r>
                <w:r w:rsidR="00C278B8" w:rsidRPr="00996BAD">
                  <w:rPr>
                    <w:sz w:val="24"/>
                  </w:rPr>
                  <w:t>and administration</w:t>
                </w:r>
                <w:r w:rsidRPr="00996BAD">
                  <w:rPr>
                    <w:sz w:val="24"/>
                  </w:rPr>
                  <w:t xml:space="preserve"> of Grid Code implementation</w:t>
                </w:r>
                <w:r w:rsidR="0067469D" w:rsidRPr="00996BAD">
                  <w:rPr>
                    <w:sz w:val="24"/>
                  </w:rPr>
                  <w:t>, and</w:t>
                </w:r>
                <w:r w:rsidRPr="00996BAD">
                  <w:rPr>
                    <w:sz w:val="24"/>
                  </w:rPr>
                  <w:t xml:space="preserve"> </w:t>
                </w:r>
                <w:r w:rsidR="00C278B8" w:rsidRPr="00996BAD">
                  <w:rPr>
                    <w:sz w:val="24"/>
                  </w:rPr>
                  <w:t>while we support the overall objective</w:t>
                </w:r>
                <w:r w:rsidR="00AB1314">
                  <w:rPr>
                    <w:sz w:val="24"/>
                  </w:rPr>
                  <w:t>,</w:t>
                </w:r>
                <w:r w:rsidR="00C278B8" w:rsidRPr="00996BAD">
                  <w:rPr>
                    <w:sz w:val="24"/>
                  </w:rPr>
                  <w:t xml:space="preserve"> </w:t>
                </w:r>
                <w:r w:rsidR="003554E1">
                  <w:rPr>
                    <w:sz w:val="24"/>
                  </w:rPr>
                  <w:t>the proposal</w:t>
                </w:r>
                <w:r w:rsidR="00C278B8" w:rsidRPr="00996BAD">
                  <w:rPr>
                    <w:sz w:val="24"/>
                  </w:rPr>
                  <w:t xml:space="preserve"> does increase the com</w:t>
                </w:r>
                <w:r w:rsidR="002449A2" w:rsidRPr="00996BAD">
                  <w:rPr>
                    <w:sz w:val="24"/>
                  </w:rPr>
                  <w:t>pliance cost to the Grid Code for all parties.</w:t>
                </w:r>
              </w:p>
            </w:tc>
          </w:sdtContent>
        </w:sdt>
      </w:tr>
      <w:tr w:rsidR="005D189C" w:rsidRPr="00996BAD" w14:paraId="5A8ED081" w14:textId="77777777" w:rsidTr="00E5610A">
        <w:trPr>
          <w:trHeight w:val="500"/>
        </w:trPr>
        <w:tc>
          <w:tcPr>
            <w:tcW w:w="483" w:type="dxa"/>
            <w:vMerge w:val="restart"/>
          </w:tcPr>
          <w:p w14:paraId="0039BDDE" w14:textId="77777777" w:rsidR="005D189C" w:rsidRPr="00996BAD" w:rsidRDefault="005D189C" w:rsidP="001643F5">
            <w:pPr>
              <w:rPr>
                <w:rFonts w:cs="Arial"/>
                <w:sz w:val="24"/>
              </w:rPr>
            </w:pPr>
            <w:r w:rsidRPr="00996BAD">
              <w:rPr>
                <w:rFonts w:cs="Arial"/>
                <w:sz w:val="24"/>
              </w:rPr>
              <w:t>2</w:t>
            </w:r>
          </w:p>
        </w:tc>
        <w:tc>
          <w:tcPr>
            <w:tcW w:w="2691" w:type="dxa"/>
            <w:vMerge w:val="restart"/>
          </w:tcPr>
          <w:p w14:paraId="4235A41F" w14:textId="77777777" w:rsidR="005D189C" w:rsidRPr="00996BAD" w:rsidRDefault="005D189C" w:rsidP="001643F5">
            <w:pPr>
              <w:rPr>
                <w:bCs/>
                <w:sz w:val="24"/>
              </w:rPr>
            </w:pPr>
            <w:r w:rsidRPr="00996BAD">
              <w:rPr>
                <w:sz w:val="24"/>
              </w:rPr>
              <w:t>Do you support the proposed implementation approach?</w:t>
            </w:r>
          </w:p>
        </w:tc>
        <w:tc>
          <w:tcPr>
            <w:tcW w:w="6353" w:type="dxa"/>
            <w:gridSpan w:val="2"/>
          </w:tcPr>
          <w:p w14:paraId="1EE61521" w14:textId="19DCE796" w:rsidR="005D189C" w:rsidRPr="00996BAD" w:rsidRDefault="00000000" w:rsidP="001643F5">
            <w:pPr>
              <w:rPr>
                <w:rFonts w:cs="Arial"/>
                <w:sz w:val="24"/>
              </w:rPr>
            </w:pPr>
            <w:sdt>
              <w:sdtPr>
                <w:rPr>
                  <w:rFonts w:cs="Arial"/>
                  <w:sz w:val="24"/>
                </w:rPr>
                <w:id w:val="1523353888"/>
                <w14:checkbox>
                  <w14:checked w14:val="0"/>
                  <w14:checkedState w14:val="2612" w14:font="MS Gothic"/>
                  <w14:uncheckedState w14:val="2610" w14:font="MS Gothic"/>
                </w14:checkbox>
              </w:sdtPr>
              <w:sdtContent>
                <w:r w:rsidR="0051785E">
                  <w:rPr>
                    <w:rFonts w:ascii="MS Gothic" w:eastAsia="MS Gothic" w:hAnsi="MS Gothic" w:cs="Arial" w:hint="eastAsia"/>
                    <w:sz w:val="24"/>
                  </w:rPr>
                  <w:t>☐</w:t>
                </w:r>
              </w:sdtContent>
            </w:sdt>
            <w:r w:rsidR="005D189C" w:rsidRPr="00996BAD">
              <w:rPr>
                <w:rFonts w:cs="Arial"/>
                <w:sz w:val="24"/>
              </w:rPr>
              <w:t>Yes</w:t>
            </w:r>
          </w:p>
          <w:p w14:paraId="7BC54902" w14:textId="49EA2925" w:rsidR="005D189C" w:rsidRPr="00996BAD" w:rsidRDefault="00000000" w:rsidP="001643F5">
            <w:pPr>
              <w:rPr>
                <w:rFonts w:cs="Arial"/>
                <w:sz w:val="24"/>
              </w:rPr>
            </w:pPr>
            <w:sdt>
              <w:sdtPr>
                <w:rPr>
                  <w:rFonts w:cs="Arial"/>
                  <w:sz w:val="24"/>
                </w:rPr>
                <w:id w:val="-272717404"/>
                <w14:checkbox>
                  <w14:checked w14:val="1"/>
                  <w14:checkedState w14:val="2612" w14:font="MS Gothic"/>
                  <w14:uncheckedState w14:val="2610" w14:font="MS Gothic"/>
                </w14:checkbox>
              </w:sdtPr>
              <w:sdtContent>
                <w:r w:rsidR="0051785E">
                  <w:rPr>
                    <w:rFonts w:ascii="MS Gothic" w:eastAsia="MS Gothic" w:hAnsi="MS Gothic" w:cs="Arial" w:hint="eastAsia"/>
                    <w:sz w:val="24"/>
                  </w:rPr>
                  <w:t>☒</w:t>
                </w:r>
              </w:sdtContent>
            </w:sdt>
            <w:r w:rsidR="005D189C" w:rsidRPr="00996BAD">
              <w:rPr>
                <w:rFonts w:cs="Arial"/>
                <w:sz w:val="24"/>
              </w:rPr>
              <w:t>No</w:t>
            </w:r>
          </w:p>
        </w:tc>
      </w:tr>
      <w:tr w:rsidR="005D189C" w:rsidRPr="00996BAD" w14:paraId="0C347812" w14:textId="77777777" w:rsidTr="00E5610A">
        <w:trPr>
          <w:trHeight w:val="499"/>
        </w:trPr>
        <w:tc>
          <w:tcPr>
            <w:tcW w:w="483" w:type="dxa"/>
            <w:vMerge/>
          </w:tcPr>
          <w:p w14:paraId="33E1CB97" w14:textId="77777777" w:rsidR="005D189C" w:rsidRPr="00996BAD" w:rsidRDefault="005D189C" w:rsidP="001643F5">
            <w:pPr>
              <w:rPr>
                <w:rFonts w:cs="Arial"/>
                <w:sz w:val="24"/>
              </w:rPr>
            </w:pPr>
          </w:p>
        </w:tc>
        <w:tc>
          <w:tcPr>
            <w:tcW w:w="2691" w:type="dxa"/>
            <w:vMerge/>
          </w:tcPr>
          <w:p w14:paraId="784C3AD1" w14:textId="77777777" w:rsidR="005D189C" w:rsidRPr="00996BAD" w:rsidRDefault="005D189C" w:rsidP="001643F5">
            <w:pPr>
              <w:rPr>
                <w:sz w:val="24"/>
              </w:rPr>
            </w:pPr>
          </w:p>
        </w:tc>
        <w:sdt>
          <w:sdtPr>
            <w:rPr>
              <w:rFonts w:cs="Arial"/>
              <w:sz w:val="24"/>
            </w:rPr>
            <w:id w:val="812528405"/>
            <w:placeholder>
              <w:docPart w:val="4C3457F8B5904F61940EED90B43AE02B"/>
            </w:placeholder>
          </w:sdtPr>
          <w:sdtContent>
            <w:tc>
              <w:tcPr>
                <w:tcW w:w="6353" w:type="dxa"/>
                <w:gridSpan w:val="2"/>
              </w:tcPr>
              <w:p w14:paraId="2629B82C" w14:textId="3E5896B9" w:rsidR="00F117E4" w:rsidRPr="00996BAD" w:rsidRDefault="00543C12" w:rsidP="00FA4A4E">
                <w:pPr>
                  <w:jc w:val="both"/>
                  <w:rPr>
                    <w:rFonts w:cs="Arial"/>
                    <w:sz w:val="24"/>
                    <w:szCs w:val="24"/>
                  </w:rPr>
                </w:pPr>
                <w:r>
                  <w:rPr>
                    <w:rFonts w:cs="Arial"/>
                    <w:sz w:val="24"/>
                    <w:szCs w:val="24"/>
                  </w:rPr>
                  <w:t>W</w:t>
                </w:r>
                <w:r w:rsidR="00FA4A4E" w:rsidRPr="00996BAD">
                  <w:rPr>
                    <w:rFonts w:cs="Arial"/>
                    <w:sz w:val="24"/>
                    <w:szCs w:val="24"/>
                  </w:rPr>
                  <w:t xml:space="preserve">e support </w:t>
                </w:r>
                <w:r w:rsidR="00A45199" w:rsidRPr="00996BAD">
                  <w:rPr>
                    <w:rFonts w:cs="Arial"/>
                    <w:sz w:val="24"/>
                    <w:szCs w:val="24"/>
                  </w:rPr>
                  <w:t>the</w:t>
                </w:r>
                <w:r w:rsidR="00FA4A4E" w:rsidRPr="00996BAD">
                  <w:rPr>
                    <w:rFonts w:cs="Arial"/>
                    <w:sz w:val="24"/>
                    <w:szCs w:val="24"/>
                  </w:rPr>
                  <w:t xml:space="preserve"> proposed implementation approach </w:t>
                </w:r>
                <w:r w:rsidR="008F1C8A" w:rsidRPr="00996BAD">
                  <w:rPr>
                    <w:rFonts w:cs="Arial"/>
                    <w:sz w:val="24"/>
                    <w:szCs w:val="24"/>
                  </w:rPr>
                  <w:t xml:space="preserve">at </w:t>
                </w:r>
                <w:r w:rsidR="0069181A">
                  <w:rPr>
                    <w:rFonts w:cs="Arial"/>
                    <w:sz w:val="24"/>
                    <w:szCs w:val="24"/>
                  </w:rPr>
                  <w:t>a</w:t>
                </w:r>
                <w:r w:rsidR="0069181A">
                  <w:rPr>
                    <w:sz w:val="24"/>
                    <w:szCs w:val="24"/>
                  </w:rPr>
                  <w:t xml:space="preserve"> </w:t>
                </w:r>
                <w:r w:rsidR="008F1C8A" w:rsidRPr="00996BAD">
                  <w:rPr>
                    <w:rFonts w:cs="Arial"/>
                    <w:sz w:val="24"/>
                    <w:szCs w:val="24"/>
                  </w:rPr>
                  <w:t xml:space="preserve">high-level </w:t>
                </w:r>
                <w:r w:rsidR="00FA4A4E" w:rsidRPr="00996BAD">
                  <w:rPr>
                    <w:rFonts w:cs="Arial"/>
                    <w:sz w:val="24"/>
                    <w:szCs w:val="24"/>
                  </w:rPr>
                  <w:t>as it is enhancing the data exchange process and requirements for better understanding of the demand, distributed energy resources and forecast</w:t>
                </w:r>
                <w:r w:rsidR="00394AF1" w:rsidRPr="00996BAD">
                  <w:rPr>
                    <w:rFonts w:cs="Arial"/>
                    <w:sz w:val="24"/>
                    <w:szCs w:val="24"/>
                  </w:rPr>
                  <w:t>s</w:t>
                </w:r>
                <w:r w:rsidR="00FA4A4E" w:rsidRPr="00996BAD">
                  <w:rPr>
                    <w:rFonts w:cs="Arial"/>
                    <w:sz w:val="24"/>
                    <w:szCs w:val="24"/>
                  </w:rPr>
                  <w:t xml:space="preserve"> to allow coordinated and efficient planning as the industry transitions to a smart energy system and distribution system for its operation activities. </w:t>
                </w:r>
              </w:p>
              <w:p w14:paraId="6C013423" w14:textId="33440F79" w:rsidR="00FA4A4E" w:rsidRPr="00996BAD" w:rsidRDefault="00FA4A4E" w:rsidP="00FA4A4E">
                <w:pPr>
                  <w:jc w:val="both"/>
                  <w:rPr>
                    <w:rFonts w:cs="Arial"/>
                    <w:sz w:val="24"/>
                    <w:szCs w:val="24"/>
                  </w:rPr>
                </w:pPr>
                <w:r w:rsidRPr="00996BAD">
                  <w:rPr>
                    <w:rFonts w:cs="Arial"/>
                    <w:sz w:val="24"/>
                    <w:szCs w:val="24"/>
                  </w:rPr>
                  <w:t>However, the</w:t>
                </w:r>
                <w:r w:rsidR="008F1C8A" w:rsidRPr="00996BAD">
                  <w:rPr>
                    <w:rFonts w:cs="Arial"/>
                    <w:sz w:val="24"/>
                    <w:szCs w:val="24"/>
                  </w:rPr>
                  <w:t>re</w:t>
                </w:r>
                <w:r w:rsidRPr="00996BAD">
                  <w:rPr>
                    <w:rFonts w:cs="Arial"/>
                    <w:sz w:val="24"/>
                    <w:szCs w:val="24"/>
                  </w:rPr>
                  <w:t xml:space="preserve"> are </w:t>
                </w:r>
                <w:proofErr w:type="gramStart"/>
                <w:r w:rsidR="008F1C8A" w:rsidRPr="00996BAD">
                  <w:rPr>
                    <w:rFonts w:cs="Arial"/>
                    <w:sz w:val="24"/>
                    <w:szCs w:val="24"/>
                  </w:rPr>
                  <w:t>a</w:t>
                </w:r>
                <w:r w:rsidRPr="00996BAD">
                  <w:rPr>
                    <w:rFonts w:cs="Arial"/>
                    <w:sz w:val="24"/>
                    <w:szCs w:val="24"/>
                  </w:rPr>
                  <w:t xml:space="preserve"> number of</w:t>
                </w:r>
                <w:proofErr w:type="gramEnd"/>
                <w:r w:rsidR="000D0FCF" w:rsidRPr="00996BAD">
                  <w:rPr>
                    <w:rFonts w:cs="Arial"/>
                    <w:sz w:val="24"/>
                    <w:szCs w:val="24"/>
                  </w:rPr>
                  <w:t xml:space="preserve"> major</w:t>
                </w:r>
                <w:r w:rsidRPr="00996BAD">
                  <w:rPr>
                    <w:rFonts w:cs="Arial"/>
                    <w:sz w:val="24"/>
                    <w:szCs w:val="24"/>
                  </w:rPr>
                  <w:t xml:space="preserve"> issues that need to be addressed and confirmed before </w:t>
                </w:r>
                <w:r w:rsidR="005E3377">
                  <w:rPr>
                    <w:rFonts w:cs="Arial"/>
                    <w:sz w:val="24"/>
                    <w:szCs w:val="24"/>
                  </w:rPr>
                  <w:t xml:space="preserve">we believe this proposal should be submitted for </w:t>
                </w:r>
                <w:r w:rsidRPr="00996BAD">
                  <w:rPr>
                    <w:rFonts w:cs="Arial"/>
                    <w:sz w:val="24"/>
                    <w:szCs w:val="24"/>
                  </w:rPr>
                  <w:t xml:space="preserve">authority approval. These are: </w:t>
                </w:r>
              </w:p>
              <w:p w14:paraId="19DC982A" w14:textId="59904FBA" w:rsidR="005B48E3" w:rsidRPr="00996BAD" w:rsidRDefault="005B48E3" w:rsidP="00FA4A4E">
                <w:pPr>
                  <w:pStyle w:val="ListParagraph"/>
                  <w:numPr>
                    <w:ilvl w:val="0"/>
                    <w:numId w:val="29"/>
                  </w:numPr>
                  <w:jc w:val="both"/>
                  <w:rPr>
                    <w:rFonts w:cs="Arial"/>
                    <w:sz w:val="24"/>
                    <w:szCs w:val="24"/>
                  </w:rPr>
                </w:pPr>
                <w:r w:rsidRPr="00996BAD">
                  <w:rPr>
                    <w:rFonts w:cs="Arial"/>
                    <w:sz w:val="24"/>
                    <w:szCs w:val="24"/>
                  </w:rPr>
                  <w:t xml:space="preserve">The effective implementation </w:t>
                </w:r>
                <w:r w:rsidR="00FA4A4E" w:rsidRPr="00996BAD">
                  <w:rPr>
                    <w:rFonts w:cs="Arial"/>
                    <w:sz w:val="24"/>
                    <w:szCs w:val="24"/>
                  </w:rPr>
                  <w:t>date and timeframe are uncertain</w:t>
                </w:r>
                <w:r w:rsidR="00AB7C97" w:rsidRPr="00996BAD">
                  <w:rPr>
                    <w:rFonts w:cs="Arial"/>
                    <w:sz w:val="24"/>
                    <w:szCs w:val="24"/>
                  </w:rPr>
                  <w:t xml:space="preserve"> e.g.</w:t>
                </w:r>
                <w:r w:rsidR="00813858" w:rsidRPr="00996BAD">
                  <w:rPr>
                    <w:rFonts w:cs="Arial"/>
                    <w:sz w:val="24"/>
                    <w:szCs w:val="24"/>
                  </w:rPr>
                  <w:t xml:space="preserve"> </w:t>
                </w:r>
                <w:r w:rsidRPr="00996BAD">
                  <w:rPr>
                    <w:rFonts w:cs="Arial"/>
                    <w:sz w:val="24"/>
                    <w:szCs w:val="24"/>
                  </w:rPr>
                  <w:t xml:space="preserve">we </w:t>
                </w:r>
                <w:r w:rsidR="00671BD2">
                  <w:rPr>
                    <w:rFonts w:cs="Arial"/>
                    <w:sz w:val="24"/>
                    <w:szCs w:val="24"/>
                  </w:rPr>
                  <w:t>interpret the proposal</w:t>
                </w:r>
                <w:r w:rsidR="007E0A1B">
                  <w:rPr>
                    <w:rFonts w:cs="Arial"/>
                    <w:sz w:val="24"/>
                    <w:szCs w:val="24"/>
                  </w:rPr>
                  <w:t>’s</w:t>
                </w:r>
                <w:r w:rsidR="00671BD2">
                  <w:rPr>
                    <w:rFonts w:cs="Arial"/>
                    <w:sz w:val="24"/>
                    <w:szCs w:val="24"/>
                  </w:rPr>
                  <w:t xml:space="preserve"> </w:t>
                </w:r>
                <w:r w:rsidR="0050698C" w:rsidRPr="00996BAD">
                  <w:rPr>
                    <w:rFonts w:cs="Arial"/>
                    <w:sz w:val="24"/>
                    <w:szCs w:val="24"/>
                  </w:rPr>
                  <w:t xml:space="preserve">January </w:t>
                </w:r>
                <w:r w:rsidR="006B2BFA" w:rsidRPr="00996BAD">
                  <w:rPr>
                    <w:rFonts w:cs="Arial"/>
                    <w:sz w:val="24"/>
                    <w:szCs w:val="24"/>
                  </w:rPr>
                  <w:t xml:space="preserve">2026 </w:t>
                </w:r>
                <w:r w:rsidR="00F117E4" w:rsidRPr="00996BAD">
                  <w:rPr>
                    <w:rFonts w:cs="Arial"/>
                    <w:sz w:val="24"/>
                    <w:szCs w:val="24"/>
                  </w:rPr>
                  <w:t>formal</w:t>
                </w:r>
                <w:r w:rsidR="006B2BFA" w:rsidRPr="00996BAD">
                  <w:rPr>
                    <w:rFonts w:cs="Arial"/>
                    <w:sz w:val="24"/>
                    <w:szCs w:val="24"/>
                  </w:rPr>
                  <w:t xml:space="preserve"> implementation </w:t>
                </w:r>
                <w:r w:rsidR="007E0A1B">
                  <w:rPr>
                    <w:rFonts w:cs="Arial"/>
                    <w:sz w:val="24"/>
                    <w:szCs w:val="24"/>
                  </w:rPr>
                  <w:t xml:space="preserve">as </w:t>
                </w:r>
                <w:r w:rsidR="00301559" w:rsidRPr="00996BAD">
                  <w:rPr>
                    <w:rFonts w:cs="Arial"/>
                    <w:sz w:val="24"/>
                    <w:szCs w:val="24"/>
                  </w:rPr>
                  <w:t>NESO/</w:t>
                </w:r>
                <w:r w:rsidR="00FA4A4E" w:rsidRPr="00996BAD">
                  <w:rPr>
                    <w:rFonts w:cs="Arial"/>
                    <w:sz w:val="24"/>
                    <w:szCs w:val="24"/>
                  </w:rPr>
                  <w:t xml:space="preserve">DNOs </w:t>
                </w:r>
                <w:r w:rsidR="00E446B1">
                  <w:rPr>
                    <w:rFonts w:cs="Arial"/>
                    <w:sz w:val="24"/>
                    <w:szCs w:val="24"/>
                  </w:rPr>
                  <w:t xml:space="preserve">using the </w:t>
                </w:r>
                <w:r w:rsidR="00FA4A4E" w:rsidRPr="00996BAD">
                  <w:rPr>
                    <w:rFonts w:cs="Arial"/>
                    <w:sz w:val="24"/>
                    <w:szCs w:val="24"/>
                  </w:rPr>
                  <w:t>Week 2</w:t>
                </w:r>
                <w:r w:rsidRPr="00996BAD">
                  <w:rPr>
                    <w:rFonts w:cs="Arial"/>
                    <w:sz w:val="24"/>
                    <w:szCs w:val="24"/>
                  </w:rPr>
                  <w:t>8</w:t>
                </w:r>
                <w:r w:rsidR="00FA4A4E" w:rsidRPr="00996BAD">
                  <w:rPr>
                    <w:rFonts w:cs="Arial"/>
                    <w:sz w:val="24"/>
                    <w:szCs w:val="24"/>
                  </w:rPr>
                  <w:t xml:space="preserve"> </w:t>
                </w:r>
                <w:r w:rsidR="00D30BC5" w:rsidRPr="00996BAD">
                  <w:rPr>
                    <w:rFonts w:cs="Arial"/>
                    <w:sz w:val="24"/>
                    <w:szCs w:val="24"/>
                  </w:rPr>
                  <w:t>2026</w:t>
                </w:r>
                <w:r w:rsidR="00FA4A4E" w:rsidRPr="00996BAD">
                  <w:rPr>
                    <w:rFonts w:cs="Arial"/>
                    <w:sz w:val="24"/>
                    <w:szCs w:val="24"/>
                  </w:rPr>
                  <w:t xml:space="preserve"> submission as </w:t>
                </w:r>
                <w:r w:rsidRPr="00996BAD">
                  <w:rPr>
                    <w:rFonts w:cs="Arial"/>
                    <w:sz w:val="24"/>
                    <w:szCs w:val="24"/>
                  </w:rPr>
                  <w:t>their first implementation of the new requirements</w:t>
                </w:r>
                <w:r w:rsidR="001546D1">
                  <w:rPr>
                    <w:rFonts w:cs="Arial"/>
                    <w:sz w:val="24"/>
                    <w:szCs w:val="24"/>
                  </w:rPr>
                  <w:t xml:space="preserve"> – but this needs to be confirmed</w:t>
                </w:r>
                <w:r w:rsidR="00ED6488" w:rsidRPr="00996BAD">
                  <w:rPr>
                    <w:rFonts w:cs="Arial"/>
                    <w:sz w:val="24"/>
                    <w:szCs w:val="24"/>
                  </w:rPr>
                  <w:t xml:space="preserve">. </w:t>
                </w:r>
              </w:p>
              <w:p w14:paraId="484F8198" w14:textId="2BA8F489" w:rsidR="00E54D31" w:rsidRDefault="005D781B" w:rsidP="00FA4A4E">
                <w:pPr>
                  <w:pStyle w:val="ListParagraph"/>
                  <w:numPr>
                    <w:ilvl w:val="0"/>
                    <w:numId w:val="29"/>
                  </w:numPr>
                  <w:jc w:val="both"/>
                  <w:rPr>
                    <w:rFonts w:cs="Arial"/>
                    <w:sz w:val="24"/>
                    <w:szCs w:val="24"/>
                  </w:rPr>
                </w:pPr>
                <w:r w:rsidRPr="00996BAD">
                  <w:rPr>
                    <w:rFonts w:cs="Arial"/>
                    <w:sz w:val="24"/>
                    <w:szCs w:val="24"/>
                  </w:rPr>
                  <w:t xml:space="preserve">Practicality of </w:t>
                </w:r>
                <w:r w:rsidR="00CB71C2" w:rsidRPr="00996BAD">
                  <w:rPr>
                    <w:rFonts w:cs="Arial"/>
                    <w:sz w:val="24"/>
                    <w:szCs w:val="24"/>
                  </w:rPr>
                  <w:t xml:space="preserve">the </w:t>
                </w:r>
                <w:r w:rsidRPr="00996BAD">
                  <w:rPr>
                    <w:rFonts w:cs="Arial"/>
                    <w:sz w:val="24"/>
                    <w:szCs w:val="24"/>
                  </w:rPr>
                  <w:t xml:space="preserve">transition to a CIM model </w:t>
                </w:r>
                <w:r w:rsidR="00CB71C2" w:rsidRPr="00996BAD">
                  <w:rPr>
                    <w:rFonts w:cs="Arial"/>
                    <w:sz w:val="24"/>
                    <w:szCs w:val="24"/>
                  </w:rPr>
                  <w:t xml:space="preserve">for </w:t>
                </w:r>
                <w:r w:rsidRPr="00996BAD">
                  <w:rPr>
                    <w:rFonts w:cs="Arial"/>
                    <w:sz w:val="24"/>
                    <w:szCs w:val="24"/>
                  </w:rPr>
                  <w:t>data exchange</w:t>
                </w:r>
                <w:r w:rsidR="005838B4" w:rsidRPr="00996BAD">
                  <w:rPr>
                    <w:rFonts w:cs="Arial"/>
                    <w:sz w:val="24"/>
                    <w:szCs w:val="24"/>
                  </w:rPr>
                  <w:t>.</w:t>
                </w:r>
                <w:r w:rsidRPr="00996BAD">
                  <w:rPr>
                    <w:rFonts w:cs="Arial"/>
                    <w:sz w:val="24"/>
                    <w:szCs w:val="24"/>
                  </w:rPr>
                  <w:t xml:space="preserve"> </w:t>
                </w:r>
                <w:r w:rsidR="00D30BC5" w:rsidRPr="00996BAD">
                  <w:rPr>
                    <w:rFonts w:cs="Arial"/>
                    <w:sz w:val="24"/>
                    <w:szCs w:val="24"/>
                  </w:rPr>
                  <w:t>The draft does not sufficiently specify the standard or CIM profiles (EQ etc.) required</w:t>
                </w:r>
                <w:r w:rsidR="0047214B" w:rsidRPr="00996BAD">
                  <w:rPr>
                    <w:rFonts w:cs="Arial"/>
                    <w:sz w:val="24"/>
                    <w:szCs w:val="24"/>
                  </w:rPr>
                  <w:t>, to assess</w:t>
                </w:r>
                <w:r w:rsidR="00301559" w:rsidRPr="00996BAD">
                  <w:rPr>
                    <w:rFonts w:cs="Arial"/>
                    <w:sz w:val="24"/>
                    <w:szCs w:val="24"/>
                  </w:rPr>
                  <w:t xml:space="preserve"> </w:t>
                </w:r>
                <w:r w:rsidR="00CD25A6">
                  <w:rPr>
                    <w:rFonts w:cs="Arial"/>
                    <w:sz w:val="24"/>
                    <w:szCs w:val="24"/>
                  </w:rPr>
                  <w:t xml:space="preserve">the </w:t>
                </w:r>
                <w:r w:rsidR="00390BA3" w:rsidRPr="00996BAD">
                  <w:rPr>
                    <w:rFonts w:cs="Arial"/>
                    <w:sz w:val="24"/>
                    <w:szCs w:val="24"/>
                  </w:rPr>
                  <w:t>level of</w:t>
                </w:r>
                <w:r w:rsidR="000D4DF7" w:rsidRPr="00996BAD">
                  <w:rPr>
                    <w:rFonts w:cs="Arial"/>
                    <w:sz w:val="24"/>
                    <w:szCs w:val="24"/>
                  </w:rPr>
                  <w:t xml:space="preserve"> </w:t>
                </w:r>
                <w:r w:rsidR="00301559" w:rsidRPr="00996BAD">
                  <w:rPr>
                    <w:rFonts w:cs="Arial"/>
                    <w:sz w:val="24"/>
                    <w:szCs w:val="24"/>
                  </w:rPr>
                  <w:t xml:space="preserve">consistency with </w:t>
                </w:r>
                <w:r w:rsidR="00390BA3" w:rsidRPr="00996BAD">
                  <w:rPr>
                    <w:rFonts w:cs="Arial"/>
                    <w:sz w:val="24"/>
                    <w:szCs w:val="24"/>
                  </w:rPr>
                  <w:t xml:space="preserve">the </w:t>
                </w:r>
                <w:r w:rsidR="000D4DF7" w:rsidRPr="00996BAD">
                  <w:rPr>
                    <w:rFonts w:cs="Arial"/>
                    <w:sz w:val="24"/>
                    <w:szCs w:val="24"/>
                  </w:rPr>
                  <w:t>implementation of</w:t>
                </w:r>
                <w:r w:rsidR="00301559" w:rsidRPr="00996BAD">
                  <w:rPr>
                    <w:rFonts w:cs="Arial"/>
                    <w:sz w:val="24"/>
                    <w:szCs w:val="24"/>
                  </w:rPr>
                  <w:t xml:space="preserve"> the CIM LTDS standard. </w:t>
                </w:r>
              </w:p>
              <w:p w14:paraId="2DDBD4D1" w14:textId="3A0CBD88" w:rsidR="007A289E" w:rsidRPr="00996BAD" w:rsidRDefault="00B70E83" w:rsidP="00FA4A4E">
                <w:pPr>
                  <w:pStyle w:val="ListParagraph"/>
                  <w:numPr>
                    <w:ilvl w:val="0"/>
                    <w:numId w:val="29"/>
                  </w:numPr>
                  <w:jc w:val="both"/>
                  <w:rPr>
                    <w:rFonts w:cs="Arial"/>
                    <w:sz w:val="24"/>
                    <w:szCs w:val="24"/>
                  </w:rPr>
                </w:pPr>
                <w:r w:rsidRPr="00996BAD">
                  <w:rPr>
                    <w:rFonts w:cs="Arial"/>
                    <w:sz w:val="24"/>
                    <w:szCs w:val="24"/>
                  </w:rPr>
                  <w:t xml:space="preserve">There are ongoing </w:t>
                </w:r>
                <w:r w:rsidR="00704D70" w:rsidRPr="00996BAD">
                  <w:rPr>
                    <w:rFonts w:cs="Arial"/>
                    <w:sz w:val="24"/>
                    <w:szCs w:val="24"/>
                  </w:rPr>
                  <w:t xml:space="preserve">technical limitations </w:t>
                </w:r>
                <w:r w:rsidR="004D461A">
                  <w:rPr>
                    <w:rFonts w:cs="Arial"/>
                    <w:sz w:val="24"/>
                    <w:szCs w:val="24"/>
                  </w:rPr>
                  <w:t xml:space="preserve">with the CIM model </w:t>
                </w:r>
                <w:r w:rsidR="00FD0A59" w:rsidRPr="00996BAD">
                  <w:rPr>
                    <w:rFonts w:cs="Arial"/>
                    <w:sz w:val="24"/>
                    <w:szCs w:val="24"/>
                  </w:rPr>
                  <w:t xml:space="preserve">that </w:t>
                </w:r>
                <w:r w:rsidR="004D5DF8" w:rsidRPr="00996BAD">
                  <w:rPr>
                    <w:rFonts w:cs="Arial"/>
                    <w:sz w:val="24"/>
                    <w:szCs w:val="24"/>
                  </w:rPr>
                  <w:t>require</w:t>
                </w:r>
                <w:r w:rsidR="00FD0A59" w:rsidRPr="00996BAD">
                  <w:rPr>
                    <w:rFonts w:cs="Arial"/>
                    <w:sz w:val="24"/>
                    <w:szCs w:val="24"/>
                  </w:rPr>
                  <w:t xml:space="preserve"> further development ahead of </w:t>
                </w:r>
                <w:r w:rsidR="00C50CAD" w:rsidRPr="00996BAD">
                  <w:rPr>
                    <w:rFonts w:cs="Arial"/>
                    <w:sz w:val="24"/>
                    <w:szCs w:val="24"/>
                  </w:rPr>
                  <w:lastRenderedPageBreak/>
                  <w:t>implementation</w:t>
                </w:r>
                <w:r w:rsidRPr="00996BAD">
                  <w:rPr>
                    <w:rFonts w:cs="Arial"/>
                    <w:sz w:val="24"/>
                    <w:szCs w:val="24"/>
                  </w:rPr>
                  <w:t>.</w:t>
                </w:r>
                <w:r w:rsidR="00B97D2D">
                  <w:rPr>
                    <w:rFonts w:cs="Arial"/>
                    <w:sz w:val="24"/>
                    <w:szCs w:val="24"/>
                  </w:rPr>
                  <w:t xml:space="preserve"> This includes </w:t>
                </w:r>
                <w:r w:rsidR="00400A80">
                  <w:rPr>
                    <w:rFonts w:cs="Arial"/>
                    <w:sz w:val="24"/>
                    <w:szCs w:val="24"/>
                  </w:rPr>
                  <w:t>standardisation of NESO’s</w:t>
                </w:r>
                <w:r w:rsidR="00D56D17">
                  <w:rPr>
                    <w:rFonts w:cs="Arial"/>
                    <w:sz w:val="24"/>
                    <w:szCs w:val="24"/>
                  </w:rPr>
                  <w:t xml:space="preserve"> node names, </w:t>
                </w:r>
                <w:r w:rsidR="00B87FAF">
                  <w:rPr>
                    <w:rFonts w:cs="Arial"/>
                    <w:sz w:val="24"/>
                    <w:szCs w:val="24"/>
                  </w:rPr>
                  <w:t xml:space="preserve">circuits, and </w:t>
                </w:r>
                <w:r w:rsidR="00400A80">
                  <w:rPr>
                    <w:rFonts w:cs="Arial"/>
                    <w:sz w:val="24"/>
                    <w:szCs w:val="24"/>
                  </w:rPr>
                  <w:t>transformers.</w:t>
                </w:r>
              </w:p>
              <w:p w14:paraId="5A059B35" w14:textId="7F7C8511" w:rsidR="000D0FCF" w:rsidRPr="00996BAD" w:rsidRDefault="006E4D05" w:rsidP="00FA4A4E">
                <w:pPr>
                  <w:pStyle w:val="ListParagraph"/>
                  <w:numPr>
                    <w:ilvl w:val="0"/>
                    <w:numId w:val="29"/>
                  </w:numPr>
                  <w:jc w:val="both"/>
                  <w:rPr>
                    <w:rFonts w:cs="Arial"/>
                    <w:sz w:val="24"/>
                    <w:szCs w:val="24"/>
                  </w:rPr>
                </w:pPr>
                <w:r w:rsidRPr="00996BAD">
                  <w:rPr>
                    <w:rFonts w:cs="Arial"/>
                    <w:sz w:val="24"/>
                    <w:szCs w:val="24"/>
                  </w:rPr>
                  <w:t xml:space="preserve">Interaction with other </w:t>
                </w:r>
                <w:r w:rsidR="00ED6488" w:rsidRPr="00996BAD">
                  <w:rPr>
                    <w:rFonts w:cs="Arial"/>
                    <w:sz w:val="24"/>
                    <w:szCs w:val="24"/>
                  </w:rPr>
                  <w:t xml:space="preserve">changes and </w:t>
                </w:r>
                <w:r w:rsidR="00CA14B4" w:rsidRPr="00996BAD">
                  <w:rPr>
                    <w:rFonts w:cs="Arial"/>
                    <w:sz w:val="24"/>
                    <w:szCs w:val="24"/>
                  </w:rPr>
                  <w:t xml:space="preserve">consultations </w:t>
                </w:r>
                <w:r w:rsidR="00FF22AB" w:rsidRPr="00996BAD">
                  <w:rPr>
                    <w:rFonts w:cs="Arial"/>
                    <w:sz w:val="24"/>
                    <w:szCs w:val="24"/>
                  </w:rPr>
                  <w:t xml:space="preserve">that are directly impacting the Grid </w:t>
                </w:r>
                <w:r w:rsidR="002E7812" w:rsidRPr="00996BAD">
                  <w:rPr>
                    <w:rFonts w:cs="Arial"/>
                    <w:sz w:val="24"/>
                    <w:szCs w:val="24"/>
                  </w:rPr>
                  <w:t>Code such as Strategic Connections Group-Battery Sto</w:t>
                </w:r>
                <w:r w:rsidR="00D77702" w:rsidRPr="00996BAD">
                  <w:rPr>
                    <w:rFonts w:cs="Arial"/>
                    <w:sz w:val="24"/>
                    <w:szCs w:val="24"/>
                  </w:rPr>
                  <w:t>rage</w:t>
                </w:r>
                <w:r w:rsidR="000D0FCF" w:rsidRPr="00996BAD">
                  <w:rPr>
                    <w:rFonts w:cs="Arial"/>
                    <w:sz w:val="24"/>
                    <w:szCs w:val="24"/>
                  </w:rPr>
                  <w:t>.</w:t>
                </w:r>
              </w:p>
              <w:p w14:paraId="053A1D74" w14:textId="620E9C5A" w:rsidR="00FA4A4E" w:rsidRPr="00996BAD" w:rsidRDefault="000D0FCF" w:rsidP="00D813AA">
                <w:pPr>
                  <w:jc w:val="both"/>
                  <w:rPr>
                    <w:rFonts w:cs="Arial"/>
                    <w:sz w:val="24"/>
                    <w:szCs w:val="24"/>
                  </w:rPr>
                </w:pPr>
                <w:r w:rsidRPr="00996BAD">
                  <w:rPr>
                    <w:rFonts w:cs="Arial"/>
                    <w:sz w:val="24"/>
                    <w:szCs w:val="24"/>
                  </w:rPr>
                  <w:t>There are also numerous detailed clarity and consistency issues with the drafting of the change</w:t>
                </w:r>
                <w:r w:rsidR="00AB24F3" w:rsidRPr="00996BAD">
                  <w:rPr>
                    <w:rFonts w:cs="Arial"/>
                    <w:sz w:val="24"/>
                    <w:szCs w:val="24"/>
                  </w:rPr>
                  <w:t>,</w:t>
                </w:r>
                <w:r w:rsidRPr="00996BAD">
                  <w:rPr>
                    <w:rFonts w:cs="Arial"/>
                    <w:sz w:val="24"/>
                    <w:szCs w:val="24"/>
                  </w:rPr>
                  <w:t xml:space="preserve"> </w:t>
                </w:r>
                <w:r w:rsidR="00A45199" w:rsidRPr="00996BAD">
                  <w:rPr>
                    <w:rFonts w:cs="Arial"/>
                    <w:sz w:val="24"/>
                    <w:szCs w:val="24"/>
                  </w:rPr>
                  <w:t xml:space="preserve">and lack of updated guidance notes to explain the transition </w:t>
                </w:r>
                <w:r w:rsidR="007B4C54" w:rsidRPr="00996BAD">
                  <w:rPr>
                    <w:rFonts w:cs="Arial"/>
                    <w:sz w:val="24"/>
                    <w:szCs w:val="24"/>
                  </w:rPr>
                  <w:t>to</w:t>
                </w:r>
                <w:r w:rsidR="00A45199" w:rsidRPr="00996BAD">
                  <w:rPr>
                    <w:rFonts w:cs="Arial"/>
                    <w:sz w:val="24"/>
                    <w:szCs w:val="24"/>
                  </w:rPr>
                  <w:t xml:space="preserve"> the new requirements, </w:t>
                </w:r>
                <w:r w:rsidRPr="00996BAD">
                  <w:rPr>
                    <w:rFonts w:cs="Arial"/>
                    <w:sz w:val="24"/>
                    <w:szCs w:val="24"/>
                  </w:rPr>
                  <w:t>which we share in separate file</w:t>
                </w:r>
                <w:r w:rsidR="00AB24F3" w:rsidRPr="00996BAD">
                  <w:rPr>
                    <w:rFonts w:cs="Arial"/>
                    <w:sz w:val="24"/>
                    <w:szCs w:val="24"/>
                  </w:rPr>
                  <w:t>s</w:t>
                </w:r>
                <w:r w:rsidR="006F05F8">
                  <w:rPr>
                    <w:rFonts w:cs="Arial"/>
                    <w:sz w:val="24"/>
                    <w:szCs w:val="24"/>
                  </w:rPr>
                  <w:t xml:space="preserve"> </w:t>
                </w:r>
                <w:r w:rsidR="00530C75">
                  <w:rPr>
                    <w:rFonts w:cs="Arial"/>
                    <w:sz w:val="24"/>
                    <w:szCs w:val="24"/>
                  </w:rPr>
                  <w:t>that accompany</w:t>
                </w:r>
                <w:r w:rsidR="00931EA5">
                  <w:rPr>
                    <w:rFonts w:cs="Arial"/>
                    <w:sz w:val="24"/>
                    <w:szCs w:val="24"/>
                  </w:rPr>
                  <w:t xml:space="preserve"> this response.</w:t>
                </w:r>
              </w:p>
              <w:p w14:paraId="1F795166" w14:textId="0E88041D" w:rsidR="005D189C" w:rsidRPr="00996BAD" w:rsidRDefault="005D189C" w:rsidP="001643F5">
                <w:pPr>
                  <w:rPr>
                    <w:rFonts w:cs="Arial"/>
                    <w:sz w:val="24"/>
                  </w:rPr>
                </w:pPr>
              </w:p>
            </w:tc>
          </w:sdtContent>
        </w:sdt>
      </w:tr>
      <w:tr w:rsidR="005D189C" w:rsidRPr="00996BAD" w14:paraId="68776450" w14:textId="77777777" w:rsidTr="00E5610A">
        <w:trPr>
          <w:trHeight w:val="264"/>
        </w:trPr>
        <w:tc>
          <w:tcPr>
            <w:tcW w:w="483" w:type="dxa"/>
          </w:tcPr>
          <w:p w14:paraId="53EEFEFD" w14:textId="77777777" w:rsidR="005D189C" w:rsidRPr="00996BAD" w:rsidRDefault="005D189C" w:rsidP="001643F5">
            <w:pPr>
              <w:rPr>
                <w:rFonts w:cs="Arial"/>
                <w:sz w:val="24"/>
              </w:rPr>
            </w:pPr>
            <w:r w:rsidRPr="00996BAD">
              <w:rPr>
                <w:rFonts w:cs="Arial"/>
                <w:sz w:val="24"/>
              </w:rPr>
              <w:lastRenderedPageBreak/>
              <w:t>3</w:t>
            </w:r>
          </w:p>
        </w:tc>
        <w:tc>
          <w:tcPr>
            <w:tcW w:w="2691" w:type="dxa"/>
          </w:tcPr>
          <w:p w14:paraId="12B90F72" w14:textId="77777777" w:rsidR="005D189C" w:rsidRPr="00996BAD" w:rsidRDefault="005D189C" w:rsidP="001643F5">
            <w:pPr>
              <w:rPr>
                <w:bCs/>
                <w:sz w:val="24"/>
              </w:rPr>
            </w:pPr>
            <w:r w:rsidRPr="00996BAD">
              <w:rPr>
                <w:bCs/>
                <w:sz w:val="24"/>
              </w:rPr>
              <w:t>Do you have any other comments?</w:t>
            </w:r>
          </w:p>
        </w:tc>
        <w:sdt>
          <w:sdtPr>
            <w:rPr>
              <w:rFonts w:cs="Arial"/>
              <w:sz w:val="24"/>
            </w:rPr>
            <w:id w:val="-290751180"/>
            <w:placeholder>
              <w:docPart w:val="85EC6E2E12454AEFADCECA34B5045BF2"/>
            </w:placeholder>
          </w:sdtPr>
          <w:sdtEndPr>
            <w:rPr>
              <w:rFonts w:cstheme="minorBidi"/>
              <w:sz w:val="22"/>
            </w:rPr>
          </w:sdtEndPr>
          <w:sdtContent>
            <w:tc>
              <w:tcPr>
                <w:tcW w:w="6353" w:type="dxa"/>
                <w:gridSpan w:val="2"/>
              </w:tcPr>
              <w:p w14:paraId="59B7FC75" w14:textId="00F0F2CC" w:rsidR="00FE72DF" w:rsidRPr="00996BAD" w:rsidRDefault="00FE72DF" w:rsidP="00FE72DF">
                <w:pPr>
                  <w:jc w:val="both"/>
                  <w:rPr>
                    <w:rFonts w:cs="Arial"/>
                    <w:sz w:val="24"/>
                    <w:szCs w:val="24"/>
                  </w:rPr>
                </w:pPr>
                <w:r w:rsidRPr="00996BAD">
                  <w:rPr>
                    <w:rFonts w:cs="Arial"/>
                    <w:sz w:val="24"/>
                    <w:szCs w:val="24"/>
                  </w:rPr>
                  <w:t xml:space="preserve">It is challenging to link the GC0139 CIM model provision to the ongoing LTDS CIM model development. The LTDS CIM model is in the development stage and undergoing technical challenges where the industry is working to comply with the Distribution SLC25 requirements. Certainly, there are lessons learned that could support and facilitate the implementation of CIM model for GC0139, however, there </w:t>
                </w:r>
                <w:r w:rsidR="000E1C08">
                  <w:rPr>
                    <w:rFonts w:cs="Arial"/>
                    <w:sz w:val="24"/>
                    <w:szCs w:val="24"/>
                  </w:rPr>
                  <w:t xml:space="preserve">remain </w:t>
                </w:r>
                <w:r w:rsidRPr="00996BAD">
                  <w:rPr>
                    <w:rFonts w:cs="Arial"/>
                    <w:sz w:val="24"/>
                    <w:szCs w:val="24"/>
                  </w:rPr>
                  <w:t xml:space="preserve">significant discrepancies in the requirements between GC0139 and LTDS that </w:t>
                </w:r>
                <w:r w:rsidR="0005604A">
                  <w:rPr>
                    <w:rFonts w:cs="Arial"/>
                    <w:sz w:val="24"/>
                    <w:szCs w:val="24"/>
                  </w:rPr>
                  <w:t>must</w:t>
                </w:r>
                <w:r w:rsidR="0005604A" w:rsidRPr="00996BAD">
                  <w:rPr>
                    <w:rFonts w:cs="Arial"/>
                    <w:sz w:val="24"/>
                    <w:szCs w:val="24"/>
                  </w:rPr>
                  <w:t xml:space="preserve"> </w:t>
                </w:r>
                <w:r w:rsidRPr="00996BAD">
                  <w:rPr>
                    <w:rFonts w:cs="Arial"/>
                    <w:sz w:val="24"/>
                    <w:szCs w:val="24"/>
                  </w:rPr>
                  <w:t>be considered</w:t>
                </w:r>
                <w:r w:rsidR="0018259C">
                  <w:rPr>
                    <w:rFonts w:cs="Arial"/>
                    <w:sz w:val="24"/>
                    <w:szCs w:val="24"/>
                  </w:rPr>
                  <w:t>:</w:t>
                </w:r>
                <w:r w:rsidRPr="00996BAD">
                  <w:rPr>
                    <w:rFonts w:cs="Arial"/>
                    <w:sz w:val="24"/>
                    <w:szCs w:val="24"/>
                  </w:rPr>
                  <w:t xml:space="preserve"> </w:t>
                </w:r>
              </w:p>
              <w:p w14:paraId="025CEDF9" w14:textId="4B12CA76" w:rsidR="00FE72DF" w:rsidRPr="00996BAD" w:rsidRDefault="00FE72DF" w:rsidP="00FE72DF">
                <w:pPr>
                  <w:pStyle w:val="ListParagraph"/>
                  <w:numPr>
                    <w:ilvl w:val="0"/>
                    <w:numId w:val="30"/>
                  </w:numPr>
                  <w:jc w:val="both"/>
                  <w:rPr>
                    <w:rFonts w:cs="Arial"/>
                    <w:sz w:val="24"/>
                    <w:szCs w:val="24"/>
                  </w:rPr>
                </w:pPr>
                <w:r w:rsidRPr="00996BAD">
                  <w:rPr>
                    <w:rFonts w:cs="Arial"/>
                    <w:sz w:val="24"/>
                    <w:szCs w:val="24"/>
                  </w:rPr>
                  <w:t xml:space="preserve">LTDS timeline and proposed Week 2, Week 28 timelines are not aligned to permit the CIM data exchange models without incurring additional costs/budget and additional resources. The proposed network model freeze dates for Week 2 and Week 28 are different than that used for LTDS which will incur additional cost and </w:t>
                </w:r>
                <w:r w:rsidR="00530C75" w:rsidRPr="00996BAD">
                  <w:rPr>
                    <w:rFonts w:cs="Arial"/>
                    <w:sz w:val="24"/>
                    <w:szCs w:val="24"/>
                  </w:rPr>
                  <w:t>resources</w:t>
                </w:r>
                <w:r w:rsidR="00494D93">
                  <w:rPr>
                    <w:rFonts w:cs="Arial"/>
                    <w:sz w:val="24"/>
                    <w:szCs w:val="24"/>
                  </w:rPr>
                  <w:t>.</w:t>
                </w:r>
                <w:r w:rsidR="00AA010F">
                  <w:rPr>
                    <w:rFonts w:cs="Arial"/>
                    <w:sz w:val="24"/>
                    <w:szCs w:val="24"/>
                  </w:rPr>
                  <w:t xml:space="preserve"> </w:t>
                </w:r>
                <w:r w:rsidR="00494D93">
                  <w:rPr>
                    <w:rFonts w:cs="Arial"/>
                    <w:sz w:val="24"/>
                    <w:szCs w:val="24"/>
                  </w:rPr>
                  <w:t>W</w:t>
                </w:r>
                <w:r w:rsidR="00F731E1">
                  <w:rPr>
                    <w:rFonts w:cs="Arial"/>
                    <w:sz w:val="24"/>
                    <w:szCs w:val="24"/>
                  </w:rPr>
                  <w:t>e believe that rather than using exact dates for freezes to take place, the wording should be “by</w:t>
                </w:r>
                <w:r w:rsidR="009452F0">
                  <w:rPr>
                    <w:rFonts w:cs="Arial"/>
                    <w:sz w:val="24"/>
                    <w:szCs w:val="24"/>
                  </w:rPr>
                  <w:t xml:space="preserve"> 31</w:t>
                </w:r>
                <w:r w:rsidR="009452F0" w:rsidRPr="00314C51">
                  <w:rPr>
                    <w:rFonts w:cs="Arial"/>
                    <w:sz w:val="24"/>
                    <w:szCs w:val="24"/>
                    <w:vertAlign w:val="superscript"/>
                  </w:rPr>
                  <w:t>st</w:t>
                </w:r>
                <w:r w:rsidR="009452F0">
                  <w:rPr>
                    <w:rFonts w:cs="Arial"/>
                    <w:sz w:val="24"/>
                    <w:szCs w:val="24"/>
                  </w:rPr>
                  <w:t xml:space="preserve"> October” and “by 31</w:t>
                </w:r>
                <w:r w:rsidR="009452F0" w:rsidRPr="00314C51">
                  <w:rPr>
                    <w:rFonts w:cs="Arial"/>
                    <w:sz w:val="24"/>
                    <w:szCs w:val="24"/>
                    <w:vertAlign w:val="superscript"/>
                  </w:rPr>
                  <w:t>st</w:t>
                </w:r>
                <w:r w:rsidR="009452F0">
                  <w:rPr>
                    <w:rFonts w:cs="Arial"/>
                    <w:sz w:val="24"/>
                    <w:szCs w:val="24"/>
                  </w:rPr>
                  <w:t xml:space="preserve"> March” </w:t>
                </w:r>
                <w:proofErr w:type="gramStart"/>
                <w:r w:rsidR="009452F0">
                  <w:rPr>
                    <w:rFonts w:cs="Arial"/>
                    <w:sz w:val="24"/>
                    <w:szCs w:val="24"/>
                  </w:rPr>
                  <w:t xml:space="preserve">for </w:t>
                </w:r>
                <w:r w:rsidR="00610B9E">
                  <w:rPr>
                    <w:rFonts w:cs="Arial"/>
                    <w:sz w:val="24"/>
                    <w:szCs w:val="24"/>
                  </w:rPr>
                  <w:t xml:space="preserve"> Week</w:t>
                </w:r>
                <w:proofErr w:type="gramEnd"/>
                <w:r w:rsidR="00610B9E">
                  <w:rPr>
                    <w:rFonts w:cs="Arial"/>
                    <w:sz w:val="24"/>
                    <w:szCs w:val="24"/>
                  </w:rPr>
                  <w:t xml:space="preserve"> 2 and Week 28</w:t>
                </w:r>
                <w:r w:rsidR="00494D93">
                  <w:rPr>
                    <w:rFonts w:cs="Arial"/>
                    <w:sz w:val="24"/>
                    <w:szCs w:val="24"/>
                  </w:rPr>
                  <w:t xml:space="preserve"> freeze models</w:t>
                </w:r>
                <w:r w:rsidR="003F5ED2">
                  <w:rPr>
                    <w:rFonts w:cs="Arial"/>
                    <w:sz w:val="24"/>
                    <w:szCs w:val="24"/>
                  </w:rPr>
                  <w:t xml:space="preserve"> respectively</w:t>
                </w:r>
                <w:r w:rsidR="0018259C" w:rsidRPr="0011602D">
                  <w:rPr>
                    <w:rFonts w:cs="Arial"/>
                    <w:sz w:val="24"/>
                    <w:szCs w:val="24"/>
                  </w:rPr>
                  <w:t>.</w:t>
                </w:r>
                <w:r w:rsidR="00AA010F">
                  <w:rPr>
                    <w:rFonts w:cs="Arial"/>
                    <w:sz w:val="24"/>
                    <w:szCs w:val="24"/>
                  </w:rPr>
                  <w:t xml:space="preserve"> </w:t>
                </w:r>
              </w:p>
              <w:p w14:paraId="4222184A" w14:textId="48C8C3E4" w:rsidR="00FE72DF" w:rsidRPr="00996BAD" w:rsidRDefault="00FE72DF" w:rsidP="00FE72DF">
                <w:pPr>
                  <w:pStyle w:val="ListParagraph"/>
                  <w:numPr>
                    <w:ilvl w:val="0"/>
                    <w:numId w:val="30"/>
                  </w:numPr>
                  <w:jc w:val="both"/>
                  <w:rPr>
                    <w:rFonts w:cs="Arial"/>
                    <w:sz w:val="24"/>
                    <w:szCs w:val="24"/>
                  </w:rPr>
                </w:pPr>
                <w:r w:rsidRPr="00996BAD">
                  <w:rPr>
                    <w:rFonts w:cs="Arial"/>
                    <w:sz w:val="24"/>
                    <w:szCs w:val="24"/>
                  </w:rPr>
                  <w:t xml:space="preserve">The </w:t>
                </w:r>
                <w:r w:rsidR="002D6D7A" w:rsidRPr="00996BAD">
                  <w:rPr>
                    <w:rFonts w:cs="Arial"/>
                    <w:sz w:val="24"/>
                    <w:szCs w:val="24"/>
                  </w:rPr>
                  <w:t>CIM</w:t>
                </w:r>
                <w:r w:rsidRPr="00996BAD">
                  <w:rPr>
                    <w:rFonts w:cs="Arial"/>
                    <w:sz w:val="24"/>
                    <w:szCs w:val="24"/>
                  </w:rPr>
                  <w:t xml:space="preserve"> profile requirements </w:t>
                </w:r>
                <w:r w:rsidR="00D40355" w:rsidRPr="00996BAD">
                  <w:rPr>
                    <w:rFonts w:cs="Arial"/>
                    <w:sz w:val="24"/>
                    <w:szCs w:val="24"/>
                  </w:rPr>
                  <w:t xml:space="preserve">may be </w:t>
                </w:r>
                <w:r w:rsidRPr="00996BAD">
                  <w:rPr>
                    <w:rFonts w:cs="Arial"/>
                    <w:sz w:val="24"/>
                    <w:szCs w:val="24"/>
                  </w:rPr>
                  <w:t>different than LTDS (i.e</w:t>
                </w:r>
                <w:r w:rsidR="00D40355" w:rsidRPr="00996BAD">
                  <w:rPr>
                    <w:rFonts w:cs="Arial"/>
                    <w:sz w:val="24"/>
                    <w:szCs w:val="24"/>
                  </w:rPr>
                  <w:t>.</w:t>
                </w:r>
                <w:r w:rsidRPr="00996BAD">
                  <w:rPr>
                    <w:rFonts w:cs="Arial"/>
                    <w:sz w:val="24"/>
                    <w:szCs w:val="24"/>
                  </w:rPr>
                  <w:t xml:space="preserve"> November LTDS CIM is </w:t>
                </w:r>
                <w:r w:rsidR="00D40355" w:rsidRPr="00996BAD">
                  <w:rPr>
                    <w:rFonts w:cs="Arial"/>
                    <w:sz w:val="24"/>
                    <w:szCs w:val="24"/>
                  </w:rPr>
                  <w:t xml:space="preserve">the </w:t>
                </w:r>
                <w:r w:rsidRPr="00996BAD">
                  <w:rPr>
                    <w:rFonts w:cs="Arial"/>
                    <w:sz w:val="24"/>
                    <w:szCs w:val="24"/>
                  </w:rPr>
                  <w:t xml:space="preserve">Equipment </w:t>
                </w:r>
                <w:r w:rsidR="00D40355" w:rsidRPr="00996BAD">
                  <w:rPr>
                    <w:rFonts w:cs="Arial"/>
                    <w:sz w:val="24"/>
                    <w:szCs w:val="24"/>
                  </w:rPr>
                  <w:t>profile only –</w:t>
                </w:r>
                <w:r w:rsidR="009A4D5C" w:rsidRPr="00996BAD">
                  <w:rPr>
                    <w:rFonts w:cs="Arial"/>
                    <w:sz w:val="24"/>
                    <w:szCs w:val="24"/>
                  </w:rPr>
                  <w:t xml:space="preserve"> EQ</w:t>
                </w:r>
                <w:r w:rsidR="00BD69FA">
                  <w:rPr>
                    <w:rFonts w:cs="Arial"/>
                    <w:sz w:val="24"/>
                    <w:szCs w:val="24"/>
                  </w:rPr>
                  <w:t>)</w:t>
                </w:r>
                <w:r w:rsidR="00D40355" w:rsidRPr="00996BAD">
                  <w:rPr>
                    <w:rFonts w:cs="Arial"/>
                    <w:sz w:val="24"/>
                    <w:szCs w:val="24"/>
                  </w:rPr>
                  <w:t xml:space="preserve"> but the required profiles for GC0139 are not specified</w:t>
                </w:r>
                <w:r w:rsidR="00BD69FA">
                  <w:rPr>
                    <w:rFonts w:cs="Arial"/>
                    <w:sz w:val="24"/>
                    <w:szCs w:val="24"/>
                  </w:rPr>
                  <w:t xml:space="preserve"> and</w:t>
                </w:r>
                <w:r w:rsidR="00783C3A">
                  <w:rPr>
                    <w:rFonts w:cs="Arial"/>
                    <w:sz w:val="24"/>
                    <w:szCs w:val="24"/>
                  </w:rPr>
                  <w:t xml:space="preserve"> </w:t>
                </w:r>
                <w:r w:rsidR="00783C3A">
                  <w:rPr>
                    <w:sz w:val="24"/>
                    <w:szCs w:val="24"/>
                  </w:rPr>
                  <w:t>this discrepancy needs to be resolved</w:t>
                </w:r>
                <w:r w:rsidR="00E7497F">
                  <w:rPr>
                    <w:rFonts w:cs="Arial"/>
                    <w:sz w:val="24"/>
                    <w:szCs w:val="24"/>
                  </w:rPr>
                  <w:t>.</w:t>
                </w:r>
                <w:r w:rsidRPr="00996BAD">
                  <w:rPr>
                    <w:rFonts w:cs="Arial"/>
                    <w:sz w:val="24"/>
                    <w:szCs w:val="24"/>
                  </w:rPr>
                  <w:t xml:space="preserve"> </w:t>
                </w:r>
              </w:p>
              <w:p w14:paraId="310A9685" w14:textId="39C1706E" w:rsidR="00FE72DF" w:rsidRPr="00996BAD" w:rsidRDefault="00FE72DF" w:rsidP="00FE72DF">
                <w:pPr>
                  <w:pStyle w:val="ListParagraph"/>
                  <w:numPr>
                    <w:ilvl w:val="0"/>
                    <w:numId w:val="30"/>
                  </w:numPr>
                  <w:jc w:val="both"/>
                  <w:rPr>
                    <w:rFonts w:cs="Arial"/>
                    <w:sz w:val="24"/>
                    <w:szCs w:val="24"/>
                  </w:rPr>
                </w:pPr>
                <w:r w:rsidRPr="00996BAD">
                  <w:rPr>
                    <w:rFonts w:cs="Arial"/>
                    <w:sz w:val="24"/>
                    <w:szCs w:val="24"/>
                  </w:rPr>
                  <w:t xml:space="preserve">Standardisation of node, circuit and transformer naming. NESO </w:t>
                </w:r>
                <w:r w:rsidR="00783C3A">
                  <w:rPr>
                    <w:rFonts w:cs="Arial"/>
                    <w:sz w:val="24"/>
                    <w:szCs w:val="24"/>
                  </w:rPr>
                  <w:t>uses</w:t>
                </w:r>
                <w:r w:rsidRPr="00996BAD">
                  <w:rPr>
                    <w:rFonts w:cs="Arial"/>
                    <w:sz w:val="24"/>
                    <w:szCs w:val="24"/>
                  </w:rPr>
                  <w:t xml:space="preserve"> specific naming that </w:t>
                </w:r>
                <w:r w:rsidR="00783C3A">
                  <w:rPr>
                    <w:rFonts w:cs="Arial"/>
                    <w:sz w:val="24"/>
                    <w:szCs w:val="24"/>
                  </w:rPr>
                  <w:t>is</w:t>
                </w:r>
                <w:r w:rsidRPr="00996BAD">
                  <w:rPr>
                    <w:rFonts w:cs="Arial"/>
                    <w:sz w:val="24"/>
                    <w:szCs w:val="24"/>
                  </w:rPr>
                  <w:t xml:space="preserve"> only </w:t>
                </w:r>
                <w:r w:rsidRPr="00996BAD">
                  <w:rPr>
                    <w:rFonts w:cs="Arial"/>
                    <w:sz w:val="24"/>
                    <w:szCs w:val="24"/>
                  </w:rPr>
                  <w:lastRenderedPageBreak/>
                  <w:t xml:space="preserve">applicable for </w:t>
                </w:r>
                <w:r w:rsidR="002449A2" w:rsidRPr="00996BAD">
                  <w:rPr>
                    <w:rFonts w:cs="Arial"/>
                    <w:sz w:val="24"/>
                    <w:szCs w:val="24"/>
                  </w:rPr>
                  <w:t xml:space="preserve">Week </w:t>
                </w:r>
                <w:r w:rsidRPr="00996BAD">
                  <w:rPr>
                    <w:rFonts w:cs="Arial"/>
                    <w:sz w:val="24"/>
                    <w:szCs w:val="24"/>
                  </w:rPr>
                  <w:t xml:space="preserve">28 and </w:t>
                </w:r>
                <w:r w:rsidR="002449A2" w:rsidRPr="00996BAD">
                  <w:rPr>
                    <w:rFonts w:cs="Arial"/>
                    <w:sz w:val="24"/>
                    <w:szCs w:val="24"/>
                  </w:rPr>
                  <w:t xml:space="preserve">Week </w:t>
                </w:r>
                <w:r w:rsidRPr="00996BAD">
                  <w:rPr>
                    <w:rFonts w:cs="Arial"/>
                    <w:sz w:val="24"/>
                    <w:szCs w:val="24"/>
                  </w:rPr>
                  <w:t>2 network model</w:t>
                </w:r>
                <w:r w:rsidR="009A653F">
                  <w:rPr>
                    <w:rFonts w:cs="Arial"/>
                    <w:sz w:val="24"/>
                    <w:szCs w:val="24"/>
                  </w:rPr>
                  <w:t>ling</w:t>
                </w:r>
                <w:r w:rsidR="002449A2" w:rsidRPr="00996BAD">
                  <w:rPr>
                    <w:rFonts w:cs="Arial"/>
                    <w:sz w:val="24"/>
                    <w:szCs w:val="24"/>
                  </w:rPr>
                  <w:t xml:space="preserve"> and does not align with LTDS</w:t>
                </w:r>
                <w:r w:rsidRPr="00996BAD">
                  <w:rPr>
                    <w:rFonts w:cs="Arial"/>
                    <w:sz w:val="24"/>
                    <w:szCs w:val="24"/>
                  </w:rPr>
                  <w:t>. This is a substantial parameter that needs to be addressed in the CIM model and tested to ensure that the requirement is achievable before passing proposed modifications for approval.</w:t>
                </w:r>
                <w:r w:rsidR="00FD5D36">
                  <w:rPr>
                    <w:rFonts w:cs="Arial"/>
                    <w:sz w:val="24"/>
                    <w:szCs w:val="24"/>
                  </w:rPr>
                  <w:t xml:space="preserve">  The desired goal should be to have standardised naming conventions across models wherever possible.</w:t>
                </w:r>
              </w:p>
              <w:p w14:paraId="7E3D294E" w14:textId="6D94086D" w:rsidR="00FE72DF" w:rsidRPr="00996BAD" w:rsidRDefault="00FE72DF" w:rsidP="00FE72DF">
                <w:pPr>
                  <w:jc w:val="both"/>
                  <w:rPr>
                    <w:rFonts w:cs="Arial"/>
                    <w:sz w:val="24"/>
                    <w:szCs w:val="24"/>
                  </w:rPr>
                </w:pPr>
                <w:r w:rsidRPr="00996BAD">
                  <w:rPr>
                    <w:rFonts w:cs="Arial"/>
                    <w:sz w:val="24"/>
                    <w:szCs w:val="24"/>
                  </w:rPr>
                  <w:t xml:space="preserve">There </w:t>
                </w:r>
                <w:r w:rsidR="003A402C">
                  <w:rPr>
                    <w:rFonts w:cs="Arial"/>
                    <w:sz w:val="24"/>
                    <w:szCs w:val="24"/>
                  </w:rPr>
                  <w:t>will be</w:t>
                </w:r>
                <w:r w:rsidR="003A402C" w:rsidRPr="00996BAD">
                  <w:rPr>
                    <w:rFonts w:cs="Arial"/>
                    <w:sz w:val="24"/>
                    <w:szCs w:val="24"/>
                  </w:rPr>
                  <w:t xml:space="preserve"> </w:t>
                </w:r>
                <w:r w:rsidRPr="00996BAD">
                  <w:rPr>
                    <w:rFonts w:cs="Arial"/>
                    <w:sz w:val="24"/>
                    <w:szCs w:val="24"/>
                  </w:rPr>
                  <w:t xml:space="preserve">additional work needed by the DNOs to </w:t>
                </w:r>
                <w:r w:rsidR="003A402C">
                  <w:rPr>
                    <w:rFonts w:cs="Arial"/>
                    <w:sz w:val="24"/>
                    <w:szCs w:val="24"/>
                  </w:rPr>
                  <w:t xml:space="preserve">be able </w:t>
                </w:r>
                <w:r w:rsidR="00AB7689">
                  <w:rPr>
                    <w:rFonts w:cs="Arial"/>
                    <w:sz w:val="24"/>
                    <w:szCs w:val="24"/>
                  </w:rPr>
                  <w:t xml:space="preserve">to </w:t>
                </w:r>
                <w:r w:rsidRPr="00996BAD">
                  <w:rPr>
                    <w:rFonts w:cs="Arial"/>
                    <w:sz w:val="24"/>
                    <w:szCs w:val="24"/>
                  </w:rPr>
                  <w:t xml:space="preserve">meet </w:t>
                </w:r>
                <w:r w:rsidR="006C698E">
                  <w:rPr>
                    <w:rFonts w:cs="Arial"/>
                    <w:sz w:val="24"/>
                    <w:szCs w:val="24"/>
                  </w:rPr>
                  <w:t xml:space="preserve">the </w:t>
                </w:r>
                <w:r w:rsidRPr="00996BAD">
                  <w:rPr>
                    <w:rFonts w:cs="Arial"/>
                    <w:sz w:val="24"/>
                    <w:szCs w:val="24"/>
                  </w:rPr>
                  <w:t>Week 2 requirements which will incur additional cost and resources</w:t>
                </w:r>
                <w:r w:rsidR="00AB7689">
                  <w:rPr>
                    <w:rFonts w:cs="Arial"/>
                    <w:sz w:val="24"/>
                    <w:szCs w:val="24"/>
                  </w:rPr>
                  <w:t xml:space="preserve">. This work will </w:t>
                </w:r>
                <w:r w:rsidR="0048162F">
                  <w:rPr>
                    <w:rFonts w:cs="Arial"/>
                    <w:sz w:val="24"/>
                    <w:szCs w:val="24"/>
                  </w:rPr>
                  <w:t>involve</w:t>
                </w:r>
                <w:r w:rsidR="00AB7689">
                  <w:rPr>
                    <w:rFonts w:cs="Arial"/>
                    <w:sz w:val="24"/>
                    <w:szCs w:val="24"/>
                  </w:rPr>
                  <w:t>:</w:t>
                </w:r>
                <w:r w:rsidRPr="00996BAD">
                  <w:rPr>
                    <w:rFonts w:cs="Arial"/>
                    <w:sz w:val="24"/>
                    <w:szCs w:val="24"/>
                  </w:rPr>
                  <w:t xml:space="preserve">  </w:t>
                </w:r>
              </w:p>
              <w:p w14:paraId="0B668FFF" w14:textId="77777777" w:rsidR="00FE72DF" w:rsidRPr="00996BAD" w:rsidRDefault="00FE72DF" w:rsidP="00FE72DF">
                <w:pPr>
                  <w:pStyle w:val="ListParagraph"/>
                  <w:numPr>
                    <w:ilvl w:val="0"/>
                    <w:numId w:val="31"/>
                  </w:numPr>
                  <w:jc w:val="both"/>
                  <w:rPr>
                    <w:rFonts w:cs="Arial"/>
                    <w:sz w:val="24"/>
                    <w:szCs w:val="24"/>
                  </w:rPr>
                </w:pPr>
                <w:r w:rsidRPr="00996BAD">
                  <w:rPr>
                    <w:rFonts w:cs="Arial"/>
                    <w:sz w:val="24"/>
                    <w:szCs w:val="24"/>
                  </w:rPr>
                  <w:t xml:space="preserve">Additional demand data cleansing and review in the autumn to identify the demand at GB min </w:t>
                </w:r>
              </w:p>
              <w:p w14:paraId="60925297" w14:textId="1FFC4FAF" w:rsidR="005D189C" w:rsidRPr="00996BAD" w:rsidRDefault="00FE72DF" w:rsidP="00D813AA">
                <w:pPr>
                  <w:pStyle w:val="ListParagraph"/>
                  <w:numPr>
                    <w:ilvl w:val="0"/>
                    <w:numId w:val="31"/>
                  </w:numPr>
                  <w:jc w:val="both"/>
                  <w:rPr>
                    <w:rFonts w:cs="Arial"/>
                    <w:sz w:val="24"/>
                  </w:rPr>
                </w:pPr>
                <w:r w:rsidRPr="00996BAD">
                  <w:rPr>
                    <w:rFonts w:cs="Arial"/>
                    <w:sz w:val="24"/>
                    <w:szCs w:val="24"/>
                  </w:rPr>
                  <w:t xml:space="preserve">Running network models at min scenarios and ensuring load flow convergence </w:t>
                </w:r>
                <w:r w:rsidR="00B72D7C">
                  <w:rPr>
                    <w:rFonts w:cs="Arial"/>
                    <w:sz w:val="24"/>
                    <w:szCs w:val="24"/>
                  </w:rPr>
                  <w:t>g</w:t>
                </w:r>
                <w:r w:rsidRPr="00996BAD">
                  <w:rPr>
                    <w:rFonts w:cs="Arial"/>
                    <w:sz w:val="24"/>
                    <w:szCs w:val="24"/>
                  </w:rPr>
                  <w:t>enerating new CIM outputs and DRC schedules</w:t>
                </w:r>
              </w:p>
            </w:tc>
          </w:sdtContent>
        </w:sdt>
      </w:tr>
      <w:tr w:rsidR="005D189C" w:rsidRPr="00996BAD" w14:paraId="65CD5020" w14:textId="77777777" w:rsidTr="00E5610A">
        <w:trPr>
          <w:trHeight w:val="799"/>
        </w:trPr>
        <w:tc>
          <w:tcPr>
            <w:tcW w:w="483" w:type="dxa"/>
            <w:vMerge w:val="restart"/>
          </w:tcPr>
          <w:p w14:paraId="47503BC3" w14:textId="77777777" w:rsidR="005D189C" w:rsidRPr="00996BAD" w:rsidRDefault="005D189C" w:rsidP="001643F5">
            <w:pPr>
              <w:rPr>
                <w:rFonts w:cs="Arial"/>
                <w:sz w:val="24"/>
              </w:rPr>
            </w:pPr>
            <w:r w:rsidRPr="00996BAD">
              <w:rPr>
                <w:rFonts w:cs="Arial"/>
                <w:sz w:val="24"/>
              </w:rPr>
              <w:lastRenderedPageBreak/>
              <w:t>4</w:t>
            </w:r>
          </w:p>
        </w:tc>
        <w:tc>
          <w:tcPr>
            <w:tcW w:w="2691" w:type="dxa"/>
            <w:vMerge w:val="restart"/>
          </w:tcPr>
          <w:p w14:paraId="6C11747D" w14:textId="77777777" w:rsidR="005D189C" w:rsidRPr="00996BAD" w:rsidRDefault="005D189C" w:rsidP="001643F5">
            <w:pPr>
              <w:pStyle w:val="BodyText"/>
              <w:rPr>
                <w:rFonts w:cs="Arial"/>
                <w:sz w:val="24"/>
              </w:rPr>
            </w:pPr>
            <w:r w:rsidRPr="00996BAD">
              <w:rPr>
                <w:rFonts w:cs="Arial"/>
                <w:sz w:val="24"/>
              </w:rPr>
              <w:t xml:space="preserve">Do you wish to raise a Workgroup Consultation Alternative Request for the Workgroup to consider? </w:t>
            </w:r>
          </w:p>
        </w:tc>
        <w:tc>
          <w:tcPr>
            <w:tcW w:w="6353" w:type="dxa"/>
            <w:gridSpan w:val="2"/>
          </w:tcPr>
          <w:p w14:paraId="74AED8A4" w14:textId="356A46AD" w:rsidR="005D189C" w:rsidRPr="00996BAD" w:rsidRDefault="00000000" w:rsidP="001643F5">
            <w:pPr>
              <w:rPr>
                <w:rFonts w:cs="Arial"/>
                <w:sz w:val="24"/>
              </w:rPr>
            </w:pPr>
            <w:sdt>
              <w:sdtPr>
                <w:rPr>
                  <w:rFonts w:cs="Arial"/>
                  <w:sz w:val="24"/>
                </w:rPr>
                <w:id w:val="1093970146"/>
                <w14:checkbox>
                  <w14:checked w14:val="0"/>
                  <w14:checkedState w14:val="2612" w14:font="MS Gothic"/>
                  <w14:uncheckedState w14:val="2610" w14:font="MS Gothic"/>
                </w14:checkbox>
              </w:sdtPr>
              <w:sdtContent>
                <w:r w:rsidR="005D189C" w:rsidRPr="00996BAD">
                  <w:rPr>
                    <w:rFonts w:ascii="MS Gothic" w:eastAsia="MS Gothic" w:hAnsi="MS Gothic" w:cs="Arial"/>
                    <w:sz w:val="24"/>
                  </w:rPr>
                  <w:t>☐</w:t>
                </w:r>
              </w:sdtContent>
            </w:sdt>
            <w:r w:rsidR="005D189C" w:rsidRPr="00996BAD">
              <w:rPr>
                <w:rFonts w:cs="Arial"/>
                <w:sz w:val="24"/>
              </w:rPr>
              <w:t xml:space="preserve">Yes </w:t>
            </w:r>
            <w:r w:rsidR="005D189C" w:rsidRPr="00996BAD">
              <w:rPr>
                <w:rFonts w:cs="Arial"/>
                <w:sz w:val="16"/>
                <w:szCs w:val="16"/>
              </w:rPr>
              <w:t xml:space="preserve">(the request form can be found in the </w:t>
            </w:r>
            <w:hyperlink r:id="rId15" w:history="1">
              <w:r w:rsidR="005D189C" w:rsidRPr="00996BAD">
                <w:rPr>
                  <w:rStyle w:val="Hyperlink"/>
                  <w:rFonts w:cs="Arial"/>
                  <w:sz w:val="16"/>
                  <w:szCs w:val="16"/>
                </w:rPr>
                <w:t>Workgroup Consultation</w:t>
              </w:r>
            </w:hyperlink>
            <w:r w:rsidR="005D189C" w:rsidRPr="00996BAD">
              <w:rPr>
                <w:rFonts w:cs="Arial"/>
                <w:sz w:val="16"/>
                <w:szCs w:val="16"/>
              </w:rPr>
              <w:t xml:space="preserve"> Section)</w:t>
            </w:r>
          </w:p>
          <w:p w14:paraId="72BA07E2" w14:textId="2F6D7140" w:rsidR="005D189C" w:rsidRPr="00996BAD" w:rsidRDefault="00000000" w:rsidP="001643F5">
            <w:pPr>
              <w:rPr>
                <w:rFonts w:cs="Arial"/>
                <w:sz w:val="24"/>
              </w:rPr>
            </w:pPr>
            <w:sdt>
              <w:sdtPr>
                <w:rPr>
                  <w:rFonts w:cs="Arial"/>
                  <w:sz w:val="24"/>
                </w:rPr>
                <w:id w:val="1075547356"/>
                <w14:checkbox>
                  <w14:checked w14:val="1"/>
                  <w14:checkedState w14:val="2612" w14:font="MS Gothic"/>
                  <w14:uncheckedState w14:val="2610" w14:font="MS Gothic"/>
                </w14:checkbox>
              </w:sdtPr>
              <w:sdtContent>
                <w:r w:rsidR="00FE72DF" w:rsidRPr="00996BAD">
                  <w:rPr>
                    <w:rFonts w:ascii="MS Gothic" w:eastAsia="MS Gothic" w:hAnsi="MS Gothic" w:cs="Arial"/>
                    <w:sz w:val="24"/>
                  </w:rPr>
                  <w:t>☒</w:t>
                </w:r>
              </w:sdtContent>
            </w:sdt>
            <w:r w:rsidR="005D189C" w:rsidRPr="00996BAD">
              <w:rPr>
                <w:rFonts w:cs="Arial"/>
                <w:sz w:val="24"/>
              </w:rPr>
              <w:t>No</w:t>
            </w:r>
          </w:p>
        </w:tc>
      </w:tr>
      <w:tr w:rsidR="005D189C" w:rsidRPr="00996BAD" w14:paraId="53574D99" w14:textId="77777777" w:rsidTr="00E5610A">
        <w:trPr>
          <w:trHeight w:val="799"/>
        </w:trPr>
        <w:tc>
          <w:tcPr>
            <w:tcW w:w="483" w:type="dxa"/>
            <w:vMerge/>
          </w:tcPr>
          <w:p w14:paraId="1087D28A" w14:textId="77777777" w:rsidR="005D189C" w:rsidRPr="00996BAD" w:rsidRDefault="005D189C" w:rsidP="001643F5">
            <w:pPr>
              <w:rPr>
                <w:rFonts w:cs="Arial"/>
                <w:sz w:val="24"/>
              </w:rPr>
            </w:pPr>
          </w:p>
        </w:tc>
        <w:tc>
          <w:tcPr>
            <w:tcW w:w="2691" w:type="dxa"/>
            <w:vMerge/>
          </w:tcPr>
          <w:p w14:paraId="45A4B5B9" w14:textId="77777777" w:rsidR="005D189C" w:rsidRPr="00996BAD" w:rsidRDefault="005D189C" w:rsidP="001643F5">
            <w:pPr>
              <w:pStyle w:val="BodyText"/>
              <w:rPr>
                <w:rFonts w:cs="Arial"/>
                <w:sz w:val="24"/>
              </w:rPr>
            </w:pPr>
          </w:p>
        </w:tc>
        <w:sdt>
          <w:sdtPr>
            <w:rPr>
              <w:rFonts w:cs="Arial"/>
              <w:sz w:val="24"/>
            </w:rPr>
            <w:id w:val="-1628392579"/>
            <w:placeholder>
              <w:docPart w:val="DD81F019FF874AA8B0AAFDF284555213"/>
            </w:placeholder>
          </w:sdtPr>
          <w:sdtContent>
            <w:tc>
              <w:tcPr>
                <w:tcW w:w="6353" w:type="dxa"/>
                <w:gridSpan w:val="2"/>
              </w:tcPr>
              <w:p w14:paraId="5ADC5FE2" w14:textId="0466B33F" w:rsidR="005D189C" w:rsidRPr="00996BAD" w:rsidRDefault="008101ED" w:rsidP="0094209A">
                <w:pPr>
                  <w:jc w:val="both"/>
                  <w:rPr>
                    <w:rFonts w:cs="Arial"/>
                    <w:sz w:val="24"/>
                  </w:rPr>
                </w:pPr>
                <w:r w:rsidRPr="00996BAD">
                  <w:rPr>
                    <w:sz w:val="24"/>
                    <w:szCs w:val="24"/>
                  </w:rPr>
                  <w:t xml:space="preserve">No, we do not intend to raise a workgroup consultation alternative request for consideration by the working group because the data exchange options explored are comprehensive, and we concur with the proposed option 4. The proposed option 4 is the most effective and pragmatic solution available. It addresses all the key concerns in the existing Grid Code Planning Code and aligns well with the overall objectives. </w:t>
                </w:r>
                <w:r w:rsidR="00E4391C">
                  <w:rPr>
                    <w:sz w:val="24"/>
                    <w:szCs w:val="24"/>
                  </w:rPr>
                  <w:t>However,</w:t>
                </w:r>
                <w:r w:rsidR="00E5391A">
                  <w:rPr>
                    <w:sz w:val="24"/>
                    <w:szCs w:val="24"/>
                  </w:rPr>
                  <w:t xml:space="preserve"> we believe that t</w:t>
                </w:r>
                <w:r w:rsidRPr="00996BAD">
                  <w:rPr>
                    <w:sz w:val="24"/>
                    <w:szCs w:val="24"/>
                  </w:rPr>
                  <w:t xml:space="preserve">he working group must present compelling evidence demonstrating the feasibility of option 4, while addressing </w:t>
                </w:r>
                <w:r w:rsidR="00580B40">
                  <w:rPr>
                    <w:sz w:val="24"/>
                    <w:szCs w:val="24"/>
                  </w:rPr>
                  <w:t>the identified</w:t>
                </w:r>
                <w:r w:rsidR="00580B40" w:rsidRPr="00996BAD">
                  <w:rPr>
                    <w:sz w:val="24"/>
                    <w:szCs w:val="24"/>
                  </w:rPr>
                  <w:t xml:space="preserve"> </w:t>
                </w:r>
                <w:r w:rsidRPr="00996BAD">
                  <w:rPr>
                    <w:sz w:val="24"/>
                    <w:szCs w:val="24"/>
                  </w:rPr>
                  <w:t>uncertainties, before proceeding with its implementation.</w:t>
                </w:r>
              </w:p>
            </w:tc>
          </w:sdtContent>
        </w:sdt>
      </w:tr>
      <w:tr w:rsidR="005D189C" w:rsidRPr="00996BAD" w14:paraId="40AB95D2" w14:textId="77777777" w:rsidTr="00E5610A">
        <w:trPr>
          <w:trHeight w:val="750"/>
        </w:trPr>
        <w:tc>
          <w:tcPr>
            <w:tcW w:w="483" w:type="dxa"/>
            <w:vMerge w:val="restart"/>
          </w:tcPr>
          <w:p w14:paraId="5748C105" w14:textId="77777777" w:rsidR="005D189C" w:rsidRPr="00996BAD" w:rsidRDefault="005D189C" w:rsidP="001643F5">
            <w:pPr>
              <w:rPr>
                <w:rFonts w:cs="Arial"/>
                <w:sz w:val="24"/>
              </w:rPr>
            </w:pPr>
            <w:r w:rsidRPr="00996BAD">
              <w:rPr>
                <w:rFonts w:cs="Arial"/>
                <w:sz w:val="24"/>
              </w:rPr>
              <w:t>5</w:t>
            </w:r>
          </w:p>
        </w:tc>
        <w:tc>
          <w:tcPr>
            <w:tcW w:w="2691" w:type="dxa"/>
            <w:vMerge w:val="restart"/>
          </w:tcPr>
          <w:p w14:paraId="1D21BFE0" w14:textId="77777777" w:rsidR="005D189C" w:rsidRPr="00996BAD" w:rsidRDefault="005D189C" w:rsidP="001643F5">
            <w:pPr>
              <w:rPr>
                <w:rFonts w:cs="Arial"/>
                <w:sz w:val="24"/>
              </w:rPr>
            </w:pPr>
            <w:bookmarkStart w:id="1" w:name="_Hlk184210695"/>
            <w:r w:rsidRPr="00996BAD">
              <w:rPr>
                <w:rFonts w:cs="Arial"/>
                <w:sz w:val="24"/>
              </w:rPr>
              <w:t>Does the draft legal text satisfy the intent of the modification?</w:t>
            </w:r>
            <w:bookmarkEnd w:id="1"/>
          </w:p>
        </w:tc>
        <w:tc>
          <w:tcPr>
            <w:tcW w:w="6353" w:type="dxa"/>
            <w:gridSpan w:val="2"/>
          </w:tcPr>
          <w:p w14:paraId="32CAACCC" w14:textId="77777777" w:rsidR="005D189C" w:rsidRPr="00996BAD" w:rsidRDefault="00000000" w:rsidP="001643F5">
            <w:pPr>
              <w:rPr>
                <w:rFonts w:cs="Arial"/>
                <w:sz w:val="24"/>
              </w:rPr>
            </w:pPr>
            <w:sdt>
              <w:sdtPr>
                <w:rPr>
                  <w:rFonts w:cs="Arial"/>
                  <w:sz w:val="24"/>
                </w:rPr>
                <w:id w:val="-1082061382"/>
                <w14:checkbox>
                  <w14:checked w14:val="0"/>
                  <w14:checkedState w14:val="2612" w14:font="MS Gothic"/>
                  <w14:uncheckedState w14:val="2610" w14:font="MS Gothic"/>
                </w14:checkbox>
              </w:sdtPr>
              <w:sdtContent>
                <w:r w:rsidR="005D189C" w:rsidRPr="00996BAD">
                  <w:rPr>
                    <w:rFonts w:ascii="MS Gothic" w:eastAsia="MS Gothic" w:hAnsi="MS Gothic" w:cs="Arial"/>
                    <w:sz w:val="24"/>
                  </w:rPr>
                  <w:t>☐</w:t>
                </w:r>
              </w:sdtContent>
            </w:sdt>
            <w:r w:rsidR="005D189C" w:rsidRPr="00996BAD">
              <w:rPr>
                <w:rFonts w:cs="Arial"/>
                <w:sz w:val="24"/>
              </w:rPr>
              <w:t>Yes</w:t>
            </w:r>
          </w:p>
          <w:p w14:paraId="2453DF55" w14:textId="4593F263" w:rsidR="005D189C" w:rsidRPr="00996BAD" w:rsidRDefault="00000000" w:rsidP="001643F5">
            <w:pPr>
              <w:rPr>
                <w:rFonts w:cs="Arial"/>
                <w:sz w:val="24"/>
              </w:rPr>
            </w:pPr>
            <w:sdt>
              <w:sdtPr>
                <w:rPr>
                  <w:rFonts w:cs="Arial"/>
                  <w:sz w:val="24"/>
                </w:rPr>
                <w:id w:val="-348797787"/>
                <w14:checkbox>
                  <w14:checked w14:val="1"/>
                  <w14:checkedState w14:val="2612" w14:font="MS Gothic"/>
                  <w14:uncheckedState w14:val="2610" w14:font="MS Gothic"/>
                </w14:checkbox>
              </w:sdtPr>
              <w:sdtContent>
                <w:r w:rsidR="008101ED" w:rsidRPr="00996BAD">
                  <w:rPr>
                    <w:rFonts w:ascii="MS Gothic" w:eastAsia="MS Gothic" w:hAnsi="MS Gothic" w:cs="Arial"/>
                    <w:sz w:val="24"/>
                  </w:rPr>
                  <w:t>☒</w:t>
                </w:r>
              </w:sdtContent>
            </w:sdt>
            <w:r w:rsidR="005D189C" w:rsidRPr="00996BAD">
              <w:rPr>
                <w:rFonts w:cs="Arial"/>
                <w:sz w:val="24"/>
              </w:rPr>
              <w:t>No</w:t>
            </w:r>
          </w:p>
        </w:tc>
      </w:tr>
      <w:tr w:rsidR="005D189C" w:rsidRPr="00996BAD" w14:paraId="0F7447CE" w14:textId="77777777" w:rsidTr="00E5610A">
        <w:trPr>
          <w:trHeight w:val="600"/>
        </w:trPr>
        <w:tc>
          <w:tcPr>
            <w:tcW w:w="483" w:type="dxa"/>
            <w:vMerge/>
          </w:tcPr>
          <w:p w14:paraId="36106505" w14:textId="77777777" w:rsidR="005D189C" w:rsidRPr="00996BAD" w:rsidRDefault="005D189C" w:rsidP="001643F5">
            <w:pPr>
              <w:rPr>
                <w:rFonts w:cs="Arial"/>
                <w:sz w:val="24"/>
              </w:rPr>
            </w:pPr>
          </w:p>
        </w:tc>
        <w:tc>
          <w:tcPr>
            <w:tcW w:w="2691" w:type="dxa"/>
            <w:vMerge/>
          </w:tcPr>
          <w:p w14:paraId="2E003407" w14:textId="77777777" w:rsidR="005D189C" w:rsidRPr="00996BAD" w:rsidRDefault="005D189C" w:rsidP="001643F5">
            <w:pPr>
              <w:rPr>
                <w:rFonts w:cs="Arial"/>
                <w:sz w:val="24"/>
              </w:rPr>
            </w:pPr>
          </w:p>
        </w:tc>
        <w:sdt>
          <w:sdtPr>
            <w:rPr>
              <w:rFonts w:cs="Arial"/>
              <w:sz w:val="24"/>
              <w:szCs w:val="24"/>
            </w:rPr>
            <w:id w:val="-1780401312"/>
            <w:placeholder>
              <w:docPart w:val="8DFFFC27F72E478980179D9E856ED831"/>
            </w:placeholder>
          </w:sdtPr>
          <w:sdtContent>
            <w:tc>
              <w:tcPr>
                <w:tcW w:w="6353" w:type="dxa"/>
                <w:gridSpan w:val="2"/>
              </w:tcPr>
              <w:p w14:paraId="6C249D52" w14:textId="3A7607C3" w:rsidR="00CE0E30" w:rsidRDefault="003A3858" w:rsidP="0094209A">
                <w:pPr>
                  <w:jc w:val="both"/>
                  <w:rPr>
                    <w:sz w:val="24"/>
                    <w:szCs w:val="24"/>
                  </w:rPr>
                </w:pPr>
                <w:r w:rsidRPr="00996BAD">
                  <w:rPr>
                    <w:sz w:val="24"/>
                    <w:szCs w:val="24"/>
                  </w:rPr>
                  <w:t xml:space="preserve">The legal draft requires thorough revision, ensuring that all queries and feedback are carefully addressed. This is necessary to provide DNOs with </w:t>
                </w:r>
                <w:r w:rsidR="005A6E56">
                  <w:rPr>
                    <w:sz w:val="24"/>
                    <w:szCs w:val="24"/>
                  </w:rPr>
                  <w:t>the required</w:t>
                </w:r>
                <w:r w:rsidR="005A6E56" w:rsidRPr="00996BAD">
                  <w:rPr>
                    <w:sz w:val="24"/>
                    <w:szCs w:val="24"/>
                  </w:rPr>
                  <w:t xml:space="preserve"> </w:t>
                </w:r>
                <w:r w:rsidRPr="00996BAD">
                  <w:rPr>
                    <w:sz w:val="24"/>
                    <w:szCs w:val="24"/>
                  </w:rPr>
                  <w:t xml:space="preserve">information </w:t>
                </w:r>
                <w:r w:rsidRPr="00996BAD">
                  <w:rPr>
                    <w:sz w:val="24"/>
                    <w:szCs w:val="24"/>
                  </w:rPr>
                  <w:lastRenderedPageBreak/>
                  <w:t xml:space="preserve">and comprehensive guidance for implementing the proposed modifications. </w:t>
                </w:r>
              </w:p>
              <w:p w14:paraId="03163115" w14:textId="3DCF9B57" w:rsidR="00CE0E30" w:rsidRDefault="003A3858" w:rsidP="0094209A">
                <w:pPr>
                  <w:jc w:val="both"/>
                  <w:rPr>
                    <w:sz w:val="24"/>
                    <w:szCs w:val="24"/>
                  </w:rPr>
                </w:pPr>
                <w:r w:rsidRPr="00996BAD">
                  <w:rPr>
                    <w:sz w:val="24"/>
                    <w:szCs w:val="24"/>
                  </w:rPr>
                  <w:t xml:space="preserve">It needs to offer clear instructions and reflect the new schedules added, </w:t>
                </w:r>
                <w:r w:rsidR="00EF6356">
                  <w:rPr>
                    <w:sz w:val="24"/>
                    <w:szCs w:val="24"/>
                  </w:rPr>
                  <w:t xml:space="preserve">revised </w:t>
                </w:r>
                <w:r w:rsidRPr="00996BAD">
                  <w:rPr>
                    <w:sz w:val="24"/>
                    <w:szCs w:val="24"/>
                  </w:rPr>
                  <w:t xml:space="preserve">schedule numbers and additional data requested. </w:t>
                </w:r>
              </w:p>
              <w:p w14:paraId="4FBA0F90" w14:textId="77777777" w:rsidR="00CE0E30" w:rsidRDefault="003A3858" w:rsidP="0094209A">
                <w:pPr>
                  <w:jc w:val="both"/>
                  <w:rPr>
                    <w:sz w:val="24"/>
                    <w:szCs w:val="24"/>
                  </w:rPr>
                </w:pPr>
                <w:r w:rsidRPr="00996BAD">
                  <w:rPr>
                    <w:sz w:val="24"/>
                    <w:szCs w:val="24"/>
                  </w:rPr>
                  <w:t xml:space="preserve">The Schedule numbers mentioned in the legal text and GC0139 Workgroup Consultation_3 document are not aligned with schedules in Annex 7. </w:t>
                </w:r>
              </w:p>
              <w:p w14:paraId="58D8C7C2" w14:textId="2DF835EB" w:rsidR="005D189C" w:rsidRPr="00996BAD" w:rsidRDefault="00CE0E30" w:rsidP="0094209A">
                <w:pPr>
                  <w:jc w:val="both"/>
                  <w:rPr>
                    <w:rFonts w:cs="Arial"/>
                    <w:sz w:val="24"/>
                    <w:szCs w:val="24"/>
                  </w:rPr>
                </w:pPr>
                <w:r>
                  <w:rPr>
                    <w:sz w:val="24"/>
                    <w:szCs w:val="24"/>
                  </w:rPr>
                  <w:t>Worked e</w:t>
                </w:r>
                <w:r w:rsidR="003A3858" w:rsidRPr="00996BAD">
                  <w:rPr>
                    <w:sz w:val="24"/>
                    <w:szCs w:val="24"/>
                  </w:rPr>
                  <w:t xml:space="preserve">xamples </w:t>
                </w:r>
                <w:r w:rsidR="00DF1240" w:rsidRPr="00996BAD">
                  <w:rPr>
                    <w:sz w:val="24"/>
                    <w:szCs w:val="24"/>
                  </w:rPr>
                  <w:t>or templates</w:t>
                </w:r>
                <w:r w:rsidR="003A3858" w:rsidRPr="00996BAD">
                  <w:rPr>
                    <w:sz w:val="24"/>
                    <w:szCs w:val="24"/>
                  </w:rPr>
                  <w:t xml:space="preserve"> to help DNOs understand and execute the changes effectively </w:t>
                </w:r>
                <w:r w:rsidR="00DF1240" w:rsidRPr="00996BAD">
                  <w:rPr>
                    <w:sz w:val="24"/>
                    <w:szCs w:val="24"/>
                  </w:rPr>
                  <w:t xml:space="preserve">would </w:t>
                </w:r>
                <w:r w:rsidR="00FA6FC9" w:rsidRPr="00996BAD">
                  <w:rPr>
                    <w:sz w:val="24"/>
                    <w:szCs w:val="24"/>
                  </w:rPr>
                  <w:t>minimise</w:t>
                </w:r>
                <w:r w:rsidR="00DF1240" w:rsidRPr="00996BAD">
                  <w:rPr>
                    <w:sz w:val="24"/>
                    <w:szCs w:val="24"/>
                  </w:rPr>
                  <w:t xml:space="preserve"> </w:t>
                </w:r>
                <w:r w:rsidR="003A3858" w:rsidRPr="00996BAD">
                  <w:rPr>
                    <w:sz w:val="24"/>
                    <w:szCs w:val="24"/>
                  </w:rPr>
                  <w:t>any disruptions or ambiguities in the process</w:t>
                </w:r>
                <w:r w:rsidR="00DF1240" w:rsidRPr="00996BAD">
                  <w:rPr>
                    <w:sz w:val="24"/>
                    <w:szCs w:val="24"/>
                  </w:rPr>
                  <w:t xml:space="preserve"> e.g. of the </w:t>
                </w:r>
                <w:r w:rsidR="00FA6FC9" w:rsidRPr="00996BAD">
                  <w:rPr>
                    <w:sz w:val="24"/>
                    <w:szCs w:val="24"/>
                  </w:rPr>
                  <w:t>PSM scenario and PSM change files</w:t>
                </w:r>
                <w:r w:rsidR="003A3858" w:rsidRPr="00996BAD">
                  <w:rPr>
                    <w:sz w:val="24"/>
                    <w:szCs w:val="24"/>
                  </w:rPr>
                  <w:t>. By doing so, the revised legal draft will serve as a robust resource for facilitating a smooth transition and successful adaptation of the new obligations.</w:t>
                </w:r>
              </w:p>
            </w:tc>
          </w:sdtContent>
        </w:sdt>
      </w:tr>
      <w:tr w:rsidR="008D395E" w:rsidRPr="00996BAD" w14:paraId="0E65E895" w14:textId="77777777" w:rsidTr="00E5610A">
        <w:trPr>
          <w:trHeight w:val="600"/>
        </w:trPr>
        <w:tc>
          <w:tcPr>
            <w:tcW w:w="483" w:type="dxa"/>
          </w:tcPr>
          <w:p w14:paraId="4CC5B033" w14:textId="422DD681" w:rsidR="008D395E" w:rsidRPr="00996BAD" w:rsidRDefault="008D395E" w:rsidP="008D395E">
            <w:pPr>
              <w:rPr>
                <w:rFonts w:cs="Arial"/>
                <w:sz w:val="24"/>
              </w:rPr>
            </w:pPr>
            <w:r w:rsidRPr="00996BAD">
              <w:rPr>
                <w:rFonts w:cs="Arial"/>
                <w:sz w:val="24"/>
              </w:rPr>
              <w:lastRenderedPageBreak/>
              <w:t>6</w:t>
            </w:r>
          </w:p>
        </w:tc>
        <w:tc>
          <w:tcPr>
            <w:tcW w:w="2691" w:type="dxa"/>
          </w:tcPr>
          <w:p w14:paraId="5705819F" w14:textId="5128E63D" w:rsidR="008D395E" w:rsidRPr="00996BAD" w:rsidRDefault="008D395E" w:rsidP="008D395E">
            <w:pPr>
              <w:rPr>
                <w:rFonts w:cs="Arial"/>
                <w:sz w:val="24"/>
              </w:rPr>
            </w:pPr>
            <w:bookmarkStart w:id="2" w:name="_Hlk184213291"/>
            <w:r w:rsidRPr="00996BAD">
              <w:rPr>
                <w:rFonts w:cs="Arial"/>
                <w:sz w:val="24"/>
              </w:rPr>
              <w:t>Do you agree with the Workgroup’s assessment that the modification</w:t>
            </w:r>
            <w:r w:rsidR="007937C1" w:rsidRPr="00996BAD">
              <w:rPr>
                <w:rFonts w:cs="Arial"/>
                <w:sz w:val="24"/>
              </w:rPr>
              <w:t xml:space="preserve"> </w:t>
            </w:r>
            <w:bookmarkStart w:id="3" w:name="_Hlk184213312"/>
            <w:r w:rsidRPr="00996BAD">
              <w:rPr>
                <w:rFonts w:cs="Arial"/>
                <w:sz w:val="24"/>
              </w:rPr>
              <w:t xml:space="preserve">does not impact the Electricity Balancing Regulation (EBR) Article 18 terms and conditions held within the Code?   </w:t>
            </w:r>
            <w:bookmarkEnd w:id="2"/>
            <w:bookmarkEnd w:id="3"/>
          </w:p>
        </w:tc>
        <w:tc>
          <w:tcPr>
            <w:tcW w:w="6353" w:type="dxa"/>
            <w:gridSpan w:val="2"/>
          </w:tcPr>
          <w:p w14:paraId="15B5F36D" w14:textId="15E30D74" w:rsidR="008D395E" w:rsidRPr="00996BAD" w:rsidRDefault="00000000" w:rsidP="008D395E">
            <w:pPr>
              <w:rPr>
                <w:rFonts w:cs="Arial"/>
                <w:sz w:val="24"/>
              </w:rPr>
            </w:pPr>
            <w:sdt>
              <w:sdtPr>
                <w:rPr>
                  <w:rFonts w:cs="Arial"/>
                  <w:sz w:val="24"/>
                </w:rPr>
                <w:id w:val="718092493"/>
                <w14:checkbox>
                  <w14:checked w14:val="1"/>
                  <w14:checkedState w14:val="2612" w14:font="MS Gothic"/>
                  <w14:uncheckedState w14:val="2610" w14:font="MS Gothic"/>
                </w14:checkbox>
              </w:sdtPr>
              <w:sdtContent>
                <w:r w:rsidR="003A3858" w:rsidRPr="00996BAD">
                  <w:rPr>
                    <w:rFonts w:ascii="MS Gothic" w:eastAsia="MS Gothic" w:hAnsi="MS Gothic" w:cs="Arial"/>
                    <w:sz w:val="24"/>
                  </w:rPr>
                  <w:t>☒</w:t>
                </w:r>
              </w:sdtContent>
            </w:sdt>
            <w:r w:rsidR="008D395E" w:rsidRPr="00996BAD">
              <w:rPr>
                <w:rFonts w:cs="Arial"/>
                <w:sz w:val="24"/>
              </w:rPr>
              <w:t>Yes</w:t>
            </w:r>
          </w:p>
          <w:p w14:paraId="094A9C96" w14:textId="00486B6D" w:rsidR="008D395E" w:rsidRPr="00996BAD" w:rsidRDefault="00000000" w:rsidP="008D395E">
            <w:pPr>
              <w:rPr>
                <w:rFonts w:cs="Arial"/>
                <w:sz w:val="24"/>
              </w:rPr>
            </w:pPr>
            <w:sdt>
              <w:sdtPr>
                <w:rPr>
                  <w:rFonts w:cs="Arial"/>
                  <w:sz w:val="24"/>
                </w:rPr>
                <w:id w:val="1852599810"/>
                <w14:checkbox>
                  <w14:checked w14:val="0"/>
                  <w14:checkedState w14:val="2612" w14:font="MS Gothic"/>
                  <w14:uncheckedState w14:val="2610" w14:font="MS Gothic"/>
                </w14:checkbox>
              </w:sdtPr>
              <w:sdtContent>
                <w:r w:rsidR="008D395E" w:rsidRPr="00996BAD">
                  <w:rPr>
                    <w:rFonts w:ascii="MS Gothic" w:eastAsia="MS Gothic" w:hAnsi="MS Gothic" w:cs="Arial"/>
                    <w:sz w:val="24"/>
                  </w:rPr>
                  <w:t>☐</w:t>
                </w:r>
              </w:sdtContent>
            </w:sdt>
            <w:r w:rsidR="008D395E" w:rsidRPr="00996BAD">
              <w:rPr>
                <w:rFonts w:cs="Arial"/>
                <w:sz w:val="24"/>
              </w:rPr>
              <w:t>No</w:t>
            </w:r>
          </w:p>
        </w:tc>
      </w:tr>
    </w:tbl>
    <w:p w14:paraId="7AF353A5" w14:textId="77777777" w:rsidR="005D189C" w:rsidRPr="00996BAD" w:rsidRDefault="005D189C" w:rsidP="005D189C">
      <w:pPr>
        <w:pStyle w:val="BodyText"/>
        <w:ind w:right="-97"/>
        <w:rPr>
          <w:b/>
          <w:sz w:val="24"/>
        </w:rPr>
      </w:pPr>
    </w:p>
    <w:p w14:paraId="51D69907" w14:textId="77777777" w:rsidR="00894FA2" w:rsidRPr="00996BAD" w:rsidRDefault="00894FA2" w:rsidP="005D189C">
      <w:pPr>
        <w:pStyle w:val="BodyText"/>
        <w:ind w:right="-97"/>
        <w:rPr>
          <w:b/>
          <w:sz w:val="24"/>
        </w:rPr>
      </w:pPr>
    </w:p>
    <w:p w14:paraId="5934B3F3" w14:textId="77777777" w:rsidR="00894FA2" w:rsidRPr="00996BAD" w:rsidRDefault="00894FA2" w:rsidP="6A9F20CB">
      <w:pPr>
        <w:pStyle w:val="BodyText"/>
        <w:ind w:right="-97"/>
        <w:rPr>
          <w:b/>
          <w:sz w:val="24"/>
        </w:rPr>
      </w:pPr>
    </w:p>
    <w:p w14:paraId="68F75057" w14:textId="674EF15F" w:rsidR="6A9F20CB" w:rsidRPr="00996BAD" w:rsidRDefault="6A9F20CB" w:rsidP="6A9F20CB">
      <w:pPr>
        <w:pStyle w:val="BodyText"/>
        <w:ind w:right="-97"/>
        <w:rPr>
          <w:b/>
          <w:bCs/>
          <w:sz w:val="24"/>
          <w:szCs w:val="24"/>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813"/>
        <w:gridCol w:w="6231"/>
      </w:tblGrid>
      <w:tr w:rsidR="005D189C" w:rsidRPr="00996BAD" w14:paraId="280184DE" w14:textId="77777777" w:rsidTr="00553F82">
        <w:trPr>
          <w:trHeight w:val="264"/>
        </w:trPr>
        <w:tc>
          <w:tcPr>
            <w:tcW w:w="9527" w:type="dxa"/>
            <w:gridSpan w:val="3"/>
            <w:shd w:val="clear" w:color="auto" w:fill="650B4E" w:themeFill="text2" w:themeFillTint="E6"/>
          </w:tcPr>
          <w:p w14:paraId="63DCC86A" w14:textId="77777777" w:rsidR="005D189C" w:rsidRPr="00996BAD" w:rsidRDefault="005D189C" w:rsidP="001643F5">
            <w:pPr>
              <w:ind w:left="-79"/>
              <w:rPr>
                <w:rFonts w:cs="Arial"/>
                <w:b/>
                <w:color w:val="FFFFFF" w:themeColor="background1"/>
                <w:sz w:val="24"/>
              </w:rPr>
            </w:pPr>
            <w:r w:rsidRPr="00996BAD">
              <w:rPr>
                <w:rFonts w:cs="Arial"/>
                <w:b/>
                <w:color w:val="FFFFFF" w:themeColor="background1"/>
                <w:sz w:val="24"/>
              </w:rPr>
              <w:t>Specific Workgroup Consultation questions</w:t>
            </w:r>
          </w:p>
        </w:tc>
      </w:tr>
      <w:tr w:rsidR="005D189C" w:rsidRPr="00996BAD" w14:paraId="25242881" w14:textId="77777777" w:rsidTr="00FE3E02">
        <w:trPr>
          <w:trHeight w:val="264"/>
        </w:trPr>
        <w:tc>
          <w:tcPr>
            <w:tcW w:w="483" w:type="dxa"/>
          </w:tcPr>
          <w:p w14:paraId="5D5303E0" w14:textId="7579CA24" w:rsidR="005D189C" w:rsidRPr="00996BAD" w:rsidRDefault="007937C1" w:rsidP="001643F5">
            <w:pPr>
              <w:rPr>
                <w:rFonts w:cs="Arial"/>
                <w:sz w:val="24"/>
              </w:rPr>
            </w:pPr>
            <w:r w:rsidRPr="00996BAD">
              <w:rPr>
                <w:rFonts w:cs="Arial"/>
                <w:sz w:val="24"/>
              </w:rPr>
              <w:t>7</w:t>
            </w:r>
          </w:p>
        </w:tc>
        <w:tc>
          <w:tcPr>
            <w:tcW w:w="2813" w:type="dxa"/>
          </w:tcPr>
          <w:p w14:paraId="54C8904D" w14:textId="6F09B7FC" w:rsidR="005D189C" w:rsidRPr="00996BAD" w:rsidRDefault="00D135CB" w:rsidP="001643F5">
            <w:pPr>
              <w:rPr>
                <w:rFonts w:cs="Arial"/>
                <w:bCs/>
                <w:sz w:val="24"/>
              </w:rPr>
            </w:pPr>
            <w:r w:rsidRPr="00996BAD">
              <w:rPr>
                <w:rFonts w:cs="Arial"/>
                <w:bCs/>
                <w:sz w:val="24"/>
              </w:rPr>
              <w:t xml:space="preserve">Do you agree that Option 4 represents to the best solution to providing an enhanced data exchange without a significant increase in the number of </w:t>
            </w:r>
            <w:r w:rsidRPr="00996BAD">
              <w:rPr>
                <w:rFonts w:cs="Arial"/>
                <w:bCs/>
                <w:sz w:val="24"/>
              </w:rPr>
              <w:lastRenderedPageBreak/>
              <w:t>forecasting schedules exchanged?</w:t>
            </w:r>
          </w:p>
        </w:tc>
        <w:sdt>
          <w:sdtPr>
            <w:rPr>
              <w:rFonts w:cs="Arial"/>
              <w:bCs/>
              <w:kern w:val="2"/>
              <w:sz w:val="24"/>
              <w:szCs w:val="24"/>
              <w14:ligatures w14:val="standardContextual"/>
            </w:rPr>
            <w:id w:val="1288306168"/>
            <w:placeholder>
              <w:docPart w:val="CB76363D310145CFA8AFCB8772B0E0AD"/>
            </w:placeholder>
          </w:sdtPr>
          <w:sdtContent>
            <w:tc>
              <w:tcPr>
                <w:tcW w:w="6231" w:type="dxa"/>
              </w:tcPr>
              <w:p w14:paraId="2D54B157" w14:textId="647088EE" w:rsidR="005D189C" w:rsidRPr="0011602D" w:rsidRDefault="00CF552D" w:rsidP="0094209A">
                <w:pPr>
                  <w:pStyle w:val="BodyText"/>
                  <w:jc w:val="both"/>
                  <w:rPr>
                    <w:sz w:val="24"/>
                    <w:szCs w:val="24"/>
                  </w:rPr>
                </w:pPr>
                <w:r w:rsidRPr="006B7E92">
                  <w:rPr>
                    <w:rFonts w:cs="Arial"/>
                    <w:bCs/>
                    <w:kern w:val="2"/>
                    <w:sz w:val="24"/>
                    <w:szCs w:val="24"/>
                    <w14:ligatures w14:val="standardContextual"/>
                  </w:rPr>
                  <w:t xml:space="preserve">The structure of Option 4 represents the best solution to provide an enhanced data exchange. </w:t>
                </w:r>
                <w:r w:rsidR="00783C3A">
                  <w:rPr>
                    <w:rFonts w:cs="Arial"/>
                    <w:bCs/>
                    <w:kern w:val="2"/>
                    <w:sz w:val="24"/>
                    <w:szCs w:val="24"/>
                    <w14:ligatures w14:val="standardContextual"/>
                  </w:rPr>
                  <w:t xml:space="preserve">We agree with NESO </w:t>
                </w:r>
                <w:r w:rsidR="009A4987">
                  <w:rPr>
                    <w:rFonts w:cs="Arial"/>
                    <w:bCs/>
                    <w:kern w:val="2"/>
                    <w:sz w:val="24"/>
                    <w:szCs w:val="24"/>
                    <w14:ligatures w14:val="standardContextual"/>
                  </w:rPr>
                  <w:t>that</w:t>
                </w:r>
                <w:r w:rsidR="009A4987" w:rsidRPr="006B7E92">
                  <w:rPr>
                    <w:rFonts w:cs="Arial"/>
                    <w:bCs/>
                    <w:kern w:val="2"/>
                    <w:sz w:val="24"/>
                    <w:szCs w:val="24"/>
                    <w14:ligatures w14:val="standardContextual"/>
                  </w:rPr>
                  <w:t xml:space="preserve"> there</w:t>
                </w:r>
                <w:r w:rsidRPr="006B7E92">
                  <w:rPr>
                    <w:rFonts w:cs="Arial"/>
                    <w:bCs/>
                    <w:kern w:val="2"/>
                    <w:sz w:val="24"/>
                    <w:szCs w:val="24"/>
                    <w14:ligatures w14:val="standardContextual"/>
                  </w:rPr>
                  <w:t xml:space="preserve"> is </w:t>
                </w:r>
                <w:r w:rsidR="00783C3A">
                  <w:rPr>
                    <w:rFonts w:cs="Arial"/>
                    <w:bCs/>
                    <w:kern w:val="2"/>
                    <w:sz w:val="24"/>
                    <w:szCs w:val="24"/>
                    <w14:ligatures w14:val="standardContextual"/>
                  </w:rPr>
                  <w:t xml:space="preserve">a </w:t>
                </w:r>
                <w:r w:rsidRPr="006B7E92">
                  <w:rPr>
                    <w:rFonts w:cs="Arial"/>
                    <w:bCs/>
                    <w:kern w:val="2"/>
                    <w:sz w:val="24"/>
                    <w:szCs w:val="24"/>
                    <w14:ligatures w14:val="standardContextual"/>
                  </w:rPr>
                  <w:t>limited increase in the number of forecasting schedules</w:t>
                </w:r>
                <w:r w:rsidR="00783C3A">
                  <w:rPr>
                    <w:rFonts w:cs="Arial"/>
                    <w:bCs/>
                    <w:kern w:val="2"/>
                    <w:sz w:val="24"/>
                    <w:szCs w:val="24"/>
                    <w14:ligatures w14:val="standardContextual"/>
                  </w:rPr>
                  <w:t xml:space="preserve">. </w:t>
                </w:r>
                <w:r w:rsidR="009A4987">
                  <w:rPr>
                    <w:rFonts w:cs="Arial"/>
                    <w:bCs/>
                    <w:kern w:val="2"/>
                    <w:sz w:val="24"/>
                    <w:szCs w:val="24"/>
                    <w14:ligatures w14:val="standardContextual"/>
                  </w:rPr>
                  <w:t>However,</w:t>
                </w:r>
                <w:r w:rsidR="00783C3A">
                  <w:rPr>
                    <w:rFonts w:cs="Arial"/>
                    <w:bCs/>
                    <w:kern w:val="2"/>
                    <w:sz w:val="24"/>
                    <w:szCs w:val="24"/>
                    <w14:ligatures w14:val="standardContextual"/>
                  </w:rPr>
                  <w:t xml:space="preserve"> we note that</w:t>
                </w:r>
                <w:r w:rsidRPr="006B7E92">
                  <w:rPr>
                    <w:rFonts w:cs="Arial"/>
                    <w:bCs/>
                    <w:kern w:val="2"/>
                    <w:sz w:val="24"/>
                    <w:szCs w:val="24"/>
                    <w14:ligatures w14:val="standardContextual"/>
                  </w:rPr>
                  <w:t xml:space="preserve"> there are still significant changes in the data requirement</w:t>
                </w:r>
                <w:r w:rsidR="00783C3A">
                  <w:rPr>
                    <w:rFonts w:cs="Arial"/>
                    <w:bCs/>
                    <w:kern w:val="2"/>
                    <w:sz w:val="24"/>
                    <w:szCs w:val="24"/>
                    <w14:ligatures w14:val="standardContextual"/>
                  </w:rPr>
                  <w:t>s</w:t>
                </w:r>
                <w:r w:rsidRPr="006B7E92">
                  <w:rPr>
                    <w:rFonts w:cs="Arial"/>
                    <w:bCs/>
                    <w:kern w:val="2"/>
                    <w:sz w:val="24"/>
                    <w:szCs w:val="24"/>
                    <w14:ligatures w14:val="standardContextual"/>
                  </w:rPr>
                  <w:t xml:space="preserve"> in the schedules and definitions</w:t>
                </w:r>
                <w:r w:rsidR="00783C3A">
                  <w:rPr>
                    <w:rFonts w:cs="Arial"/>
                    <w:bCs/>
                    <w:kern w:val="2"/>
                    <w:sz w:val="24"/>
                    <w:szCs w:val="24"/>
                    <w14:ligatures w14:val="standardContextual"/>
                  </w:rPr>
                  <w:t xml:space="preserve"> and this will result in additional resourcing requirements</w:t>
                </w:r>
                <w:r w:rsidRPr="006B7E92">
                  <w:rPr>
                    <w:rFonts w:cs="Arial"/>
                    <w:bCs/>
                    <w:kern w:val="2"/>
                    <w:sz w:val="24"/>
                    <w:szCs w:val="24"/>
                    <w14:ligatures w14:val="standardContextual"/>
                  </w:rPr>
                  <w:t>.</w:t>
                </w:r>
                <w:r w:rsidRPr="0011602D">
                  <w:rPr>
                    <w:rFonts w:cs="Arial"/>
                    <w:bCs/>
                    <w:kern w:val="2"/>
                    <w:sz w:val="24"/>
                    <w:szCs w:val="24"/>
                    <w14:ligatures w14:val="standardContextual"/>
                  </w:rPr>
                  <w:t xml:space="preserve"> </w:t>
                </w:r>
                <w:r w:rsidR="00880225" w:rsidRPr="0011602D">
                  <w:rPr>
                    <w:rFonts w:cs="Arial"/>
                    <w:bCs/>
                    <w:kern w:val="2"/>
                    <w:sz w:val="24"/>
                    <w:szCs w:val="24"/>
                    <w14:ligatures w14:val="standardContextual"/>
                  </w:rPr>
                  <w:t xml:space="preserve">Therefore, we disagree </w:t>
                </w:r>
                <w:r w:rsidR="007855B0" w:rsidRPr="0011602D">
                  <w:rPr>
                    <w:rFonts w:cs="Arial"/>
                    <w:bCs/>
                    <w:kern w:val="2"/>
                    <w:sz w:val="24"/>
                    <w:szCs w:val="24"/>
                    <w14:ligatures w14:val="standardContextual"/>
                  </w:rPr>
                  <w:t xml:space="preserve">with the </w:t>
                </w:r>
                <w:r w:rsidR="005D0FD6" w:rsidRPr="0011602D">
                  <w:rPr>
                    <w:rFonts w:cs="Arial"/>
                    <w:bCs/>
                    <w:kern w:val="2"/>
                    <w:sz w:val="24"/>
                    <w:szCs w:val="24"/>
                    <w14:ligatures w14:val="standardContextual"/>
                  </w:rPr>
                  <w:lastRenderedPageBreak/>
                  <w:t xml:space="preserve">inference of there being </w:t>
                </w:r>
                <w:r w:rsidR="006B7E92" w:rsidRPr="0011602D">
                  <w:rPr>
                    <w:rFonts w:cs="Arial"/>
                    <w:bCs/>
                    <w:kern w:val="2"/>
                    <w:sz w:val="24"/>
                    <w:szCs w:val="24"/>
                    <w14:ligatures w14:val="standardContextual"/>
                  </w:rPr>
                  <w:t>limited or no additional work for DNOs.</w:t>
                </w:r>
                <w:r w:rsidR="007855B0" w:rsidRPr="0011602D">
                  <w:rPr>
                    <w:rFonts w:cs="Arial"/>
                    <w:bCs/>
                    <w:kern w:val="2"/>
                    <w:sz w:val="24"/>
                    <w:szCs w:val="24"/>
                    <w14:ligatures w14:val="standardContextual"/>
                  </w:rPr>
                  <w:t xml:space="preserve"> </w:t>
                </w:r>
              </w:p>
            </w:tc>
          </w:sdtContent>
        </w:sdt>
      </w:tr>
      <w:tr w:rsidR="005D189C" w:rsidRPr="00996BAD" w14:paraId="3B076C9A" w14:textId="77777777" w:rsidTr="00FE3E02">
        <w:trPr>
          <w:trHeight w:val="264"/>
        </w:trPr>
        <w:tc>
          <w:tcPr>
            <w:tcW w:w="483" w:type="dxa"/>
          </w:tcPr>
          <w:p w14:paraId="7732A4CB" w14:textId="069D3CE4" w:rsidR="005D189C" w:rsidRPr="00996BAD" w:rsidRDefault="007937C1" w:rsidP="001643F5">
            <w:pPr>
              <w:rPr>
                <w:rFonts w:cs="Arial"/>
                <w:sz w:val="24"/>
              </w:rPr>
            </w:pPr>
            <w:r w:rsidRPr="00996BAD">
              <w:rPr>
                <w:rFonts w:cs="Arial"/>
                <w:sz w:val="24"/>
              </w:rPr>
              <w:lastRenderedPageBreak/>
              <w:t>8</w:t>
            </w:r>
          </w:p>
        </w:tc>
        <w:tc>
          <w:tcPr>
            <w:tcW w:w="2813" w:type="dxa"/>
          </w:tcPr>
          <w:p w14:paraId="6CE8E7F8" w14:textId="618A6463" w:rsidR="005D189C" w:rsidRPr="00996BAD" w:rsidRDefault="00D135CB" w:rsidP="001643F5">
            <w:pPr>
              <w:rPr>
                <w:bCs/>
                <w:sz w:val="24"/>
              </w:rPr>
            </w:pPr>
            <w:r w:rsidRPr="00996BAD">
              <w:rPr>
                <w:bCs/>
                <w:sz w:val="24"/>
              </w:rPr>
              <w:t>Adoption of the GSR029 definitions and reporting against these definitions ahead of approval of the GSR029 proposals represents a risk that PC annual exchanges will not be aligned with existing SQSS requirements. Do you agree that the risk is minimal and can be managed with ah-hoc data exchanges?</w:t>
            </w:r>
          </w:p>
        </w:tc>
        <w:tc>
          <w:tcPr>
            <w:tcW w:w="6231" w:type="dxa"/>
          </w:tcPr>
          <w:p w14:paraId="03052D97" w14:textId="77777777" w:rsidR="00E0220D" w:rsidRPr="00996BAD" w:rsidRDefault="002B1B6E" w:rsidP="002B1B6E">
            <w:pPr>
              <w:rPr>
                <w:sz w:val="24"/>
                <w:szCs w:val="24"/>
              </w:rPr>
            </w:pPr>
            <w:r w:rsidRPr="00996BAD">
              <w:rPr>
                <w:sz w:val="24"/>
                <w:szCs w:val="24"/>
              </w:rPr>
              <w:t>The justification in the GC0139 Workgroup Consultation_3 document is insufficient for us to form an opinion. It would be helpful to provide evidence that risk assessments have been conducted. Additionally, a clear explanation of why the risk is considered minimal will assist in evaluating your assessment more effectively.</w:t>
            </w:r>
            <w:r w:rsidR="00CE689B" w:rsidRPr="00996BAD">
              <w:rPr>
                <w:sz w:val="24"/>
                <w:szCs w:val="24"/>
              </w:rPr>
              <w:t xml:space="preserve"> </w:t>
            </w:r>
          </w:p>
          <w:p w14:paraId="3E180869" w14:textId="00AE194B" w:rsidR="005D189C" w:rsidRPr="00996BAD" w:rsidRDefault="005D189C" w:rsidP="007E378B"/>
        </w:tc>
      </w:tr>
      <w:tr w:rsidR="005D189C" w:rsidRPr="00996BAD" w14:paraId="30DF5FD4" w14:textId="77777777" w:rsidTr="00FE3E02">
        <w:trPr>
          <w:trHeight w:val="264"/>
        </w:trPr>
        <w:tc>
          <w:tcPr>
            <w:tcW w:w="483" w:type="dxa"/>
          </w:tcPr>
          <w:p w14:paraId="26DE1C39" w14:textId="48AE43F4" w:rsidR="005D189C" w:rsidRPr="00996BAD" w:rsidRDefault="007937C1" w:rsidP="001643F5">
            <w:pPr>
              <w:rPr>
                <w:rFonts w:cs="Arial"/>
                <w:sz w:val="24"/>
              </w:rPr>
            </w:pPr>
            <w:r w:rsidRPr="00996BAD">
              <w:rPr>
                <w:rFonts w:cs="Arial"/>
                <w:sz w:val="24"/>
              </w:rPr>
              <w:t>9</w:t>
            </w:r>
          </w:p>
        </w:tc>
        <w:tc>
          <w:tcPr>
            <w:tcW w:w="2813" w:type="dxa"/>
          </w:tcPr>
          <w:p w14:paraId="31ED8D1A" w14:textId="16DE96EF" w:rsidR="005D189C" w:rsidRPr="00996BAD" w:rsidRDefault="00D135CB" w:rsidP="001643F5">
            <w:pPr>
              <w:rPr>
                <w:bCs/>
                <w:sz w:val="24"/>
              </w:rPr>
            </w:pPr>
            <w:r w:rsidRPr="00996BAD">
              <w:rPr>
                <w:bCs/>
                <w:sz w:val="24"/>
              </w:rPr>
              <w:t>This modification proposal relates to annual planning data exchanges only. The provision of data to support a new connection (PC.4) will remain unchanged and not directly supported with CIM models. This is because the data requirements within PC.4 are not covered by CGMES v3 and would require significant extensions not justified by the benefits. Do you agree with this position of the Workgroup?</w:t>
            </w:r>
          </w:p>
        </w:tc>
        <w:sdt>
          <w:sdtPr>
            <w:rPr>
              <w:rFonts w:cs="Arial"/>
              <w:sz w:val="24"/>
              <w:szCs w:val="24"/>
            </w:rPr>
            <w:id w:val="-1609494894"/>
            <w:placeholder>
              <w:docPart w:val="CB76363D310145CFA8AFCB8772B0E0AD"/>
            </w:placeholder>
          </w:sdtPr>
          <w:sdtContent>
            <w:sdt>
              <w:sdtPr>
                <w:rPr>
                  <w:rFonts w:cs="Arial"/>
                  <w:sz w:val="24"/>
                  <w:szCs w:val="24"/>
                </w:rPr>
                <w:id w:val="442967387"/>
              </w:sdtPr>
              <w:sdtContent>
                <w:tc>
                  <w:tcPr>
                    <w:tcW w:w="6231" w:type="dxa"/>
                  </w:tcPr>
                  <w:p w14:paraId="014AE27C" w14:textId="2FE4A353" w:rsidR="005D189C" w:rsidRPr="00996BAD" w:rsidRDefault="005C3CED" w:rsidP="001643F5">
                    <w:pPr>
                      <w:rPr>
                        <w:rFonts w:cs="Arial"/>
                        <w:sz w:val="24"/>
                      </w:rPr>
                    </w:pPr>
                    <w:r w:rsidRPr="00996BAD">
                      <w:rPr>
                        <w:rFonts w:cs="Arial"/>
                        <w:sz w:val="24"/>
                        <w:szCs w:val="24"/>
                      </w:rPr>
                      <w:t xml:space="preserve">Yes, </w:t>
                    </w:r>
                    <w:r w:rsidR="002B0C2B">
                      <w:rPr>
                        <w:rFonts w:cs="Arial"/>
                        <w:sz w:val="24"/>
                        <w:szCs w:val="24"/>
                      </w:rPr>
                      <w:t xml:space="preserve">we </w:t>
                    </w:r>
                    <w:r w:rsidRPr="00996BAD">
                      <w:rPr>
                        <w:rFonts w:cs="Arial"/>
                        <w:sz w:val="24"/>
                        <w:szCs w:val="24"/>
                      </w:rPr>
                      <w:t xml:space="preserve">agree. </w:t>
                    </w:r>
                  </w:p>
                </w:tc>
              </w:sdtContent>
            </w:sdt>
          </w:sdtContent>
        </w:sdt>
      </w:tr>
      <w:tr w:rsidR="00FE3E02" w:rsidRPr="00996BAD" w14:paraId="256055A9" w14:textId="77777777" w:rsidTr="00FE3E02">
        <w:trPr>
          <w:trHeight w:val="264"/>
        </w:trPr>
        <w:tc>
          <w:tcPr>
            <w:tcW w:w="483" w:type="dxa"/>
          </w:tcPr>
          <w:p w14:paraId="5A43994A" w14:textId="02820271" w:rsidR="00FE3E02" w:rsidRPr="00996BAD" w:rsidRDefault="00FE3E02" w:rsidP="001643F5">
            <w:pPr>
              <w:rPr>
                <w:rFonts w:cs="Arial"/>
                <w:sz w:val="24"/>
              </w:rPr>
            </w:pPr>
            <w:r w:rsidRPr="00996BAD">
              <w:rPr>
                <w:rFonts w:cs="Arial"/>
                <w:sz w:val="24"/>
              </w:rPr>
              <w:t>10</w:t>
            </w:r>
          </w:p>
        </w:tc>
        <w:tc>
          <w:tcPr>
            <w:tcW w:w="2813" w:type="dxa"/>
          </w:tcPr>
          <w:p w14:paraId="6E5C84AC" w14:textId="0EC477A9" w:rsidR="00FE3E02" w:rsidRPr="00996BAD" w:rsidRDefault="00FE3E02" w:rsidP="001643F5">
            <w:pPr>
              <w:rPr>
                <w:bCs/>
                <w:sz w:val="24"/>
              </w:rPr>
            </w:pPr>
            <w:r w:rsidRPr="00996BAD">
              <w:rPr>
                <w:bCs/>
                <w:sz w:val="24"/>
              </w:rPr>
              <w:t xml:space="preserve">Is the delivery timescale of January 2026 to transition to a CIM data exchange methodology </w:t>
            </w:r>
            <w:r w:rsidRPr="00996BAD">
              <w:rPr>
                <w:bCs/>
                <w:sz w:val="24"/>
              </w:rPr>
              <w:lastRenderedPageBreak/>
              <w:t>reasonable and practically achievable?</w:t>
            </w:r>
          </w:p>
        </w:tc>
        <w:tc>
          <w:tcPr>
            <w:tcW w:w="6231" w:type="dxa"/>
          </w:tcPr>
          <w:p w14:paraId="3DC745C7" w14:textId="025C02AC" w:rsidR="00E0220D" w:rsidRPr="00996BAD" w:rsidRDefault="006315B1" w:rsidP="006315B1">
            <w:pPr>
              <w:jc w:val="both"/>
              <w:rPr>
                <w:rFonts w:cs="Arial"/>
                <w:sz w:val="24"/>
                <w:szCs w:val="24"/>
              </w:rPr>
            </w:pPr>
            <w:r w:rsidRPr="00996BAD">
              <w:rPr>
                <w:rFonts w:cs="Arial"/>
                <w:sz w:val="24"/>
                <w:szCs w:val="24"/>
              </w:rPr>
              <w:lastRenderedPageBreak/>
              <w:t>No, the proposed delivery timescale of January 2026 to transition to a CIM data exchange methodology is not reasonable and not practically achievable</w:t>
            </w:r>
            <w:r w:rsidR="007C0AE0">
              <w:rPr>
                <w:rFonts w:cs="Arial"/>
                <w:sz w:val="24"/>
                <w:szCs w:val="24"/>
              </w:rPr>
              <w:t>.</w:t>
            </w:r>
            <w:r w:rsidR="00E0220D" w:rsidRPr="00996BAD">
              <w:rPr>
                <w:rFonts w:cs="Arial"/>
                <w:sz w:val="24"/>
                <w:szCs w:val="24"/>
              </w:rPr>
              <w:t xml:space="preserve"> </w:t>
            </w:r>
          </w:p>
          <w:p w14:paraId="21D16791" w14:textId="6C53C355" w:rsidR="00163F6D" w:rsidRPr="0011602D" w:rsidRDefault="006315B1" w:rsidP="00163F6D">
            <w:pPr>
              <w:jc w:val="both"/>
              <w:rPr>
                <w:rFonts w:cs="Arial"/>
                <w:sz w:val="24"/>
                <w:szCs w:val="24"/>
              </w:rPr>
            </w:pPr>
            <w:r w:rsidRPr="0011602D">
              <w:rPr>
                <w:rFonts w:cs="Arial"/>
                <w:sz w:val="24"/>
                <w:szCs w:val="24"/>
              </w:rPr>
              <w:lastRenderedPageBreak/>
              <w:t>There is an urgent need to develop a CIM data exchange process</w:t>
            </w:r>
            <w:r w:rsidR="003A77C0" w:rsidRPr="0011602D">
              <w:rPr>
                <w:rFonts w:cs="Arial"/>
                <w:sz w:val="24"/>
                <w:szCs w:val="24"/>
              </w:rPr>
              <w:t>,</w:t>
            </w:r>
            <w:r w:rsidRPr="0011602D">
              <w:rPr>
                <w:rFonts w:cs="Arial"/>
                <w:sz w:val="24"/>
                <w:szCs w:val="24"/>
              </w:rPr>
              <w:t xml:space="preserve"> especially for GC0139 requirements</w:t>
            </w:r>
            <w:r w:rsidR="003A77C0" w:rsidRPr="0011602D">
              <w:rPr>
                <w:rFonts w:cs="Arial"/>
                <w:sz w:val="24"/>
                <w:szCs w:val="24"/>
              </w:rPr>
              <w:t>,</w:t>
            </w:r>
            <w:r w:rsidRPr="0011602D">
              <w:rPr>
                <w:rFonts w:cs="Arial"/>
                <w:sz w:val="24"/>
                <w:szCs w:val="24"/>
              </w:rPr>
              <w:t xml:space="preserve"> to ensure that DNOs and NESO </w:t>
            </w:r>
            <w:r w:rsidR="00661677" w:rsidRPr="0011602D">
              <w:rPr>
                <w:rFonts w:cs="Arial"/>
                <w:sz w:val="24"/>
                <w:szCs w:val="24"/>
              </w:rPr>
              <w:t>can operate them correctly from go live of the change</w:t>
            </w:r>
            <w:r w:rsidRPr="0011602D">
              <w:rPr>
                <w:rFonts w:cs="Arial"/>
                <w:sz w:val="24"/>
                <w:szCs w:val="24"/>
              </w:rPr>
              <w:t>.</w:t>
            </w:r>
            <w:r w:rsidR="00F1044B">
              <w:rPr>
                <w:rFonts w:cs="Arial"/>
                <w:sz w:val="24"/>
                <w:szCs w:val="24"/>
              </w:rPr>
              <w:t xml:space="preserve"> </w:t>
            </w:r>
          </w:p>
          <w:p w14:paraId="1E092AD2" w14:textId="5CBBA451" w:rsidR="00657568" w:rsidRPr="0011602D" w:rsidRDefault="00657568" w:rsidP="0011602D">
            <w:pPr>
              <w:jc w:val="both"/>
              <w:rPr>
                <w:rFonts w:cs="Arial"/>
                <w:sz w:val="24"/>
                <w:szCs w:val="24"/>
              </w:rPr>
            </w:pPr>
            <w:r w:rsidRPr="00657568">
              <w:rPr>
                <w:rFonts w:cs="Arial"/>
                <w:sz w:val="24"/>
                <w:szCs w:val="24"/>
              </w:rPr>
              <w:t>The delivery timescale is dependent on the working group closing out the issues th</w:t>
            </w:r>
            <w:r w:rsidR="00495753">
              <w:rPr>
                <w:rFonts w:cs="Arial"/>
                <w:sz w:val="24"/>
                <w:szCs w:val="24"/>
              </w:rPr>
              <w:t>at</w:t>
            </w:r>
            <w:r w:rsidRPr="00657568">
              <w:rPr>
                <w:rFonts w:cs="Arial"/>
                <w:sz w:val="24"/>
                <w:szCs w:val="24"/>
              </w:rPr>
              <w:t xml:space="preserve"> we (and other parties) raise as part of this consultation</w:t>
            </w:r>
            <w:r w:rsidR="00783C3A">
              <w:rPr>
                <w:rFonts w:cs="Arial"/>
                <w:sz w:val="24"/>
                <w:szCs w:val="24"/>
              </w:rPr>
              <w:t>. T</w:t>
            </w:r>
            <w:r w:rsidRPr="00657568">
              <w:rPr>
                <w:rFonts w:cs="Arial"/>
                <w:sz w:val="24"/>
                <w:szCs w:val="24"/>
              </w:rPr>
              <w:t xml:space="preserve">hese issues are too material to allow DNOs to commence preparation work </w:t>
            </w:r>
            <w:r w:rsidR="000E2AAF">
              <w:rPr>
                <w:rFonts w:cs="Arial"/>
                <w:sz w:val="24"/>
                <w:szCs w:val="24"/>
              </w:rPr>
              <w:t>for CIM model and Schedules</w:t>
            </w:r>
            <w:r w:rsidR="00DE330B">
              <w:rPr>
                <w:rFonts w:cs="Arial"/>
                <w:sz w:val="24"/>
                <w:szCs w:val="24"/>
              </w:rPr>
              <w:t xml:space="preserve"> </w:t>
            </w:r>
            <w:r w:rsidRPr="00657568">
              <w:rPr>
                <w:rFonts w:cs="Arial"/>
                <w:sz w:val="24"/>
                <w:szCs w:val="24"/>
              </w:rPr>
              <w:t xml:space="preserve">at this stage, however when the working group has </w:t>
            </w:r>
            <w:proofErr w:type="gramStart"/>
            <w:r w:rsidRPr="00657568">
              <w:rPr>
                <w:rFonts w:cs="Arial"/>
                <w:sz w:val="24"/>
                <w:szCs w:val="24"/>
              </w:rPr>
              <w:t>completed</w:t>
            </w:r>
            <w:proofErr w:type="gramEnd"/>
            <w:r w:rsidRPr="00657568">
              <w:rPr>
                <w:rFonts w:cs="Arial"/>
                <w:sz w:val="24"/>
                <w:szCs w:val="24"/>
              </w:rPr>
              <w:t xml:space="preserve"> and the change is submitted to the authority for approval we can commence preparation</w:t>
            </w:r>
            <w:r w:rsidR="00D31D43">
              <w:rPr>
                <w:rFonts w:cs="Arial"/>
                <w:sz w:val="24"/>
                <w:szCs w:val="24"/>
              </w:rPr>
              <w:t xml:space="preserve"> – </w:t>
            </w:r>
            <w:r w:rsidRPr="00657568">
              <w:rPr>
                <w:rFonts w:cs="Arial"/>
                <w:sz w:val="24"/>
                <w:szCs w:val="24"/>
              </w:rPr>
              <w:t xml:space="preserve">we estimate that a minimum of six months is needed from </w:t>
            </w:r>
            <w:r w:rsidR="009D4CEE">
              <w:rPr>
                <w:rFonts w:cs="Arial"/>
                <w:sz w:val="24"/>
                <w:szCs w:val="24"/>
              </w:rPr>
              <w:t>authority approval</w:t>
            </w:r>
            <w:r w:rsidRPr="00657568">
              <w:rPr>
                <w:rFonts w:cs="Arial"/>
                <w:sz w:val="24"/>
                <w:szCs w:val="24"/>
              </w:rPr>
              <w:t xml:space="preserve"> before implementation</w:t>
            </w:r>
            <w:r w:rsidR="009D4CEE">
              <w:rPr>
                <w:rFonts w:cs="Arial"/>
                <w:sz w:val="24"/>
                <w:szCs w:val="24"/>
              </w:rPr>
              <w:t>.</w:t>
            </w:r>
          </w:p>
          <w:p w14:paraId="32B503D0" w14:textId="77777777" w:rsidR="00FD2163" w:rsidRPr="00996BAD" w:rsidRDefault="00FD2163" w:rsidP="006315B1">
            <w:pPr>
              <w:jc w:val="both"/>
              <w:rPr>
                <w:rFonts w:cs="Arial"/>
                <w:sz w:val="24"/>
                <w:szCs w:val="24"/>
              </w:rPr>
            </w:pPr>
          </w:p>
          <w:p w14:paraId="6E5A9DB0" w14:textId="5B0A4BE5" w:rsidR="00FE3E02" w:rsidRPr="00996BAD" w:rsidRDefault="00FE3E02" w:rsidP="0011602D">
            <w:pPr>
              <w:jc w:val="both"/>
              <w:rPr>
                <w:rFonts w:cs="Arial"/>
                <w:sz w:val="24"/>
                <w:szCs w:val="24"/>
              </w:rPr>
            </w:pPr>
          </w:p>
        </w:tc>
      </w:tr>
      <w:tr w:rsidR="00FE3E02" w:rsidRPr="00996BAD" w14:paraId="5628C7A1" w14:textId="77777777" w:rsidTr="00FE3E02">
        <w:trPr>
          <w:trHeight w:val="264"/>
        </w:trPr>
        <w:tc>
          <w:tcPr>
            <w:tcW w:w="483" w:type="dxa"/>
          </w:tcPr>
          <w:p w14:paraId="7705BDB0" w14:textId="32C69FD3" w:rsidR="00FE3E02" w:rsidRPr="00996BAD" w:rsidRDefault="00FE3E02" w:rsidP="001643F5">
            <w:pPr>
              <w:rPr>
                <w:rFonts w:cs="Arial"/>
                <w:sz w:val="24"/>
              </w:rPr>
            </w:pPr>
            <w:r w:rsidRPr="00996BAD">
              <w:rPr>
                <w:rFonts w:cs="Arial"/>
                <w:sz w:val="24"/>
              </w:rPr>
              <w:lastRenderedPageBreak/>
              <w:t>11</w:t>
            </w:r>
          </w:p>
        </w:tc>
        <w:tc>
          <w:tcPr>
            <w:tcW w:w="2813" w:type="dxa"/>
          </w:tcPr>
          <w:p w14:paraId="324B028C" w14:textId="70D71BDE" w:rsidR="00FE3E02" w:rsidRPr="00996BAD" w:rsidRDefault="00FE3E02" w:rsidP="001643F5">
            <w:pPr>
              <w:rPr>
                <w:bCs/>
                <w:sz w:val="24"/>
              </w:rPr>
            </w:pPr>
            <w:r w:rsidRPr="00996BAD">
              <w:rPr>
                <w:bCs/>
                <w:sz w:val="24"/>
              </w:rPr>
              <w:t>Do you envisage that any costs would be incurred to implement these proposals over and above</w:t>
            </w:r>
            <w:r w:rsidR="00D42904" w:rsidRPr="00996BAD">
              <w:rPr>
                <w:bCs/>
                <w:sz w:val="24"/>
              </w:rPr>
              <w:t xml:space="preserve"> any changes associated with implementing other CIM data exchanges and those associated with the existing data exchanges</w:t>
            </w:r>
          </w:p>
        </w:tc>
        <w:tc>
          <w:tcPr>
            <w:tcW w:w="6231" w:type="dxa"/>
          </w:tcPr>
          <w:p w14:paraId="57E6C069" w14:textId="77777777" w:rsidR="00D81D89" w:rsidRPr="00996BAD" w:rsidRDefault="009F1927" w:rsidP="00130021">
            <w:pPr>
              <w:jc w:val="both"/>
              <w:rPr>
                <w:rFonts w:cs="Arial"/>
                <w:sz w:val="24"/>
                <w:szCs w:val="24"/>
              </w:rPr>
            </w:pPr>
            <w:r w:rsidRPr="00996BAD">
              <w:rPr>
                <w:rFonts w:cs="Arial"/>
                <w:sz w:val="24"/>
                <w:szCs w:val="24"/>
              </w:rPr>
              <w:t>Yes.</w:t>
            </w:r>
            <w:r w:rsidR="00130021" w:rsidRPr="00996BAD">
              <w:rPr>
                <w:rFonts w:cs="Arial"/>
                <w:sz w:val="24"/>
                <w:szCs w:val="24"/>
              </w:rPr>
              <w:t xml:space="preserve"> </w:t>
            </w:r>
          </w:p>
          <w:p w14:paraId="7D64D253" w14:textId="0EA25AC3" w:rsidR="00130021" w:rsidRPr="00996BAD" w:rsidRDefault="00130021" w:rsidP="00D813AA">
            <w:pPr>
              <w:pStyle w:val="ListParagraph"/>
              <w:numPr>
                <w:ilvl w:val="0"/>
                <w:numId w:val="34"/>
              </w:numPr>
              <w:jc w:val="both"/>
              <w:rPr>
                <w:rFonts w:cs="Arial"/>
                <w:sz w:val="24"/>
                <w:szCs w:val="24"/>
              </w:rPr>
            </w:pPr>
            <w:r w:rsidRPr="00996BAD">
              <w:rPr>
                <w:rFonts w:cs="Arial"/>
                <w:sz w:val="24"/>
                <w:szCs w:val="24"/>
              </w:rPr>
              <w:t xml:space="preserve">There is additional work </w:t>
            </w:r>
            <w:r w:rsidR="00104B8C">
              <w:rPr>
                <w:rFonts w:cs="Arial"/>
                <w:sz w:val="24"/>
                <w:szCs w:val="24"/>
              </w:rPr>
              <w:t xml:space="preserve">that </w:t>
            </w:r>
            <w:r w:rsidRPr="00996BAD">
              <w:rPr>
                <w:rFonts w:cs="Arial"/>
                <w:sz w:val="24"/>
                <w:szCs w:val="24"/>
              </w:rPr>
              <w:t>will be needed by the DNOs to meet Week 2 requirements which will incur additional cost and resources</w:t>
            </w:r>
            <w:r w:rsidR="00BA76E5">
              <w:rPr>
                <w:rFonts w:cs="Arial"/>
                <w:sz w:val="24"/>
                <w:szCs w:val="24"/>
              </w:rPr>
              <w:t>: This work will involve</w:t>
            </w:r>
            <w:r w:rsidRPr="00996BAD">
              <w:rPr>
                <w:rFonts w:cs="Arial"/>
                <w:sz w:val="24"/>
                <w:szCs w:val="24"/>
              </w:rPr>
              <w:t xml:space="preserve">: </w:t>
            </w:r>
          </w:p>
          <w:p w14:paraId="1FE5B975" w14:textId="77777777" w:rsidR="00130021" w:rsidRPr="00996BAD" w:rsidRDefault="00130021" w:rsidP="00130021">
            <w:pPr>
              <w:pStyle w:val="ListParagraph"/>
              <w:numPr>
                <w:ilvl w:val="0"/>
                <w:numId w:val="33"/>
              </w:numPr>
              <w:jc w:val="both"/>
              <w:rPr>
                <w:rFonts w:cs="Arial"/>
                <w:sz w:val="24"/>
                <w:szCs w:val="24"/>
              </w:rPr>
            </w:pPr>
            <w:r w:rsidRPr="00996BAD">
              <w:rPr>
                <w:rFonts w:cs="Arial"/>
                <w:sz w:val="24"/>
                <w:szCs w:val="24"/>
              </w:rPr>
              <w:t xml:space="preserve">Additional demand data cleansing and review in the autumn to identify the demand at GB min </w:t>
            </w:r>
          </w:p>
          <w:p w14:paraId="4B08885B" w14:textId="77777777" w:rsidR="00130021" w:rsidRPr="00996BAD" w:rsidRDefault="00130021" w:rsidP="00130021">
            <w:pPr>
              <w:pStyle w:val="ListParagraph"/>
              <w:numPr>
                <w:ilvl w:val="0"/>
                <w:numId w:val="33"/>
              </w:numPr>
              <w:jc w:val="both"/>
              <w:rPr>
                <w:rFonts w:cs="Arial"/>
                <w:sz w:val="24"/>
                <w:szCs w:val="24"/>
              </w:rPr>
            </w:pPr>
            <w:r w:rsidRPr="00996BAD">
              <w:rPr>
                <w:rFonts w:cs="Arial"/>
                <w:sz w:val="24"/>
                <w:szCs w:val="24"/>
              </w:rPr>
              <w:t xml:space="preserve">Running network models at min scenarios and ensuring load flow convergence </w:t>
            </w:r>
          </w:p>
          <w:p w14:paraId="4A15001C" w14:textId="12D6CFE0" w:rsidR="00A62E6B" w:rsidRPr="00996BAD" w:rsidRDefault="00A62E6B" w:rsidP="00D813AA">
            <w:pPr>
              <w:pStyle w:val="ListParagraph"/>
              <w:numPr>
                <w:ilvl w:val="0"/>
                <w:numId w:val="34"/>
              </w:numPr>
              <w:jc w:val="both"/>
              <w:rPr>
                <w:rFonts w:cs="Arial"/>
                <w:sz w:val="24"/>
                <w:szCs w:val="24"/>
              </w:rPr>
            </w:pPr>
            <w:r w:rsidRPr="00996BAD">
              <w:rPr>
                <w:rFonts w:cs="Arial"/>
                <w:sz w:val="24"/>
                <w:szCs w:val="24"/>
              </w:rPr>
              <w:t>Generating new CIM outputs and DRC schedules</w:t>
            </w:r>
            <w:r w:rsidR="00B554F2" w:rsidRPr="00996BAD">
              <w:rPr>
                <w:rFonts w:cs="Arial"/>
                <w:sz w:val="24"/>
                <w:szCs w:val="24"/>
              </w:rPr>
              <w:t>.</w:t>
            </w:r>
          </w:p>
          <w:p w14:paraId="02AD8736" w14:textId="4B81F765" w:rsidR="00FE3E02" w:rsidRPr="0011602D" w:rsidRDefault="00CD66C5" w:rsidP="0011602D">
            <w:pPr>
              <w:pStyle w:val="ListParagraph"/>
              <w:numPr>
                <w:ilvl w:val="0"/>
                <w:numId w:val="34"/>
              </w:numPr>
              <w:jc w:val="both"/>
              <w:rPr>
                <w:rFonts w:cs="Arial"/>
                <w:sz w:val="24"/>
                <w:szCs w:val="24"/>
              </w:rPr>
            </w:pPr>
            <w:r w:rsidRPr="00996BAD">
              <w:rPr>
                <w:rFonts w:cs="Arial"/>
                <w:sz w:val="24"/>
                <w:szCs w:val="24"/>
              </w:rPr>
              <w:t xml:space="preserve">Updating </w:t>
            </w:r>
            <w:r w:rsidR="003A382E" w:rsidRPr="00996BAD">
              <w:rPr>
                <w:rFonts w:cs="Arial"/>
                <w:sz w:val="24"/>
                <w:szCs w:val="24"/>
              </w:rPr>
              <w:t xml:space="preserve">existing </w:t>
            </w:r>
            <w:r w:rsidR="00792DB9" w:rsidRPr="00996BAD">
              <w:rPr>
                <w:rFonts w:cs="Arial"/>
                <w:sz w:val="24"/>
                <w:szCs w:val="24"/>
              </w:rPr>
              <w:t xml:space="preserve">scripts </w:t>
            </w:r>
            <w:r w:rsidR="0028726B" w:rsidRPr="00996BAD">
              <w:rPr>
                <w:rFonts w:cs="Arial"/>
                <w:sz w:val="24"/>
                <w:szCs w:val="24"/>
              </w:rPr>
              <w:t xml:space="preserve">used for Week 28 </w:t>
            </w:r>
            <w:r w:rsidR="00792DB9" w:rsidRPr="00996BAD">
              <w:rPr>
                <w:rFonts w:cs="Arial"/>
                <w:sz w:val="24"/>
                <w:szCs w:val="24"/>
              </w:rPr>
              <w:t xml:space="preserve">to accommodate changes </w:t>
            </w:r>
            <w:r w:rsidR="00485A29" w:rsidRPr="00996BAD">
              <w:rPr>
                <w:rFonts w:cs="Arial"/>
                <w:sz w:val="24"/>
                <w:szCs w:val="24"/>
              </w:rPr>
              <w:t>and additional require</w:t>
            </w:r>
            <w:r w:rsidR="00B4329F" w:rsidRPr="00996BAD">
              <w:rPr>
                <w:rFonts w:cs="Arial"/>
                <w:sz w:val="24"/>
                <w:szCs w:val="24"/>
              </w:rPr>
              <w:t xml:space="preserve">ments for </w:t>
            </w:r>
            <w:r w:rsidR="008F7DEA" w:rsidRPr="00996BAD">
              <w:rPr>
                <w:rFonts w:cs="Arial"/>
                <w:sz w:val="24"/>
                <w:szCs w:val="24"/>
              </w:rPr>
              <w:t xml:space="preserve">existing </w:t>
            </w:r>
            <w:r w:rsidR="00AC201D" w:rsidRPr="00996BAD">
              <w:rPr>
                <w:rFonts w:cs="Arial"/>
                <w:sz w:val="24"/>
                <w:szCs w:val="24"/>
              </w:rPr>
              <w:t xml:space="preserve">schedules such as </w:t>
            </w:r>
            <w:r w:rsidR="00B3591C" w:rsidRPr="00996BAD">
              <w:rPr>
                <w:rFonts w:cs="Arial"/>
                <w:sz w:val="24"/>
                <w:szCs w:val="24"/>
              </w:rPr>
              <w:t>demand definition changes</w:t>
            </w:r>
            <w:r w:rsidR="00B554F2" w:rsidRPr="00996BAD">
              <w:rPr>
                <w:rFonts w:cs="Arial"/>
                <w:sz w:val="24"/>
                <w:szCs w:val="24"/>
              </w:rPr>
              <w:t>.</w:t>
            </w:r>
          </w:p>
        </w:tc>
      </w:tr>
    </w:tbl>
    <w:p w14:paraId="5FDDB72D" w14:textId="729D74B2" w:rsidR="00F4613D" w:rsidRPr="00996BAD" w:rsidRDefault="00F4613D" w:rsidP="1058F1FE">
      <w:pPr>
        <w:ind w:right="-97"/>
        <w:rPr>
          <w:b/>
          <w:bCs/>
          <w:sz w:val="24"/>
          <w:szCs w:val="24"/>
        </w:rPr>
      </w:pPr>
    </w:p>
    <w:sectPr w:rsidR="00F4613D" w:rsidRPr="00996BAD" w:rsidSect="006D15C6">
      <w:headerReference w:type="default" r:id="rId16"/>
      <w:footerReference w:type="default" r:id="rId17"/>
      <w:headerReference w:type="first" r:id="rId18"/>
      <w:footerReference w:type="first" r:id="rId19"/>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E86FC3" w14:textId="77777777" w:rsidR="003D2C6E" w:rsidRDefault="003D2C6E" w:rsidP="00A62BFF">
      <w:r>
        <w:separator/>
      </w:r>
    </w:p>
  </w:endnote>
  <w:endnote w:type="continuationSeparator" w:id="0">
    <w:p w14:paraId="63A15DF5" w14:textId="77777777" w:rsidR="003D2C6E" w:rsidRDefault="003D2C6E" w:rsidP="00A62BFF">
      <w:r>
        <w:continuationSeparator/>
      </w:r>
    </w:p>
  </w:endnote>
  <w:endnote w:type="continuationNotice" w:id="1">
    <w:p w14:paraId="16931D83" w14:textId="77777777" w:rsidR="003D2C6E" w:rsidRDefault="003D2C6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5336756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533675614"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Text Box 217" o:sp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4C0A38" w14:textId="77777777" w:rsidR="003D2C6E" w:rsidRDefault="003D2C6E" w:rsidP="00A62BFF">
      <w:r>
        <w:separator/>
      </w:r>
    </w:p>
  </w:footnote>
  <w:footnote w:type="continuationSeparator" w:id="0">
    <w:p w14:paraId="67BBC9BC" w14:textId="77777777" w:rsidR="003D2C6E" w:rsidRDefault="003D2C6E" w:rsidP="00A62BFF">
      <w:r>
        <w:continuationSeparator/>
      </w:r>
    </w:p>
  </w:footnote>
  <w:footnote w:type="continuationNotice" w:id="1">
    <w:p w14:paraId="1DD56254" w14:textId="77777777" w:rsidR="003D2C6E" w:rsidRDefault="003D2C6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28A2B7B"/>
    <w:multiLevelType w:val="hybridMultilevel"/>
    <w:tmpl w:val="46AA3E18"/>
    <w:lvl w:ilvl="0" w:tplc="70448342">
      <w:start w:val="1"/>
      <w:numFmt w:val="decimal"/>
      <w:lvlText w:val="%1."/>
      <w:lvlJc w:val="left"/>
      <w:pPr>
        <w:ind w:left="720" w:hanging="360"/>
      </w:pPr>
    </w:lvl>
    <w:lvl w:ilvl="1" w:tplc="EABA9816">
      <w:start w:val="1"/>
      <w:numFmt w:val="lowerLetter"/>
      <w:lvlText w:val="%2."/>
      <w:lvlJc w:val="left"/>
      <w:pPr>
        <w:ind w:left="1440" w:hanging="360"/>
      </w:pPr>
    </w:lvl>
    <w:lvl w:ilvl="2" w:tplc="22044D3A">
      <w:start w:val="1"/>
      <w:numFmt w:val="lowerRoman"/>
      <w:lvlText w:val="%3."/>
      <w:lvlJc w:val="right"/>
      <w:pPr>
        <w:ind w:left="2160" w:hanging="180"/>
      </w:pPr>
    </w:lvl>
    <w:lvl w:ilvl="3" w:tplc="36247EEE">
      <w:start w:val="1"/>
      <w:numFmt w:val="decimal"/>
      <w:lvlText w:val="%4."/>
      <w:lvlJc w:val="left"/>
      <w:pPr>
        <w:ind w:left="2880" w:hanging="360"/>
      </w:pPr>
    </w:lvl>
    <w:lvl w:ilvl="4" w:tplc="15220792">
      <w:start w:val="1"/>
      <w:numFmt w:val="lowerLetter"/>
      <w:lvlText w:val="%5."/>
      <w:lvlJc w:val="left"/>
      <w:pPr>
        <w:ind w:left="3600" w:hanging="360"/>
      </w:pPr>
    </w:lvl>
    <w:lvl w:ilvl="5" w:tplc="A6A216D8">
      <w:start w:val="1"/>
      <w:numFmt w:val="lowerRoman"/>
      <w:lvlText w:val="%6."/>
      <w:lvlJc w:val="right"/>
      <w:pPr>
        <w:ind w:left="4320" w:hanging="180"/>
      </w:pPr>
    </w:lvl>
    <w:lvl w:ilvl="6" w:tplc="A28C6F72">
      <w:start w:val="1"/>
      <w:numFmt w:val="decimal"/>
      <w:lvlText w:val="%7."/>
      <w:lvlJc w:val="left"/>
      <w:pPr>
        <w:ind w:left="5040" w:hanging="360"/>
      </w:pPr>
    </w:lvl>
    <w:lvl w:ilvl="7" w:tplc="F9F28304">
      <w:start w:val="1"/>
      <w:numFmt w:val="lowerLetter"/>
      <w:lvlText w:val="%8."/>
      <w:lvlJc w:val="left"/>
      <w:pPr>
        <w:ind w:left="5760" w:hanging="360"/>
      </w:pPr>
    </w:lvl>
    <w:lvl w:ilvl="8" w:tplc="C366ADEA">
      <w:start w:val="1"/>
      <w:numFmt w:val="lowerRoman"/>
      <w:lvlText w:val="%9."/>
      <w:lvlJc w:val="right"/>
      <w:pPr>
        <w:ind w:left="6480" w:hanging="180"/>
      </w:pPr>
    </w:lvl>
  </w:abstractNum>
  <w:abstractNum w:abstractNumId="12"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15:restartNumberingAfterBreak="0">
    <w:nsid w:val="0488082F"/>
    <w:multiLevelType w:val="multilevel"/>
    <w:tmpl w:val="332EB70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20EF1AAA"/>
    <w:multiLevelType w:val="multilevel"/>
    <w:tmpl w:val="3C004B12"/>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25195FE1"/>
    <w:multiLevelType w:val="multilevel"/>
    <w:tmpl w:val="E7A435DC"/>
    <w:lvl w:ilvl="0">
      <w:start w:val="1"/>
      <w:numFmt w:val="decimal"/>
      <w:lvlText w:val="%1."/>
      <w:lvlJc w:val="left"/>
      <w:pPr>
        <w:tabs>
          <w:tab w:val="num" w:pos="720"/>
        </w:tabs>
        <w:ind w:left="720" w:hanging="360"/>
      </w:pPr>
    </w:lvl>
    <w:lvl w:ilvl="1">
      <w:numFmt w:val="bullet"/>
      <w:lvlText w:val="-"/>
      <w:lvlJc w:val="left"/>
      <w:pPr>
        <w:ind w:left="1440" w:hanging="360"/>
      </w:pPr>
      <w:rPr>
        <w:rFonts w:ascii="Arial" w:eastAsiaTheme="minorHAnsi" w:hAnsi="Arial" w:cs="Arial" w:hint="default"/>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7920DB"/>
    <w:multiLevelType w:val="multilevel"/>
    <w:tmpl w:val="6416F89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8C23002"/>
    <w:multiLevelType w:val="multilevel"/>
    <w:tmpl w:val="E684F98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3DD71090"/>
    <w:multiLevelType w:val="multilevel"/>
    <w:tmpl w:val="479EE690"/>
    <w:lvl w:ilvl="0">
      <w:start w:val="1"/>
      <w:numFmt w:val="lowerLetter"/>
      <w:lvlText w:val="%1."/>
      <w:lvlJc w:val="left"/>
      <w:pPr>
        <w:tabs>
          <w:tab w:val="num" w:pos="360"/>
        </w:tabs>
        <w:ind w:left="360" w:hanging="360"/>
      </w:pPr>
      <w:rPr>
        <w:rFonts w:hint="default"/>
      </w:rPr>
    </w:lvl>
    <w:lvl w:ilvl="1">
      <w:numFmt w:val="bullet"/>
      <w:lvlText w:val="-"/>
      <w:lvlJc w:val="left"/>
      <w:pPr>
        <w:ind w:left="1080" w:hanging="360"/>
      </w:pPr>
      <w:rPr>
        <w:rFonts w:ascii="Arial" w:eastAsiaTheme="minorHAnsi" w:hAnsi="Arial" w:cs="Arial" w:hint="default"/>
      </w:r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23" w15:restartNumberingAfterBreak="0">
    <w:nsid w:val="3F7B1AD7"/>
    <w:multiLevelType w:val="multilevel"/>
    <w:tmpl w:val="35A8EDD4"/>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43AA1031"/>
    <w:multiLevelType w:val="multilevel"/>
    <w:tmpl w:val="479EE690"/>
    <w:lvl w:ilvl="0">
      <w:start w:val="1"/>
      <w:numFmt w:val="lowerLetter"/>
      <w:lvlText w:val="%1."/>
      <w:lvlJc w:val="left"/>
      <w:pPr>
        <w:tabs>
          <w:tab w:val="num" w:pos="720"/>
        </w:tabs>
        <w:ind w:left="720" w:hanging="360"/>
      </w:pPr>
      <w:rPr>
        <w:rFonts w:hint="default"/>
      </w:rPr>
    </w:lvl>
    <w:lvl w:ilvl="1">
      <w:numFmt w:val="bullet"/>
      <w:lvlText w:val="-"/>
      <w:lvlJc w:val="left"/>
      <w:pPr>
        <w:ind w:left="1440" w:hanging="360"/>
      </w:pPr>
      <w:rPr>
        <w:rFonts w:ascii="Arial" w:eastAsiaTheme="minorHAnsi" w:hAnsi="Arial" w:cs="Arial"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4CFE5E69"/>
    <w:multiLevelType w:val="hybridMultilevel"/>
    <w:tmpl w:val="91502E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E60004E"/>
    <w:multiLevelType w:val="multilevel"/>
    <w:tmpl w:val="CDEC606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518B17E5"/>
    <w:multiLevelType w:val="multilevel"/>
    <w:tmpl w:val="35A8EDD4"/>
    <w:lvl w:ilvl="0">
      <w:start w:val="1"/>
      <w:numFmt w:val="lowerLetter"/>
      <w:lvlText w:val="%1."/>
      <w:lvlJc w:val="left"/>
      <w:pPr>
        <w:tabs>
          <w:tab w:val="num" w:pos="1080"/>
        </w:tabs>
        <w:ind w:left="1080" w:hanging="360"/>
      </w:pPr>
    </w:lvl>
    <w:lvl w:ilvl="1">
      <w:start w:val="1"/>
      <w:numFmt w:val="lowerLetter"/>
      <w:lvlText w:val="%2."/>
      <w:lvlJc w:val="left"/>
      <w:pPr>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28" w15:restartNumberingAfterBreak="0">
    <w:nsid w:val="5DB60E93"/>
    <w:multiLevelType w:val="hybridMultilevel"/>
    <w:tmpl w:val="69660E6C"/>
    <w:lvl w:ilvl="0" w:tplc="B4A22AA6">
      <w:start w:val="1"/>
      <w:numFmt w:val="decimal"/>
      <w:lvlText w:val="%1."/>
      <w:lvlJc w:val="left"/>
      <w:pPr>
        <w:ind w:left="720" w:hanging="360"/>
      </w:pPr>
    </w:lvl>
    <w:lvl w:ilvl="1" w:tplc="6BFE83FE">
      <w:start w:val="1"/>
      <w:numFmt w:val="lowerLetter"/>
      <w:lvlText w:val="%2."/>
      <w:lvlJc w:val="left"/>
      <w:pPr>
        <w:ind w:left="1440" w:hanging="360"/>
      </w:pPr>
    </w:lvl>
    <w:lvl w:ilvl="2" w:tplc="23804C02">
      <w:start w:val="1"/>
      <w:numFmt w:val="lowerRoman"/>
      <w:lvlText w:val="%3."/>
      <w:lvlJc w:val="right"/>
      <w:pPr>
        <w:ind w:left="2160" w:hanging="180"/>
      </w:pPr>
    </w:lvl>
    <w:lvl w:ilvl="3" w:tplc="7DF235F4">
      <w:start w:val="1"/>
      <w:numFmt w:val="decimal"/>
      <w:lvlText w:val="%4."/>
      <w:lvlJc w:val="left"/>
      <w:pPr>
        <w:ind w:left="2880" w:hanging="360"/>
      </w:pPr>
    </w:lvl>
    <w:lvl w:ilvl="4" w:tplc="4198D566">
      <w:start w:val="1"/>
      <w:numFmt w:val="lowerLetter"/>
      <w:lvlText w:val="%5."/>
      <w:lvlJc w:val="left"/>
      <w:pPr>
        <w:ind w:left="3600" w:hanging="360"/>
      </w:pPr>
    </w:lvl>
    <w:lvl w:ilvl="5" w:tplc="2FD41EEA">
      <w:start w:val="1"/>
      <w:numFmt w:val="lowerRoman"/>
      <w:lvlText w:val="%6."/>
      <w:lvlJc w:val="right"/>
      <w:pPr>
        <w:ind w:left="4320" w:hanging="180"/>
      </w:pPr>
    </w:lvl>
    <w:lvl w:ilvl="6" w:tplc="7C7C28A4">
      <w:start w:val="1"/>
      <w:numFmt w:val="decimal"/>
      <w:lvlText w:val="%7."/>
      <w:lvlJc w:val="left"/>
      <w:pPr>
        <w:ind w:left="5040" w:hanging="360"/>
      </w:pPr>
    </w:lvl>
    <w:lvl w:ilvl="7" w:tplc="980A3E20">
      <w:start w:val="1"/>
      <w:numFmt w:val="lowerLetter"/>
      <w:lvlText w:val="%8."/>
      <w:lvlJc w:val="left"/>
      <w:pPr>
        <w:ind w:left="5760" w:hanging="360"/>
      </w:pPr>
    </w:lvl>
    <w:lvl w:ilvl="8" w:tplc="AD5C1D86">
      <w:start w:val="1"/>
      <w:numFmt w:val="lowerRoman"/>
      <w:lvlText w:val="%9."/>
      <w:lvlJc w:val="right"/>
      <w:pPr>
        <w:ind w:left="6480" w:hanging="180"/>
      </w:pPr>
    </w:lvl>
  </w:abstractNum>
  <w:abstractNum w:abstractNumId="29"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7794F82"/>
    <w:multiLevelType w:val="multilevel"/>
    <w:tmpl w:val="E8D2758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2" w15:restartNumberingAfterBreak="0">
    <w:nsid w:val="6C6F2534"/>
    <w:multiLevelType w:val="multilevel"/>
    <w:tmpl w:val="F9C0CFE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723247F1"/>
    <w:multiLevelType w:val="multilevel"/>
    <w:tmpl w:val="B8ECB504"/>
    <w:lvl w:ilvl="0">
      <w:start w:val="1"/>
      <w:numFmt w:val="lowerLetter"/>
      <w:lvlText w:val="%1."/>
      <w:lvlJc w:val="left"/>
      <w:pPr>
        <w:tabs>
          <w:tab w:val="num" w:pos="720"/>
        </w:tabs>
        <w:ind w:left="720" w:hanging="360"/>
      </w:pPr>
    </w:lvl>
    <w:lvl w:ilvl="1">
      <w:numFmt w:val="bullet"/>
      <w:lvlText w:val="-"/>
      <w:lvlJc w:val="left"/>
      <w:pPr>
        <w:ind w:left="1440" w:hanging="360"/>
      </w:pPr>
      <w:rPr>
        <w:rFonts w:ascii="Arial" w:eastAsiaTheme="minorHAnsi" w:hAnsi="Arial" w:cs="Arial" w:hint="default"/>
      </w:rPr>
    </w:lvl>
    <w:lvl w:ilvl="2">
      <w:start w:val="1"/>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778E4D1C"/>
    <w:multiLevelType w:val="multilevel"/>
    <w:tmpl w:val="7D7CA560"/>
    <w:numStyleLink w:val="NumberedBulletsList"/>
  </w:abstractNum>
  <w:num w:numId="1" w16cid:durableId="1160997107">
    <w:abstractNumId w:val="9"/>
  </w:num>
  <w:num w:numId="2" w16cid:durableId="572855410">
    <w:abstractNumId w:val="7"/>
  </w:num>
  <w:num w:numId="3" w16cid:durableId="1156607371">
    <w:abstractNumId w:val="6"/>
  </w:num>
  <w:num w:numId="4" w16cid:durableId="1043402210">
    <w:abstractNumId w:val="5"/>
  </w:num>
  <w:num w:numId="5" w16cid:durableId="857623470">
    <w:abstractNumId w:val="4"/>
  </w:num>
  <w:num w:numId="6" w16cid:durableId="547029520">
    <w:abstractNumId w:val="8"/>
  </w:num>
  <w:num w:numId="7" w16cid:durableId="346835226">
    <w:abstractNumId w:val="3"/>
  </w:num>
  <w:num w:numId="8" w16cid:durableId="1351181075">
    <w:abstractNumId w:val="2"/>
  </w:num>
  <w:num w:numId="9" w16cid:durableId="1820343916">
    <w:abstractNumId w:val="1"/>
  </w:num>
  <w:num w:numId="10" w16cid:durableId="1414207211">
    <w:abstractNumId w:val="0"/>
  </w:num>
  <w:num w:numId="11" w16cid:durableId="663511756">
    <w:abstractNumId w:val="31"/>
  </w:num>
  <w:num w:numId="12" w16cid:durableId="1964732456">
    <w:abstractNumId w:val="20"/>
  </w:num>
  <w:num w:numId="13" w16cid:durableId="605040077">
    <w:abstractNumId w:val="13"/>
  </w:num>
  <w:num w:numId="14" w16cid:durableId="348063718">
    <w:abstractNumId w:val="15"/>
  </w:num>
  <w:num w:numId="15" w16cid:durableId="1897466988">
    <w:abstractNumId w:val="12"/>
  </w:num>
  <w:num w:numId="16" w16cid:durableId="352849759">
    <w:abstractNumId w:val="34"/>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7" w16cid:durableId="1045643469">
    <w:abstractNumId w:val="10"/>
  </w:num>
  <w:num w:numId="18" w16cid:durableId="405226558">
    <w:abstractNumId w:val="18"/>
  </w:num>
  <w:num w:numId="19" w16cid:durableId="1091124985">
    <w:abstractNumId w:val="29"/>
  </w:num>
  <w:num w:numId="20" w16cid:durableId="609439707">
    <w:abstractNumId w:val="19"/>
  </w:num>
  <w:num w:numId="21" w16cid:durableId="316109875">
    <w:abstractNumId w:val="21"/>
  </w:num>
  <w:num w:numId="22" w16cid:durableId="1200700379">
    <w:abstractNumId w:val="26"/>
  </w:num>
  <w:num w:numId="23" w16cid:durableId="724108123">
    <w:abstractNumId w:val="32"/>
  </w:num>
  <w:num w:numId="24" w16cid:durableId="2127851120">
    <w:abstractNumId w:val="30"/>
  </w:num>
  <w:num w:numId="25" w16cid:durableId="1845824174">
    <w:abstractNumId w:val="14"/>
  </w:num>
  <w:num w:numId="26" w16cid:durableId="1991253161">
    <w:abstractNumId w:val="16"/>
  </w:num>
  <w:num w:numId="27" w16cid:durableId="242568944">
    <w:abstractNumId w:val="28"/>
  </w:num>
  <w:num w:numId="28" w16cid:durableId="555748337">
    <w:abstractNumId w:val="11"/>
  </w:num>
  <w:num w:numId="29" w16cid:durableId="137041391">
    <w:abstractNumId w:val="22"/>
  </w:num>
  <w:num w:numId="30" w16cid:durableId="627245297">
    <w:abstractNumId w:val="33"/>
  </w:num>
  <w:num w:numId="31" w16cid:durableId="1702827710">
    <w:abstractNumId w:val="23"/>
  </w:num>
  <w:num w:numId="32" w16cid:durableId="1583030455">
    <w:abstractNumId w:val="24"/>
  </w:num>
  <w:num w:numId="33" w16cid:durableId="1844083895">
    <w:abstractNumId w:val="27"/>
  </w:num>
  <w:num w:numId="34" w16cid:durableId="68383304">
    <w:abstractNumId w:val="17"/>
  </w:num>
  <w:num w:numId="35" w16cid:durableId="595402665">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24B8"/>
    <w:rsid w:val="000055A7"/>
    <w:rsid w:val="00007028"/>
    <w:rsid w:val="00007FA3"/>
    <w:rsid w:val="00011992"/>
    <w:rsid w:val="00012563"/>
    <w:rsid w:val="00013752"/>
    <w:rsid w:val="000155AE"/>
    <w:rsid w:val="00015A2A"/>
    <w:rsid w:val="00021319"/>
    <w:rsid w:val="000213BA"/>
    <w:rsid w:val="000218CE"/>
    <w:rsid w:val="00022819"/>
    <w:rsid w:val="00022B39"/>
    <w:rsid w:val="00023DB3"/>
    <w:rsid w:val="0002463D"/>
    <w:rsid w:val="000246B0"/>
    <w:rsid w:val="00026804"/>
    <w:rsid w:val="00027845"/>
    <w:rsid w:val="00027D3A"/>
    <w:rsid w:val="00030017"/>
    <w:rsid w:val="000300B9"/>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463D4"/>
    <w:rsid w:val="000501BC"/>
    <w:rsid w:val="00053545"/>
    <w:rsid w:val="00054419"/>
    <w:rsid w:val="00055072"/>
    <w:rsid w:val="000556E6"/>
    <w:rsid w:val="0005604A"/>
    <w:rsid w:val="00056A67"/>
    <w:rsid w:val="000575AA"/>
    <w:rsid w:val="00060D72"/>
    <w:rsid w:val="00061FBD"/>
    <w:rsid w:val="00062681"/>
    <w:rsid w:val="00062B8A"/>
    <w:rsid w:val="00062E14"/>
    <w:rsid w:val="000638EF"/>
    <w:rsid w:val="00063CFD"/>
    <w:rsid w:val="000641D5"/>
    <w:rsid w:val="0006536F"/>
    <w:rsid w:val="0006614B"/>
    <w:rsid w:val="00066ABB"/>
    <w:rsid w:val="00067FC7"/>
    <w:rsid w:val="00070BFC"/>
    <w:rsid w:val="000714E6"/>
    <w:rsid w:val="00071FE5"/>
    <w:rsid w:val="00072FFA"/>
    <w:rsid w:val="00073245"/>
    <w:rsid w:val="00073AA7"/>
    <w:rsid w:val="00073F44"/>
    <w:rsid w:val="0007628B"/>
    <w:rsid w:val="00076586"/>
    <w:rsid w:val="000772BB"/>
    <w:rsid w:val="00080A9A"/>
    <w:rsid w:val="00081106"/>
    <w:rsid w:val="000816B3"/>
    <w:rsid w:val="00081F84"/>
    <w:rsid w:val="00081FD6"/>
    <w:rsid w:val="000821BE"/>
    <w:rsid w:val="00083974"/>
    <w:rsid w:val="00083E12"/>
    <w:rsid w:val="000847DC"/>
    <w:rsid w:val="00084C5F"/>
    <w:rsid w:val="00085B6F"/>
    <w:rsid w:val="00087020"/>
    <w:rsid w:val="00087B0D"/>
    <w:rsid w:val="0009081C"/>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F97"/>
    <w:rsid w:val="000B475E"/>
    <w:rsid w:val="000B5338"/>
    <w:rsid w:val="000B5B3C"/>
    <w:rsid w:val="000B6756"/>
    <w:rsid w:val="000B6A4C"/>
    <w:rsid w:val="000B7E99"/>
    <w:rsid w:val="000C0D0A"/>
    <w:rsid w:val="000C185D"/>
    <w:rsid w:val="000C35E2"/>
    <w:rsid w:val="000C5017"/>
    <w:rsid w:val="000C53DB"/>
    <w:rsid w:val="000C60C2"/>
    <w:rsid w:val="000C64F6"/>
    <w:rsid w:val="000C66C7"/>
    <w:rsid w:val="000C6DCD"/>
    <w:rsid w:val="000D0EB2"/>
    <w:rsid w:val="000D0FCF"/>
    <w:rsid w:val="000D0FED"/>
    <w:rsid w:val="000D16EC"/>
    <w:rsid w:val="000D2220"/>
    <w:rsid w:val="000D3A7B"/>
    <w:rsid w:val="000D3E58"/>
    <w:rsid w:val="000D4C01"/>
    <w:rsid w:val="000D4DF7"/>
    <w:rsid w:val="000D65A7"/>
    <w:rsid w:val="000D7A37"/>
    <w:rsid w:val="000E068A"/>
    <w:rsid w:val="000E1C08"/>
    <w:rsid w:val="000E1ECB"/>
    <w:rsid w:val="000E2AAF"/>
    <w:rsid w:val="000E3824"/>
    <w:rsid w:val="000E43B5"/>
    <w:rsid w:val="000E496F"/>
    <w:rsid w:val="000E5122"/>
    <w:rsid w:val="000E6380"/>
    <w:rsid w:val="000E6C6B"/>
    <w:rsid w:val="000F033D"/>
    <w:rsid w:val="000F0452"/>
    <w:rsid w:val="000F120C"/>
    <w:rsid w:val="000F224C"/>
    <w:rsid w:val="000F3E38"/>
    <w:rsid w:val="000F5DF1"/>
    <w:rsid w:val="000F65D6"/>
    <w:rsid w:val="000F67B8"/>
    <w:rsid w:val="000F7A6F"/>
    <w:rsid w:val="0010311E"/>
    <w:rsid w:val="00103DA4"/>
    <w:rsid w:val="00104B8C"/>
    <w:rsid w:val="001060D4"/>
    <w:rsid w:val="00106B84"/>
    <w:rsid w:val="00107C4C"/>
    <w:rsid w:val="0011041B"/>
    <w:rsid w:val="00110513"/>
    <w:rsid w:val="00110F32"/>
    <w:rsid w:val="00112C46"/>
    <w:rsid w:val="00112CDC"/>
    <w:rsid w:val="001137FB"/>
    <w:rsid w:val="0011389F"/>
    <w:rsid w:val="00113BF5"/>
    <w:rsid w:val="00113CB3"/>
    <w:rsid w:val="00113F39"/>
    <w:rsid w:val="0011423A"/>
    <w:rsid w:val="001145E7"/>
    <w:rsid w:val="00114BDB"/>
    <w:rsid w:val="001155B3"/>
    <w:rsid w:val="00115E74"/>
    <w:rsid w:val="00116009"/>
    <w:rsid w:val="0011602D"/>
    <w:rsid w:val="001173F1"/>
    <w:rsid w:val="00117DA6"/>
    <w:rsid w:val="00120547"/>
    <w:rsid w:val="001248F0"/>
    <w:rsid w:val="00124925"/>
    <w:rsid w:val="001258BB"/>
    <w:rsid w:val="00127759"/>
    <w:rsid w:val="00130021"/>
    <w:rsid w:val="00130F65"/>
    <w:rsid w:val="00132C86"/>
    <w:rsid w:val="001340C9"/>
    <w:rsid w:val="001349FB"/>
    <w:rsid w:val="00134AC2"/>
    <w:rsid w:val="00134AF9"/>
    <w:rsid w:val="00134F82"/>
    <w:rsid w:val="0013659A"/>
    <w:rsid w:val="00136B6F"/>
    <w:rsid w:val="00137D1B"/>
    <w:rsid w:val="0014185A"/>
    <w:rsid w:val="001418F3"/>
    <w:rsid w:val="001426CA"/>
    <w:rsid w:val="0014293F"/>
    <w:rsid w:val="001446CA"/>
    <w:rsid w:val="0014487D"/>
    <w:rsid w:val="00144C22"/>
    <w:rsid w:val="00144D31"/>
    <w:rsid w:val="00146DE3"/>
    <w:rsid w:val="00146EC7"/>
    <w:rsid w:val="00147154"/>
    <w:rsid w:val="00147BF4"/>
    <w:rsid w:val="001510CA"/>
    <w:rsid w:val="001516B9"/>
    <w:rsid w:val="00151D8A"/>
    <w:rsid w:val="00152912"/>
    <w:rsid w:val="00153066"/>
    <w:rsid w:val="001535B0"/>
    <w:rsid w:val="001536C3"/>
    <w:rsid w:val="001546D1"/>
    <w:rsid w:val="00154713"/>
    <w:rsid w:val="00154C3B"/>
    <w:rsid w:val="00155E29"/>
    <w:rsid w:val="00162ADF"/>
    <w:rsid w:val="0016337B"/>
    <w:rsid w:val="00163F6D"/>
    <w:rsid w:val="001643F5"/>
    <w:rsid w:val="00164401"/>
    <w:rsid w:val="0016480C"/>
    <w:rsid w:val="001654EA"/>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59C"/>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BCB"/>
    <w:rsid w:val="001B7D49"/>
    <w:rsid w:val="001B7EB5"/>
    <w:rsid w:val="001C04D9"/>
    <w:rsid w:val="001C0639"/>
    <w:rsid w:val="001C067C"/>
    <w:rsid w:val="001C1011"/>
    <w:rsid w:val="001C1745"/>
    <w:rsid w:val="001C185D"/>
    <w:rsid w:val="001C1930"/>
    <w:rsid w:val="001C30D3"/>
    <w:rsid w:val="001C39AB"/>
    <w:rsid w:val="001C4ABF"/>
    <w:rsid w:val="001C4C69"/>
    <w:rsid w:val="001C4DB5"/>
    <w:rsid w:val="001C67DA"/>
    <w:rsid w:val="001C7AA0"/>
    <w:rsid w:val="001C7D21"/>
    <w:rsid w:val="001D00F7"/>
    <w:rsid w:val="001D14F7"/>
    <w:rsid w:val="001D26B9"/>
    <w:rsid w:val="001D2FA5"/>
    <w:rsid w:val="001D3612"/>
    <w:rsid w:val="001D682C"/>
    <w:rsid w:val="001E047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3772"/>
    <w:rsid w:val="0020555B"/>
    <w:rsid w:val="002071F6"/>
    <w:rsid w:val="002071FF"/>
    <w:rsid w:val="00207EBF"/>
    <w:rsid w:val="00207FF1"/>
    <w:rsid w:val="002121DE"/>
    <w:rsid w:val="002122D2"/>
    <w:rsid w:val="0021404C"/>
    <w:rsid w:val="0021513D"/>
    <w:rsid w:val="00215172"/>
    <w:rsid w:val="002152FA"/>
    <w:rsid w:val="00215962"/>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37E08"/>
    <w:rsid w:val="00240913"/>
    <w:rsid w:val="0024092B"/>
    <w:rsid w:val="0024129E"/>
    <w:rsid w:val="00241AA1"/>
    <w:rsid w:val="00241B4F"/>
    <w:rsid w:val="002449A2"/>
    <w:rsid w:val="00246FF1"/>
    <w:rsid w:val="0024734E"/>
    <w:rsid w:val="00247F83"/>
    <w:rsid w:val="00251245"/>
    <w:rsid w:val="00251AC7"/>
    <w:rsid w:val="0025377E"/>
    <w:rsid w:val="00253FA3"/>
    <w:rsid w:val="00253FF0"/>
    <w:rsid w:val="00254702"/>
    <w:rsid w:val="00254ACB"/>
    <w:rsid w:val="00254EB1"/>
    <w:rsid w:val="0025501B"/>
    <w:rsid w:val="0025509C"/>
    <w:rsid w:val="002554B2"/>
    <w:rsid w:val="00261382"/>
    <w:rsid w:val="00261FDF"/>
    <w:rsid w:val="0026514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1E8C"/>
    <w:rsid w:val="002820CC"/>
    <w:rsid w:val="002827FE"/>
    <w:rsid w:val="00282A6B"/>
    <w:rsid w:val="00285D15"/>
    <w:rsid w:val="00286477"/>
    <w:rsid w:val="0028726B"/>
    <w:rsid w:val="002872AD"/>
    <w:rsid w:val="002874BE"/>
    <w:rsid w:val="002876A7"/>
    <w:rsid w:val="00290262"/>
    <w:rsid w:val="00290786"/>
    <w:rsid w:val="00291B33"/>
    <w:rsid w:val="00291E2C"/>
    <w:rsid w:val="0029281D"/>
    <w:rsid w:val="0029334F"/>
    <w:rsid w:val="00293E01"/>
    <w:rsid w:val="0029478F"/>
    <w:rsid w:val="00296554"/>
    <w:rsid w:val="002968DD"/>
    <w:rsid w:val="00297C15"/>
    <w:rsid w:val="002A21AE"/>
    <w:rsid w:val="002A42A5"/>
    <w:rsid w:val="002A47B7"/>
    <w:rsid w:val="002A53AC"/>
    <w:rsid w:val="002A5D18"/>
    <w:rsid w:val="002A7C66"/>
    <w:rsid w:val="002B0C2B"/>
    <w:rsid w:val="002B0E2D"/>
    <w:rsid w:val="002B1962"/>
    <w:rsid w:val="002B1B6E"/>
    <w:rsid w:val="002B1FC9"/>
    <w:rsid w:val="002B1FE7"/>
    <w:rsid w:val="002B228B"/>
    <w:rsid w:val="002B25D2"/>
    <w:rsid w:val="002B3A58"/>
    <w:rsid w:val="002B43DB"/>
    <w:rsid w:val="002B56D4"/>
    <w:rsid w:val="002B67DA"/>
    <w:rsid w:val="002B6AD9"/>
    <w:rsid w:val="002C112B"/>
    <w:rsid w:val="002C1211"/>
    <w:rsid w:val="002C1261"/>
    <w:rsid w:val="002C1B3A"/>
    <w:rsid w:val="002C2938"/>
    <w:rsid w:val="002C2CBB"/>
    <w:rsid w:val="002C3C01"/>
    <w:rsid w:val="002C4AC0"/>
    <w:rsid w:val="002C4BAB"/>
    <w:rsid w:val="002C67B0"/>
    <w:rsid w:val="002C7A80"/>
    <w:rsid w:val="002D02A7"/>
    <w:rsid w:val="002D02FA"/>
    <w:rsid w:val="002D25F3"/>
    <w:rsid w:val="002D313A"/>
    <w:rsid w:val="002D3490"/>
    <w:rsid w:val="002D3503"/>
    <w:rsid w:val="002D4CD5"/>
    <w:rsid w:val="002D5145"/>
    <w:rsid w:val="002D6406"/>
    <w:rsid w:val="002D6BAE"/>
    <w:rsid w:val="002D6D7A"/>
    <w:rsid w:val="002D728B"/>
    <w:rsid w:val="002E0E15"/>
    <w:rsid w:val="002E2BF9"/>
    <w:rsid w:val="002E7812"/>
    <w:rsid w:val="002F05C7"/>
    <w:rsid w:val="002F3045"/>
    <w:rsid w:val="002F3145"/>
    <w:rsid w:val="002F329C"/>
    <w:rsid w:val="002F3900"/>
    <w:rsid w:val="002F3F4B"/>
    <w:rsid w:val="002F46B4"/>
    <w:rsid w:val="002F592C"/>
    <w:rsid w:val="002F6F4F"/>
    <w:rsid w:val="002F7DB8"/>
    <w:rsid w:val="003003BD"/>
    <w:rsid w:val="00300CC5"/>
    <w:rsid w:val="0030117E"/>
    <w:rsid w:val="0030153C"/>
    <w:rsid w:val="00301559"/>
    <w:rsid w:val="00301C3D"/>
    <w:rsid w:val="00301EF5"/>
    <w:rsid w:val="0030205D"/>
    <w:rsid w:val="00302539"/>
    <w:rsid w:val="00302A81"/>
    <w:rsid w:val="00303237"/>
    <w:rsid w:val="00305777"/>
    <w:rsid w:val="00306693"/>
    <w:rsid w:val="003067B1"/>
    <w:rsid w:val="00306812"/>
    <w:rsid w:val="003102FE"/>
    <w:rsid w:val="00310AB7"/>
    <w:rsid w:val="00313E6E"/>
    <w:rsid w:val="00314C51"/>
    <w:rsid w:val="00314D99"/>
    <w:rsid w:val="00314E7F"/>
    <w:rsid w:val="0031633F"/>
    <w:rsid w:val="00316D90"/>
    <w:rsid w:val="003179A9"/>
    <w:rsid w:val="00321735"/>
    <w:rsid w:val="003235DA"/>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37530"/>
    <w:rsid w:val="00340D34"/>
    <w:rsid w:val="00341DBA"/>
    <w:rsid w:val="003426AA"/>
    <w:rsid w:val="00342D7A"/>
    <w:rsid w:val="00342D8D"/>
    <w:rsid w:val="00342DF2"/>
    <w:rsid w:val="0034494E"/>
    <w:rsid w:val="003463ED"/>
    <w:rsid w:val="00347736"/>
    <w:rsid w:val="003479D4"/>
    <w:rsid w:val="003524B1"/>
    <w:rsid w:val="0035258D"/>
    <w:rsid w:val="003526B2"/>
    <w:rsid w:val="003528CD"/>
    <w:rsid w:val="0035361B"/>
    <w:rsid w:val="003538D7"/>
    <w:rsid w:val="003550C3"/>
    <w:rsid w:val="003554E1"/>
    <w:rsid w:val="0035561E"/>
    <w:rsid w:val="00357149"/>
    <w:rsid w:val="0036093F"/>
    <w:rsid w:val="003616B4"/>
    <w:rsid w:val="00362ADD"/>
    <w:rsid w:val="003644FB"/>
    <w:rsid w:val="0036495F"/>
    <w:rsid w:val="00365E0F"/>
    <w:rsid w:val="003727C1"/>
    <w:rsid w:val="003738E5"/>
    <w:rsid w:val="00373C08"/>
    <w:rsid w:val="00375931"/>
    <w:rsid w:val="00376923"/>
    <w:rsid w:val="00376C61"/>
    <w:rsid w:val="00377291"/>
    <w:rsid w:val="00377A6F"/>
    <w:rsid w:val="00382894"/>
    <w:rsid w:val="0038336D"/>
    <w:rsid w:val="00383D0D"/>
    <w:rsid w:val="003853CD"/>
    <w:rsid w:val="00386044"/>
    <w:rsid w:val="00390BA3"/>
    <w:rsid w:val="0039264B"/>
    <w:rsid w:val="00392DC9"/>
    <w:rsid w:val="00392E28"/>
    <w:rsid w:val="0039426F"/>
    <w:rsid w:val="00394AF1"/>
    <w:rsid w:val="0039506D"/>
    <w:rsid w:val="00396BA9"/>
    <w:rsid w:val="00396FEA"/>
    <w:rsid w:val="003A1D19"/>
    <w:rsid w:val="003A382E"/>
    <w:rsid w:val="003A3858"/>
    <w:rsid w:val="003A402C"/>
    <w:rsid w:val="003A458E"/>
    <w:rsid w:val="003A4C44"/>
    <w:rsid w:val="003A69ED"/>
    <w:rsid w:val="003A6FBE"/>
    <w:rsid w:val="003A7764"/>
    <w:rsid w:val="003A77C0"/>
    <w:rsid w:val="003B1F7B"/>
    <w:rsid w:val="003B23D7"/>
    <w:rsid w:val="003B3803"/>
    <w:rsid w:val="003B5C8F"/>
    <w:rsid w:val="003B5D4A"/>
    <w:rsid w:val="003B6831"/>
    <w:rsid w:val="003B6A3F"/>
    <w:rsid w:val="003B6D10"/>
    <w:rsid w:val="003B79DF"/>
    <w:rsid w:val="003C53ED"/>
    <w:rsid w:val="003D01FA"/>
    <w:rsid w:val="003D148B"/>
    <w:rsid w:val="003D2C6E"/>
    <w:rsid w:val="003D365A"/>
    <w:rsid w:val="003D634B"/>
    <w:rsid w:val="003D6B83"/>
    <w:rsid w:val="003E0A82"/>
    <w:rsid w:val="003E245C"/>
    <w:rsid w:val="003E2DA4"/>
    <w:rsid w:val="003E300B"/>
    <w:rsid w:val="003E4E47"/>
    <w:rsid w:val="003E59AF"/>
    <w:rsid w:val="003E780E"/>
    <w:rsid w:val="003F0415"/>
    <w:rsid w:val="003F121F"/>
    <w:rsid w:val="003F3C92"/>
    <w:rsid w:val="003F4485"/>
    <w:rsid w:val="003F58F6"/>
    <w:rsid w:val="003F5ED2"/>
    <w:rsid w:val="003F699C"/>
    <w:rsid w:val="00400625"/>
    <w:rsid w:val="00400A80"/>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7C1"/>
    <w:rsid w:val="00420DE8"/>
    <w:rsid w:val="00420F27"/>
    <w:rsid w:val="00423DA3"/>
    <w:rsid w:val="00424A7D"/>
    <w:rsid w:val="00424DDB"/>
    <w:rsid w:val="00424FCC"/>
    <w:rsid w:val="00425059"/>
    <w:rsid w:val="004254E5"/>
    <w:rsid w:val="004258FE"/>
    <w:rsid w:val="00426F5C"/>
    <w:rsid w:val="00427E88"/>
    <w:rsid w:val="00427EE0"/>
    <w:rsid w:val="004335BD"/>
    <w:rsid w:val="00433BDF"/>
    <w:rsid w:val="00435512"/>
    <w:rsid w:val="00436720"/>
    <w:rsid w:val="0043703E"/>
    <w:rsid w:val="00437B4E"/>
    <w:rsid w:val="004418A1"/>
    <w:rsid w:val="00443555"/>
    <w:rsid w:val="004435E6"/>
    <w:rsid w:val="00443681"/>
    <w:rsid w:val="004436DC"/>
    <w:rsid w:val="00443CDA"/>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0816"/>
    <w:rsid w:val="00470E9E"/>
    <w:rsid w:val="004710DC"/>
    <w:rsid w:val="004713FB"/>
    <w:rsid w:val="0047214B"/>
    <w:rsid w:val="00472FBD"/>
    <w:rsid w:val="00473562"/>
    <w:rsid w:val="00473C1A"/>
    <w:rsid w:val="00474271"/>
    <w:rsid w:val="00474678"/>
    <w:rsid w:val="0047538F"/>
    <w:rsid w:val="00477C68"/>
    <w:rsid w:val="00480421"/>
    <w:rsid w:val="004808CC"/>
    <w:rsid w:val="0048102A"/>
    <w:rsid w:val="0048162F"/>
    <w:rsid w:val="004833B0"/>
    <w:rsid w:val="00483E04"/>
    <w:rsid w:val="0048569C"/>
    <w:rsid w:val="00485A29"/>
    <w:rsid w:val="00485B0F"/>
    <w:rsid w:val="00486CB3"/>
    <w:rsid w:val="00486CFC"/>
    <w:rsid w:val="004870CC"/>
    <w:rsid w:val="00490BA7"/>
    <w:rsid w:val="0049205D"/>
    <w:rsid w:val="00493C98"/>
    <w:rsid w:val="00494D93"/>
    <w:rsid w:val="00495753"/>
    <w:rsid w:val="00496719"/>
    <w:rsid w:val="00496763"/>
    <w:rsid w:val="004969EE"/>
    <w:rsid w:val="00497673"/>
    <w:rsid w:val="00497F0C"/>
    <w:rsid w:val="004A07FA"/>
    <w:rsid w:val="004A338B"/>
    <w:rsid w:val="004A3C5E"/>
    <w:rsid w:val="004A43DA"/>
    <w:rsid w:val="004A461F"/>
    <w:rsid w:val="004A4AB5"/>
    <w:rsid w:val="004A5874"/>
    <w:rsid w:val="004B1D4E"/>
    <w:rsid w:val="004B1F72"/>
    <w:rsid w:val="004B20C7"/>
    <w:rsid w:val="004B2654"/>
    <w:rsid w:val="004B32DC"/>
    <w:rsid w:val="004B3949"/>
    <w:rsid w:val="004B3E8C"/>
    <w:rsid w:val="004B516A"/>
    <w:rsid w:val="004B6600"/>
    <w:rsid w:val="004B71EE"/>
    <w:rsid w:val="004B7424"/>
    <w:rsid w:val="004B74AD"/>
    <w:rsid w:val="004B78F0"/>
    <w:rsid w:val="004C0A5C"/>
    <w:rsid w:val="004C1619"/>
    <w:rsid w:val="004C1CB6"/>
    <w:rsid w:val="004C1FF5"/>
    <w:rsid w:val="004C318D"/>
    <w:rsid w:val="004C4C01"/>
    <w:rsid w:val="004C5EA5"/>
    <w:rsid w:val="004C70EC"/>
    <w:rsid w:val="004C7495"/>
    <w:rsid w:val="004D0A0E"/>
    <w:rsid w:val="004D234A"/>
    <w:rsid w:val="004D277D"/>
    <w:rsid w:val="004D284B"/>
    <w:rsid w:val="004D2A11"/>
    <w:rsid w:val="004D2C68"/>
    <w:rsid w:val="004D320E"/>
    <w:rsid w:val="004D461A"/>
    <w:rsid w:val="004D5006"/>
    <w:rsid w:val="004D5DF8"/>
    <w:rsid w:val="004D7D42"/>
    <w:rsid w:val="004D7FE4"/>
    <w:rsid w:val="004E0492"/>
    <w:rsid w:val="004E076E"/>
    <w:rsid w:val="004E0C02"/>
    <w:rsid w:val="004E30DC"/>
    <w:rsid w:val="004E3161"/>
    <w:rsid w:val="004E34A5"/>
    <w:rsid w:val="004E436B"/>
    <w:rsid w:val="004E5EDA"/>
    <w:rsid w:val="004E6F2B"/>
    <w:rsid w:val="004E71AE"/>
    <w:rsid w:val="004E7CFE"/>
    <w:rsid w:val="004F0137"/>
    <w:rsid w:val="004F0551"/>
    <w:rsid w:val="004F0640"/>
    <w:rsid w:val="004F0AF4"/>
    <w:rsid w:val="004F23EF"/>
    <w:rsid w:val="004F3024"/>
    <w:rsid w:val="004F3A56"/>
    <w:rsid w:val="004F488A"/>
    <w:rsid w:val="004F5AEA"/>
    <w:rsid w:val="004F732C"/>
    <w:rsid w:val="00500BE3"/>
    <w:rsid w:val="00501FD8"/>
    <w:rsid w:val="00502D8F"/>
    <w:rsid w:val="005034BD"/>
    <w:rsid w:val="005035E2"/>
    <w:rsid w:val="0050387B"/>
    <w:rsid w:val="005046DF"/>
    <w:rsid w:val="005048A3"/>
    <w:rsid w:val="00505611"/>
    <w:rsid w:val="00505799"/>
    <w:rsid w:val="005058EB"/>
    <w:rsid w:val="00506216"/>
    <w:rsid w:val="0050698C"/>
    <w:rsid w:val="00507AA9"/>
    <w:rsid w:val="0051127D"/>
    <w:rsid w:val="00513FAC"/>
    <w:rsid w:val="00514E24"/>
    <w:rsid w:val="00516216"/>
    <w:rsid w:val="0051635D"/>
    <w:rsid w:val="0051785E"/>
    <w:rsid w:val="00517A92"/>
    <w:rsid w:val="00522096"/>
    <w:rsid w:val="005220C6"/>
    <w:rsid w:val="005223E7"/>
    <w:rsid w:val="005228B8"/>
    <w:rsid w:val="00522F09"/>
    <w:rsid w:val="00524B6A"/>
    <w:rsid w:val="005253BF"/>
    <w:rsid w:val="00527EF2"/>
    <w:rsid w:val="00530B60"/>
    <w:rsid w:val="00530C75"/>
    <w:rsid w:val="0053334A"/>
    <w:rsid w:val="005337E8"/>
    <w:rsid w:val="00533C8E"/>
    <w:rsid w:val="00535700"/>
    <w:rsid w:val="00536B98"/>
    <w:rsid w:val="00540390"/>
    <w:rsid w:val="00541600"/>
    <w:rsid w:val="00541E47"/>
    <w:rsid w:val="00543B47"/>
    <w:rsid w:val="00543B75"/>
    <w:rsid w:val="00543C12"/>
    <w:rsid w:val="005441CC"/>
    <w:rsid w:val="00544DBC"/>
    <w:rsid w:val="00545F4B"/>
    <w:rsid w:val="005479AB"/>
    <w:rsid w:val="005506CE"/>
    <w:rsid w:val="0055236E"/>
    <w:rsid w:val="005526FA"/>
    <w:rsid w:val="00552DB7"/>
    <w:rsid w:val="00553ABF"/>
    <w:rsid w:val="00553F82"/>
    <w:rsid w:val="00554020"/>
    <w:rsid w:val="005553E5"/>
    <w:rsid w:val="00555ABA"/>
    <w:rsid w:val="005565D4"/>
    <w:rsid w:val="00556994"/>
    <w:rsid w:val="005569D1"/>
    <w:rsid w:val="005574B4"/>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6B39"/>
    <w:rsid w:val="005771C5"/>
    <w:rsid w:val="00577A69"/>
    <w:rsid w:val="005800AE"/>
    <w:rsid w:val="00580B40"/>
    <w:rsid w:val="00580E46"/>
    <w:rsid w:val="00583222"/>
    <w:rsid w:val="005838B4"/>
    <w:rsid w:val="00583DE4"/>
    <w:rsid w:val="005851CE"/>
    <w:rsid w:val="005852D7"/>
    <w:rsid w:val="00587057"/>
    <w:rsid w:val="005879FD"/>
    <w:rsid w:val="00587C4F"/>
    <w:rsid w:val="00590493"/>
    <w:rsid w:val="00590A20"/>
    <w:rsid w:val="00590C2E"/>
    <w:rsid w:val="00591F83"/>
    <w:rsid w:val="005942E0"/>
    <w:rsid w:val="005946B9"/>
    <w:rsid w:val="0059487D"/>
    <w:rsid w:val="00595AA9"/>
    <w:rsid w:val="00596E08"/>
    <w:rsid w:val="005A1824"/>
    <w:rsid w:val="005A1A56"/>
    <w:rsid w:val="005A241E"/>
    <w:rsid w:val="005A24ED"/>
    <w:rsid w:val="005A3311"/>
    <w:rsid w:val="005A3718"/>
    <w:rsid w:val="005A497B"/>
    <w:rsid w:val="005A4B61"/>
    <w:rsid w:val="005A53E0"/>
    <w:rsid w:val="005A653F"/>
    <w:rsid w:val="005A683D"/>
    <w:rsid w:val="005A6E56"/>
    <w:rsid w:val="005B1133"/>
    <w:rsid w:val="005B2215"/>
    <w:rsid w:val="005B27BD"/>
    <w:rsid w:val="005B2A08"/>
    <w:rsid w:val="005B2C13"/>
    <w:rsid w:val="005B2CA5"/>
    <w:rsid w:val="005B48E3"/>
    <w:rsid w:val="005B4ACD"/>
    <w:rsid w:val="005B53DB"/>
    <w:rsid w:val="005B7AC4"/>
    <w:rsid w:val="005B7F16"/>
    <w:rsid w:val="005C0E5B"/>
    <w:rsid w:val="005C0E6B"/>
    <w:rsid w:val="005C1268"/>
    <w:rsid w:val="005C1546"/>
    <w:rsid w:val="005C2176"/>
    <w:rsid w:val="005C221A"/>
    <w:rsid w:val="005C3952"/>
    <w:rsid w:val="005C3CED"/>
    <w:rsid w:val="005C5728"/>
    <w:rsid w:val="005C57DB"/>
    <w:rsid w:val="005C7EE5"/>
    <w:rsid w:val="005D0442"/>
    <w:rsid w:val="005D0750"/>
    <w:rsid w:val="005D0FD6"/>
    <w:rsid w:val="005D11B0"/>
    <w:rsid w:val="005D189C"/>
    <w:rsid w:val="005D27E5"/>
    <w:rsid w:val="005D32C5"/>
    <w:rsid w:val="005D5098"/>
    <w:rsid w:val="005D57C5"/>
    <w:rsid w:val="005D781B"/>
    <w:rsid w:val="005E0309"/>
    <w:rsid w:val="005E29AC"/>
    <w:rsid w:val="005E2EF0"/>
    <w:rsid w:val="005E3377"/>
    <w:rsid w:val="005E384E"/>
    <w:rsid w:val="005E40EB"/>
    <w:rsid w:val="005E4507"/>
    <w:rsid w:val="005E6A6B"/>
    <w:rsid w:val="005E6BA2"/>
    <w:rsid w:val="005F0BF9"/>
    <w:rsid w:val="005F14E3"/>
    <w:rsid w:val="005F2B4D"/>
    <w:rsid w:val="005F3AEF"/>
    <w:rsid w:val="005F52B5"/>
    <w:rsid w:val="005F6973"/>
    <w:rsid w:val="005F7611"/>
    <w:rsid w:val="005F7A55"/>
    <w:rsid w:val="005F7B20"/>
    <w:rsid w:val="00600005"/>
    <w:rsid w:val="006010CC"/>
    <w:rsid w:val="006020EF"/>
    <w:rsid w:val="00602237"/>
    <w:rsid w:val="00603EC7"/>
    <w:rsid w:val="00604369"/>
    <w:rsid w:val="006047E2"/>
    <w:rsid w:val="006062FA"/>
    <w:rsid w:val="006068B0"/>
    <w:rsid w:val="00607F76"/>
    <w:rsid w:val="0061022B"/>
    <w:rsid w:val="00610A63"/>
    <w:rsid w:val="00610B9E"/>
    <w:rsid w:val="006114A6"/>
    <w:rsid w:val="00611B4B"/>
    <w:rsid w:val="00616D69"/>
    <w:rsid w:val="00621DC9"/>
    <w:rsid w:val="00622179"/>
    <w:rsid w:val="00622C07"/>
    <w:rsid w:val="00624624"/>
    <w:rsid w:val="00624B10"/>
    <w:rsid w:val="0062521E"/>
    <w:rsid w:val="00625C5D"/>
    <w:rsid w:val="006264D8"/>
    <w:rsid w:val="00627095"/>
    <w:rsid w:val="0063060D"/>
    <w:rsid w:val="0063061C"/>
    <w:rsid w:val="006315B1"/>
    <w:rsid w:val="00631F40"/>
    <w:rsid w:val="00632488"/>
    <w:rsid w:val="00632545"/>
    <w:rsid w:val="006325D5"/>
    <w:rsid w:val="00635A61"/>
    <w:rsid w:val="00637248"/>
    <w:rsid w:val="006405DF"/>
    <w:rsid w:val="0064084D"/>
    <w:rsid w:val="00642453"/>
    <w:rsid w:val="00643F1F"/>
    <w:rsid w:val="00647811"/>
    <w:rsid w:val="00651070"/>
    <w:rsid w:val="00651BA4"/>
    <w:rsid w:val="00652665"/>
    <w:rsid w:val="0065295B"/>
    <w:rsid w:val="00653D0D"/>
    <w:rsid w:val="0065406D"/>
    <w:rsid w:val="0065429A"/>
    <w:rsid w:val="00657568"/>
    <w:rsid w:val="00661677"/>
    <w:rsid w:val="006631E3"/>
    <w:rsid w:val="00663C49"/>
    <w:rsid w:val="006664D4"/>
    <w:rsid w:val="00666664"/>
    <w:rsid w:val="00666D61"/>
    <w:rsid w:val="006701E2"/>
    <w:rsid w:val="00670338"/>
    <w:rsid w:val="0067076C"/>
    <w:rsid w:val="00670C22"/>
    <w:rsid w:val="00670C2C"/>
    <w:rsid w:val="00670DE0"/>
    <w:rsid w:val="006712F2"/>
    <w:rsid w:val="00671BD2"/>
    <w:rsid w:val="006726E0"/>
    <w:rsid w:val="00673126"/>
    <w:rsid w:val="00673256"/>
    <w:rsid w:val="0067383E"/>
    <w:rsid w:val="0067469D"/>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81A"/>
    <w:rsid w:val="00691E5D"/>
    <w:rsid w:val="00692057"/>
    <w:rsid w:val="0069237B"/>
    <w:rsid w:val="0069393D"/>
    <w:rsid w:val="00693C39"/>
    <w:rsid w:val="006949AE"/>
    <w:rsid w:val="00695F2A"/>
    <w:rsid w:val="006961C5"/>
    <w:rsid w:val="00696205"/>
    <w:rsid w:val="00696B6E"/>
    <w:rsid w:val="00697560"/>
    <w:rsid w:val="006A0021"/>
    <w:rsid w:val="006A11C9"/>
    <w:rsid w:val="006A2517"/>
    <w:rsid w:val="006A5D1C"/>
    <w:rsid w:val="006A644C"/>
    <w:rsid w:val="006A69E4"/>
    <w:rsid w:val="006A7045"/>
    <w:rsid w:val="006A7D75"/>
    <w:rsid w:val="006B1034"/>
    <w:rsid w:val="006B2BFA"/>
    <w:rsid w:val="006B53A9"/>
    <w:rsid w:val="006B573D"/>
    <w:rsid w:val="006B675C"/>
    <w:rsid w:val="006B69AD"/>
    <w:rsid w:val="006B74A5"/>
    <w:rsid w:val="006B7567"/>
    <w:rsid w:val="006B7E92"/>
    <w:rsid w:val="006C021C"/>
    <w:rsid w:val="006C0325"/>
    <w:rsid w:val="006C1CD5"/>
    <w:rsid w:val="006C2B51"/>
    <w:rsid w:val="006C347F"/>
    <w:rsid w:val="006C34E5"/>
    <w:rsid w:val="006C365B"/>
    <w:rsid w:val="006C42A1"/>
    <w:rsid w:val="006C698E"/>
    <w:rsid w:val="006C7996"/>
    <w:rsid w:val="006D15C6"/>
    <w:rsid w:val="006D2B86"/>
    <w:rsid w:val="006D4919"/>
    <w:rsid w:val="006D6073"/>
    <w:rsid w:val="006D6266"/>
    <w:rsid w:val="006D7907"/>
    <w:rsid w:val="006E055E"/>
    <w:rsid w:val="006E0E6C"/>
    <w:rsid w:val="006E102D"/>
    <w:rsid w:val="006E1030"/>
    <w:rsid w:val="006E2B36"/>
    <w:rsid w:val="006E4D05"/>
    <w:rsid w:val="006E5041"/>
    <w:rsid w:val="006E510D"/>
    <w:rsid w:val="006E6687"/>
    <w:rsid w:val="006E7597"/>
    <w:rsid w:val="006F05F8"/>
    <w:rsid w:val="006F2FDC"/>
    <w:rsid w:val="006F3637"/>
    <w:rsid w:val="006F37D9"/>
    <w:rsid w:val="006F4409"/>
    <w:rsid w:val="006F4CCF"/>
    <w:rsid w:val="006F4F97"/>
    <w:rsid w:val="006F6119"/>
    <w:rsid w:val="006F6E18"/>
    <w:rsid w:val="00701816"/>
    <w:rsid w:val="00702352"/>
    <w:rsid w:val="00702959"/>
    <w:rsid w:val="00702D7C"/>
    <w:rsid w:val="00703BB1"/>
    <w:rsid w:val="0070404B"/>
    <w:rsid w:val="007040A0"/>
    <w:rsid w:val="007042D7"/>
    <w:rsid w:val="00704D31"/>
    <w:rsid w:val="00704D70"/>
    <w:rsid w:val="0070569C"/>
    <w:rsid w:val="00706660"/>
    <w:rsid w:val="00706725"/>
    <w:rsid w:val="00707599"/>
    <w:rsid w:val="00707BD7"/>
    <w:rsid w:val="00713795"/>
    <w:rsid w:val="00713F7A"/>
    <w:rsid w:val="00714246"/>
    <w:rsid w:val="00714FD2"/>
    <w:rsid w:val="007155D1"/>
    <w:rsid w:val="00716462"/>
    <w:rsid w:val="00717C5D"/>
    <w:rsid w:val="00721056"/>
    <w:rsid w:val="0072207E"/>
    <w:rsid w:val="00722224"/>
    <w:rsid w:val="007246A2"/>
    <w:rsid w:val="00725C76"/>
    <w:rsid w:val="00726908"/>
    <w:rsid w:val="007304EE"/>
    <w:rsid w:val="00732965"/>
    <w:rsid w:val="007339C8"/>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22D"/>
    <w:rsid w:val="00754B6E"/>
    <w:rsid w:val="00755051"/>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C3A"/>
    <w:rsid w:val="00783E9A"/>
    <w:rsid w:val="007848A7"/>
    <w:rsid w:val="0078549F"/>
    <w:rsid w:val="007855B0"/>
    <w:rsid w:val="0078636B"/>
    <w:rsid w:val="00787652"/>
    <w:rsid w:val="00790362"/>
    <w:rsid w:val="00790BEF"/>
    <w:rsid w:val="00791919"/>
    <w:rsid w:val="00791BFC"/>
    <w:rsid w:val="00792077"/>
    <w:rsid w:val="00792DB9"/>
    <w:rsid w:val="0079312B"/>
    <w:rsid w:val="0079338A"/>
    <w:rsid w:val="007937C1"/>
    <w:rsid w:val="0079416A"/>
    <w:rsid w:val="00794C2B"/>
    <w:rsid w:val="0079523B"/>
    <w:rsid w:val="00795852"/>
    <w:rsid w:val="00797132"/>
    <w:rsid w:val="007972F3"/>
    <w:rsid w:val="00797605"/>
    <w:rsid w:val="00797950"/>
    <w:rsid w:val="007A0004"/>
    <w:rsid w:val="007A0294"/>
    <w:rsid w:val="007A1269"/>
    <w:rsid w:val="007A251E"/>
    <w:rsid w:val="007A268A"/>
    <w:rsid w:val="007A289E"/>
    <w:rsid w:val="007A2F71"/>
    <w:rsid w:val="007A329B"/>
    <w:rsid w:val="007A490B"/>
    <w:rsid w:val="007A6388"/>
    <w:rsid w:val="007A68C6"/>
    <w:rsid w:val="007A6F89"/>
    <w:rsid w:val="007A77BB"/>
    <w:rsid w:val="007A7B91"/>
    <w:rsid w:val="007A7DB3"/>
    <w:rsid w:val="007B0534"/>
    <w:rsid w:val="007B0906"/>
    <w:rsid w:val="007B15F4"/>
    <w:rsid w:val="007B1679"/>
    <w:rsid w:val="007B4C54"/>
    <w:rsid w:val="007B516D"/>
    <w:rsid w:val="007B6414"/>
    <w:rsid w:val="007B7D81"/>
    <w:rsid w:val="007C021A"/>
    <w:rsid w:val="007C07F2"/>
    <w:rsid w:val="007C0AE0"/>
    <w:rsid w:val="007C2500"/>
    <w:rsid w:val="007C4D8A"/>
    <w:rsid w:val="007C51CD"/>
    <w:rsid w:val="007C7D79"/>
    <w:rsid w:val="007D025A"/>
    <w:rsid w:val="007D0F6C"/>
    <w:rsid w:val="007D29B2"/>
    <w:rsid w:val="007D2B50"/>
    <w:rsid w:val="007D6535"/>
    <w:rsid w:val="007D706B"/>
    <w:rsid w:val="007E09AC"/>
    <w:rsid w:val="007E0A1B"/>
    <w:rsid w:val="007E0C6E"/>
    <w:rsid w:val="007E24ED"/>
    <w:rsid w:val="007E378B"/>
    <w:rsid w:val="007E436B"/>
    <w:rsid w:val="007E586B"/>
    <w:rsid w:val="007E6EF2"/>
    <w:rsid w:val="007F0038"/>
    <w:rsid w:val="007F090E"/>
    <w:rsid w:val="007F1E4B"/>
    <w:rsid w:val="007F1E6E"/>
    <w:rsid w:val="007F2112"/>
    <w:rsid w:val="007F225F"/>
    <w:rsid w:val="007F3152"/>
    <w:rsid w:val="007F38A4"/>
    <w:rsid w:val="007F3E20"/>
    <w:rsid w:val="007F3FBC"/>
    <w:rsid w:val="007F6CA9"/>
    <w:rsid w:val="007F6E59"/>
    <w:rsid w:val="007F6E70"/>
    <w:rsid w:val="007F6EB7"/>
    <w:rsid w:val="007F6EFC"/>
    <w:rsid w:val="007F70DB"/>
    <w:rsid w:val="00800D3B"/>
    <w:rsid w:val="00800E09"/>
    <w:rsid w:val="00801442"/>
    <w:rsid w:val="00801E7C"/>
    <w:rsid w:val="008040A5"/>
    <w:rsid w:val="00804C27"/>
    <w:rsid w:val="00804F2C"/>
    <w:rsid w:val="00805B79"/>
    <w:rsid w:val="00805FAF"/>
    <w:rsid w:val="008060A0"/>
    <w:rsid w:val="00806C71"/>
    <w:rsid w:val="008101ED"/>
    <w:rsid w:val="00813825"/>
    <w:rsid w:val="00813858"/>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27BF1"/>
    <w:rsid w:val="00830436"/>
    <w:rsid w:val="008307B9"/>
    <w:rsid w:val="008313D5"/>
    <w:rsid w:val="0083163F"/>
    <w:rsid w:val="00831E32"/>
    <w:rsid w:val="00832277"/>
    <w:rsid w:val="00833EA4"/>
    <w:rsid w:val="00833FBE"/>
    <w:rsid w:val="00836765"/>
    <w:rsid w:val="00836A7E"/>
    <w:rsid w:val="008377F0"/>
    <w:rsid w:val="008378DD"/>
    <w:rsid w:val="00837CFF"/>
    <w:rsid w:val="00841C4C"/>
    <w:rsid w:val="008425D7"/>
    <w:rsid w:val="00842B54"/>
    <w:rsid w:val="00843002"/>
    <w:rsid w:val="00843B5F"/>
    <w:rsid w:val="00844A7E"/>
    <w:rsid w:val="00844AED"/>
    <w:rsid w:val="008458E9"/>
    <w:rsid w:val="00845ACD"/>
    <w:rsid w:val="008460EF"/>
    <w:rsid w:val="008466EA"/>
    <w:rsid w:val="00846D9A"/>
    <w:rsid w:val="0085011D"/>
    <w:rsid w:val="008503F5"/>
    <w:rsid w:val="00850743"/>
    <w:rsid w:val="008519C5"/>
    <w:rsid w:val="00851FCD"/>
    <w:rsid w:val="00852AA7"/>
    <w:rsid w:val="00854A1A"/>
    <w:rsid w:val="0085555A"/>
    <w:rsid w:val="008576B6"/>
    <w:rsid w:val="00857754"/>
    <w:rsid w:val="00861F86"/>
    <w:rsid w:val="00862888"/>
    <w:rsid w:val="00862B4E"/>
    <w:rsid w:val="00863B8C"/>
    <w:rsid w:val="00865B30"/>
    <w:rsid w:val="00866D8B"/>
    <w:rsid w:val="00867317"/>
    <w:rsid w:val="00867553"/>
    <w:rsid w:val="00867675"/>
    <w:rsid w:val="00867A97"/>
    <w:rsid w:val="00867CA8"/>
    <w:rsid w:val="00870785"/>
    <w:rsid w:val="00871524"/>
    <w:rsid w:val="00871D9E"/>
    <w:rsid w:val="00872401"/>
    <w:rsid w:val="00872592"/>
    <w:rsid w:val="008737B1"/>
    <w:rsid w:val="00875109"/>
    <w:rsid w:val="00875323"/>
    <w:rsid w:val="008755A7"/>
    <w:rsid w:val="008756F8"/>
    <w:rsid w:val="008769E9"/>
    <w:rsid w:val="00876B4B"/>
    <w:rsid w:val="008772DD"/>
    <w:rsid w:val="00880225"/>
    <w:rsid w:val="00880C66"/>
    <w:rsid w:val="00882021"/>
    <w:rsid w:val="00883242"/>
    <w:rsid w:val="0088329E"/>
    <w:rsid w:val="008848AA"/>
    <w:rsid w:val="00885439"/>
    <w:rsid w:val="00885573"/>
    <w:rsid w:val="00887A9E"/>
    <w:rsid w:val="00887B6D"/>
    <w:rsid w:val="008916ED"/>
    <w:rsid w:val="00891F1B"/>
    <w:rsid w:val="008944AD"/>
    <w:rsid w:val="00894FA2"/>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4BED"/>
    <w:rsid w:val="008B5293"/>
    <w:rsid w:val="008B5414"/>
    <w:rsid w:val="008B6096"/>
    <w:rsid w:val="008B62C8"/>
    <w:rsid w:val="008B645C"/>
    <w:rsid w:val="008B6F49"/>
    <w:rsid w:val="008B76E8"/>
    <w:rsid w:val="008B7714"/>
    <w:rsid w:val="008C046A"/>
    <w:rsid w:val="008C06B9"/>
    <w:rsid w:val="008C0821"/>
    <w:rsid w:val="008C1237"/>
    <w:rsid w:val="008C21DA"/>
    <w:rsid w:val="008C257A"/>
    <w:rsid w:val="008C3AFC"/>
    <w:rsid w:val="008C47BB"/>
    <w:rsid w:val="008C4959"/>
    <w:rsid w:val="008C4C42"/>
    <w:rsid w:val="008C4F08"/>
    <w:rsid w:val="008C5A14"/>
    <w:rsid w:val="008C7013"/>
    <w:rsid w:val="008C7401"/>
    <w:rsid w:val="008C7E1A"/>
    <w:rsid w:val="008D00DC"/>
    <w:rsid w:val="008D1154"/>
    <w:rsid w:val="008D1455"/>
    <w:rsid w:val="008D21C1"/>
    <w:rsid w:val="008D22AA"/>
    <w:rsid w:val="008D2C83"/>
    <w:rsid w:val="008D3764"/>
    <w:rsid w:val="008D395E"/>
    <w:rsid w:val="008D3981"/>
    <w:rsid w:val="008D4443"/>
    <w:rsid w:val="008D6C5C"/>
    <w:rsid w:val="008D7AD5"/>
    <w:rsid w:val="008E01D1"/>
    <w:rsid w:val="008E0487"/>
    <w:rsid w:val="008E1748"/>
    <w:rsid w:val="008E2585"/>
    <w:rsid w:val="008E307B"/>
    <w:rsid w:val="008E3E97"/>
    <w:rsid w:val="008E5E96"/>
    <w:rsid w:val="008E6168"/>
    <w:rsid w:val="008E65FA"/>
    <w:rsid w:val="008E7DBA"/>
    <w:rsid w:val="008F0AD9"/>
    <w:rsid w:val="008F1C8A"/>
    <w:rsid w:val="008F2B43"/>
    <w:rsid w:val="008F2B74"/>
    <w:rsid w:val="008F3498"/>
    <w:rsid w:val="008F3878"/>
    <w:rsid w:val="008F4DDC"/>
    <w:rsid w:val="008F5879"/>
    <w:rsid w:val="008F766D"/>
    <w:rsid w:val="008F77DF"/>
    <w:rsid w:val="008F7DEA"/>
    <w:rsid w:val="00900693"/>
    <w:rsid w:val="009013FF"/>
    <w:rsid w:val="00902655"/>
    <w:rsid w:val="00905AFB"/>
    <w:rsid w:val="00905B27"/>
    <w:rsid w:val="00906DCA"/>
    <w:rsid w:val="00907A53"/>
    <w:rsid w:val="00910067"/>
    <w:rsid w:val="0091036B"/>
    <w:rsid w:val="00910CE2"/>
    <w:rsid w:val="00911589"/>
    <w:rsid w:val="00912347"/>
    <w:rsid w:val="00916FA7"/>
    <w:rsid w:val="009173A7"/>
    <w:rsid w:val="0091763D"/>
    <w:rsid w:val="00917FD0"/>
    <w:rsid w:val="009201C2"/>
    <w:rsid w:val="00922001"/>
    <w:rsid w:val="00924256"/>
    <w:rsid w:val="00924420"/>
    <w:rsid w:val="0092544F"/>
    <w:rsid w:val="00925909"/>
    <w:rsid w:val="00931300"/>
    <w:rsid w:val="00931EA5"/>
    <w:rsid w:val="00934D6B"/>
    <w:rsid w:val="00936933"/>
    <w:rsid w:val="00936C02"/>
    <w:rsid w:val="00937B12"/>
    <w:rsid w:val="00940B39"/>
    <w:rsid w:val="00941922"/>
    <w:rsid w:val="0094209A"/>
    <w:rsid w:val="009420D8"/>
    <w:rsid w:val="00942236"/>
    <w:rsid w:val="0094430D"/>
    <w:rsid w:val="009452F0"/>
    <w:rsid w:val="00945D30"/>
    <w:rsid w:val="00946CAB"/>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C84"/>
    <w:rsid w:val="00986D62"/>
    <w:rsid w:val="009878BC"/>
    <w:rsid w:val="00987988"/>
    <w:rsid w:val="009903E2"/>
    <w:rsid w:val="00990F14"/>
    <w:rsid w:val="00991195"/>
    <w:rsid w:val="00991438"/>
    <w:rsid w:val="00991B68"/>
    <w:rsid w:val="00991FC3"/>
    <w:rsid w:val="00992412"/>
    <w:rsid w:val="00992A7E"/>
    <w:rsid w:val="00992E68"/>
    <w:rsid w:val="009935A6"/>
    <w:rsid w:val="00993CA3"/>
    <w:rsid w:val="00994091"/>
    <w:rsid w:val="009958E4"/>
    <w:rsid w:val="00995BAB"/>
    <w:rsid w:val="009960D5"/>
    <w:rsid w:val="0099657E"/>
    <w:rsid w:val="00996BAD"/>
    <w:rsid w:val="0099761E"/>
    <w:rsid w:val="00997F18"/>
    <w:rsid w:val="009A19CA"/>
    <w:rsid w:val="009A1B15"/>
    <w:rsid w:val="009A2BF1"/>
    <w:rsid w:val="009A2D53"/>
    <w:rsid w:val="009A2F84"/>
    <w:rsid w:val="009A4987"/>
    <w:rsid w:val="009A4D5C"/>
    <w:rsid w:val="009A530F"/>
    <w:rsid w:val="009A643E"/>
    <w:rsid w:val="009A653F"/>
    <w:rsid w:val="009A718E"/>
    <w:rsid w:val="009B00FB"/>
    <w:rsid w:val="009B10CE"/>
    <w:rsid w:val="009B1685"/>
    <w:rsid w:val="009B17A4"/>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118C"/>
    <w:rsid w:val="009D29E9"/>
    <w:rsid w:val="009D3033"/>
    <w:rsid w:val="009D3DB6"/>
    <w:rsid w:val="009D4CEE"/>
    <w:rsid w:val="009D4FA1"/>
    <w:rsid w:val="009D6762"/>
    <w:rsid w:val="009D76F3"/>
    <w:rsid w:val="009E1F2D"/>
    <w:rsid w:val="009E1F88"/>
    <w:rsid w:val="009E23AE"/>
    <w:rsid w:val="009E2FBC"/>
    <w:rsid w:val="009E40C0"/>
    <w:rsid w:val="009E40C8"/>
    <w:rsid w:val="009E48E8"/>
    <w:rsid w:val="009F073A"/>
    <w:rsid w:val="009F1927"/>
    <w:rsid w:val="009F2FBB"/>
    <w:rsid w:val="009F3A22"/>
    <w:rsid w:val="009F4258"/>
    <w:rsid w:val="009F45CD"/>
    <w:rsid w:val="009F46EC"/>
    <w:rsid w:val="009F50AF"/>
    <w:rsid w:val="009F5202"/>
    <w:rsid w:val="009F55E1"/>
    <w:rsid w:val="009F6BC2"/>
    <w:rsid w:val="009F6F95"/>
    <w:rsid w:val="009F769B"/>
    <w:rsid w:val="00A01088"/>
    <w:rsid w:val="00A015C3"/>
    <w:rsid w:val="00A015DA"/>
    <w:rsid w:val="00A02174"/>
    <w:rsid w:val="00A03245"/>
    <w:rsid w:val="00A034E1"/>
    <w:rsid w:val="00A03A7B"/>
    <w:rsid w:val="00A03AE4"/>
    <w:rsid w:val="00A04350"/>
    <w:rsid w:val="00A05374"/>
    <w:rsid w:val="00A061CE"/>
    <w:rsid w:val="00A06AAD"/>
    <w:rsid w:val="00A1119B"/>
    <w:rsid w:val="00A123CE"/>
    <w:rsid w:val="00A13CA1"/>
    <w:rsid w:val="00A13FAD"/>
    <w:rsid w:val="00A14511"/>
    <w:rsid w:val="00A1471B"/>
    <w:rsid w:val="00A1490D"/>
    <w:rsid w:val="00A20612"/>
    <w:rsid w:val="00A207F6"/>
    <w:rsid w:val="00A20B4E"/>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004"/>
    <w:rsid w:val="00A337A0"/>
    <w:rsid w:val="00A35211"/>
    <w:rsid w:val="00A36A02"/>
    <w:rsid w:val="00A37C18"/>
    <w:rsid w:val="00A40213"/>
    <w:rsid w:val="00A40BFE"/>
    <w:rsid w:val="00A40DEE"/>
    <w:rsid w:val="00A430BD"/>
    <w:rsid w:val="00A448EB"/>
    <w:rsid w:val="00A45199"/>
    <w:rsid w:val="00A47633"/>
    <w:rsid w:val="00A50E2D"/>
    <w:rsid w:val="00A52359"/>
    <w:rsid w:val="00A53D94"/>
    <w:rsid w:val="00A554C3"/>
    <w:rsid w:val="00A56E6F"/>
    <w:rsid w:val="00A57BBD"/>
    <w:rsid w:val="00A60147"/>
    <w:rsid w:val="00A60EE5"/>
    <w:rsid w:val="00A61393"/>
    <w:rsid w:val="00A62284"/>
    <w:rsid w:val="00A6290B"/>
    <w:rsid w:val="00A62B5B"/>
    <w:rsid w:val="00A62BFF"/>
    <w:rsid w:val="00A62E4E"/>
    <w:rsid w:val="00A62E6B"/>
    <w:rsid w:val="00A64AA5"/>
    <w:rsid w:val="00A6517C"/>
    <w:rsid w:val="00A6701C"/>
    <w:rsid w:val="00A671D8"/>
    <w:rsid w:val="00A71500"/>
    <w:rsid w:val="00A72448"/>
    <w:rsid w:val="00A72545"/>
    <w:rsid w:val="00A73516"/>
    <w:rsid w:val="00A747CE"/>
    <w:rsid w:val="00A74C1D"/>
    <w:rsid w:val="00A7636B"/>
    <w:rsid w:val="00A77D5B"/>
    <w:rsid w:val="00A805F3"/>
    <w:rsid w:val="00A84E23"/>
    <w:rsid w:val="00A85844"/>
    <w:rsid w:val="00A86291"/>
    <w:rsid w:val="00A87456"/>
    <w:rsid w:val="00A87471"/>
    <w:rsid w:val="00A8770E"/>
    <w:rsid w:val="00A907DE"/>
    <w:rsid w:val="00A90D9D"/>
    <w:rsid w:val="00A90FC5"/>
    <w:rsid w:val="00A931B3"/>
    <w:rsid w:val="00A938C7"/>
    <w:rsid w:val="00A95EB0"/>
    <w:rsid w:val="00A967FD"/>
    <w:rsid w:val="00A97281"/>
    <w:rsid w:val="00AA010F"/>
    <w:rsid w:val="00AA0280"/>
    <w:rsid w:val="00AA3692"/>
    <w:rsid w:val="00AA640B"/>
    <w:rsid w:val="00AA7BEB"/>
    <w:rsid w:val="00AB05A1"/>
    <w:rsid w:val="00AB0A4D"/>
    <w:rsid w:val="00AB0CB2"/>
    <w:rsid w:val="00AB1314"/>
    <w:rsid w:val="00AB1D1F"/>
    <w:rsid w:val="00AB24F3"/>
    <w:rsid w:val="00AB3F5F"/>
    <w:rsid w:val="00AB4A75"/>
    <w:rsid w:val="00AB4D4C"/>
    <w:rsid w:val="00AB5A67"/>
    <w:rsid w:val="00AB5A91"/>
    <w:rsid w:val="00AB6717"/>
    <w:rsid w:val="00AB7689"/>
    <w:rsid w:val="00AB7C97"/>
    <w:rsid w:val="00AC0A59"/>
    <w:rsid w:val="00AC201D"/>
    <w:rsid w:val="00AC2267"/>
    <w:rsid w:val="00AC613B"/>
    <w:rsid w:val="00AC721F"/>
    <w:rsid w:val="00AC78CA"/>
    <w:rsid w:val="00AD2BDC"/>
    <w:rsid w:val="00AD3CA9"/>
    <w:rsid w:val="00AD43E2"/>
    <w:rsid w:val="00AD5D5A"/>
    <w:rsid w:val="00AE087D"/>
    <w:rsid w:val="00AE0937"/>
    <w:rsid w:val="00AE387D"/>
    <w:rsid w:val="00AE4A2C"/>
    <w:rsid w:val="00AE4A93"/>
    <w:rsid w:val="00AE5606"/>
    <w:rsid w:val="00AE6B76"/>
    <w:rsid w:val="00AE7106"/>
    <w:rsid w:val="00AE76A1"/>
    <w:rsid w:val="00AE7702"/>
    <w:rsid w:val="00AE7F5E"/>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418"/>
    <w:rsid w:val="00B03960"/>
    <w:rsid w:val="00B03EE4"/>
    <w:rsid w:val="00B05CAC"/>
    <w:rsid w:val="00B071E3"/>
    <w:rsid w:val="00B07976"/>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196"/>
    <w:rsid w:val="00B273CD"/>
    <w:rsid w:val="00B309B6"/>
    <w:rsid w:val="00B30D62"/>
    <w:rsid w:val="00B31D55"/>
    <w:rsid w:val="00B33C30"/>
    <w:rsid w:val="00B3591C"/>
    <w:rsid w:val="00B37463"/>
    <w:rsid w:val="00B3753F"/>
    <w:rsid w:val="00B379FC"/>
    <w:rsid w:val="00B37A24"/>
    <w:rsid w:val="00B37DFD"/>
    <w:rsid w:val="00B4166E"/>
    <w:rsid w:val="00B425FB"/>
    <w:rsid w:val="00B4286A"/>
    <w:rsid w:val="00B42BC6"/>
    <w:rsid w:val="00B4329F"/>
    <w:rsid w:val="00B47721"/>
    <w:rsid w:val="00B51375"/>
    <w:rsid w:val="00B514F9"/>
    <w:rsid w:val="00B528EA"/>
    <w:rsid w:val="00B532FD"/>
    <w:rsid w:val="00B54EFE"/>
    <w:rsid w:val="00B552D5"/>
    <w:rsid w:val="00B554F2"/>
    <w:rsid w:val="00B55BEB"/>
    <w:rsid w:val="00B6012E"/>
    <w:rsid w:val="00B60E8B"/>
    <w:rsid w:val="00B6242E"/>
    <w:rsid w:val="00B64D66"/>
    <w:rsid w:val="00B64EA4"/>
    <w:rsid w:val="00B6564A"/>
    <w:rsid w:val="00B70E83"/>
    <w:rsid w:val="00B71156"/>
    <w:rsid w:val="00B72D7C"/>
    <w:rsid w:val="00B73DF8"/>
    <w:rsid w:val="00B7445D"/>
    <w:rsid w:val="00B74EB4"/>
    <w:rsid w:val="00B75B1B"/>
    <w:rsid w:val="00B763EA"/>
    <w:rsid w:val="00B77D3C"/>
    <w:rsid w:val="00B81592"/>
    <w:rsid w:val="00B81B6D"/>
    <w:rsid w:val="00B856A0"/>
    <w:rsid w:val="00B87308"/>
    <w:rsid w:val="00B8776B"/>
    <w:rsid w:val="00B87FAF"/>
    <w:rsid w:val="00B915C1"/>
    <w:rsid w:val="00B91B8A"/>
    <w:rsid w:val="00B936C7"/>
    <w:rsid w:val="00B93772"/>
    <w:rsid w:val="00B937ED"/>
    <w:rsid w:val="00B938C1"/>
    <w:rsid w:val="00B95292"/>
    <w:rsid w:val="00B96EBA"/>
    <w:rsid w:val="00B9781B"/>
    <w:rsid w:val="00B97C13"/>
    <w:rsid w:val="00B97D2D"/>
    <w:rsid w:val="00BA0FA9"/>
    <w:rsid w:val="00BA30ED"/>
    <w:rsid w:val="00BA3F94"/>
    <w:rsid w:val="00BA4DF3"/>
    <w:rsid w:val="00BA5EB2"/>
    <w:rsid w:val="00BA6AF9"/>
    <w:rsid w:val="00BA6E9B"/>
    <w:rsid w:val="00BA6F24"/>
    <w:rsid w:val="00BA76D8"/>
    <w:rsid w:val="00BA76E5"/>
    <w:rsid w:val="00BB2DB1"/>
    <w:rsid w:val="00BB4553"/>
    <w:rsid w:val="00BB4E49"/>
    <w:rsid w:val="00BB52F3"/>
    <w:rsid w:val="00BB55E9"/>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428"/>
    <w:rsid w:val="00BD0C0B"/>
    <w:rsid w:val="00BD13AB"/>
    <w:rsid w:val="00BD41E7"/>
    <w:rsid w:val="00BD48DD"/>
    <w:rsid w:val="00BD65FB"/>
    <w:rsid w:val="00BD69FA"/>
    <w:rsid w:val="00BD6C40"/>
    <w:rsid w:val="00BE0163"/>
    <w:rsid w:val="00BE07E5"/>
    <w:rsid w:val="00BE1E7E"/>
    <w:rsid w:val="00BE355B"/>
    <w:rsid w:val="00BE4B48"/>
    <w:rsid w:val="00BE4EF2"/>
    <w:rsid w:val="00BE50E9"/>
    <w:rsid w:val="00BE7B24"/>
    <w:rsid w:val="00BF201A"/>
    <w:rsid w:val="00BF2185"/>
    <w:rsid w:val="00BF25FB"/>
    <w:rsid w:val="00BF2D67"/>
    <w:rsid w:val="00BF4453"/>
    <w:rsid w:val="00BF51CF"/>
    <w:rsid w:val="00BF58E4"/>
    <w:rsid w:val="00BF5BDE"/>
    <w:rsid w:val="00BF5D7C"/>
    <w:rsid w:val="00BF6C07"/>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3FF9"/>
    <w:rsid w:val="00C14777"/>
    <w:rsid w:val="00C14C21"/>
    <w:rsid w:val="00C17EB3"/>
    <w:rsid w:val="00C231A3"/>
    <w:rsid w:val="00C2348B"/>
    <w:rsid w:val="00C23A3B"/>
    <w:rsid w:val="00C23EC0"/>
    <w:rsid w:val="00C23F96"/>
    <w:rsid w:val="00C248CA"/>
    <w:rsid w:val="00C25011"/>
    <w:rsid w:val="00C25268"/>
    <w:rsid w:val="00C256AC"/>
    <w:rsid w:val="00C257DB"/>
    <w:rsid w:val="00C26718"/>
    <w:rsid w:val="00C278B8"/>
    <w:rsid w:val="00C27F3A"/>
    <w:rsid w:val="00C30026"/>
    <w:rsid w:val="00C30037"/>
    <w:rsid w:val="00C305E9"/>
    <w:rsid w:val="00C30988"/>
    <w:rsid w:val="00C3342A"/>
    <w:rsid w:val="00C3350E"/>
    <w:rsid w:val="00C36AB6"/>
    <w:rsid w:val="00C4113C"/>
    <w:rsid w:val="00C41B0D"/>
    <w:rsid w:val="00C42311"/>
    <w:rsid w:val="00C4380F"/>
    <w:rsid w:val="00C4388F"/>
    <w:rsid w:val="00C439AA"/>
    <w:rsid w:val="00C44916"/>
    <w:rsid w:val="00C44F0F"/>
    <w:rsid w:val="00C45D26"/>
    <w:rsid w:val="00C4690E"/>
    <w:rsid w:val="00C46A57"/>
    <w:rsid w:val="00C500EF"/>
    <w:rsid w:val="00C50CAD"/>
    <w:rsid w:val="00C51235"/>
    <w:rsid w:val="00C531AF"/>
    <w:rsid w:val="00C54A40"/>
    <w:rsid w:val="00C54AEA"/>
    <w:rsid w:val="00C55842"/>
    <w:rsid w:val="00C55B8C"/>
    <w:rsid w:val="00C56DB8"/>
    <w:rsid w:val="00C60C17"/>
    <w:rsid w:val="00C61392"/>
    <w:rsid w:val="00C621CD"/>
    <w:rsid w:val="00C639DB"/>
    <w:rsid w:val="00C6635B"/>
    <w:rsid w:val="00C6663A"/>
    <w:rsid w:val="00C66C63"/>
    <w:rsid w:val="00C66C8A"/>
    <w:rsid w:val="00C67396"/>
    <w:rsid w:val="00C6758C"/>
    <w:rsid w:val="00C70016"/>
    <w:rsid w:val="00C7150B"/>
    <w:rsid w:val="00C71AF1"/>
    <w:rsid w:val="00C7450A"/>
    <w:rsid w:val="00C74883"/>
    <w:rsid w:val="00C759BC"/>
    <w:rsid w:val="00C75E4C"/>
    <w:rsid w:val="00C7624A"/>
    <w:rsid w:val="00C768D1"/>
    <w:rsid w:val="00C76AB0"/>
    <w:rsid w:val="00C81C68"/>
    <w:rsid w:val="00C82041"/>
    <w:rsid w:val="00C82605"/>
    <w:rsid w:val="00C82966"/>
    <w:rsid w:val="00C846CB"/>
    <w:rsid w:val="00C847C0"/>
    <w:rsid w:val="00C85CB1"/>
    <w:rsid w:val="00C90168"/>
    <w:rsid w:val="00C91224"/>
    <w:rsid w:val="00C9302C"/>
    <w:rsid w:val="00C950D4"/>
    <w:rsid w:val="00C952D5"/>
    <w:rsid w:val="00CA01C4"/>
    <w:rsid w:val="00CA14B4"/>
    <w:rsid w:val="00CA16A2"/>
    <w:rsid w:val="00CA207B"/>
    <w:rsid w:val="00CA24CB"/>
    <w:rsid w:val="00CA3D0D"/>
    <w:rsid w:val="00CA54AA"/>
    <w:rsid w:val="00CA5B46"/>
    <w:rsid w:val="00CA5CFF"/>
    <w:rsid w:val="00CA6B5E"/>
    <w:rsid w:val="00CA6CAE"/>
    <w:rsid w:val="00CB1005"/>
    <w:rsid w:val="00CB13B8"/>
    <w:rsid w:val="00CB1A2B"/>
    <w:rsid w:val="00CB405A"/>
    <w:rsid w:val="00CB5ED0"/>
    <w:rsid w:val="00CB5F37"/>
    <w:rsid w:val="00CB61F5"/>
    <w:rsid w:val="00CB6316"/>
    <w:rsid w:val="00CB71C2"/>
    <w:rsid w:val="00CC089A"/>
    <w:rsid w:val="00CC20BD"/>
    <w:rsid w:val="00CC2534"/>
    <w:rsid w:val="00CC395E"/>
    <w:rsid w:val="00CC5851"/>
    <w:rsid w:val="00CC5B46"/>
    <w:rsid w:val="00CC6CF9"/>
    <w:rsid w:val="00CC79FC"/>
    <w:rsid w:val="00CD1773"/>
    <w:rsid w:val="00CD25A6"/>
    <w:rsid w:val="00CD2729"/>
    <w:rsid w:val="00CD2FF6"/>
    <w:rsid w:val="00CD66C5"/>
    <w:rsid w:val="00CD7050"/>
    <w:rsid w:val="00CD70A9"/>
    <w:rsid w:val="00CE0E30"/>
    <w:rsid w:val="00CE13FA"/>
    <w:rsid w:val="00CE2694"/>
    <w:rsid w:val="00CE27ED"/>
    <w:rsid w:val="00CE3990"/>
    <w:rsid w:val="00CE411E"/>
    <w:rsid w:val="00CE4789"/>
    <w:rsid w:val="00CE520B"/>
    <w:rsid w:val="00CE689B"/>
    <w:rsid w:val="00CE6C61"/>
    <w:rsid w:val="00CE727B"/>
    <w:rsid w:val="00CE77F6"/>
    <w:rsid w:val="00CE7C68"/>
    <w:rsid w:val="00CF1114"/>
    <w:rsid w:val="00CF248A"/>
    <w:rsid w:val="00CF337F"/>
    <w:rsid w:val="00CF3FAF"/>
    <w:rsid w:val="00CF4CF0"/>
    <w:rsid w:val="00CF5105"/>
    <w:rsid w:val="00CF552D"/>
    <w:rsid w:val="00CF5E16"/>
    <w:rsid w:val="00CF6CB7"/>
    <w:rsid w:val="00CF7312"/>
    <w:rsid w:val="00D0045B"/>
    <w:rsid w:val="00D02E54"/>
    <w:rsid w:val="00D03C6C"/>
    <w:rsid w:val="00D042F5"/>
    <w:rsid w:val="00D05ADA"/>
    <w:rsid w:val="00D073E5"/>
    <w:rsid w:val="00D075A7"/>
    <w:rsid w:val="00D07B89"/>
    <w:rsid w:val="00D10912"/>
    <w:rsid w:val="00D10DE5"/>
    <w:rsid w:val="00D1126A"/>
    <w:rsid w:val="00D12418"/>
    <w:rsid w:val="00D12548"/>
    <w:rsid w:val="00D126C6"/>
    <w:rsid w:val="00D12956"/>
    <w:rsid w:val="00D12F44"/>
    <w:rsid w:val="00D135CB"/>
    <w:rsid w:val="00D16096"/>
    <w:rsid w:val="00D163C8"/>
    <w:rsid w:val="00D16B5D"/>
    <w:rsid w:val="00D1706F"/>
    <w:rsid w:val="00D2040D"/>
    <w:rsid w:val="00D20873"/>
    <w:rsid w:val="00D21631"/>
    <w:rsid w:val="00D2182C"/>
    <w:rsid w:val="00D22E06"/>
    <w:rsid w:val="00D23BAC"/>
    <w:rsid w:val="00D2454F"/>
    <w:rsid w:val="00D247C0"/>
    <w:rsid w:val="00D256C4"/>
    <w:rsid w:val="00D25A92"/>
    <w:rsid w:val="00D25BB1"/>
    <w:rsid w:val="00D25D7A"/>
    <w:rsid w:val="00D263AC"/>
    <w:rsid w:val="00D26403"/>
    <w:rsid w:val="00D26DFC"/>
    <w:rsid w:val="00D3007A"/>
    <w:rsid w:val="00D30BC5"/>
    <w:rsid w:val="00D31290"/>
    <w:rsid w:val="00D31D43"/>
    <w:rsid w:val="00D33B05"/>
    <w:rsid w:val="00D34327"/>
    <w:rsid w:val="00D34518"/>
    <w:rsid w:val="00D35562"/>
    <w:rsid w:val="00D36137"/>
    <w:rsid w:val="00D36ADA"/>
    <w:rsid w:val="00D40355"/>
    <w:rsid w:val="00D40CF5"/>
    <w:rsid w:val="00D41319"/>
    <w:rsid w:val="00D42904"/>
    <w:rsid w:val="00D43277"/>
    <w:rsid w:val="00D434A8"/>
    <w:rsid w:val="00D43EAB"/>
    <w:rsid w:val="00D45F83"/>
    <w:rsid w:val="00D4627A"/>
    <w:rsid w:val="00D4680A"/>
    <w:rsid w:val="00D479C1"/>
    <w:rsid w:val="00D50BDF"/>
    <w:rsid w:val="00D52C83"/>
    <w:rsid w:val="00D53510"/>
    <w:rsid w:val="00D5478A"/>
    <w:rsid w:val="00D5488D"/>
    <w:rsid w:val="00D560EB"/>
    <w:rsid w:val="00D56D17"/>
    <w:rsid w:val="00D6377A"/>
    <w:rsid w:val="00D638FD"/>
    <w:rsid w:val="00D645F4"/>
    <w:rsid w:val="00D6534C"/>
    <w:rsid w:val="00D65D93"/>
    <w:rsid w:val="00D67A4C"/>
    <w:rsid w:val="00D708D1"/>
    <w:rsid w:val="00D7195E"/>
    <w:rsid w:val="00D71BBC"/>
    <w:rsid w:val="00D71F17"/>
    <w:rsid w:val="00D73217"/>
    <w:rsid w:val="00D73FFA"/>
    <w:rsid w:val="00D74F98"/>
    <w:rsid w:val="00D75CB3"/>
    <w:rsid w:val="00D75F0B"/>
    <w:rsid w:val="00D76A0D"/>
    <w:rsid w:val="00D76BAE"/>
    <w:rsid w:val="00D771C1"/>
    <w:rsid w:val="00D771ED"/>
    <w:rsid w:val="00D77702"/>
    <w:rsid w:val="00D77C98"/>
    <w:rsid w:val="00D77ECC"/>
    <w:rsid w:val="00D80C54"/>
    <w:rsid w:val="00D81183"/>
    <w:rsid w:val="00D813AA"/>
    <w:rsid w:val="00D817A1"/>
    <w:rsid w:val="00D819BE"/>
    <w:rsid w:val="00D81CB9"/>
    <w:rsid w:val="00D81D89"/>
    <w:rsid w:val="00D81DB8"/>
    <w:rsid w:val="00D856B2"/>
    <w:rsid w:val="00D856EB"/>
    <w:rsid w:val="00D857EE"/>
    <w:rsid w:val="00D9034A"/>
    <w:rsid w:val="00D90695"/>
    <w:rsid w:val="00D90712"/>
    <w:rsid w:val="00D93FD3"/>
    <w:rsid w:val="00D94027"/>
    <w:rsid w:val="00D94EBE"/>
    <w:rsid w:val="00D95190"/>
    <w:rsid w:val="00D96571"/>
    <w:rsid w:val="00D96C6E"/>
    <w:rsid w:val="00D977E3"/>
    <w:rsid w:val="00D97E01"/>
    <w:rsid w:val="00DA0444"/>
    <w:rsid w:val="00DA200D"/>
    <w:rsid w:val="00DA2A5D"/>
    <w:rsid w:val="00DA2B44"/>
    <w:rsid w:val="00DA2D2A"/>
    <w:rsid w:val="00DA303C"/>
    <w:rsid w:val="00DA37BC"/>
    <w:rsid w:val="00DA4F32"/>
    <w:rsid w:val="00DA5EE8"/>
    <w:rsid w:val="00DA6CFF"/>
    <w:rsid w:val="00DA753F"/>
    <w:rsid w:val="00DA7625"/>
    <w:rsid w:val="00DA79A9"/>
    <w:rsid w:val="00DB01A8"/>
    <w:rsid w:val="00DB24A7"/>
    <w:rsid w:val="00DB304A"/>
    <w:rsid w:val="00DB307C"/>
    <w:rsid w:val="00DB4920"/>
    <w:rsid w:val="00DB4A0A"/>
    <w:rsid w:val="00DB7E60"/>
    <w:rsid w:val="00DC2EC5"/>
    <w:rsid w:val="00DC6012"/>
    <w:rsid w:val="00DC7D02"/>
    <w:rsid w:val="00DD1577"/>
    <w:rsid w:val="00DD248B"/>
    <w:rsid w:val="00DD2F95"/>
    <w:rsid w:val="00DD3320"/>
    <w:rsid w:val="00DD3D94"/>
    <w:rsid w:val="00DD488A"/>
    <w:rsid w:val="00DD7DC6"/>
    <w:rsid w:val="00DE2149"/>
    <w:rsid w:val="00DE2854"/>
    <w:rsid w:val="00DE29C2"/>
    <w:rsid w:val="00DE326A"/>
    <w:rsid w:val="00DE330B"/>
    <w:rsid w:val="00DE52AF"/>
    <w:rsid w:val="00DE52BF"/>
    <w:rsid w:val="00DE7D00"/>
    <w:rsid w:val="00DF09E2"/>
    <w:rsid w:val="00DF1240"/>
    <w:rsid w:val="00DF17EF"/>
    <w:rsid w:val="00DF1FF6"/>
    <w:rsid w:val="00DF3165"/>
    <w:rsid w:val="00DF371E"/>
    <w:rsid w:val="00DF4538"/>
    <w:rsid w:val="00DF6407"/>
    <w:rsid w:val="00DF6561"/>
    <w:rsid w:val="00DF6613"/>
    <w:rsid w:val="00DF6C74"/>
    <w:rsid w:val="00DF7557"/>
    <w:rsid w:val="00E002D6"/>
    <w:rsid w:val="00E0220D"/>
    <w:rsid w:val="00E02A70"/>
    <w:rsid w:val="00E03154"/>
    <w:rsid w:val="00E039D5"/>
    <w:rsid w:val="00E051E7"/>
    <w:rsid w:val="00E052B7"/>
    <w:rsid w:val="00E062A4"/>
    <w:rsid w:val="00E06BA3"/>
    <w:rsid w:val="00E0784E"/>
    <w:rsid w:val="00E10C58"/>
    <w:rsid w:val="00E10E99"/>
    <w:rsid w:val="00E1132C"/>
    <w:rsid w:val="00E1138F"/>
    <w:rsid w:val="00E1232F"/>
    <w:rsid w:val="00E1334F"/>
    <w:rsid w:val="00E1356C"/>
    <w:rsid w:val="00E144AA"/>
    <w:rsid w:val="00E14822"/>
    <w:rsid w:val="00E150E0"/>
    <w:rsid w:val="00E15B0E"/>
    <w:rsid w:val="00E15F79"/>
    <w:rsid w:val="00E1768B"/>
    <w:rsid w:val="00E20324"/>
    <w:rsid w:val="00E20A1E"/>
    <w:rsid w:val="00E219D2"/>
    <w:rsid w:val="00E24628"/>
    <w:rsid w:val="00E25DC6"/>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027"/>
    <w:rsid w:val="00E4391C"/>
    <w:rsid w:val="00E43BC9"/>
    <w:rsid w:val="00E43FF6"/>
    <w:rsid w:val="00E446B1"/>
    <w:rsid w:val="00E44CE1"/>
    <w:rsid w:val="00E44D7D"/>
    <w:rsid w:val="00E46DD1"/>
    <w:rsid w:val="00E5062E"/>
    <w:rsid w:val="00E506BB"/>
    <w:rsid w:val="00E5247D"/>
    <w:rsid w:val="00E52D70"/>
    <w:rsid w:val="00E5391A"/>
    <w:rsid w:val="00E53B66"/>
    <w:rsid w:val="00E54064"/>
    <w:rsid w:val="00E541AE"/>
    <w:rsid w:val="00E5437D"/>
    <w:rsid w:val="00E54CB2"/>
    <w:rsid w:val="00E54D31"/>
    <w:rsid w:val="00E55284"/>
    <w:rsid w:val="00E5610A"/>
    <w:rsid w:val="00E57BB4"/>
    <w:rsid w:val="00E6062E"/>
    <w:rsid w:val="00E612F7"/>
    <w:rsid w:val="00E62BFA"/>
    <w:rsid w:val="00E65F49"/>
    <w:rsid w:val="00E66396"/>
    <w:rsid w:val="00E6655E"/>
    <w:rsid w:val="00E66D6D"/>
    <w:rsid w:val="00E70392"/>
    <w:rsid w:val="00E7159A"/>
    <w:rsid w:val="00E71846"/>
    <w:rsid w:val="00E71EF9"/>
    <w:rsid w:val="00E727BF"/>
    <w:rsid w:val="00E73B90"/>
    <w:rsid w:val="00E7497F"/>
    <w:rsid w:val="00E8003A"/>
    <w:rsid w:val="00E825C1"/>
    <w:rsid w:val="00E82641"/>
    <w:rsid w:val="00E842B3"/>
    <w:rsid w:val="00E844CE"/>
    <w:rsid w:val="00E84689"/>
    <w:rsid w:val="00E86BD9"/>
    <w:rsid w:val="00E90E29"/>
    <w:rsid w:val="00E931CE"/>
    <w:rsid w:val="00E932E0"/>
    <w:rsid w:val="00E93A90"/>
    <w:rsid w:val="00E94720"/>
    <w:rsid w:val="00E96BBC"/>
    <w:rsid w:val="00E97DBE"/>
    <w:rsid w:val="00EA1B41"/>
    <w:rsid w:val="00EA1BE6"/>
    <w:rsid w:val="00EA229A"/>
    <w:rsid w:val="00EA2DC7"/>
    <w:rsid w:val="00EA4D8A"/>
    <w:rsid w:val="00EA5402"/>
    <w:rsid w:val="00EA5950"/>
    <w:rsid w:val="00EA660C"/>
    <w:rsid w:val="00EA6CF6"/>
    <w:rsid w:val="00EA79DA"/>
    <w:rsid w:val="00EA7B24"/>
    <w:rsid w:val="00EB2129"/>
    <w:rsid w:val="00EB2266"/>
    <w:rsid w:val="00EB2BC1"/>
    <w:rsid w:val="00EB5163"/>
    <w:rsid w:val="00EB5AA2"/>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488"/>
    <w:rsid w:val="00ED6B63"/>
    <w:rsid w:val="00ED6E50"/>
    <w:rsid w:val="00ED7861"/>
    <w:rsid w:val="00EE1FA3"/>
    <w:rsid w:val="00EE3968"/>
    <w:rsid w:val="00EE403C"/>
    <w:rsid w:val="00EE4DF3"/>
    <w:rsid w:val="00EE7662"/>
    <w:rsid w:val="00EE78A6"/>
    <w:rsid w:val="00EF0EC7"/>
    <w:rsid w:val="00EF2BA0"/>
    <w:rsid w:val="00EF2F36"/>
    <w:rsid w:val="00EF6356"/>
    <w:rsid w:val="00EF6D0B"/>
    <w:rsid w:val="00F00265"/>
    <w:rsid w:val="00F0186C"/>
    <w:rsid w:val="00F024CC"/>
    <w:rsid w:val="00F02534"/>
    <w:rsid w:val="00F0518D"/>
    <w:rsid w:val="00F05445"/>
    <w:rsid w:val="00F05BBE"/>
    <w:rsid w:val="00F061E5"/>
    <w:rsid w:val="00F06D0B"/>
    <w:rsid w:val="00F0728A"/>
    <w:rsid w:val="00F07413"/>
    <w:rsid w:val="00F07551"/>
    <w:rsid w:val="00F1044B"/>
    <w:rsid w:val="00F10D1D"/>
    <w:rsid w:val="00F10FD5"/>
    <w:rsid w:val="00F117E4"/>
    <w:rsid w:val="00F13BA3"/>
    <w:rsid w:val="00F13CC8"/>
    <w:rsid w:val="00F141CD"/>
    <w:rsid w:val="00F1530C"/>
    <w:rsid w:val="00F15322"/>
    <w:rsid w:val="00F15E90"/>
    <w:rsid w:val="00F2185C"/>
    <w:rsid w:val="00F22A4D"/>
    <w:rsid w:val="00F23C75"/>
    <w:rsid w:val="00F24374"/>
    <w:rsid w:val="00F24E57"/>
    <w:rsid w:val="00F258BE"/>
    <w:rsid w:val="00F2715F"/>
    <w:rsid w:val="00F30232"/>
    <w:rsid w:val="00F31071"/>
    <w:rsid w:val="00F31DBB"/>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0746"/>
    <w:rsid w:val="00F61DBB"/>
    <w:rsid w:val="00F649C0"/>
    <w:rsid w:val="00F6520E"/>
    <w:rsid w:val="00F65953"/>
    <w:rsid w:val="00F65FDF"/>
    <w:rsid w:val="00F666EB"/>
    <w:rsid w:val="00F70822"/>
    <w:rsid w:val="00F720A6"/>
    <w:rsid w:val="00F726CD"/>
    <w:rsid w:val="00F72D89"/>
    <w:rsid w:val="00F730BF"/>
    <w:rsid w:val="00F731E1"/>
    <w:rsid w:val="00F7344F"/>
    <w:rsid w:val="00F74556"/>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A6C"/>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4A4E"/>
    <w:rsid w:val="00FA5273"/>
    <w:rsid w:val="00FA54FF"/>
    <w:rsid w:val="00FA5522"/>
    <w:rsid w:val="00FA6ED9"/>
    <w:rsid w:val="00FA6FC9"/>
    <w:rsid w:val="00FB18DC"/>
    <w:rsid w:val="00FB199E"/>
    <w:rsid w:val="00FB325F"/>
    <w:rsid w:val="00FB3C60"/>
    <w:rsid w:val="00FB56C0"/>
    <w:rsid w:val="00FB5D20"/>
    <w:rsid w:val="00FB5E34"/>
    <w:rsid w:val="00FB6CEF"/>
    <w:rsid w:val="00FB7F6D"/>
    <w:rsid w:val="00FC1876"/>
    <w:rsid w:val="00FC1B55"/>
    <w:rsid w:val="00FC2A1B"/>
    <w:rsid w:val="00FC33FC"/>
    <w:rsid w:val="00FC425D"/>
    <w:rsid w:val="00FC5F75"/>
    <w:rsid w:val="00FC6CD7"/>
    <w:rsid w:val="00FC6EF3"/>
    <w:rsid w:val="00FC7DB6"/>
    <w:rsid w:val="00FD0173"/>
    <w:rsid w:val="00FD0A59"/>
    <w:rsid w:val="00FD0B0E"/>
    <w:rsid w:val="00FD1A32"/>
    <w:rsid w:val="00FD2163"/>
    <w:rsid w:val="00FD4052"/>
    <w:rsid w:val="00FD496E"/>
    <w:rsid w:val="00FD548F"/>
    <w:rsid w:val="00FD5D36"/>
    <w:rsid w:val="00FD756F"/>
    <w:rsid w:val="00FE0634"/>
    <w:rsid w:val="00FE35D2"/>
    <w:rsid w:val="00FE3E02"/>
    <w:rsid w:val="00FE443D"/>
    <w:rsid w:val="00FE5424"/>
    <w:rsid w:val="00FE694C"/>
    <w:rsid w:val="00FE72DF"/>
    <w:rsid w:val="00FF10B4"/>
    <w:rsid w:val="00FF110E"/>
    <w:rsid w:val="00FF1C5F"/>
    <w:rsid w:val="00FF20F8"/>
    <w:rsid w:val="00FF22AB"/>
    <w:rsid w:val="00FF2443"/>
    <w:rsid w:val="00FF29A2"/>
    <w:rsid w:val="00FF3C2C"/>
    <w:rsid w:val="00FF40BD"/>
    <w:rsid w:val="00FF4518"/>
    <w:rsid w:val="00FF4603"/>
    <w:rsid w:val="00FF6CA9"/>
    <w:rsid w:val="00FF6ED8"/>
    <w:rsid w:val="00FF722C"/>
    <w:rsid w:val="01FEC85E"/>
    <w:rsid w:val="1058F1FE"/>
    <w:rsid w:val="1DB1B393"/>
    <w:rsid w:val="29EE714A"/>
    <w:rsid w:val="41E69B03"/>
    <w:rsid w:val="4DDDFC48"/>
    <w:rsid w:val="4F2D9FE0"/>
    <w:rsid w:val="6664CE4C"/>
    <w:rsid w:val="6A9F20CB"/>
    <w:rsid w:val="712A47B4"/>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21E2E54E-ECC4-4D64-891D-03368FF45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B39"/>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sz w:val="24"/>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4"/>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4"/>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4"/>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4"/>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576B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6B39"/>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kern w:val="2"/>
      <w:sz w:val="22"/>
      <w:szCs w:val="22"/>
      <w:lang w:val="en-GB"/>
      <w14:ligatures w14:val="standardContextual"/>
    </w:rPr>
  </w:style>
  <w:style w:type="paragraph" w:customStyle="1" w:styleId="Bullet1">
    <w:name w:val="Bullet 1"/>
    <w:basedOn w:val="BodyText"/>
    <w:uiPriority w:val="1"/>
    <w:qFormat/>
    <w:rsid w:val="002D313A"/>
    <w:pPr>
      <w:numPr>
        <w:numId w:val="18"/>
      </w:numPr>
    </w:pPr>
  </w:style>
  <w:style w:type="paragraph" w:customStyle="1" w:styleId="Bullet2">
    <w:name w:val="Bullet 2"/>
    <w:basedOn w:val="BodyText"/>
    <w:uiPriority w:val="1"/>
    <w:qFormat/>
    <w:rsid w:val="00AB5A91"/>
    <w:pPr>
      <w:numPr>
        <w:ilvl w:val="1"/>
        <w:numId w:val="17"/>
      </w:numPr>
    </w:pPr>
  </w:style>
  <w:style w:type="paragraph" w:customStyle="1" w:styleId="Bullet3">
    <w:name w:val="Bullet 3"/>
    <w:basedOn w:val="BodyText"/>
    <w:uiPriority w:val="1"/>
    <w:qFormat/>
    <w:rsid w:val="00AB5A91"/>
    <w:pPr>
      <w:numPr>
        <w:ilvl w:val="2"/>
        <w:numId w:val="17"/>
      </w:numPr>
    </w:pPr>
  </w:style>
  <w:style w:type="paragraph" w:customStyle="1" w:styleId="NumberedBullet1">
    <w:name w:val="Numbered Bullet 1"/>
    <w:basedOn w:val="BodyText"/>
    <w:uiPriority w:val="5"/>
    <w:qFormat/>
    <w:rsid w:val="00AB5A91"/>
    <w:pPr>
      <w:numPr>
        <w:numId w:val="16"/>
      </w:numPr>
      <w:spacing w:before="60" w:after="60"/>
    </w:pPr>
  </w:style>
  <w:style w:type="paragraph" w:customStyle="1" w:styleId="NumberedBullet2">
    <w:name w:val="Numbered Bullet 2"/>
    <w:basedOn w:val="BodyText"/>
    <w:uiPriority w:val="5"/>
    <w:qFormat/>
    <w:rsid w:val="00AB5A91"/>
    <w:pPr>
      <w:numPr>
        <w:ilvl w:val="1"/>
        <w:numId w:val="16"/>
      </w:numPr>
      <w:tabs>
        <w:tab w:val="left" w:pos="709"/>
      </w:tabs>
    </w:pPr>
  </w:style>
  <w:style w:type="paragraph" w:customStyle="1" w:styleId="NumberedBullet3">
    <w:name w:val="Numbered Bullet 3"/>
    <w:basedOn w:val="BodyText"/>
    <w:uiPriority w:val="5"/>
    <w:qFormat/>
    <w:rsid w:val="00AB5A91"/>
    <w:pPr>
      <w:numPr>
        <w:ilvl w:val="2"/>
        <w:numId w:val="1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kern w:val="2"/>
      <w:sz w:val="22"/>
      <w:szCs w:val="22"/>
      <w:lang w:val="en-GB"/>
      <w14:ligatures w14:val="standardContextual"/>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kern w:val="2"/>
      <w:sz w:val="22"/>
      <w:szCs w:val="22"/>
      <w:lang w:val="en-GB"/>
      <w14:ligatures w14:val="standardContextual"/>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kern w:val="2"/>
      <w:sz w:val="22"/>
      <w:szCs w:val="22"/>
      <w:lang w:val="en-GB"/>
      <w14:ligatures w14:val="standardContextual"/>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kern w:val="2"/>
      <w:sz w:val="21"/>
      <w:szCs w:val="21"/>
      <w:lang w:val="en-GB"/>
      <w14:ligatures w14:val="standardContextual"/>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kern w:val="2"/>
      <w:sz w:val="21"/>
      <w:szCs w:val="21"/>
      <w:lang w:val="en-GB"/>
      <w14:ligatures w14:val="standardContextual"/>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3"/>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1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sz w:val="24"/>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8425D7"/>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8425D7"/>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5D189C"/>
    <w:rPr>
      <w:kern w:val="2"/>
      <w:sz w:val="22"/>
      <w:szCs w:val="22"/>
      <w:lang w:val="en-GB"/>
      <w14:ligatures w14:val="standardContextual"/>
    </w:rPr>
  </w:style>
  <w:style w:type="table" w:styleId="PlainTable1">
    <w:name w:val="Plain Table 1"/>
    <w:basedOn w:val="TableNormal"/>
    <w:uiPriority w:val="41"/>
    <w:rsid w:val="005D189C"/>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aragraph">
    <w:name w:val="paragraph"/>
    <w:basedOn w:val="Normal"/>
    <w:rsid w:val="00D2087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D20873"/>
  </w:style>
  <w:style w:type="character" w:customStyle="1" w:styleId="eop">
    <w:name w:val="eop"/>
    <w:basedOn w:val="DefaultParagraphFont"/>
    <w:rsid w:val="00D20873"/>
  </w:style>
  <w:style w:type="paragraph" w:styleId="Revision">
    <w:name w:val="Revision"/>
    <w:hidden/>
    <w:uiPriority w:val="99"/>
    <w:semiHidden/>
    <w:rsid w:val="000055A7"/>
    <w:pPr>
      <w:spacing w:after="0"/>
    </w:pPr>
    <w:rPr>
      <w:kern w:val="2"/>
      <w:sz w:val="22"/>
      <w:szCs w:val="22"/>
      <w:lang w:val="en-GB"/>
      <w14:ligatures w14:val="standardContextual"/>
    </w:rPr>
  </w:style>
  <w:style w:type="character" w:styleId="Mention">
    <w:name w:val="Mention"/>
    <w:basedOn w:val="DefaultParagraphFont"/>
    <w:uiPriority w:val="99"/>
    <w:unhideWhenUsed/>
    <w:rsid w:val="009D303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1628406">
      <w:bodyDiv w:val="1"/>
      <w:marLeft w:val="0"/>
      <w:marRight w:val="0"/>
      <w:marTop w:val="0"/>
      <w:marBottom w:val="0"/>
      <w:divBdr>
        <w:top w:val="none" w:sz="0" w:space="0" w:color="auto"/>
        <w:left w:val="none" w:sz="0" w:space="0" w:color="auto"/>
        <w:bottom w:val="none" w:sz="0" w:space="0" w:color="auto"/>
        <w:right w:val="none" w:sz="0" w:space="0" w:color="auto"/>
      </w:divBdr>
      <w:divsChild>
        <w:div w:id="285039994">
          <w:marLeft w:val="0"/>
          <w:marRight w:val="0"/>
          <w:marTop w:val="0"/>
          <w:marBottom w:val="0"/>
          <w:divBdr>
            <w:top w:val="none" w:sz="0" w:space="0" w:color="auto"/>
            <w:left w:val="none" w:sz="0" w:space="0" w:color="auto"/>
            <w:bottom w:val="none" w:sz="0" w:space="0" w:color="auto"/>
            <w:right w:val="none" w:sz="0" w:space="0" w:color="auto"/>
          </w:divBdr>
        </w:div>
        <w:div w:id="691029487">
          <w:marLeft w:val="0"/>
          <w:marRight w:val="0"/>
          <w:marTop w:val="0"/>
          <w:marBottom w:val="0"/>
          <w:divBdr>
            <w:top w:val="none" w:sz="0" w:space="0" w:color="auto"/>
            <w:left w:val="none" w:sz="0" w:space="0" w:color="auto"/>
            <w:bottom w:val="none" w:sz="0" w:space="0" w:color="auto"/>
            <w:right w:val="none" w:sz="0" w:space="0" w:color="auto"/>
          </w:divBdr>
        </w:div>
        <w:div w:id="1453010274">
          <w:marLeft w:val="0"/>
          <w:marRight w:val="0"/>
          <w:marTop w:val="0"/>
          <w:marBottom w:val="0"/>
          <w:divBdr>
            <w:top w:val="none" w:sz="0" w:space="0" w:color="auto"/>
            <w:left w:val="none" w:sz="0" w:space="0" w:color="auto"/>
            <w:bottom w:val="none" w:sz="0" w:space="0" w:color="auto"/>
            <w:right w:val="none" w:sz="0" w:space="0" w:color="auto"/>
          </w:divBdr>
          <w:divsChild>
            <w:div w:id="1467504678">
              <w:marLeft w:val="-75"/>
              <w:marRight w:val="0"/>
              <w:marTop w:val="30"/>
              <w:marBottom w:val="30"/>
              <w:divBdr>
                <w:top w:val="none" w:sz="0" w:space="0" w:color="auto"/>
                <w:left w:val="none" w:sz="0" w:space="0" w:color="auto"/>
                <w:bottom w:val="none" w:sz="0" w:space="0" w:color="auto"/>
                <w:right w:val="none" w:sz="0" w:space="0" w:color="auto"/>
              </w:divBdr>
              <w:divsChild>
                <w:div w:id="739593311">
                  <w:marLeft w:val="0"/>
                  <w:marRight w:val="0"/>
                  <w:marTop w:val="0"/>
                  <w:marBottom w:val="0"/>
                  <w:divBdr>
                    <w:top w:val="none" w:sz="0" w:space="0" w:color="auto"/>
                    <w:left w:val="none" w:sz="0" w:space="0" w:color="auto"/>
                    <w:bottom w:val="none" w:sz="0" w:space="0" w:color="auto"/>
                    <w:right w:val="none" w:sz="0" w:space="0" w:color="auto"/>
                  </w:divBdr>
                  <w:divsChild>
                    <w:div w:id="225454271">
                      <w:marLeft w:val="0"/>
                      <w:marRight w:val="0"/>
                      <w:marTop w:val="0"/>
                      <w:marBottom w:val="0"/>
                      <w:divBdr>
                        <w:top w:val="none" w:sz="0" w:space="0" w:color="auto"/>
                        <w:left w:val="none" w:sz="0" w:space="0" w:color="auto"/>
                        <w:bottom w:val="none" w:sz="0" w:space="0" w:color="auto"/>
                        <w:right w:val="none" w:sz="0" w:space="0" w:color="auto"/>
                      </w:divBdr>
                    </w:div>
                  </w:divsChild>
                </w:div>
                <w:div w:id="995962965">
                  <w:marLeft w:val="0"/>
                  <w:marRight w:val="0"/>
                  <w:marTop w:val="0"/>
                  <w:marBottom w:val="0"/>
                  <w:divBdr>
                    <w:top w:val="none" w:sz="0" w:space="0" w:color="auto"/>
                    <w:left w:val="none" w:sz="0" w:space="0" w:color="auto"/>
                    <w:bottom w:val="none" w:sz="0" w:space="0" w:color="auto"/>
                    <w:right w:val="none" w:sz="0" w:space="0" w:color="auto"/>
                  </w:divBdr>
                  <w:divsChild>
                    <w:div w:id="53696510">
                      <w:marLeft w:val="0"/>
                      <w:marRight w:val="0"/>
                      <w:marTop w:val="0"/>
                      <w:marBottom w:val="0"/>
                      <w:divBdr>
                        <w:top w:val="none" w:sz="0" w:space="0" w:color="auto"/>
                        <w:left w:val="none" w:sz="0" w:space="0" w:color="auto"/>
                        <w:bottom w:val="none" w:sz="0" w:space="0" w:color="auto"/>
                        <w:right w:val="none" w:sz="0" w:space="0" w:color="auto"/>
                      </w:divBdr>
                    </w:div>
                    <w:div w:id="187638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419194">
          <w:marLeft w:val="0"/>
          <w:marRight w:val="0"/>
          <w:marTop w:val="0"/>
          <w:marBottom w:val="0"/>
          <w:divBdr>
            <w:top w:val="none" w:sz="0" w:space="0" w:color="auto"/>
            <w:left w:val="none" w:sz="0" w:space="0" w:color="auto"/>
            <w:bottom w:val="none" w:sz="0" w:space="0" w:color="auto"/>
            <w:right w:val="none" w:sz="0" w:space="0" w:color="auto"/>
          </w:divBdr>
          <w:divsChild>
            <w:div w:id="109321001">
              <w:marLeft w:val="0"/>
              <w:marRight w:val="0"/>
              <w:marTop w:val="0"/>
              <w:marBottom w:val="0"/>
              <w:divBdr>
                <w:top w:val="none" w:sz="0" w:space="0" w:color="auto"/>
                <w:left w:val="none" w:sz="0" w:space="0" w:color="auto"/>
                <w:bottom w:val="none" w:sz="0" w:space="0" w:color="auto"/>
                <w:right w:val="none" w:sz="0" w:space="0" w:color="auto"/>
              </w:divBdr>
            </w:div>
            <w:div w:id="135420343">
              <w:marLeft w:val="0"/>
              <w:marRight w:val="0"/>
              <w:marTop w:val="0"/>
              <w:marBottom w:val="0"/>
              <w:divBdr>
                <w:top w:val="none" w:sz="0" w:space="0" w:color="auto"/>
                <w:left w:val="none" w:sz="0" w:space="0" w:color="auto"/>
                <w:bottom w:val="none" w:sz="0" w:space="0" w:color="auto"/>
                <w:right w:val="none" w:sz="0" w:space="0" w:color="auto"/>
              </w:divBdr>
            </w:div>
            <w:div w:id="273906539">
              <w:marLeft w:val="0"/>
              <w:marRight w:val="0"/>
              <w:marTop w:val="0"/>
              <w:marBottom w:val="0"/>
              <w:divBdr>
                <w:top w:val="none" w:sz="0" w:space="0" w:color="auto"/>
                <w:left w:val="none" w:sz="0" w:space="0" w:color="auto"/>
                <w:bottom w:val="none" w:sz="0" w:space="0" w:color="auto"/>
                <w:right w:val="none" w:sz="0" w:space="0" w:color="auto"/>
              </w:divBdr>
            </w:div>
            <w:div w:id="305016327">
              <w:marLeft w:val="0"/>
              <w:marRight w:val="0"/>
              <w:marTop w:val="0"/>
              <w:marBottom w:val="0"/>
              <w:divBdr>
                <w:top w:val="none" w:sz="0" w:space="0" w:color="auto"/>
                <w:left w:val="none" w:sz="0" w:space="0" w:color="auto"/>
                <w:bottom w:val="none" w:sz="0" w:space="0" w:color="auto"/>
                <w:right w:val="none" w:sz="0" w:space="0" w:color="auto"/>
              </w:divBdr>
            </w:div>
            <w:div w:id="565576266">
              <w:marLeft w:val="0"/>
              <w:marRight w:val="0"/>
              <w:marTop w:val="0"/>
              <w:marBottom w:val="0"/>
              <w:divBdr>
                <w:top w:val="none" w:sz="0" w:space="0" w:color="auto"/>
                <w:left w:val="none" w:sz="0" w:space="0" w:color="auto"/>
                <w:bottom w:val="none" w:sz="0" w:space="0" w:color="auto"/>
                <w:right w:val="none" w:sz="0" w:space="0" w:color="auto"/>
              </w:divBdr>
            </w:div>
            <w:div w:id="957954997">
              <w:marLeft w:val="0"/>
              <w:marRight w:val="0"/>
              <w:marTop w:val="0"/>
              <w:marBottom w:val="0"/>
              <w:divBdr>
                <w:top w:val="none" w:sz="0" w:space="0" w:color="auto"/>
                <w:left w:val="none" w:sz="0" w:space="0" w:color="auto"/>
                <w:bottom w:val="none" w:sz="0" w:space="0" w:color="auto"/>
                <w:right w:val="none" w:sz="0" w:space="0" w:color="auto"/>
              </w:divBdr>
            </w:div>
            <w:div w:id="1487436926">
              <w:marLeft w:val="0"/>
              <w:marRight w:val="0"/>
              <w:marTop w:val="0"/>
              <w:marBottom w:val="0"/>
              <w:divBdr>
                <w:top w:val="none" w:sz="0" w:space="0" w:color="auto"/>
                <w:left w:val="none" w:sz="0" w:space="0" w:color="auto"/>
                <w:bottom w:val="none" w:sz="0" w:space="0" w:color="auto"/>
                <w:right w:val="none" w:sz="0" w:space="0" w:color="auto"/>
              </w:divBdr>
            </w:div>
            <w:div w:id="163278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ra.afifi@ukpowernetworks.co.uk"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grid.code@nationalenergyso.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code@nationalenergyso.com" TargetMode="External"/><Relationship Id="rId5" Type="http://schemas.openxmlformats.org/officeDocument/2006/relationships/numbering" Target="numbering.xml"/><Relationship Id="rId15" Type="http://schemas.openxmlformats.org/officeDocument/2006/relationships/hyperlink" Target="https://www.neso.energy/industry-information/codes/gc/modifications/gc0139-enhanced-planning-data-exchange-facilitate-whole-system-planning"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etworkinsights@ukpowernetworks.co.uk"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5CCC1A80614391956D723CD611ADC9"/>
        <w:category>
          <w:name w:val="General"/>
          <w:gallery w:val="placeholder"/>
        </w:category>
        <w:types>
          <w:type w:val="bbPlcHdr"/>
        </w:types>
        <w:behaviors>
          <w:behavior w:val="content"/>
        </w:behaviors>
        <w:guid w:val="{4A9C14AC-8065-44ED-A9F8-41533754AA2E}"/>
      </w:docPartPr>
      <w:docPartBody>
        <w:p w:rsidR="00AC3177" w:rsidRDefault="00F1530C" w:rsidP="00F1530C">
          <w:pPr>
            <w:pStyle w:val="6D5CCC1A80614391956D723CD611ADC9"/>
          </w:pPr>
          <w:r w:rsidRPr="004C39B5">
            <w:rPr>
              <w:rStyle w:val="PlaceholderText"/>
            </w:rPr>
            <w:t>Click or tap here to enter text.</w:t>
          </w:r>
        </w:p>
      </w:docPartBody>
    </w:docPart>
    <w:docPart>
      <w:docPartPr>
        <w:name w:val="6B2C2EDDED8942358924DB1EB7912FCB"/>
        <w:category>
          <w:name w:val="General"/>
          <w:gallery w:val="placeholder"/>
        </w:category>
        <w:types>
          <w:type w:val="bbPlcHdr"/>
        </w:types>
        <w:behaviors>
          <w:behavior w:val="content"/>
        </w:behaviors>
        <w:guid w:val="{509F01C9-6713-4F7D-8D9C-68093275A392}"/>
      </w:docPartPr>
      <w:docPartBody>
        <w:p w:rsidR="00AC3177" w:rsidRDefault="00F1530C" w:rsidP="00F1530C">
          <w:pPr>
            <w:pStyle w:val="6B2C2EDDED8942358924DB1EB7912FCB"/>
          </w:pPr>
          <w:r w:rsidRPr="004C39B5">
            <w:rPr>
              <w:rStyle w:val="PlaceholderText"/>
            </w:rPr>
            <w:t>Click or tap here to enter text.</w:t>
          </w:r>
        </w:p>
      </w:docPartBody>
    </w:docPart>
    <w:docPart>
      <w:docPartPr>
        <w:name w:val="6481DDE5BCF94B42BE8A4E5836F50814"/>
        <w:category>
          <w:name w:val="General"/>
          <w:gallery w:val="placeholder"/>
        </w:category>
        <w:types>
          <w:type w:val="bbPlcHdr"/>
        </w:types>
        <w:behaviors>
          <w:behavior w:val="content"/>
        </w:behaviors>
        <w:guid w:val="{AA3B362A-1017-4C86-8392-718AFA0815F1}"/>
      </w:docPartPr>
      <w:docPartBody>
        <w:p w:rsidR="00AC3177" w:rsidRDefault="00F1530C" w:rsidP="00F1530C">
          <w:pPr>
            <w:pStyle w:val="6481DDE5BCF94B42BE8A4E5836F50814"/>
          </w:pPr>
          <w:r w:rsidRPr="004C39B5">
            <w:rPr>
              <w:rStyle w:val="PlaceholderText"/>
            </w:rPr>
            <w:t>Click or tap here to enter text.</w:t>
          </w:r>
        </w:p>
      </w:docPartBody>
    </w:docPart>
    <w:docPart>
      <w:docPartPr>
        <w:name w:val="4C3457F8B5904F61940EED90B43AE02B"/>
        <w:category>
          <w:name w:val="General"/>
          <w:gallery w:val="placeholder"/>
        </w:category>
        <w:types>
          <w:type w:val="bbPlcHdr"/>
        </w:types>
        <w:behaviors>
          <w:behavior w:val="content"/>
        </w:behaviors>
        <w:guid w:val="{97CDD361-40C9-4631-A313-2C23623FAA5E}"/>
      </w:docPartPr>
      <w:docPartBody>
        <w:p w:rsidR="00AC3177" w:rsidRDefault="00F1530C" w:rsidP="00F1530C">
          <w:pPr>
            <w:pStyle w:val="4C3457F8B5904F61940EED90B43AE02B"/>
          </w:pPr>
          <w:r w:rsidRPr="004C39B5">
            <w:rPr>
              <w:rStyle w:val="PlaceholderText"/>
              <w:rFonts w:eastAsiaTheme="minorHAnsi"/>
            </w:rPr>
            <w:t>Click or tap here to enter text.</w:t>
          </w:r>
        </w:p>
      </w:docPartBody>
    </w:docPart>
    <w:docPart>
      <w:docPartPr>
        <w:name w:val="85EC6E2E12454AEFADCECA34B5045BF2"/>
        <w:category>
          <w:name w:val="General"/>
          <w:gallery w:val="placeholder"/>
        </w:category>
        <w:types>
          <w:type w:val="bbPlcHdr"/>
        </w:types>
        <w:behaviors>
          <w:behavior w:val="content"/>
        </w:behaviors>
        <w:guid w:val="{DCD96FA0-39FB-4C5C-A086-9EEBB708C9F8}"/>
      </w:docPartPr>
      <w:docPartBody>
        <w:p w:rsidR="00AC3177" w:rsidRDefault="00F1530C" w:rsidP="00F1530C">
          <w:pPr>
            <w:pStyle w:val="85EC6E2E12454AEFADCECA34B5045BF2"/>
          </w:pPr>
          <w:r w:rsidRPr="004C39B5">
            <w:rPr>
              <w:rStyle w:val="PlaceholderText"/>
              <w:rFonts w:eastAsiaTheme="minorHAnsi"/>
            </w:rPr>
            <w:t>Click or tap here to enter text.</w:t>
          </w:r>
        </w:p>
      </w:docPartBody>
    </w:docPart>
    <w:docPart>
      <w:docPartPr>
        <w:name w:val="DD81F019FF874AA8B0AAFDF284555213"/>
        <w:category>
          <w:name w:val="General"/>
          <w:gallery w:val="placeholder"/>
        </w:category>
        <w:types>
          <w:type w:val="bbPlcHdr"/>
        </w:types>
        <w:behaviors>
          <w:behavior w:val="content"/>
        </w:behaviors>
        <w:guid w:val="{974C4A31-8B02-4994-92BA-6BA64FE9ABC0}"/>
      </w:docPartPr>
      <w:docPartBody>
        <w:p w:rsidR="00AC3177" w:rsidRDefault="00F1530C" w:rsidP="00F1530C">
          <w:pPr>
            <w:pStyle w:val="DD81F019FF874AA8B0AAFDF284555213"/>
          </w:pPr>
          <w:r w:rsidRPr="004C39B5">
            <w:rPr>
              <w:rStyle w:val="PlaceholderText"/>
              <w:rFonts w:eastAsiaTheme="minorHAnsi"/>
            </w:rPr>
            <w:t>Click or tap here to enter text.</w:t>
          </w:r>
        </w:p>
      </w:docPartBody>
    </w:docPart>
    <w:docPart>
      <w:docPartPr>
        <w:name w:val="8DFFFC27F72E478980179D9E856ED831"/>
        <w:category>
          <w:name w:val="General"/>
          <w:gallery w:val="placeholder"/>
        </w:category>
        <w:types>
          <w:type w:val="bbPlcHdr"/>
        </w:types>
        <w:behaviors>
          <w:behavior w:val="content"/>
        </w:behaviors>
        <w:guid w:val="{39DE8E5A-7F31-411E-828F-3D3774DC745F}"/>
      </w:docPartPr>
      <w:docPartBody>
        <w:p w:rsidR="00AC3177" w:rsidRDefault="00F1530C" w:rsidP="00F1530C">
          <w:pPr>
            <w:pStyle w:val="8DFFFC27F72E478980179D9E856ED831"/>
          </w:pPr>
          <w:r w:rsidRPr="004C39B5">
            <w:rPr>
              <w:rStyle w:val="PlaceholderText"/>
              <w:rFonts w:eastAsiaTheme="minorHAnsi"/>
            </w:rPr>
            <w:t>Click or tap here to enter text.</w:t>
          </w:r>
        </w:p>
      </w:docPartBody>
    </w:docPart>
    <w:docPart>
      <w:docPartPr>
        <w:name w:val="CB76363D310145CFA8AFCB8772B0E0AD"/>
        <w:category>
          <w:name w:val="General"/>
          <w:gallery w:val="placeholder"/>
        </w:category>
        <w:types>
          <w:type w:val="bbPlcHdr"/>
        </w:types>
        <w:behaviors>
          <w:behavior w:val="content"/>
        </w:behaviors>
        <w:guid w:val="{EDBE982C-BAD7-4944-A5D1-10C867422D9A}"/>
      </w:docPartPr>
      <w:docPartBody>
        <w:p w:rsidR="00AC3177" w:rsidRDefault="00F1530C" w:rsidP="00F1530C">
          <w:pPr>
            <w:pStyle w:val="CB76363D310145CFA8AFCB8772B0E0AD"/>
          </w:pPr>
          <w:r w:rsidRPr="004C39B5">
            <w:rPr>
              <w:rStyle w:val="PlaceholderText"/>
            </w:rPr>
            <w:t>Click or tap here to enter text.</w:t>
          </w:r>
        </w:p>
      </w:docPartBody>
    </w:docPart>
    <w:docPart>
      <w:docPartPr>
        <w:name w:val="935310B8F8254843845BEDDC39D38C32"/>
        <w:category>
          <w:name w:val="General"/>
          <w:gallery w:val="placeholder"/>
        </w:category>
        <w:types>
          <w:type w:val="bbPlcHdr"/>
        </w:types>
        <w:behaviors>
          <w:behavior w:val="content"/>
        </w:behaviors>
        <w:guid w:val="{96DFFFAF-0C33-4215-8A1A-9FFDF2799205}"/>
      </w:docPartPr>
      <w:docPartBody>
        <w:p w:rsidR="00E32F8C" w:rsidRDefault="00E32F8C" w:rsidP="00E32F8C">
          <w:pPr>
            <w:pStyle w:val="935310B8F8254843845BEDDC39D38C32"/>
          </w:pPr>
          <w:r w:rsidRPr="004C39B5">
            <w:rPr>
              <w:rStyle w:val="PlaceholderText"/>
              <w:rFonts w:eastAsiaTheme="minorHAnsi"/>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30C"/>
    <w:rsid w:val="00054419"/>
    <w:rsid w:val="00087B0D"/>
    <w:rsid w:val="000C6DCD"/>
    <w:rsid w:val="001418F3"/>
    <w:rsid w:val="001C39AB"/>
    <w:rsid w:val="002C5A86"/>
    <w:rsid w:val="003A7764"/>
    <w:rsid w:val="003B1F7B"/>
    <w:rsid w:val="004D2FD1"/>
    <w:rsid w:val="00663526"/>
    <w:rsid w:val="008458E9"/>
    <w:rsid w:val="008A3763"/>
    <w:rsid w:val="008E01D1"/>
    <w:rsid w:val="00942236"/>
    <w:rsid w:val="009D118C"/>
    <w:rsid w:val="00AC3177"/>
    <w:rsid w:val="00AD37E9"/>
    <w:rsid w:val="00B514F9"/>
    <w:rsid w:val="00B62434"/>
    <w:rsid w:val="00B73D64"/>
    <w:rsid w:val="00C13FF9"/>
    <w:rsid w:val="00C561A2"/>
    <w:rsid w:val="00C952F0"/>
    <w:rsid w:val="00D31251"/>
    <w:rsid w:val="00D71F17"/>
    <w:rsid w:val="00D72F35"/>
    <w:rsid w:val="00E1768B"/>
    <w:rsid w:val="00E25DC6"/>
    <w:rsid w:val="00E32F8C"/>
    <w:rsid w:val="00F0518D"/>
    <w:rsid w:val="00F1530C"/>
    <w:rsid w:val="00F72D89"/>
    <w:rsid w:val="00FA527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62429C28"/>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2F8C"/>
    <w:rPr>
      <w:color w:val="808080"/>
    </w:rPr>
  </w:style>
  <w:style w:type="paragraph" w:customStyle="1" w:styleId="6D5CCC1A80614391956D723CD611ADC9">
    <w:name w:val="6D5CCC1A80614391956D723CD611ADC9"/>
    <w:rsid w:val="00F1530C"/>
  </w:style>
  <w:style w:type="paragraph" w:customStyle="1" w:styleId="6B2C2EDDED8942358924DB1EB7912FCB">
    <w:name w:val="6B2C2EDDED8942358924DB1EB7912FCB"/>
    <w:rsid w:val="00F1530C"/>
  </w:style>
  <w:style w:type="paragraph" w:customStyle="1" w:styleId="6481DDE5BCF94B42BE8A4E5836F50814">
    <w:name w:val="6481DDE5BCF94B42BE8A4E5836F50814"/>
    <w:rsid w:val="00F1530C"/>
  </w:style>
  <w:style w:type="paragraph" w:customStyle="1" w:styleId="4C3457F8B5904F61940EED90B43AE02B">
    <w:name w:val="4C3457F8B5904F61940EED90B43AE02B"/>
    <w:rsid w:val="00F1530C"/>
  </w:style>
  <w:style w:type="paragraph" w:customStyle="1" w:styleId="85EC6E2E12454AEFADCECA34B5045BF2">
    <w:name w:val="85EC6E2E12454AEFADCECA34B5045BF2"/>
    <w:rsid w:val="00F1530C"/>
  </w:style>
  <w:style w:type="paragraph" w:customStyle="1" w:styleId="DD81F019FF874AA8B0AAFDF284555213">
    <w:name w:val="DD81F019FF874AA8B0AAFDF284555213"/>
    <w:rsid w:val="00F1530C"/>
  </w:style>
  <w:style w:type="paragraph" w:customStyle="1" w:styleId="8DFFFC27F72E478980179D9E856ED831">
    <w:name w:val="8DFFFC27F72E478980179D9E856ED831"/>
    <w:rsid w:val="00F1530C"/>
  </w:style>
  <w:style w:type="paragraph" w:customStyle="1" w:styleId="CB76363D310145CFA8AFCB8772B0E0AD">
    <w:name w:val="CB76363D310145CFA8AFCB8772B0E0AD"/>
    <w:rsid w:val="00F1530C"/>
  </w:style>
  <w:style w:type="paragraph" w:customStyle="1" w:styleId="935310B8F8254843845BEDDC39D38C32">
    <w:name w:val="935310B8F8254843845BEDDC39D38C32"/>
    <w:rsid w:val="00E32F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99412ba2-23da-4273-b8e8-0a67af654ce8"/>
    <ds:schemaRef ds:uri="fa062cf6-3938-4e26-81a7-56f73a58f238"/>
  </ds:schemaRefs>
</ds:datastoreItem>
</file>

<file path=customXml/itemProps2.xml><?xml version="1.0" encoding="utf-8"?>
<ds:datastoreItem xmlns:ds="http://schemas.openxmlformats.org/officeDocument/2006/customXml" ds:itemID="{6B1BDFEE-782D-428D-8C8E-AA199FAFBBEC}"/>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ABD4EBB0-41A9-4BB7-BA2D-D8D8EF86F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2210</Words>
  <Characters>12602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14783</CharactersWithSpaces>
  <SharedDoc>false</SharedDoc>
  <HLinks>
    <vt:vector size="42" baseType="variant">
      <vt:variant>
        <vt:i4>7012390</vt:i4>
      </vt:variant>
      <vt:variant>
        <vt:i4>12</vt:i4>
      </vt:variant>
      <vt:variant>
        <vt:i4>0</vt:i4>
      </vt:variant>
      <vt:variant>
        <vt:i4>5</vt:i4>
      </vt:variant>
      <vt:variant>
        <vt:lpwstr>https://www.neso.energy/industry-information/codes/gc/modifications/gc0139-enhanced-planning-data-exchange-facilitate-whole-system-planning</vt:lpwstr>
      </vt:variant>
      <vt:variant>
        <vt:lpwstr/>
      </vt:variant>
      <vt:variant>
        <vt:i4>5570600</vt:i4>
      </vt:variant>
      <vt:variant>
        <vt:i4>9</vt:i4>
      </vt:variant>
      <vt:variant>
        <vt:i4>0</vt:i4>
      </vt:variant>
      <vt:variant>
        <vt:i4>5</vt:i4>
      </vt:variant>
      <vt:variant>
        <vt:lpwstr>mailto:Networkinsights@ukpowernetworks.co.uk</vt:lpwstr>
      </vt:variant>
      <vt:variant>
        <vt:lpwstr/>
      </vt:variant>
      <vt:variant>
        <vt:i4>4587637</vt:i4>
      </vt:variant>
      <vt:variant>
        <vt:i4>6</vt:i4>
      </vt:variant>
      <vt:variant>
        <vt:i4>0</vt:i4>
      </vt:variant>
      <vt:variant>
        <vt:i4>5</vt:i4>
      </vt:variant>
      <vt:variant>
        <vt:lpwstr>mailto:Sara.afifi@ukpowernetworks.co.uk</vt:lpwstr>
      </vt:variant>
      <vt:variant>
        <vt:lpwstr/>
      </vt:variant>
      <vt:variant>
        <vt:i4>589944</vt:i4>
      </vt:variant>
      <vt:variant>
        <vt:i4>3</vt:i4>
      </vt:variant>
      <vt:variant>
        <vt:i4>0</vt:i4>
      </vt:variant>
      <vt:variant>
        <vt:i4>5</vt:i4>
      </vt:variant>
      <vt:variant>
        <vt:lpwstr>mailto:grid.code@nationalenergyso.com</vt:lpwstr>
      </vt:variant>
      <vt:variant>
        <vt:lpwstr/>
      </vt:variant>
      <vt:variant>
        <vt:i4>589944</vt:i4>
      </vt:variant>
      <vt:variant>
        <vt:i4>0</vt:i4>
      </vt:variant>
      <vt:variant>
        <vt:i4>0</vt:i4>
      </vt:variant>
      <vt:variant>
        <vt:i4>5</vt:i4>
      </vt:variant>
      <vt:variant>
        <vt:lpwstr>mailto:grid.code@nationalenergyso.com</vt:lpwstr>
      </vt:variant>
      <vt:variant>
        <vt:lpwstr/>
      </vt:variant>
      <vt:variant>
        <vt:i4>5701742</vt:i4>
      </vt:variant>
      <vt:variant>
        <vt:i4>3</vt:i4>
      </vt:variant>
      <vt:variant>
        <vt:i4>0</vt:i4>
      </vt:variant>
      <vt:variant>
        <vt:i4>5</vt:i4>
      </vt:variant>
      <vt:variant>
        <vt:lpwstr>mailto:Christopher.Statham@ukpowernetworks.co.uk</vt:lpwstr>
      </vt:variant>
      <vt:variant>
        <vt:lpwstr/>
      </vt:variant>
      <vt:variant>
        <vt:i4>4587637</vt:i4>
      </vt:variant>
      <vt:variant>
        <vt:i4>0</vt:i4>
      </vt:variant>
      <vt:variant>
        <vt:i4>0</vt:i4>
      </vt:variant>
      <vt:variant>
        <vt:i4>5</vt:i4>
      </vt:variant>
      <vt:variant>
        <vt:lpwstr>mailto:Sara.Afifi@ukpowernetworks.co.uk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Afifi, Sara</cp:lastModifiedBy>
  <cp:revision>4</cp:revision>
  <cp:lastPrinted>2020-06-02T06:47:00Z</cp:lastPrinted>
  <dcterms:created xsi:type="dcterms:W3CDTF">2025-01-21T15:37:00Z</dcterms:created>
  <dcterms:modified xsi:type="dcterms:W3CDTF">2025-01-21T15:39:00Z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y fmtid="{D5CDD505-2E9C-101B-9397-08002B2CF9AE}" pid="11" name="MSIP_Label_24fe2fa2-8093-4776-8a20-2d25f8c7acf2_Enabled">
    <vt:lpwstr>true</vt:lpwstr>
  </property>
  <property fmtid="{D5CDD505-2E9C-101B-9397-08002B2CF9AE}" pid="12" name="MSIP_Label_24fe2fa2-8093-4776-8a20-2d25f8c7acf2_SetDate">
    <vt:lpwstr>2025-01-15T16:22:49Z</vt:lpwstr>
  </property>
  <property fmtid="{D5CDD505-2E9C-101B-9397-08002B2CF9AE}" pid="13" name="MSIP_Label_24fe2fa2-8093-4776-8a20-2d25f8c7acf2_Method">
    <vt:lpwstr>Standard</vt:lpwstr>
  </property>
  <property fmtid="{D5CDD505-2E9C-101B-9397-08002B2CF9AE}" pid="14" name="MSIP_Label_24fe2fa2-8093-4776-8a20-2d25f8c7acf2_Name">
    <vt:lpwstr>Internal</vt:lpwstr>
  </property>
  <property fmtid="{D5CDD505-2E9C-101B-9397-08002B2CF9AE}" pid="15" name="MSIP_Label_24fe2fa2-8093-4776-8a20-2d25f8c7acf2_SiteId">
    <vt:lpwstr>887a239c-e092-45fe-92c8-d902c3681567</vt:lpwstr>
  </property>
  <property fmtid="{D5CDD505-2E9C-101B-9397-08002B2CF9AE}" pid="16" name="MSIP_Label_24fe2fa2-8093-4776-8a20-2d25f8c7acf2_ActionId">
    <vt:lpwstr>f318ad0b-b64e-496d-afd9-7a755a814b25</vt:lpwstr>
  </property>
  <property fmtid="{D5CDD505-2E9C-101B-9397-08002B2CF9AE}" pid="17" name="MSIP_Label_24fe2fa2-8093-4776-8a20-2d25f8c7acf2_ContentBits">
    <vt:lpwstr>0</vt:lpwstr>
  </property>
</Properties>
</file>