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w:t>
      </w:r>
      <w:r w:rsidR="007F3002" w:rsidRPr="003F6546">
        <w:rPr>
          <w:b/>
        </w:rPr>
        <w:lastRenderedPageBreak/>
        <w:t>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8" w:name="_Toc384028457"/>
      <w:bookmarkStart w:id="29"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8"/>
      <w:bookmarkEnd w:id="2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lastRenderedPageBreak/>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0" w:name="_Toc384028458"/>
      <w:bookmarkStart w:id="31"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0"/>
      <w:bookmarkEnd w:id="3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2" w:name="_Toc384028459"/>
      <w:bookmarkStart w:id="33"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2"/>
      <w:bookmarkEnd w:id="3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60"/>
      <w:bookmarkStart w:id="35"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4"/>
      <w:bookmarkEnd w:id="3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lastRenderedPageBreak/>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6" w:name="_Toc384028461"/>
      <w:bookmarkStart w:id="37" w:name="_Toc161755248"/>
      <w:r w:rsidR="00713921" w:rsidRPr="00D20059">
        <w:rPr>
          <w:color w:val="auto"/>
        </w:rPr>
        <w:instrText>BC2.7   BID-OFFER ACCEPTANCES</w:instrText>
      </w:r>
      <w:bookmarkEnd w:id="36"/>
      <w:bookmarkEnd w:id="37"/>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 w:name="_Toc384028462"/>
      <w:bookmarkStart w:id="39"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38"/>
      <w:r w:rsidR="00814AEC">
        <w:rPr>
          <w:color w:val="auto"/>
        </w:rPr>
        <w:instrText>The Company</w:instrText>
      </w:r>
      <w:bookmarkEnd w:id="3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0" w:name="_Toc384028463"/>
      <w:bookmarkStart w:id="41"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0"/>
      <w:bookmarkEnd w:id="4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2" w:name="_Toc384028464"/>
      <w:bookmarkStart w:id="43"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2"/>
      <w:bookmarkEnd w:id="4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 w:name="_Toc384028465"/>
      <w:bookmarkStart w:id="45"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4"/>
      <w:bookmarkEnd w:id="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6" w:name="_Toc384028466"/>
      <w:bookmarkStart w:id="47"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46"/>
      <w:r w:rsidR="009F3EA9">
        <w:rPr>
          <w:color w:val="auto"/>
        </w:rPr>
        <w:instrText>when responding to Bid-Offer</w:instrText>
      </w:r>
      <w:r w:rsidR="009D38F5">
        <w:rPr>
          <w:color w:val="auto"/>
        </w:rPr>
        <w:instrText xml:space="preserve"> Acceptances</w:instrText>
      </w:r>
      <w:bookmarkEnd w:id="4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8" w:name="_Toc384028467"/>
      <w:bookmarkStart w:id="49" w:name="_Toc161755254"/>
      <w:r w:rsidR="00713921" w:rsidRPr="00D20059">
        <w:rPr>
          <w:color w:val="auto"/>
        </w:rPr>
        <w:instrText>BC2.8   ANCILLARY SERVICES</w:instrText>
      </w:r>
      <w:bookmarkEnd w:id="48"/>
      <w:bookmarkEnd w:id="49"/>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8"/>
      <w:bookmarkStart w:id="51"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0"/>
      <w:r w:rsidR="009D38F5">
        <w:rPr>
          <w:color w:val="auto"/>
        </w:rPr>
        <w:instrText>The Company</w:instrText>
      </w:r>
      <w:bookmarkEnd w:id="51"/>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9"/>
      <w:bookmarkStart w:id="53"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70"/>
      <w:bookmarkStart w:id="55"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4"/>
      <w:bookmarkEnd w:id="55"/>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71"/>
      <w:bookmarkStart w:id="57"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8" w:name="_Toc384028472"/>
      <w:bookmarkStart w:id="59" w:name="_Toc161755259"/>
      <w:r w:rsidR="00713921" w:rsidRPr="00D20059">
        <w:rPr>
          <w:color w:val="auto"/>
        </w:rPr>
        <w:instrText>BC2.8.5   Reactive Despatch Network Restrictions</w:instrText>
      </w:r>
      <w:bookmarkEnd w:id="58"/>
      <w:bookmarkEnd w:id="59"/>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0" w:name="_Toc384028473"/>
      <w:bookmarkStart w:id="61" w:name="_Toc161755260"/>
      <w:r w:rsidR="00713921" w:rsidRPr="00D20059">
        <w:rPr>
          <w:color w:val="auto"/>
        </w:rPr>
        <w:instrText>BC2.9   EMERGENCY CIRCUMSTANCES</w:instrText>
      </w:r>
      <w:bookmarkEnd w:id="60"/>
      <w:bookmarkEnd w:id="61"/>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2" w:name="_Toc384028474"/>
      <w:bookmarkStart w:id="63" w:name="_Toc161755261"/>
      <w:r w:rsidR="00713921" w:rsidRPr="00D20059">
        <w:rPr>
          <w:color w:val="auto"/>
        </w:rPr>
        <w:instrText>BC2.9.1   Emergency Actions</w:instrText>
      </w:r>
      <w:bookmarkEnd w:id="62"/>
      <w:bookmarkEnd w:id="63"/>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lastRenderedPageBreak/>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4" w:name="_Toc384028475"/>
      <w:bookmarkStart w:id="65"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4"/>
      <w:bookmarkEnd w:id="6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66" w:name="_Toc384028476"/>
      <w:bookmarkStart w:id="67" w:name="_Toc161755263"/>
      <w:r w:rsidR="00713921" w:rsidRPr="00D20059">
        <w:rPr>
          <w:color w:val="auto"/>
        </w:rPr>
        <w:instrText>BC2.9.3   Examples of Emergency Instructions</w:instrText>
      </w:r>
      <w:bookmarkEnd w:id="66"/>
      <w:bookmarkEnd w:id="67"/>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lastRenderedPageBreak/>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8" w:name="_Toc384028477"/>
      <w:bookmarkStart w:id="69"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8"/>
      <w:bookmarkEnd w:id="69"/>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8"/>
      <w:bookmarkStart w:id="71"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0"/>
      <w:r w:rsidR="0041047B">
        <w:rPr>
          <w:color w:val="auto"/>
        </w:rPr>
        <w:instrText>on</w:instrText>
      </w:r>
      <w:bookmarkEnd w:id="71"/>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9"/>
      <w:bookmarkStart w:id="73"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lastRenderedPageBreak/>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4" w:name="_Toc384028480"/>
      <w:bookmarkStart w:id="75"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74"/>
      <w:bookmarkEnd w:id="75"/>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lastRenderedPageBreak/>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6" w:name="_Toc384028481"/>
      <w:bookmarkStart w:id="77" w:name="_Toc161755268"/>
      <w:r w:rsidR="00713921" w:rsidRPr="00D20059">
        <w:rPr>
          <w:color w:val="auto"/>
        </w:rPr>
        <w:instrText>BC2.10   OTHER OPERATIONAL INSTRUCTIONS AND NOTIFICATIONS</w:instrText>
      </w:r>
      <w:bookmarkEnd w:id="76"/>
      <w:bookmarkEnd w:id="77"/>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lastRenderedPageBreak/>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8" w:name="_Toc384028482"/>
      <w:bookmarkStart w:id="79"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78"/>
      <w:bookmarkEnd w:id="79"/>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lastRenderedPageBreak/>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0" w:name="_Toc384028483"/>
      <w:bookmarkStart w:id="81" w:name="_Toc161755270"/>
      <w:r w:rsidR="00713921" w:rsidRPr="00D20059">
        <w:rPr>
          <w:color w:val="auto"/>
        </w:rPr>
        <w:instrText>BC2.12   LIAISON WITH EXTERNALLY INTERCONNECTED SYSTEM OPERATORS</w:instrText>
      </w:r>
      <w:bookmarkEnd w:id="80"/>
      <w:bookmarkEnd w:id="81"/>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2" w:name="_Hlt519333424"/>
      <w:bookmarkEnd w:id="82"/>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commentRangeStart w:id="83"/>
      <w:r w:rsidRPr="00E755C0">
        <w:rPr>
          <w:u w:val="single"/>
        </w:rPr>
        <w:t>LIAISON WITH INTERCONNECTOR OWNERS</w:t>
      </w:r>
      <w:commentRangeEnd w:id="83"/>
      <w:r w:rsidR="0079386C">
        <w:rPr>
          <w:rStyle w:val="CommentReference"/>
        </w:rPr>
        <w:commentReference w:id="83"/>
      </w:r>
      <w:r w:rsidR="00014860" w:rsidRPr="00D20059">
        <w:fldChar w:fldCharType="begin"/>
      </w:r>
      <w:r w:rsidR="00014860" w:rsidRPr="00D20059">
        <w:instrText xml:space="preserve"> TC "</w:instrText>
      </w:r>
      <w:bookmarkStart w:id="84"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84"/>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85" w:name="_Toc211581631"/>
      <w:bookmarkStart w:id="86" w:name="_Toc332703358"/>
      <w:bookmarkStart w:id="87" w:name="_Toc332821282"/>
      <w:bookmarkStart w:id="88" w:name="_Toc332899804"/>
      <w:bookmarkStart w:id="89" w:name="_Toc384028484"/>
      <w:bookmarkStart w:id="90" w:name="_Toc161755272"/>
      <w:r w:rsidRPr="003F6546">
        <w:rPr>
          <w:bCs/>
          <w:sz w:val="28"/>
        </w:rPr>
        <w:instrText xml:space="preserve">APPENDIX 1 - </w:instrText>
      </w:r>
      <w:bookmarkEnd w:id="85"/>
      <w:bookmarkEnd w:id="86"/>
      <w:bookmarkEnd w:id="87"/>
      <w:bookmarkEnd w:id="88"/>
      <w:r w:rsidRPr="003F6546">
        <w:rPr>
          <w:bCs/>
          <w:sz w:val="28"/>
        </w:rPr>
        <w:instrText>FORM OF BID-OFFER ACCEPTANCES</w:instrText>
      </w:r>
      <w:bookmarkEnd w:id="89"/>
      <w:bookmarkEnd w:id="90"/>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1" w:name="_Toc384028485"/>
      <w:bookmarkStart w:id="92"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1"/>
      <w:bookmarkEnd w:id="92"/>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93" w:name="_Toc384028486"/>
      <w:bookmarkStart w:id="94" w:name="_Toc161755274"/>
      <w:r w:rsidRPr="003F6546">
        <w:rPr>
          <w:bCs/>
          <w:sz w:val="28"/>
        </w:rPr>
        <w:instrText>APPENDIX 3 - SUBMISSION OF REVISED MVAr CAPABILITY</w:instrText>
      </w:r>
      <w:bookmarkEnd w:id="93"/>
      <w:bookmarkEnd w:id="94"/>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95" w:name="_Toc332821283"/>
      <w:bookmarkStart w:id="96" w:name="_Toc384028487"/>
      <w:bookmarkStart w:id="97" w:name="_Toc161755275"/>
      <w:r w:rsidR="00B54C6D" w:rsidRPr="003F6546">
        <w:rPr>
          <w:bCs/>
          <w:sz w:val="24"/>
        </w:rPr>
        <w:instrText>APPENDIX 3 ANNEXURE 1</w:instrText>
      </w:r>
      <w:bookmarkEnd w:id="95"/>
      <w:bookmarkEnd w:id="96"/>
      <w:bookmarkEnd w:id="97"/>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B4F8C"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98" w:name="_Toc384028488"/>
      <w:bookmarkStart w:id="99" w:name="_Toc161755276"/>
      <w:r w:rsidRPr="003F6546">
        <w:rPr>
          <w:bCs/>
          <w:sz w:val="24"/>
        </w:rPr>
        <w:instrText>APPENDIX 3 ANNEXURE 2</w:instrText>
      </w:r>
      <w:bookmarkEnd w:id="98"/>
      <w:bookmarkEnd w:id="99"/>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0" w:name="_Toc384028489"/>
      <w:bookmarkStart w:id="101" w:name="_Toc161755277"/>
      <w:r w:rsidRPr="003F6546">
        <w:rPr>
          <w:bCs/>
          <w:sz w:val="24"/>
        </w:rPr>
        <w:instrText>APPENDIX 3 ANNEXURE 3</w:instrText>
      </w:r>
      <w:bookmarkEnd w:id="100"/>
      <w:bookmarkEnd w:id="101"/>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2" w:name="_Toc384028490"/>
      <w:bookmarkStart w:id="103" w:name="_Toc161755278"/>
      <w:r w:rsidR="00684606" w:rsidRPr="003F6546">
        <w:rPr>
          <w:bCs/>
          <w:sz w:val="28"/>
        </w:rPr>
        <w:instrText>APPENDIX 4 - SUBMISSION OF AVAILABILITY OF FREQUENCY SENSITIVE MODE</w:instrText>
      </w:r>
      <w:bookmarkEnd w:id="102"/>
      <w:bookmarkEnd w:id="103"/>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04" w:name="_Toc384028491"/>
      <w:bookmarkStart w:id="105" w:name="_Toc161755279"/>
      <w:r w:rsidR="00684606" w:rsidRPr="003F6546">
        <w:rPr>
          <w:bCs/>
          <w:sz w:val="24"/>
          <w:szCs w:val="24"/>
        </w:rPr>
        <w:instrText>APPENDIX 4 ANNEXURE 1</w:instrText>
      </w:r>
      <w:bookmarkEnd w:id="104"/>
      <w:bookmarkEnd w:id="105"/>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137DF"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7"/>
      <w:pgSz w:w="11906" w:h="16838" w:code="9"/>
      <w:pgMar w:top="851" w:right="851" w:bottom="851" w:left="1418" w:header="851"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3" w:author="Antony Johnson (NESO)" w:date="2024-11-25T20:31:00Z" w:initials="AJ(">
    <w:p w14:paraId="2A79ED8C" w14:textId="77777777" w:rsidR="0079386C" w:rsidRDefault="0079386C" w:rsidP="00862EE2">
      <w:pPr>
        <w:pStyle w:val="CommentText"/>
        <w:jc w:val="left"/>
      </w:pPr>
      <w:r>
        <w:rPr>
          <w:rStyle w:val="CommentReference"/>
        </w:rPr>
        <w:annotationRef/>
      </w:r>
      <w:r>
        <w:t>Updates included as part of most recent Grid Code update - no changes made.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A79ED8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EF5D21" w16cex:dateUtc="2024-11-25T20:3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A79ED8C" w16cid:durableId="2AEF5D2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BBEB2" w14:textId="77777777" w:rsidR="00FB3C2A" w:rsidRDefault="00FB3C2A">
      <w:r>
        <w:separator/>
      </w:r>
    </w:p>
  </w:endnote>
  <w:endnote w:type="continuationSeparator" w:id="0">
    <w:p w14:paraId="5C43DD3B" w14:textId="77777777" w:rsidR="00FB3C2A" w:rsidRDefault="00FB3C2A">
      <w:r>
        <w:continuationSeparator/>
      </w:r>
    </w:p>
  </w:endnote>
  <w:endnote w:type="continuationNotice" w:id="1">
    <w:p w14:paraId="1C0B9A70" w14:textId="77777777" w:rsidR="00FB3C2A" w:rsidRDefault="00FB3C2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8A74F40-E9C6-4B25-9B02-8927F7F662AC}"/>
    <w:embedBold r:id="rId2" w:fontKey="{7434786E-4337-4777-91F4-04C28C0FD9C8}"/>
    <w:embedItalic r:id="rId3" w:fontKey="{CCCC90A1-7521-4092-AA1D-DAA221C2459B}"/>
    <w:embedBoldItalic r:id="rId4" w:fontKey="{EFDFE73D-46A2-4B43-807B-31DA1A1DF79B}"/>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2F04EAC0-2628-45F3-B0A9-D9457447B2DB}"/>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7FA31" w14:textId="77777777" w:rsidR="00FB3C2A" w:rsidRDefault="00FB3C2A">
      <w:r>
        <w:separator/>
      </w:r>
    </w:p>
  </w:footnote>
  <w:footnote w:type="continuationSeparator" w:id="0">
    <w:p w14:paraId="7641A4B6" w14:textId="77777777" w:rsidR="00FB3C2A" w:rsidRDefault="00FB3C2A">
      <w:r>
        <w:continuationSeparator/>
      </w:r>
    </w:p>
  </w:footnote>
  <w:footnote w:type="continuationNotice" w:id="1">
    <w:p w14:paraId="1B8072C9" w14:textId="77777777" w:rsidR="00FB3C2A" w:rsidRDefault="00FB3C2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N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386C"/>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371"/>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3C2A"/>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B462D106-9E53-42D2-A57D-26297D15B6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39</Pages>
  <Words>15074</Words>
  <Characters>85924</Characters>
  <Application>Microsoft Office Word</Application>
  <DocSecurity>0</DocSecurity>
  <Lines>716</Lines>
  <Paragraphs>201</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100797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Antony Johnson (NESO)</cp:lastModifiedBy>
  <cp:revision>3</cp:revision>
  <cp:lastPrinted>2024-03-19T15:40:00Z</cp:lastPrinted>
  <dcterms:created xsi:type="dcterms:W3CDTF">2024-11-25T20:23:00Z</dcterms:created>
  <dcterms:modified xsi:type="dcterms:W3CDTF">2024-11-25T20:31:00Z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