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B877" w14:textId="77777777" w:rsidR="00811054" w:rsidRPr="00405CFD" w:rsidRDefault="00811054" w:rsidP="00405CFD">
      <w:pPr>
        <w:pStyle w:val="Checklist"/>
      </w:pPr>
      <w:r>
        <w:t>Code Administrator Consultation</w:t>
      </w:r>
      <w:r w:rsidRPr="00540D4E">
        <w:t xml:space="preserve"> Response Proforma</w:t>
      </w:r>
    </w:p>
    <w:p w14:paraId="4429700F" w14:textId="6D377EBC" w:rsidR="00811054" w:rsidRPr="00760AB5" w:rsidRDefault="00811054" w:rsidP="00811054">
      <w:pPr>
        <w:rPr>
          <w:rFonts w:cs="Arial"/>
          <w:b/>
          <w:color w:val="FF00FF" w:themeColor="accent1"/>
          <w:sz w:val="28"/>
        </w:rPr>
      </w:pPr>
      <w:bookmarkStart w:id="0" w:name="_Hlk31877162"/>
      <w:r w:rsidRPr="00811054">
        <w:rPr>
          <w:rFonts w:cs="Arial"/>
          <w:b/>
          <w:color w:val="3F0731" w:themeColor="text2"/>
          <w:sz w:val="28"/>
        </w:rPr>
        <w:t>CMP</w:t>
      </w:r>
      <w:r w:rsidR="00881F7D">
        <w:rPr>
          <w:rFonts w:cs="Arial"/>
          <w:b/>
          <w:color w:val="3F0731" w:themeColor="text2"/>
          <w:sz w:val="28"/>
        </w:rPr>
        <w:t>435</w:t>
      </w:r>
      <w:r w:rsidRPr="00811054">
        <w:rPr>
          <w:rFonts w:cs="Arial"/>
          <w:b/>
          <w:color w:val="3F0731" w:themeColor="text2"/>
          <w:sz w:val="28"/>
        </w:rPr>
        <w:t xml:space="preserve">: </w:t>
      </w:r>
      <w:r w:rsidR="00881F7D" w:rsidRPr="00881F7D">
        <w:rPr>
          <w:rFonts w:cs="Arial"/>
          <w:b/>
          <w:color w:val="3F0731" w:themeColor="text2"/>
          <w:sz w:val="28"/>
        </w:rPr>
        <w:t>Application of Gate 2 Criteria to existing contracted background</w:t>
      </w:r>
    </w:p>
    <w:bookmarkEnd w:id="0"/>
    <w:p w14:paraId="5B155B73" w14:textId="55578F8C" w:rsidR="00811054" w:rsidRPr="00CF795B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</w:t>
      </w:r>
      <w:r w:rsidR="0089781B">
        <w:rPr>
          <w:rFonts w:cs="Arial"/>
          <w:spacing w:val="-3"/>
          <w:sz w:val="24"/>
        </w:rPr>
        <w:t>,</w:t>
      </w:r>
      <w:r w:rsidRPr="00CF795B">
        <w:rPr>
          <w:rFonts w:cs="Arial"/>
          <w:spacing w:val="-3"/>
          <w:sz w:val="24"/>
        </w:rPr>
        <w:t xml:space="preserve"> expressing their views and supplying the rationale for those views, particularly in respect of any specific questions detailed below.</w:t>
      </w:r>
    </w:p>
    <w:p w14:paraId="5D6222AB" w14:textId="28D80A26" w:rsidR="00811054" w:rsidRDefault="00811054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1" w:history="1">
        <w:r w:rsidR="00EE6BF8" w:rsidRPr="005B10EE">
          <w:rPr>
            <w:rStyle w:val="Hyperlink"/>
            <w:rFonts w:cs="Arial"/>
            <w:sz w:val="24"/>
            <w:szCs w:val="22"/>
          </w:rPr>
          <w:t>cusc.team@nationalenergyso.com</w:t>
        </w:r>
      </w:hyperlink>
      <w:r w:rsidR="00EE6BF8">
        <w:rPr>
          <w:kern w:val="2"/>
          <w:sz w:val="22"/>
          <w:szCs w:val="22"/>
          <w14:ligatures w14:val="standardContextual"/>
        </w:rPr>
        <w:t xml:space="preserve"> </w:t>
      </w:r>
      <w:r w:rsidRPr="00CF795B">
        <w:rPr>
          <w:rFonts w:cs="Arial"/>
          <w:spacing w:val="-3"/>
          <w:sz w:val="24"/>
        </w:rPr>
        <w:t xml:space="preserve">by </w:t>
      </w:r>
      <w:r w:rsidRPr="00FC55B7">
        <w:rPr>
          <w:rFonts w:cs="Arial"/>
          <w:b/>
          <w:spacing w:val="-3"/>
          <w:sz w:val="24"/>
        </w:rPr>
        <w:t>5pm</w:t>
      </w:r>
      <w:r w:rsidR="00C17D7F" w:rsidRPr="00FC55B7">
        <w:rPr>
          <w:rFonts w:cs="Arial"/>
          <w:b/>
          <w:spacing w:val="-3"/>
          <w:sz w:val="24"/>
        </w:rPr>
        <w:t xml:space="preserve"> GMT</w:t>
      </w:r>
      <w:r w:rsidRPr="00FC55B7">
        <w:rPr>
          <w:rFonts w:cs="Arial"/>
          <w:spacing w:val="-3"/>
          <w:sz w:val="24"/>
        </w:rPr>
        <w:t xml:space="preserve"> on </w:t>
      </w:r>
      <w:r w:rsidR="00C17D7F" w:rsidRPr="00FC55B7">
        <w:rPr>
          <w:rFonts w:cs="Arial"/>
          <w:b/>
          <w:spacing w:val="-3"/>
          <w:sz w:val="24"/>
        </w:rPr>
        <w:t>26 November 2024</w:t>
      </w:r>
      <w:r w:rsidRPr="00FC55B7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</w:t>
      </w:r>
      <w:r w:rsidR="00CE07B6" w:rsidRPr="00CE07B6">
        <w:rPr>
          <w:rFonts w:cs="Arial"/>
          <w:spacing w:val="-3"/>
          <w:sz w:val="24"/>
        </w:rPr>
        <w:t>Please note that any responses received after the deadline or sent to a different email address will not be accepted.</w:t>
      </w:r>
    </w:p>
    <w:p w14:paraId="32FA5AFA" w14:textId="1231BC97" w:rsidR="002A2AC1" w:rsidRPr="00CF795B" w:rsidRDefault="002A2AC1" w:rsidP="00811054">
      <w:pPr>
        <w:pStyle w:val="BodyText"/>
        <w:ind w:right="-97"/>
        <w:jc w:val="both"/>
        <w:rPr>
          <w:rFonts w:cs="Arial"/>
          <w:spacing w:val="-3"/>
          <w:sz w:val="24"/>
        </w:rPr>
      </w:pPr>
      <w:r>
        <w:rPr>
          <w:rFonts w:cs="Arial"/>
          <w:spacing w:val="-3"/>
          <w:sz w:val="24"/>
        </w:rPr>
        <w:t>Please be aware that late responses will not be accepted.</w:t>
      </w:r>
    </w:p>
    <w:p w14:paraId="18D8D66F" w14:textId="2CAEEA73" w:rsidR="00811054" w:rsidRPr="00CF795B" w:rsidRDefault="00811054" w:rsidP="0081105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hyperlink r:id="rId12" w:history="1">
        <w:r w:rsidR="00EE6BF8" w:rsidRPr="007D5806">
          <w:rPr>
            <w:rStyle w:val="Hyperlink"/>
            <w:rFonts w:cs="Arial"/>
            <w:sz w:val="24"/>
          </w:rPr>
          <w:t>elana.byrne@nationalenergyso.com</w:t>
        </w:r>
      </w:hyperlink>
      <w:r w:rsidR="005B10EE">
        <w:rPr>
          <w:rFonts w:cs="Arial"/>
          <w:sz w:val="24"/>
        </w:rPr>
        <w:t xml:space="preserve"> and</w:t>
      </w:r>
      <w:r w:rsidR="00EE6BF8">
        <w:rPr>
          <w:rFonts w:cs="Arial"/>
          <w:sz w:val="24"/>
        </w:rPr>
        <w:t xml:space="preserve"> </w:t>
      </w:r>
      <w:hyperlink r:id="rId13" w:history="1">
        <w:r w:rsidR="005B10EE" w:rsidRPr="007D5806">
          <w:rPr>
            <w:rStyle w:val="Hyperlink"/>
            <w:rFonts w:cs="Arial"/>
            <w:sz w:val="24"/>
          </w:rPr>
          <w:t>catia.gomes@nationalenergyso.com</w:t>
        </w:r>
      </w:hyperlink>
      <w:r w:rsidR="005B10EE">
        <w:rPr>
          <w:rFonts w:cs="Arial"/>
          <w:sz w:val="24"/>
        </w:rPr>
        <w:t xml:space="preserve"> </w:t>
      </w:r>
      <w:r w:rsidRPr="00CF795B">
        <w:rPr>
          <w:sz w:val="24"/>
        </w:rPr>
        <w:t xml:space="preserve">or </w:t>
      </w:r>
      <w:hyperlink r:id="rId14" w:history="1">
        <w:r w:rsidR="005B10EE" w:rsidRPr="005B10EE">
          <w:rPr>
            <w:rStyle w:val="Hyperlink"/>
            <w:rFonts w:cs="Arial"/>
            <w:sz w:val="24"/>
          </w:rPr>
          <w:t>cusc.team@nationalenergyso.com</w:t>
        </w:r>
      </w:hyperlink>
      <w:r w:rsidRPr="005B10EE">
        <w:rPr>
          <w:rStyle w:val="Hyperlink"/>
          <w:rFonts w:cs="Arial"/>
          <w:sz w:val="24"/>
        </w:rPr>
        <w:t xml:space="preserve"> </w:t>
      </w:r>
    </w:p>
    <w:p w14:paraId="51A731C5" w14:textId="77777777" w:rsidR="00811054" w:rsidRDefault="00811054" w:rsidP="00811054">
      <w:pPr>
        <w:pStyle w:val="BodyText"/>
        <w:rPr>
          <w:sz w:val="24"/>
        </w:rPr>
      </w:pPr>
    </w:p>
    <w:tbl>
      <w:tblPr>
        <w:tblpPr w:leftFromText="180" w:rightFromText="180" w:vertAnchor="text" w:horzAnchor="margin" w:tblpY="24"/>
        <w:tblW w:w="9700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3352"/>
        <w:gridCol w:w="3173"/>
        <w:gridCol w:w="3175"/>
      </w:tblGrid>
      <w:tr w:rsidR="00811054" w:rsidRPr="00CF795B" w14:paraId="0B1D17B7" w14:textId="77777777" w:rsidTr="00405CFD">
        <w:trPr>
          <w:trHeight w:val="299"/>
        </w:trPr>
        <w:tc>
          <w:tcPr>
            <w:tcW w:w="3352" w:type="dxa"/>
            <w:shd w:val="clear" w:color="auto" w:fill="650B4E" w:themeFill="text2" w:themeFillTint="E6"/>
          </w:tcPr>
          <w:p w14:paraId="162D3D6B" w14:textId="77777777" w:rsidR="00811054" w:rsidRPr="00CF795B" w:rsidRDefault="00811054" w:rsidP="006B43BE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6348" w:type="dxa"/>
            <w:gridSpan w:val="2"/>
            <w:shd w:val="clear" w:color="auto" w:fill="650B4E" w:themeFill="text2" w:themeFillTint="E6"/>
          </w:tcPr>
          <w:p w14:paraId="6099E618" w14:textId="77777777" w:rsidR="00811054" w:rsidRPr="00CF795B" w:rsidRDefault="00811054" w:rsidP="006B43BE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811054" w:rsidRPr="00CF795B" w14:paraId="5B27C532" w14:textId="77777777" w:rsidTr="00405CFD">
        <w:trPr>
          <w:trHeight w:val="245"/>
        </w:trPr>
        <w:tc>
          <w:tcPr>
            <w:tcW w:w="3352" w:type="dxa"/>
          </w:tcPr>
          <w:p w14:paraId="762377A8" w14:textId="77777777" w:rsidR="00811054" w:rsidRPr="00CF795B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73E527ECEE2A48B2BA25974E6EB67C2F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49B2605E" w14:textId="77777777" w:rsidR="00811054" w:rsidRPr="00CF795B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70BD658" w14:textId="77777777" w:rsidTr="00405CFD">
        <w:trPr>
          <w:trHeight w:val="245"/>
        </w:trPr>
        <w:tc>
          <w:tcPr>
            <w:tcW w:w="3352" w:type="dxa"/>
          </w:tcPr>
          <w:p w14:paraId="1FC50135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BA26DC1F5ECA4F71BA38BE2F73310B62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63CC134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5A78D1B6" w14:textId="77777777" w:rsidTr="00405CFD">
        <w:trPr>
          <w:trHeight w:val="245"/>
        </w:trPr>
        <w:tc>
          <w:tcPr>
            <w:tcW w:w="3352" w:type="dxa"/>
          </w:tcPr>
          <w:p w14:paraId="0C2AC21E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56765F3A391445028E46878546E30C73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5F65ABB3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B0916C0" w14:textId="77777777" w:rsidTr="00405CFD">
        <w:trPr>
          <w:trHeight w:val="245"/>
        </w:trPr>
        <w:tc>
          <w:tcPr>
            <w:tcW w:w="3352" w:type="dxa"/>
          </w:tcPr>
          <w:p w14:paraId="68120B3B" w14:textId="77777777" w:rsidR="00811054" w:rsidRPr="00FB6E46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56765F3A391445028E46878546E30C73"/>
            </w:placeholder>
            <w:showingPlcHdr/>
          </w:sdtPr>
          <w:sdtContent>
            <w:tc>
              <w:tcPr>
                <w:tcW w:w="6348" w:type="dxa"/>
                <w:gridSpan w:val="2"/>
              </w:tcPr>
              <w:p w14:paraId="1745C7A7" w14:textId="77777777" w:rsidR="00811054" w:rsidRDefault="00811054" w:rsidP="00405CFD">
                <w:pPr>
                  <w:spacing w:after="0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0E0B31C9" w14:textId="77777777" w:rsidTr="00405CFD">
        <w:trPr>
          <w:trHeight w:val="245"/>
        </w:trPr>
        <w:tc>
          <w:tcPr>
            <w:tcW w:w="3352" w:type="dxa"/>
          </w:tcPr>
          <w:p w14:paraId="56BAAFB8" w14:textId="77777777" w:rsidR="00811054" w:rsidRDefault="00811054" w:rsidP="00405CFD">
            <w:pPr>
              <w:spacing w:after="0"/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3173" w:type="dxa"/>
          </w:tcPr>
          <w:p w14:paraId="52F41C4E" w14:textId="77777777" w:rsidR="00811054" w:rsidRDefault="008E62CC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 w:rsidRPr="009329E0">
              <w:rPr>
                <w:rFonts w:cstheme="minorHAnsi"/>
              </w:rPr>
              <w:t>Con</w:t>
            </w:r>
            <w:r w:rsidR="00811054">
              <w:rPr>
                <w:rFonts w:cstheme="minorHAnsi"/>
              </w:rPr>
              <w:t>sumer body</w:t>
            </w:r>
          </w:p>
          <w:p w14:paraId="79EEBCD7" w14:textId="77777777" w:rsidR="00811054" w:rsidRDefault="008E62CC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Demand</w:t>
            </w:r>
          </w:p>
          <w:p w14:paraId="56CF8282" w14:textId="77777777" w:rsidR="00811054" w:rsidRDefault="008E62CC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Distribution Network Operator</w:t>
            </w:r>
          </w:p>
          <w:p w14:paraId="71CE9F8C" w14:textId="77777777" w:rsidR="00811054" w:rsidRDefault="008E62CC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Generator</w:t>
            </w:r>
          </w:p>
          <w:p w14:paraId="1ECBB466" w14:textId="77777777" w:rsidR="00811054" w:rsidRDefault="008E62CC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Industry body</w:t>
            </w:r>
          </w:p>
          <w:p w14:paraId="07D46E52" w14:textId="77777777" w:rsidR="00811054" w:rsidRPr="001D1A18" w:rsidRDefault="008E62CC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34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Interconnector</w:t>
            </w:r>
          </w:p>
        </w:tc>
        <w:tc>
          <w:tcPr>
            <w:tcW w:w="3174" w:type="dxa"/>
          </w:tcPr>
          <w:p w14:paraId="7B98FB47" w14:textId="77777777" w:rsidR="00811054" w:rsidRDefault="008E62CC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Storage</w:t>
            </w:r>
          </w:p>
          <w:p w14:paraId="36ECDB8A" w14:textId="77777777" w:rsidR="00811054" w:rsidRDefault="008E62CC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Supplier</w:t>
            </w:r>
          </w:p>
          <w:p w14:paraId="37AF03A4" w14:textId="77777777" w:rsidR="00811054" w:rsidRDefault="008E62CC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413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System Operator</w:t>
            </w:r>
          </w:p>
          <w:p w14:paraId="502B817F" w14:textId="77777777" w:rsidR="00811054" w:rsidRDefault="008E62CC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Transmission Owner</w:t>
            </w:r>
          </w:p>
          <w:p w14:paraId="3013B397" w14:textId="77777777" w:rsidR="00811054" w:rsidRDefault="008E62CC" w:rsidP="00405CFD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Virtual Lead Party</w:t>
            </w:r>
          </w:p>
          <w:p w14:paraId="7EDD6225" w14:textId="77777777" w:rsidR="00811054" w:rsidRDefault="008E62CC" w:rsidP="00405CFD">
            <w:pPr>
              <w:spacing w:after="0"/>
              <w:rPr>
                <w:sz w:val="24"/>
              </w:rPr>
            </w:pPr>
            <w:sdt>
              <w:sdtPr>
                <w:rPr>
                  <w:rFonts w:cstheme="minorHAnsi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>Other</w:t>
            </w:r>
          </w:p>
        </w:tc>
      </w:tr>
    </w:tbl>
    <w:p w14:paraId="5E81A7BC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2F0CCE96" w14:textId="13D1605C" w:rsidR="00811054" w:rsidRDefault="00811054" w:rsidP="00811054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811054" w:rsidRPr="009329E0" w14:paraId="7206C15D" w14:textId="77777777" w:rsidTr="0040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hideMark/>
          </w:tcPr>
          <w:p w14:paraId="5FD028F8" w14:textId="1EF75D6D" w:rsidR="00811054" w:rsidRPr="00405CFD" w:rsidRDefault="00811054" w:rsidP="006B43BE">
            <w:pPr>
              <w:spacing w:line="240" w:lineRule="auto"/>
              <w:rPr>
                <w:rFonts w:cstheme="minorHAnsi"/>
                <w:b w:val="0"/>
                <w:bCs w:val="0"/>
              </w:rPr>
            </w:pPr>
            <w:r w:rsidRPr="00580906">
              <w:rPr>
                <w:rFonts w:cstheme="minorHAnsi"/>
                <w:b w:val="0"/>
                <w:bCs w:val="0"/>
              </w:rPr>
              <w:t>(Please mark the relevant box)</w:t>
            </w:r>
          </w:p>
          <w:p w14:paraId="4FC0A149" w14:textId="77777777" w:rsidR="00811054" w:rsidRPr="009329E0" w:rsidRDefault="00811054" w:rsidP="006B43B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left w:val="single" w:sz="2" w:space="0" w:color="FF00FF" w:themeColor="accent1"/>
              <w:bottom w:val="single" w:sz="2" w:space="0" w:color="FF00FF" w:themeColor="accent1"/>
            </w:tcBorders>
            <w:hideMark/>
          </w:tcPr>
          <w:p w14:paraId="2BF85CA4" w14:textId="77777777" w:rsidR="00811054" w:rsidRPr="009329E0" w:rsidRDefault="008E62CC" w:rsidP="006B43BE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749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9329E0">
              <w:rPr>
                <w:rFonts w:cstheme="minorHAnsi"/>
              </w:rPr>
              <w:t>Non-Confidential</w:t>
            </w:r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 w:val="0"/>
                <w:bCs w:val="0"/>
                <w:i/>
                <w:iCs/>
              </w:rPr>
              <w:t>(</w:t>
            </w:r>
            <w:r w:rsidR="00811054">
              <w:rPr>
                <w:rFonts w:cstheme="minorHAnsi"/>
                <w:b w:val="0"/>
                <w:bCs w:val="0"/>
                <w:i/>
                <w:iCs/>
              </w:rPr>
              <w:t xml:space="preserve">this </w:t>
            </w:r>
            <w:r w:rsidR="00811054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811054" w:rsidRPr="00580906">
              <w:rPr>
                <w:b w:val="0"/>
                <w:bCs w:val="0"/>
                <w:i/>
              </w:rPr>
              <w:t xml:space="preserve"> </w:t>
            </w:r>
            <w:r w:rsidR="00811054">
              <w:rPr>
                <w:b w:val="0"/>
                <w:bCs w:val="0"/>
                <w:i/>
              </w:rPr>
              <w:t xml:space="preserve">with </w:t>
            </w:r>
            <w:r w:rsidR="00811054" w:rsidRPr="00580906">
              <w:rPr>
                <w:b w:val="0"/>
                <w:bCs w:val="0"/>
                <w:i/>
              </w:rPr>
              <w:t>industry</w:t>
            </w:r>
            <w:r w:rsidR="00811054">
              <w:rPr>
                <w:b w:val="0"/>
                <w:bCs w:val="0"/>
                <w:i/>
              </w:rPr>
              <w:t xml:space="preserve"> and the Panel</w:t>
            </w:r>
            <w:r w:rsidR="00811054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811054" w14:paraId="7EAE6178" w14:textId="77777777" w:rsidTr="006B4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shd w:val="clear" w:color="auto" w:fill="auto"/>
          </w:tcPr>
          <w:p w14:paraId="0834F90F" w14:textId="77777777" w:rsidR="00811054" w:rsidRPr="009329E0" w:rsidRDefault="00811054" w:rsidP="006B43BE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top w:val="single" w:sz="2" w:space="0" w:color="FF00FF" w:themeColor="accent1"/>
              <w:left w:val="single" w:sz="2" w:space="0" w:color="FF00FF" w:themeColor="accent1"/>
            </w:tcBorders>
            <w:shd w:val="clear" w:color="auto" w:fill="auto"/>
          </w:tcPr>
          <w:p w14:paraId="73437A0E" w14:textId="77777777" w:rsidR="00811054" w:rsidRDefault="008E62CC" w:rsidP="006B43B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07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11054">
              <w:rPr>
                <w:rFonts w:cstheme="minorHAnsi"/>
              </w:rPr>
              <w:t xml:space="preserve"> </w:t>
            </w:r>
            <w:r w:rsidR="00811054" w:rsidRPr="00580906">
              <w:rPr>
                <w:rFonts w:cstheme="minorHAnsi"/>
                <w:b/>
                <w:bCs/>
              </w:rPr>
              <w:t>Confidential</w:t>
            </w:r>
            <w:r w:rsidR="00811054">
              <w:rPr>
                <w:rFonts w:cstheme="minorHAnsi"/>
              </w:rPr>
              <w:t xml:space="preserve"> (this </w:t>
            </w:r>
            <w:r w:rsidR="00811054">
              <w:rPr>
                <w:i/>
              </w:rPr>
              <w:t xml:space="preserve">will be disclosed to the Authority in full but, unless specified, </w:t>
            </w:r>
            <w:r w:rsidR="00811054" w:rsidRPr="00580906">
              <w:rPr>
                <w:i/>
                <w:u w:val="single"/>
              </w:rPr>
              <w:t>will not be shared</w:t>
            </w:r>
            <w:r w:rsidR="00811054">
              <w:rPr>
                <w:i/>
              </w:rPr>
              <w:t xml:space="preserve"> with the Panel or the industry for further consideration)</w:t>
            </w:r>
          </w:p>
        </w:tc>
      </w:tr>
    </w:tbl>
    <w:p w14:paraId="02DE3880" w14:textId="77777777" w:rsidR="00811054" w:rsidRDefault="00811054" w:rsidP="00811054">
      <w:pPr>
        <w:rPr>
          <w:i/>
        </w:rPr>
      </w:pPr>
    </w:p>
    <w:p w14:paraId="222A3C60" w14:textId="77777777" w:rsidR="00811054" w:rsidRDefault="00811054" w:rsidP="00811054">
      <w:pPr>
        <w:pStyle w:val="BodyText"/>
        <w:rPr>
          <w:rFonts w:cs="Arial"/>
          <w:b/>
          <w:sz w:val="24"/>
        </w:rPr>
      </w:pPr>
    </w:p>
    <w:p w14:paraId="1B875E64" w14:textId="77777777" w:rsidR="00405CFD" w:rsidRPr="00AC4CF2" w:rsidRDefault="00405CFD" w:rsidP="00811054">
      <w:pPr>
        <w:pStyle w:val="BodyText"/>
        <w:rPr>
          <w:rFonts w:cs="Arial"/>
          <w:b/>
          <w:sz w:val="24"/>
        </w:rPr>
      </w:pPr>
    </w:p>
    <w:p w14:paraId="2585F415" w14:textId="77777777" w:rsidR="00811054" w:rsidRPr="00D64BD6" w:rsidRDefault="00811054" w:rsidP="00811054">
      <w:pPr>
        <w:pStyle w:val="ListParagraph"/>
        <w:rPr>
          <w:i/>
        </w:rPr>
      </w:pPr>
    </w:p>
    <w:p w14:paraId="1EF190F7" w14:textId="3F259A72" w:rsidR="00811054" w:rsidRDefault="00811054" w:rsidP="00811054">
      <w:pPr>
        <w:pStyle w:val="BodyText"/>
        <w:rPr>
          <w:b/>
          <w:color w:val="FF00FF" w:themeColor="accent1"/>
          <w:sz w:val="24"/>
        </w:rPr>
      </w:pPr>
      <w:r w:rsidRPr="00811054">
        <w:rPr>
          <w:b/>
          <w:color w:val="3F0731" w:themeColor="text2"/>
          <w:sz w:val="24"/>
        </w:rPr>
        <w:t>For reference</w:t>
      </w:r>
      <w:r w:rsidR="00CF44A2">
        <w:rPr>
          <w:b/>
          <w:color w:val="3F0731" w:themeColor="text2"/>
          <w:sz w:val="24"/>
        </w:rPr>
        <w:t>,</w:t>
      </w:r>
      <w:r w:rsidRPr="00811054">
        <w:rPr>
          <w:b/>
          <w:color w:val="3F0731" w:themeColor="text2"/>
          <w:sz w:val="24"/>
        </w:rPr>
        <w:t xml:space="preserve"> the Applicable CUSC (non-charging) Objectives are: </w:t>
      </w:r>
    </w:p>
    <w:p w14:paraId="34530436" w14:textId="77777777" w:rsidR="00811054" w:rsidRDefault="00811054" w:rsidP="00811054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>The efficient discharge by the Licensee of the obligations imposed on it by the Act and the Transmission Licence;</w:t>
      </w:r>
    </w:p>
    <w:p w14:paraId="6FD55319" w14:textId="77777777" w:rsidR="00811054" w:rsidRDefault="00811054" w:rsidP="00811054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>Facilitating effective competition in the generation and supply of electricity, and (so far as consistent therewith) facilitating such competition in the sale, distribution and purchase of electricity;</w:t>
      </w:r>
    </w:p>
    <w:p w14:paraId="65E1CADC" w14:textId="77777777" w:rsidR="00811054" w:rsidRDefault="00811054" w:rsidP="00811054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>Compliance with the Electricity Regulation and any relevant legally binding decision of the European Commission and/or the Agency *; and</w:t>
      </w:r>
    </w:p>
    <w:p w14:paraId="22303F9A" w14:textId="77777777" w:rsidR="00811054" w:rsidRDefault="00811054" w:rsidP="00811054">
      <w:pPr>
        <w:pStyle w:val="ListParagraph"/>
        <w:numPr>
          <w:ilvl w:val="0"/>
          <w:numId w:val="43"/>
        </w:numPr>
        <w:spacing w:line="256" w:lineRule="auto"/>
        <w:rPr>
          <w:i/>
        </w:rPr>
      </w:pPr>
      <w:r>
        <w:rPr>
          <w:i/>
        </w:rPr>
        <w:t>Promoting efficiency in the implementation and administration of the CUSC arrangements.</w:t>
      </w:r>
    </w:p>
    <w:p w14:paraId="3004BD14" w14:textId="77777777" w:rsidR="00811054" w:rsidRDefault="00811054" w:rsidP="00811054">
      <w:pPr>
        <w:rPr>
          <w:rFonts w:cs="Arial"/>
          <w:b/>
          <w:sz w:val="24"/>
        </w:rPr>
      </w:pPr>
      <w:r>
        <w:rPr>
          <w:i/>
        </w:rPr>
        <w:t>*</w:t>
      </w:r>
      <w:r w:rsidRPr="00D57053">
        <w:rPr>
          <w:i/>
        </w:rPr>
        <w:t>The Electricity Regulation referred to in objective (c) is Regulation (EU) 2019/943 of the European Parliament and of the Council of 5 June 2019 on the internal market for electricity (recast) as it has effect immediately before IP completion day as read with the modifications set out in the SI 2020/1006.</w:t>
      </w:r>
    </w:p>
    <w:p w14:paraId="6F13DF9F" w14:textId="77777777" w:rsidR="00811054" w:rsidRPr="00315632" w:rsidRDefault="00811054" w:rsidP="00811054">
      <w:pPr>
        <w:rPr>
          <w:i/>
        </w:rPr>
      </w:pPr>
    </w:p>
    <w:p w14:paraId="6876CAF9" w14:textId="77777777" w:rsidR="00811054" w:rsidRDefault="00811054" w:rsidP="00811054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3055A82C" w14:textId="77777777" w:rsidR="00811054" w:rsidRPr="00CF795B" w:rsidRDefault="00811054" w:rsidP="00811054">
      <w:pPr>
        <w:rPr>
          <w:rFonts w:cs="Arial"/>
          <w:b/>
          <w:i/>
          <w:sz w:val="24"/>
        </w:rPr>
      </w:pPr>
    </w:p>
    <w:tbl>
      <w:tblPr>
        <w:tblW w:w="9527" w:type="dxa"/>
        <w:tblInd w:w="-34" w:type="dxa"/>
        <w:tblBorders>
          <w:top w:val="single" w:sz="4" w:space="0" w:color="650B4E" w:themeColor="text2" w:themeTint="E6"/>
          <w:left w:val="single" w:sz="4" w:space="0" w:color="650B4E" w:themeColor="text2" w:themeTint="E6"/>
          <w:bottom w:val="single" w:sz="4" w:space="0" w:color="650B4E" w:themeColor="text2" w:themeTint="E6"/>
          <w:right w:val="single" w:sz="4" w:space="0" w:color="650B4E" w:themeColor="text2" w:themeTint="E6"/>
          <w:insideH w:val="single" w:sz="4" w:space="0" w:color="650B4E" w:themeColor="text2" w:themeTint="E6"/>
          <w:insideV w:val="single" w:sz="4" w:space="0" w:color="650B4E" w:themeColor="text2" w:themeTint="E6"/>
        </w:tblBorders>
        <w:tblLook w:val="0000" w:firstRow="0" w:lastRow="0" w:firstColumn="0" w:lastColumn="0" w:noHBand="0" w:noVBand="0"/>
      </w:tblPr>
      <w:tblGrid>
        <w:gridCol w:w="750"/>
        <w:gridCol w:w="2645"/>
        <w:gridCol w:w="1931"/>
        <w:gridCol w:w="4201"/>
      </w:tblGrid>
      <w:tr w:rsidR="00811054" w:rsidRPr="00CF795B" w14:paraId="5899AFDF" w14:textId="77777777" w:rsidTr="7778E175">
        <w:trPr>
          <w:trHeight w:val="264"/>
        </w:trPr>
        <w:tc>
          <w:tcPr>
            <w:tcW w:w="9527" w:type="dxa"/>
            <w:gridSpan w:val="4"/>
            <w:shd w:val="clear" w:color="auto" w:fill="650B4E" w:themeFill="text2" w:themeFillTint="E6"/>
          </w:tcPr>
          <w:p w14:paraId="6121612C" w14:textId="77777777" w:rsidR="00811054" w:rsidRPr="00CF795B" w:rsidRDefault="00811054" w:rsidP="006B43BE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Standard </w:t>
            </w:r>
            <w:r>
              <w:rPr>
                <w:rFonts w:cs="Arial"/>
                <w:b/>
                <w:color w:val="FFFFFF" w:themeColor="background1"/>
                <w:sz w:val="24"/>
              </w:rPr>
              <w:t>Code Administrator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811054" w:rsidRPr="00CF795B" w14:paraId="33CEB547" w14:textId="77777777" w:rsidTr="00EE3751">
        <w:trPr>
          <w:trHeight w:val="500"/>
        </w:trPr>
        <w:tc>
          <w:tcPr>
            <w:tcW w:w="750" w:type="dxa"/>
            <w:vMerge w:val="restart"/>
          </w:tcPr>
          <w:p w14:paraId="1AFCE484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45" w:type="dxa"/>
            <w:vMerge w:val="restart"/>
          </w:tcPr>
          <w:p w14:paraId="72D76202" w14:textId="77777777" w:rsidR="00811054" w:rsidRPr="00CF795B" w:rsidRDefault="00811054" w:rsidP="006B43BE">
            <w:pPr>
              <w:rPr>
                <w:rFonts w:cs="Arial"/>
                <w:bCs/>
                <w:sz w:val="24"/>
              </w:rPr>
            </w:pPr>
            <w:r w:rsidRPr="00165C45">
              <w:rPr>
                <w:sz w:val="24"/>
              </w:rPr>
              <w:t>Please provide your assessment for the proposed solution(s) against the Applicable Objectives?</w:t>
            </w:r>
          </w:p>
        </w:tc>
        <w:tc>
          <w:tcPr>
            <w:tcW w:w="6132" w:type="dxa"/>
            <w:gridSpan w:val="2"/>
          </w:tcPr>
          <w:p w14:paraId="4BD7E08F" w14:textId="77777777" w:rsidR="00811054" w:rsidRPr="00867B72" w:rsidRDefault="00811054" w:rsidP="006B43B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Mark the Objectives which you believe the proposed solution(s) better facilitates:</w:t>
            </w:r>
          </w:p>
        </w:tc>
      </w:tr>
      <w:tr w:rsidR="00811054" w:rsidRPr="00CF795B" w14:paraId="5418AE2C" w14:textId="77777777" w:rsidTr="00EE3751">
        <w:trPr>
          <w:trHeight w:val="126"/>
        </w:trPr>
        <w:tc>
          <w:tcPr>
            <w:tcW w:w="750" w:type="dxa"/>
            <w:vMerge/>
          </w:tcPr>
          <w:p w14:paraId="1C0D2AC7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402EE0CC" w14:textId="77777777" w:rsidR="00811054" w:rsidRPr="009E1BFB" w:rsidRDefault="00811054" w:rsidP="006B43BE">
            <w:pPr>
              <w:rPr>
                <w:sz w:val="24"/>
              </w:rPr>
            </w:pPr>
          </w:p>
        </w:tc>
        <w:tc>
          <w:tcPr>
            <w:tcW w:w="1931" w:type="dxa"/>
          </w:tcPr>
          <w:p w14:paraId="6172B70B" w14:textId="77777777" w:rsidR="00811054" w:rsidRDefault="00811054" w:rsidP="006B43B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201" w:type="dxa"/>
          </w:tcPr>
          <w:p w14:paraId="08E4FF09" w14:textId="038CF9FF" w:rsidR="00811054" w:rsidRDefault="008E62CC" w:rsidP="006B43B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21455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a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88907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b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2831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c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32863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d</w:t>
            </w:r>
            <w:r w:rsidR="00811054">
              <w:rPr>
                <w:sz w:val="24"/>
              </w:rPr>
              <w:t xml:space="preserve">  </w:t>
            </w:r>
          </w:p>
        </w:tc>
      </w:tr>
      <w:tr w:rsidR="00811054" w:rsidRPr="00CF795B" w14:paraId="5BB56FCB" w14:textId="77777777" w:rsidTr="00EE3751">
        <w:trPr>
          <w:trHeight w:val="123"/>
        </w:trPr>
        <w:tc>
          <w:tcPr>
            <w:tcW w:w="750" w:type="dxa"/>
            <w:vMerge/>
          </w:tcPr>
          <w:p w14:paraId="51DEA6C6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65B0DD22" w14:textId="77777777" w:rsidR="00811054" w:rsidRPr="009E1BFB" w:rsidRDefault="00811054" w:rsidP="006B43BE">
            <w:pPr>
              <w:rPr>
                <w:sz w:val="24"/>
              </w:rPr>
            </w:pPr>
          </w:p>
        </w:tc>
        <w:tc>
          <w:tcPr>
            <w:tcW w:w="1931" w:type="dxa"/>
          </w:tcPr>
          <w:p w14:paraId="4D204E12" w14:textId="19D5FA27" w:rsidR="00811054" w:rsidRDefault="00811054" w:rsidP="006B43BE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WACM1</w:t>
            </w:r>
          </w:p>
        </w:tc>
        <w:tc>
          <w:tcPr>
            <w:tcW w:w="4201" w:type="dxa"/>
          </w:tcPr>
          <w:p w14:paraId="6B5FF7E1" w14:textId="17A14212" w:rsidR="00811054" w:rsidRDefault="008E62CC" w:rsidP="006B43BE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-94955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a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-6421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b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142122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c</w:t>
            </w:r>
            <w:r w:rsidR="00811054">
              <w:rPr>
                <w:sz w:val="24"/>
              </w:rPr>
              <w:t xml:space="preserve">   </w:t>
            </w:r>
            <w:sdt>
              <w:sdtPr>
                <w:rPr>
                  <w:sz w:val="24"/>
                </w:rPr>
                <w:id w:val="4630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05BFC">
              <w:rPr>
                <w:sz w:val="24"/>
              </w:rPr>
              <w:t>d</w:t>
            </w:r>
            <w:r w:rsidR="00811054">
              <w:rPr>
                <w:sz w:val="24"/>
              </w:rPr>
              <w:t xml:space="preserve">   </w:t>
            </w:r>
          </w:p>
        </w:tc>
      </w:tr>
      <w:tr w:rsidR="00811054" w:rsidRPr="00CF795B" w14:paraId="30785DA0" w14:textId="77777777" w:rsidTr="00EE3751">
        <w:trPr>
          <w:trHeight w:val="500"/>
        </w:trPr>
        <w:tc>
          <w:tcPr>
            <w:tcW w:w="750" w:type="dxa"/>
            <w:vMerge/>
          </w:tcPr>
          <w:p w14:paraId="3D78C4DD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5D252F1F" w14:textId="77777777" w:rsidR="00811054" w:rsidRPr="009E1BFB" w:rsidRDefault="00811054" w:rsidP="006B43BE">
            <w:pPr>
              <w:rPr>
                <w:sz w:val="24"/>
              </w:rPr>
            </w:pPr>
          </w:p>
        </w:tc>
        <w:sdt>
          <w:sdtPr>
            <w:rPr>
              <w:sz w:val="24"/>
              <w:szCs w:val="24"/>
            </w:rPr>
            <w:id w:val="-1563557985"/>
            <w:placeholder>
              <w:docPart w:val="11D244331F094B33A2828D2C256861E9"/>
            </w:placeholder>
            <w:showingPlcHdr/>
          </w:sdtPr>
          <w:sdtContent>
            <w:tc>
              <w:tcPr>
                <w:tcW w:w="6132" w:type="dxa"/>
                <w:gridSpan w:val="2"/>
              </w:tcPr>
              <w:p w14:paraId="768D941F" w14:textId="77777777" w:rsidR="00811054" w:rsidRDefault="00811054" w:rsidP="006B43BE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E9A2E9D" w14:textId="77777777" w:rsidTr="00EE3751">
        <w:trPr>
          <w:trHeight w:val="1524"/>
        </w:trPr>
        <w:tc>
          <w:tcPr>
            <w:tcW w:w="750" w:type="dxa"/>
            <w:vMerge w:val="restart"/>
          </w:tcPr>
          <w:p w14:paraId="14ACA06A" w14:textId="77777777" w:rsidR="00811054" w:rsidRDefault="00811054" w:rsidP="006B43B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45" w:type="dxa"/>
            <w:vMerge w:val="restart"/>
          </w:tcPr>
          <w:p w14:paraId="3D92BB74" w14:textId="77777777" w:rsidR="00811054" w:rsidRPr="00CF795B" w:rsidRDefault="00811054" w:rsidP="006B43BE">
            <w:pPr>
              <w:rPr>
                <w:sz w:val="24"/>
              </w:rPr>
            </w:pPr>
            <w:r>
              <w:rPr>
                <w:sz w:val="24"/>
              </w:rPr>
              <w:t xml:space="preserve">Do you have a </w:t>
            </w:r>
            <w:r w:rsidRPr="00165C45">
              <w:rPr>
                <w:sz w:val="24"/>
              </w:rPr>
              <w:t>preferred proposed solution?</w:t>
            </w:r>
          </w:p>
        </w:tc>
        <w:tc>
          <w:tcPr>
            <w:tcW w:w="6132" w:type="dxa"/>
            <w:gridSpan w:val="2"/>
          </w:tcPr>
          <w:p w14:paraId="412E2CC7" w14:textId="77777777" w:rsidR="00811054" w:rsidRDefault="008E62CC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8375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Original</w:t>
            </w:r>
          </w:p>
          <w:p w14:paraId="2378ADC1" w14:textId="13D2AADC" w:rsidR="00811054" w:rsidRDefault="008E62CC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6191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WACM1</w:t>
            </w:r>
          </w:p>
          <w:p w14:paraId="6E449378" w14:textId="77777777" w:rsidR="00811054" w:rsidRDefault="008E62CC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0306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Baseline</w:t>
            </w:r>
          </w:p>
          <w:p w14:paraId="57DA5921" w14:textId="77777777" w:rsidR="00811054" w:rsidRDefault="008E62CC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1083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 preference</w:t>
            </w:r>
          </w:p>
        </w:tc>
      </w:tr>
      <w:tr w:rsidR="00811054" w:rsidRPr="00CF795B" w14:paraId="74060773" w14:textId="77777777" w:rsidTr="00EE3751">
        <w:trPr>
          <w:trHeight w:val="600"/>
        </w:trPr>
        <w:tc>
          <w:tcPr>
            <w:tcW w:w="750" w:type="dxa"/>
            <w:vMerge/>
          </w:tcPr>
          <w:p w14:paraId="2BFB1EE5" w14:textId="77777777" w:rsidR="00811054" w:rsidRDefault="00811054" w:rsidP="006B43B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5BDCF35C" w14:textId="77777777" w:rsidR="00811054" w:rsidRPr="00CF795B" w:rsidRDefault="00811054" w:rsidP="006B43BE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428496625"/>
            <w:placeholder>
              <w:docPart w:val="54CF8214B0F24C8EA5A11551BA2F023D"/>
            </w:placeholder>
            <w:showingPlcHdr/>
          </w:sdtPr>
          <w:sdtContent>
            <w:tc>
              <w:tcPr>
                <w:tcW w:w="6132" w:type="dxa"/>
                <w:gridSpan w:val="2"/>
              </w:tcPr>
              <w:p w14:paraId="4670E4CB" w14:textId="77777777" w:rsidR="00811054" w:rsidRDefault="00811054" w:rsidP="006B43B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6E85C283" w14:textId="77777777" w:rsidTr="00EE3751">
        <w:trPr>
          <w:trHeight w:val="600"/>
        </w:trPr>
        <w:tc>
          <w:tcPr>
            <w:tcW w:w="750" w:type="dxa"/>
            <w:vMerge w:val="restart"/>
          </w:tcPr>
          <w:p w14:paraId="2658C076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45" w:type="dxa"/>
            <w:vMerge w:val="restart"/>
          </w:tcPr>
          <w:p w14:paraId="35DC481C" w14:textId="77777777" w:rsidR="00811054" w:rsidRPr="00CF795B" w:rsidRDefault="00811054" w:rsidP="006B43BE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132" w:type="dxa"/>
            <w:gridSpan w:val="2"/>
          </w:tcPr>
          <w:p w14:paraId="5EC71A75" w14:textId="77777777" w:rsidR="00811054" w:rsidRDefault="008E62CC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Yes</w:t>
            </w:r>
          </w:p>
          <w:p w14:paraId="174EF4DD" w14:textId="77777777" w:rsidR="00811054" w:rsidRDefault="008E62CC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</w:t>
            </w:r>
          </w:p>
          <w:p w14:paraId="4B148D83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</w:p>
        </w:tc>
      </w:tr>
      <w:tr w:rsidR="00811054" w:rsidRPr="00CF795B" w14:paraId="767FDBA7" w14:textId="77777777" w:rsidTr="00EE3751">
        <w:trPr>
          <w:trHeight w:val="600"/>
        </w:trPr>
        <w:tc>
          <w:tcPr>
            <w:tcW w:w="750" w:type="dxa"/>
            <w:vMerge/>
          </w:tcPr>
          <w:p w14:paraId="1C841952" w14:textId="77777777" w:rsidR="00811054" w:rsidRDefault="00811054" w:rsidP="006B43B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12CC30D7" w14:textId="77777777" w:rsidR="00811054" w:rsidRPr="00CF795B" w:rsidRDefault="00811054" w:rsidP="006B43BE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27363539"/>
            <w:placeholder>
              <w:docPart w:val="CF802D2CA1BE494CB018331FE1D7E5B0"/>
            </w:placeholder>
            <w:showingPlcHdr/>
          </w:sdtPr>
          <w:sdtContent>
            <w:tc>
              <w:tcPr>
                <w:tcW w:w="6132" w:type="dxa"/>
                <w:gridSpan w:val="2"/>
              </w:tcPr>
              <w:p w14:paraId="3E7A579C" w14:textId="77777777" w:rsidR="00811054" w:rsidRDefault="00811054" w:rsidP="006B43B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26FE500E" w14:textId="77777777" w:rsidTr="00EE3751">
        <w:trPr>
          <w:trHeight w:val="264"/>
        </w:trPr>
        <w:tc>
          <w:tcPr>
            <w:tcW w:w="750" w:type="dxa"/>
          </w:tcPr>
          <w:p w14:paraId="221A89A9" w14:textId="77777777" w:rsidR="00811054" w:rsidRPr="00CF795B" w:rsidRDefault="00811054" w:rsidP="006B43B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45" w:type="dxa"/>
          </w:tcPr>
          <w:p w14:paraId="6F1FD2C3" w14:textId="77777777" w:rsidR="00811054" w:rsidRPr="00CF795B" w:rsidRDefault="00811054" w:rsidP="006B43BE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  <w:szCs w:val="24"/>
            </w:rPr>
            <w:id w:val="1307668979"/>
            <w:placeholder>
              <w:docPart w:val="8EC097CE97004EEA91D1D53EDCD2ADFD"/>
            </w:placeholder>
            <w:showingPlcHdr/>
          </w:sdtPr>
          <w:sdtContent>
            <w:tc>
              <w:tcPr>
                <w:tcW w:w="6132" w:type="dxa"/>
                <w:gridSpan w:val="2"/>
              </w:tcPr>
              <w:p w14:paraId="32E56FC9" w14:textId="77777777" w:rsidR="00811054" w:rsidRPr="00CF795B" w:rsidRDefault="00811054" w:rsidP="006B43B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1054" w:rsidRPr="00CF795B" w14:paraId="3E213961" w14:textId="77777777" w:rsidTr="00EE3751">
        <w:trPr>
          <w:trHeight w:val="1500"/>
        </w:trPr>
        <w:tc>
          <w:tcPr>
            <w:tcW w:w="750" w:type="dxa"/>
            <w:vMerge w:val="restart"/>
          </w:tcPr>
          <w:p w14:paraId="0552015B" w14:textId="77777777" w:rsidR="00811054" w:rsidRDefault="00811054" w:rsidP="006B43BE">
            <w:pPr>
              <w:rPr>
                <w:rFonts w:cs="Arial"/>
                <w:sz w:val="24"/>
              </w:rPr>
            </w:pPr>
            <w:bookmarkStart w:id="1" w:name="_Hlk65582802"/>
            <w:r>
              <w:rPr>
                <w:rFonts w:cs="Arial"/>
                <w:sz w:val="24"/>
              </w:rPr>
              <w:t>5</w:t>
            </w:r>
          </w:p>
        </w:tc>
        <w:tc>
          <w:tcPr>
            <w:tcW w:w="2645" w:type="dxa"/>
            <w:vMerge w:val="restart"/>
          </w:tcPr>
          <w:p w14:paraId="360AB27C" w14:textId="6B0A2171" w:rsidR="00811054" w:rsidRPr="00CF795B" w:rsidRDefault="00811054" w:rsidP="7778E175">
            <w:pPr>
              <w:rPr>
                <w:sz w:val="24"/>
                <w:szCs w:val="24"/>
              </w:rPr>
            </w:pPr>
            <w:r w:rsidRPr="7778E175">
              <w:rPr>
                <w:rFonts w:cs="Arial"/>
                <w:sz w:val="24"/>
                <w:szCs w:val="24"/>
              </w:rPr>
              <w:t xml:space="preserve">Do you agree with the Workgroup’s assessment that </w:t>
            </w:r>
            <w:r w:rsidR="18FF1208" w:rsidRPr="7778E175">
              <w:rPr>
                <w:rFonts w:cs="Arial"/>
                <w:sz w:val="24"/>
                <w:szCs w:val="24"/>
              </w:rPr>
              <w:t xml:space="preserve">the modification </w:t>
            </w:r>
            <w:r w:rsidRPr="00EE3751">
              <w:rPr>
                <w:rFonts w:cs="Arial"/>
                <w:sz w:val="24"/>
                <w:szCs w:val="24"/>
              </w:rPr>
              <w:t>does not</w:t>
            </w:r>
            <w:r w:rsidRPr="7778E175">
              <w:rPr>
                <w:rFonts w:cs="Arial"/>
                <w:sz w:val="24"/>
                <w:szCs w:val="24"/>
              </w:rPr>
              <w:t xml:space="preserve"> impact the Electricity Balancing Regulation (EBR) Article 18 terms and conditions held within the </w:t>
            </w:r>
            <w:r w:rsidR="009E71AE">
              <w:rPr>
                <w:rFonts w:cs="Arial"/>
                <w:sz w:val="24"/>
                <w:szCs w:val="24"/>
              </w:rPr>
              <w:t>CUSC?</w:t>
            </w:r>
            <w:r w:rsidRPr="7778E175">
              <w:rPr>
                <w:rFonts w:cs="Arial"/>
                <w:sz w:val="24"/>
                <w:szCs w:val="24"/>
              </w:rPr>
              <w:t xml:space="preserve">   </w:t>
            </w:r>
          </w:p>
        </w:tc>
        <w:tc>
          <w:tcPr>
            <w:tcW w:w="6132" w:type="dxa"/>
            <w:gridSpan w:val="2"/>
          </w:tcPr>
          <w:p w14:paraId="536E2240" w14:textId="77777777" w:rsidR="00811054" w:rsidRDefault="008E62CC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29310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Yes</w:t>
            </w:r>
          </w:p>
          <w:p w14:paraId="4324DDF9" w14:textId="77777777" w:rsidR="00811054" w:rsidRDefault="008E62CC" w:rsidP="006B43BE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3406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1054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11054">
              <w:rPr>
                <w:rFonts w:cs="Arial"/>
                <w:sz w:val="24"/>
              </w:rPr>
              <w:t>No</w:t>
            </w:r>
          </w:p>
          <w:p w14:paraId="7864626F" w14:textId="77777777" w:rsidR="00811054" w:rsidRDefault="00811054" w:rsidP="006B43BE">
            <w:pPr>
              <w:rPr>
                <w:rFonts w:cs="Arial"/>
                <w:sz w:val="24"/>
              </w:rPr>
            </w:pPr>
          </w:p>
        </w:tc>
      </w:tr>
      <w:tr w:rsidR="00811054" w:rsidRPr="00CF795B" w14:paraId="221A049F" w14:textId="77777777" w:rsidTr="00EE3751">
        <w:trPr>
          <w:trHeight w:val="1500"/>
        </w:trPr>
        <w:tc>
          <w:tcPr>
            <w:tcW w:w="750" w:type="dxa"/>
            <w:vMerge/>
          </w:tcPr>
          <w:p w14:paraId="1BA31E39" w14:textId="77777777" w:rsidR="00811054" w:rsidRDefault="00811054" w:rsidP="006B43BE">
            <w:pPr>
              <w:rPr>
                <w:rFonts w:cs="Arial"/>
                <w:sz w:val="24"/>
              </w:rPr>
            </w:pPr>
          </w:p>
        </w:tc>
        <w:tc>
          <w:tcPr>
            <w:tcW w:w="2645" w:type="dxa"/>
            <w:vMerge/>
          </w:tcPr>
          <w:p w14:paraId="5BCB3E55" w14:textId="77777777" w:rsidR="00811054" w:rsidRPr="007A2F7E" w:rsidRDefault="00811054" w:rsidP="006B43BE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41459716"/>
            <w:placeholder>
              <w:docPart w:val="53A5D9D530634A62B5EC6422119D9609"/>
            </w:placeholder>
            <w:showingPlcHdr/>
          </w:sdtPr>
          <w:sdtContent>
            <w:tc>
              <w:tcPr>
                <w:tcW w:w="6132" w:type="dxa"/>
                <w:gridSpan w:val="2"/>
              </w:tcPr>
              <w:p w14:paraId="1F23239D" w14:textId="77777777" w:rsidR="00811054" w:rsidRDefault="00811054" w:rsidP="006B43BE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5FDDB72D" w14:textId="77777777" w:rsidR="00F4613D" w:rsidRPr="00F4613D" w:rsidRDefault="00F4613D" w:rsidP="00F4613D">
      <w:pPr>
        <w:tabs>
          <w:tab w:val="left" w:pos="2820"/>
        </w:tabs>
        <w:rPr>
          <w:sz w:val="24"/>
        </w:rPr>
      </w:pPr>
    </w:p>
    <w:sectPr w:rsidR="00F4613D" w:rsidRPr="00F4613D" w:rsidSect="006D15C6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6F647" w14:textId="77777777" w:rsidR="004508F3" w:rsidRDefault="004508F3" w:rsidP="00A62BFF">
      <w:r>
        <w:separator/>
      </w:r>
    </w:p>
  </w:endnote>
  <w:endnote w:type="continuationSeparator" w:id="0">
    <w:p w14:paraId="4ADD7CEF" w14:textId="77777777" w:rsidR="004508F3" w:rsidRDefault="004508F3" w:rsidP="00A62BFF">
      <w:r>
        <w:continuationSeparator/>
      </w:r>
    </w:p>
  </w:endnote>
  <w:endnote w:type="continuationNotice" w:id="1">
    <w:p w14:paraId="078AB207" w14:textId="77777777" w:rsidR="004508F3" w:rsidRDefault="004508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NeueLT Pro 45 L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6C216" w14:textId="4C704E61" w:rsidR="00B26D29" w:rsidRDefault="00F4613D" w:rsidP="00B17C6A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A0CAB60" wp14:editId="18A91CA2">
              <wp:simplePos x="0" y="0"/>
              <wp:positionH relativeFrom="rightMargin">
                <wp:posOffset>88265</wp:posOffset>
              </wp:positionH>
              <wp:positionV relativeFrom="paragraph">
                <wp:posOffset>-240030</wp:posOffset>
              </wp:positionV>
              <wp:extent cx="342900" cy="295275"/>
              <wp:effectExtent l="0" t="0" r="0" b="0"/>
              <wp:wrapSquare wrapText="bothSides"/>
              <wp:docPr id="533675614" name="Text Box 5336756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EDF42" w14:textId="77777777" w:rsidR="00F4613D" w:rsidRDefault="00F4613D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CAB60" id="_x0000_t202" coordsize="21600,21600" o:spt="202" path="m,l,21600r21600,l21600,xe">
              <v:stroke joinstyle="miter"/>
              <v:path gradientshapeok="t" o:connecttype="rect"/>
            </v:shapetype>
            <v:shape id="Text Box 533675614" o:spid="_x0000_s1026" type="#_x0000_t202" style="position:absolute;margin-left:6.95pt;margin-top:-18.9pt;width:27pt;height:23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" filled="f" stroked="f">
              <v:textbox>
                <w:txbxContent>
                  <w:p w14:paraId="46BEDF42" w14:textId="77777777" w:rsidR="00F4613D" w:rsidRDefault="00F4613D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CB194" w14:textId="21188AC9" w:rsidR="00B26D29" w:rsidRDefault="00EB2BC1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B3A7B8C" wp14:editId="6591DF29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68B59" w14:textId="0B635202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A7B8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margin-left:6.95pt;margin-top:-19.65pt;width:25.5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" filled="f" stroked="f">
              <v:textbox>
                <w:txbxContent>
                  <w:p w14:paraId="7A868B59" w14:textId="0B635202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12E23" w14:textId="77777777" w:rsidR="004508F3" w:rsidRDefault="004508F3" w:rsidP="00A62BFF">
      <w:r>
        <w:separator/>
      </w:r>
    </w:p>
  </w:footnote>
  <w:footnote w:type="continuationSeparator" w:id="0">
    <w:p w14:paraId="3D306D2C" w14:textId="77777777" w:rsidR="004508F3" w:rsidRDefault="004508F3" w:rsidP="00A62BFF">
      <w:r>
        <w:continuationSeparator/>
      </w:r>
    </w:p>
  </w:footnote>
  <w:footnote w:type="continuationNotice" w:id="1">
    <w:p w14:paraId="72503485" w14:textId="77777777" w:rsidR="004508F3" w:rsidRDefault="004508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65BD7" w14:textId="5A716D05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3D365A">
      <w:rPr>
        <w:b/>
        <w:bCs/>
      </w:rPr>
      <w:drawing>
        <wp:anchor distT="0" distB="0" distL="114300" distR="114300" simplePos="0" relativeHeight="251658241" behindDoc="1" locked="0" layoutInCell="1" allowOverlap="1" wp14:anchorId="636F6E64" wp14:editId="1227148B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70030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0E8CEB5A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244FE056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4B084201" w14:textId="7F19FF21" w:rsidR="008313D5" w:rsidRPr="00EB2BC1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BDD8" w14:textId="23522314" w:rsidR="00DF17EF" w:rsidRDefault="006E510D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  <w:r w:rsidRPr="00DF17EF">
      <w:rPr>
        <w:rFonts w:ascii="Helvetica" w:eastAsia="HGPMinchoE" w:hAnsi="Helvetica"/>
        <w:sz w:val="28"/>
        <w:szCs w:val="40"/>
      </w:rPr>
      <w:drawing>
        <wp:anchor distT="0" distB="0" distL="114300" distR="114300" simplePos="0" relativeHeight="251658240" behindDoc="1" locked="0" layoutInCell="1" allowOverlap="1" wp14:anchorId="5849E66E" wp14:editId="63B78F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205F1" w14:textId="0B45FB74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0C30593E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5F01A8D6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2392821F" w14:textId="379F0F86" w:rsidR="00B26D29" w:rsidRPr="00DF17EF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pStyle w:val="Bullet3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1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2726"/>
    <w:multiLevelType w:val="multilevel"/>
    <w:tmpl w:val="CE981792"/>
    <w:numStyleLink w:val="Bullets"/>
  </w:abstractNum>
  <w:abstractNum w:abstractNumId="17" w15:restartNumberingAfterBreak="0">
    <w:nsid w:val="34376E88"/>
    <w:multiLevelType w:val="hybridMultilevel"/>
    <w:tmpl w:val="38126198"/>
    <w:lvl w:ilvl="0" w:tplc="619633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E1373"/>
    <w:multiLevelType w:val="hybridMultilevel"/>
    <w:tmpl w:val="EF923E2E"/>
    <w:lvl w:ilvl="0" w:tplc="10DAF008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FF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07F32"/>
    <w:multiLevelType w:val="multilevel"/>
    <w:tmpl w:val="CE981792"/>
    <w:numStyleLink w:val="Bullets"/>
  </w:abstractNum>
  <w:abstractNum w:abstractNumId="28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00FF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00FF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0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5" w15:restartNumberingAfterBreak="0">
    <w:nsid w:val="6AD3657F"/>
    <w:multiLevelType w:val="multilevel"/>
    <w:tmpl w:val="CE981792"/>
    <w:numStyleLink w:val="Bullets"/>
  </w:abstractNum>
  <w:abstractNum w:abstractNumId="36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E4D1C"/>
    <w:multiLevelType w:val="multilevel"/>
    <w:tmpl w:val="7D7CA560"/>
    <w:numStyleLink w:val="NumberedBulletsList"/>
  </w:abstractNum>
  <w:abstractNum w:abstractNumId="39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00FF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00FF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40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34"/>
  </w:num>
  <w:num w:numId="12" w16cid:durableId="450050108">
    <w:abstractNumId w:val="18"/>
  </w:num>
  <w:num w:numId="13" w16cid:durableId="427045568">
    <w:abstractNumId w:val="40"/>
  </w:num>
  <w:num w:numId="14" w16cid:durableId="351030145">
    <w:abstractNumId w:val="12"/>
  </w:num>
  <w:num w:numId="15" w16cid:durableId="419713709">
    <w:abstractNumId w:val="35"/>
  </w:num>
  <w:num w:numId="16" w16cid:durableId="1339162828">
    <w:abstractNumId w:val="38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7" w16cid:durableId="984354713">
    <w:abstractNumId w:val="14"/>
  </w:num>
  <w:num w:numId="18" w16cid:durableId="1552032955">
    <w:abstractNumId w:val="29"/>
  </w:num>
  <w:num w:numId="19" w16cid:durableId="1216563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25307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9826321">
    <w:abstractNumId w:val="38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373192432">
    <w:abstractNumId w:val="38"/>
  </w:num>
  <w:num w:numId="23" w16cid:durableId="914751835">
    <w:abstractNumId w:val="36"/>
  </w:num>
  <w:num w:numId="24" w16cid:durableId="269238063">
    <w:abstractNumId w:val="22"/>
  </w:num>
  <w:num w:numId="25" w16cid:durableId="48194925">
    <w:abstractNumId w:val="11"/>
  </w:num>
  <w:num w:numId="26" w16cid:durableId="237911749">
    <w:abstractNumId w:val="38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863979532">
    <w:abstractNumId w:val="39"/>
  </w:num>
  <w:num w:numId="28" w16cid:durableId="1982036560">
    <w:abstractNumId w:val="27"/>
  </w:num>
  <w:num w:numId="29" w16cid:durableId="795679059">
    <w:abstractNumId w:val="16"/>
  </w:num>
  <w:num w:numId="30" w16cid:durableId="776801520">
    <w:abstractNumId w:val="10"/>
  </w:num>
  <w:num w:numId="31" w16cid:durableId="233004790">
    <w:abstractNumId w:val="20"/>
  </w:num>
  <w:num w:numId="32" w16cid:durableId="1849902588">
    <w:abstractNumId w:val="30"/>
  </w:num>
  <w:num w:numId="33" w16cid:durableId="1724792781">
    <w:abstractNumId w:val="32"/>
  </w:num>
  <w:num w:numId="34" w16cid:durableId="182482013">
    <w:abstractNumId w:val="25"/>
  </w:num>
  <w:num w:numId="35" w16cid:durableId="873037354">
    <w:abstractNumId w:val="19"/>
  </w:num>
  <w:num w:numId="36" w16cid:durableId="143934142">
    <w:abstractNumId w:val="33"/>
  </w:num>
  <w:num w:numId="37" w16cid:durableId="853499786">
    <w:abstractNumId w:val="37"/>
  </w:num>
  <w:num w:numId="38" w16cid:durableId="1942257626">
    <w:abstractNumId w:val="17"/>
  </w:num>
  <w:num w:numId="39" w16cid:durableId="235945216">
    <w:abstractNumId w:val="23"/>
  </w:num>
  <w:num w:numId="40" w16cid:durableId="1616717696">
    <w:abstractNumId w:val="24"/>
  </w:num>
  <w:num w:numId="41" w16cid:durableId="1838184211">
    <w:abstractNumId w:val="21"/>
  </w:num>
  <w:num w:numId="42" w16cid:durableId="537427681">
    <w:abstractNumId w:val="26"/>
  </w:num>
  <w:num w:numId="43" w16cid:durableId="14898573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02749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28585930">
    <w:abstractNumId w:val="13"/>
  </w:num>
  <w:num w:numId="46" w16cid:durableId="1844661060">
    <w:abstractNumId w:val="28"/>
  </w:num>
  <w:num w:numId="47" w16cid:durableId="74576555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7028"/>
    <w:rsid w:val="000074B9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3B3"/>
    <w:rsid w:val="000847DC"/>
    <w:rsid w:val="00084C5F"/>
    <w:rsid w:val="00087020"/>
    <w:rsid w:val="00087B0D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A82"/>
    <w:rsid w:val="000A1C65"/>
    <w:rsid w:val="000A2C20"/>
    <w:rsid w:val="000A4598"/>
    <w:rsid w:val="000A730E"/>
    <w:rsid w:val="000A77CC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D6DD9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2AC1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7DA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3D1"/>
    <w:rsid w:val="002E0E15"/>
    <w:rsid w:val="002E2BF9"/>
    <w:rsid w:val="002E629C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45C1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05CFD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03A1"/>
    <w:rsid w:val="004335BD"/>
    <w:rsid w:val="00435512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8F3"/>
    <w:rsid w:val="00450AA5"/>
    <w:rsid w:val="00450AB3"/>
    <w:rsid w:val="00451622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2FBD"/>
    <w:rsid w:val="00473562"/>
    <w:rsid w:val="00473C1A"/>
    <w:rsid w:val="00474271"/>
    <w:rsid w:val="00474678"/>
    <w:rsid w:val="00477C68"/>
    <w:rsid w:val="00480421"/>
    <w:rsid w:val="004808CC"/>
    <w:rsid w:val="0048102A"/>
    <w:rsid w:val="00481D50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CB6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3E7"/>
    <w:rsid w:val="005228B8"/>
    <w:rsid w:val="00522F09"/>
    <w:rsid w:val="005253BF"/>
    <w:rsid w:val="00527EF2"/>
    <w:rsid w:val="00530B60"/>
    <w:rsid w:val="00532EFD"/>
    <w:rsid w:val="0053334A"/>
    <w:rsid w:val="005337E8"/>
    <w:rsid w:val="00533C8E"/>
    <w:rsid w:val="00535700"/>
    <w:rsid w:val="00536B98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0AE"/>
    <w:rsid w:val="00580E46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0EE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D6132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1DC9"/>
    <w:rsid w:val="00622179"/>
    <w:rsid w:val="0062295A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43BE"/>
    <w:rsid w:val="006B46EE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15C6"/>
    <w:rsid w:val="006D4919"/>
    <w:rsid w:val="006D51A8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923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1F8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7E5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316"/>
    <w:rsid w:val="007C07F2"/>
    <w:rsid w:val="007C2500"/>
    <w:rsid w:val="007C4D8A"/>
    <w:rsid w:val="007C51CD"/>
    <w:rsid w:val="007D025A"/>
    <w:rsid w:val="007D0F6C"/>
    <w:rsid w:val="007D255F"/>
    <w:rsid w:val="007D2B50"/>
    <w:rsid w:val="007D6535"/>
    <w:rsid w:val="007D706B"/>
    <w:rsid w:val="007E09AC"/>
    <w:rsid w:val="007E2324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0D3B"/>
    <w:rsid w:val="00801442"/>
    <w:rsid w:val="00801E7C"/>
    <w:rsid w:val="008040A5"/>
    <w:rsid w:val="00804C27"/>
    <w:rsid w:val="00804F2C"/>
    <w:rsid w:val="00805FAF"/>
    <w:rsid w:val="008060A0"/>
    <w:rsid w:val="00806C71"/>
    <w:rsid w:val="00811054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698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1F7D"/>
    <w:rsid w:val="00882021"/>
    <w:rsid w:val="00883242"/>
    <w:rsid w:val="0088329E"/>
    <w:rsid w:val="008848AA"/>
    <w:rsid w:val="00885439"/>
    <w:rsid w:val="00885573"/>
    <w:rsid w:val="00887A9E"/>
    <w:rsid w:val="00887B6D"/>
    <w:rsid w:val="008916B0"/>
    <w:rsid w:val="008916ED"/>
    <w:rsid w:val="00891F1B"/>
    <w:rsid w:val="008944AD"/>
    <w:rsid w:val="008964B9"/>
    <w:rsid w:val="0089781B"/>
    <w:rsid w:val="008A0AAC"/>
    <w:rsid w:val="008A190E"/>
    <w:rsid w:val="008A19A2"/>
    <w:rsid w:val="008A1C18"/>
    <w:rsid w:val="008A2F69"/>
    <w:rsid w:val="008A4B98"/>
    <w:rsid w:val="008A6459"/>
    <w:rsid w:val="008A684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2CC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4D6B"/>
    <w:rsid w:val="00936933"/>
    <w:rsid w:val="00937B12"/>
    <w:rsid w:val="009405C6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44E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12F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E71AE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E23"/>
    <w:rsid w:val="00A85844"/>
    <w:rsid w:val="00A86291"/>
    <w:rsid w:val="00A87456"/>
    <w:rsid w:val="00A87471"/>
    <w:rsid w:val="00A8770E"/>
    <w:rsid w:val="00A907DE"/>
    <w:rsid w:val="00A90D9D"/>
    <w:rsid w:val="00A90FC5"/>
    <w:rsid w:val="00A938C7"/>
    <w:rsid w:val="00A95EB0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58A"/>
    <w:rsid w:val="00AB4A75"/>
    <w:rsid w:val="00AB5A67"/>
    <w:rsid w:val="00AB5A91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AF73D6"/>
    <w:rsid w:val="00AF78C1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309B6"/>
    <w:rsid w:val="00B30D62"/>
    <w:rsid w:val="00B31D55"/>
    <w:rsid w:val="00B33C30"/>
    <w:rsid w:val="00B3753F"/>
    <w:rsid w:val="00B379FC"/>
    <w:rsid w:val="00B37DFD"/>
    <w:rsid w:val="00B4123B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8776B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3170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D7F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07B6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4A2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47DAF"/>
    <w:rsid w:val="00D50BDF"/>
    <w:rsid w:val="00D52C83"/>
    <w:rsid w:val="00D53510"/>
    <w:rsid w:val="00D53799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39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6E61"/>
    <w:rsid w:val="00DB7801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6C74"/>
    <w:rsid w:val="00DF7557"/>
    <w:rsid w:val="00E002D6"/>
    <w:rsid w:val="00E02A70"/>
    <w:rsid w:val="00E03154"/>
    <w:rsid w:val="00E039D5"/>
    <w:rsid w:val="00E051E7"/>
    <w:rsid w:val="00E052B7"/>
    <w:rsid w:val="00E062A4"/>
    <w:rsid w:val="00E0644B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44AA"/>
    <w:rsid w:val="00E14996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0C7E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5E85"/>
    <w:rsid w:val="00ED6B63"/>
    <w:rsid w:val="00ED7861"/>
    <w:rsid w:val="00EE1FA3"/>
    <w:rsid w:val="00EE3751"/>
    <w:rsid w:val="00EE3968"/>
    <w:rsid w:val="00EE403C"/>
    <w:rsid w:val="00EE4DF3"/>
    <w:rsid w:val="00EE6BF8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445"/>
    <w:rsid w:val="00F05BBE"/>
    <w:rsid w:val="00F05BFC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155FC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5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452"/>
    <w:rsid w:val="00FB6CEF"/>
    <w:rsid w:val="00FC1876"/>
    <w:rsid w:val="00FC1B55"/>
    <w:rsid w:val="00FC2A1B"/>
    <w:rsid w:val="00FC33FC"/>
    <w:rsid w:val="00FC425D"/>
    <w:rsid w:val="00FC55B7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18FF1208"/>
    <w:rsid w:val="7778E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770717E4-B488-4436-A7C1-9992ACA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5B7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3F0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F073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3F041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3F073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3F0415"/>
    <w:pPr>
      <w:keepNext/>
      <w:keepLines/>
      <w:spacing w:before="240"/>
      <w:outlineLvl w:val="2"/>
    </w:pPr>
    <w:rPr>
      <w:rFonts w:eastAsiaTheme="majorEastAsia" w:cstheme="majorBidi"/>
      <w:color w:val="3F0730"/>
      <w:sz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B5A91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2CB9FF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B5A91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BF00BF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B5A91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F007F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B5A91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007F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B5A91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B5A91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FC55B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55B7"/>
  </w:style>
  <w:style w:type="paragraph" w:customStyle="1" w:styleId="TableColumnHeading">
    <w:name w:val="Table Column Heading"/>
    <w:basedOn w:val="BodyText"/>
    <w:uiPriority w:val="7"/>
    <w:qFormat/>
    <w:rsid w:val="00AB5A9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B5A91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B5A91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AB5A91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3F0415"/>
    <w:pPr>
      <w:keepNext/>
      <w:spacing w:before="480"/>
      <w:outlineLvl w:val="0"/>
    </w:pPr>
    <w:rPr>
      <w:rFonts w:asciiTheme="majorHAnsi" w:hAnsiTheme="majorHAnsi"/>
      <w:b/>
      <w:noProof/>
      <w:color w:val="3F073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AB5A91"/>
    <w:pPr>
      <w:jc w:val="right"/>
    </w:pPr>
  </w:style>
  <w:style w:type="character" w:customStyle="1" w:styleId="Bold">
    <w:name w:val="Bold"/>
    <w:basedOn w:val="DefaultParagraphFont"/>
    <w:uiPriority w:val="2"/>
    <w:qFormat/>
    <w:rsid w:val="002D313A"/>
    <w:rPr>
      <w:rFonts w:asciiTheme="minorHAnsi" w:hAnsiTheme="minorHAnsi"/>
      <w:b/>
      <w:i w:val="0"/>
      <w:color w:val="auto"/>
    </w:rPr>
  </w:style>
  <w:style w:type="paragraph" w:customStyle="1" w:styleId="DocumentTitle">
    <w:name w:val="Document Title"/>
    <w:next w:val="DocumentSubtitle"/>
    <w:uiPriority w:val="26"/>
    <w:rsid w:val="00AB5A91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AB5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AB5A91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A91"/>
  </w:style>
  <w:style w:type="character" w:customStyle="1" w:styleId="CommentTextChar">
    <w:name w:val="Comment Text Char"/>
    <w:basedOn w:val="DefaultParagraphFont"/>
    <w:link w:val="CommentText"/>
    <w:uiPriority w:val="99"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AB5A91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3F0415"/>
    <w:rPr>
      <w:rFonts w:eastAsiaTheme="majorEastAsia" w:cstheme="majorBidi"/>
      <w:color w:val="3F0730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AB5A91"/>
    <w:rPr>
      <w:rFonts w:asciiTheme="majorHAnsi" w:eastAsiaTheme="majorEastAsia" w:hAnsiTheme="majorHAnsi" w:cstheme="majorBidi"/>
      <w:color w:val="BF00BF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2D313A"/>
    <w:pPr>
      <w:numPr>
        <w:numId w:val="38"/>
      </w:numPr>
    </w:pPr>
  </w:style>
  <w:style w:type="paragraph" w:customStyle="1" w:styleId="Bullet2">
    <w:name w:val="Bullet 2"/>
    <w:basedOn w:val="BodyText"/>
    <w:uiPriority w:val="1"/>
    <w:qFormat/>
    <w:rsid w:val="00AB5A91"/>
    <w:pPr>
      <w:numPr>
        <w:ilvl w:val="1"/>
        <w:numId w:val="30"/>
      </w:numPr>
    </w:pPr>
  </w:style>
  <w:style w:type="paragraph" w:customStyle="1" w:styleId="Bullet3">
    <w:name w:val="Bullet 3"/>
    <w:basedOn w:val="BodyText"/>
    <w:uiPriority w:val="1"/>
    <w:qFormat/>
    <w:rsid w:val="00AB5A91"/>
    <w:pPr>
      <w:numPr>
        <w:ilvl w:val="2"/>
        <w:numId w:val="30"/>
      </w:numPr>
    </w:pPr>
  </w:style>
  <w:style w:type="paragraph" w:customStyle="1" w:styleId="NumberedBullet1">
    <w:name w:val="Numbered Bullet 1"/>
    <w:basedOn w:val="BodyText"/>
    <w:uiPriority w:val="5"/>
    <w:qFormat/>
    <w:rsid w:val="00AB5A91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AB5A91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AB5A91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AB5A9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AB5A91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AB5A91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AB5A91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AB5A91"/>
    <w:pPr>
      <w:keepNext/>
      <w:keepLines/>
      <w:pBdr>
        <w:top w:val="single" w:sz="2" w:space="2" w:color="FF00FF" w:themeColor="accent1"/>
        <w:left w:val="single" w:sz="2" w:space="4" w:color="FF00FF" w:themeColor="accent1"/>
        <w:bottom w:val="single" w:sz="2" w:space="2" w:color="FF00FF" w:themeColor="accent1"/>
        <w:right w:val="single" w:sz="2" w:space="4" w:color="FF00FF" w:themeColor="accent1"/>
      </w:pBdr>
      <w:shd w:val="clear" w:color="auto" w:fill="FF00FF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AB5A91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AB5A91"/>
    <w:rPr>
      <w:rFonts w:asciiTheme="majorHAnsi" w:eastAsiaTheme="majorEastAsia" w:hAnsiTheme="majorHAnsi" w:cstheme="majorBidi"/>
      <w:b/>
      <w:iCs/>
      <w:color w:val="2CB9FF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AB5A91"/>
    <w:rPr>
      <w:rFonts w:asciiTheme="majorHAnsi" w:eastAsiaTheme="majorEastAsia" w:hAnsiTheme="majorHAnsi" w:cstheme="majorBidi"/>
      <w:color w:val="7F007F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AB5A91"/>
    <w:rPr>
      <w:rFonts w:asciiTheme="majorHAnsi" w:eastAsiaTheme="majorEastAsia" w:hAnsiTheme="majorHAnsi" w:cstheme="majorBidi"/>
      <w:i/>
      <w:iCs/>
      <w:color w:val="7F007F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AB5A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AB5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AB5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AB5A91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AB5A91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CF2B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F99FF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C5F5BE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A91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3F0415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AAE2FF" w:themeFill="accent2" w:themeFillTint="66"/>
    </w:rPr>
  </w:style>
  <w:style w:type="character" w:customStyle="1" w:styleId="BoldItalic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AB5A91"/>
    <w:pPr>
      <w:tabs>
        <w:tab w:val="right" w:leader="dot" w:pos="10194"/>
      </w:tabs>
      <w:spacing w:before="24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3F0415"/>
    <w:rPr>
      <w:color w:val="3F0730"/>
      <w:sz w:val="24"/>
    </w:rPr>
  </w:style>
  <w:style w:type="paragraph" w:customStyle="1" w:styleId="FrameBody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2D313A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2D313A"/>
    <w:rPr>
      <w:lang w:val="en-GB"/>
    </w:rPr>
  </w:style>
  <w:style w:type="numbering" w:customStyle="1" w:styleId="Bullets">
    <w:name w:val="Bullets"/>
    <w:uiPriority w:val="99"/>
    <w:rsid w:val="00AB5A91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3F0415"/>
    <w:pPr>
      <w:keepNext/>
      <w:keepLines/>
      <w:spacing w:before="120"/>
    </w:pPr>
    <w:rPr>
      <w:rFonts w:cstheme="majorHAnsi"/>
      <w:b/>
      <w:color w:val="3F0730"/>
    </w:rPr>
  </w:style>
  <w:style w:type="paragraph" w:customStyle="1" w:styleId="ShadedBody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vAnchor="text" w:hAnchor="page" w:x="8841" w:y="1"/>
      <w:pBdr>
        <w:top w:val="single" w:sz="8" w:space="2" w:color="FF00FF" w:themeColor="accent1"/>
        <w:left w:val="single" w:sz="8" w:space="3" w:color="FF00FF" w:themeColor="accent1"/>
        <w:bottom w:val="single" w:sz="8" w:space="2" w:color="FF00FF" w:themeColor="accent1"/>
        <w:right w:val="single" w:sz="8" w:space="3" w:color="FF00FF" w:themeColor="accent1"/>
      </w:pBdr>
      <w:shd w:val="clear" w:color="auto" w:fill="FF00FF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AB5A91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AB5A91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3F0415"/>
    <w:pPr>
      <w:spacing w:before="60" w:after="0"/>
    </w:pPr>
    <w:rPr>
      <w:b/>
      <w:bCs/>
      <w:color w:val="3F0730"/>
      <w:sz w:val="22"/>
    </w:rPr>
  </w:style>
  <w:style w:type="paragraph" w:customStyle="1" w:styleId="CVlocation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AB5A91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AB5A91"/>
  </w:style>
  <w:style w:type="paragraph" w:customStyle="1" w:styleId="Disclaimertext">
    <w:name w:val="Disclaimer text"/>
    <w:basedOn w:val="Backcoverdisclaimer"/>
    <w:uiPriority w:val="99"/>
    <w:rsid w:val="00AB5A91"/>
  </w:style>
  <w:style w:type="paragraph" w:customStyle="1" w:styleId="SourceNotes">
    <w:name w:val="Source &amp; Notes"/>
    <w:basedOn w:val="BodyText"/>
    <w:uiPriority w:val="99"/>
    <w:qFormat/>
    <w:rsid w:val="00AB5A9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7A3864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3F0415"/>
    <w:pPr>
      <w:framePr w:w="10038" w:wrap="notBeside" w:x="397" w:y="14053"/>
      <w:numPr>
        <w:numId w:val="25"/>
      </w:numPr>
    </w:pPr>
    <w:rPr>
      <w:color w:val="auto"/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3F0415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customStyle="1" w:styleId="Shadedheading0">
    <w:name w:val="Shaded heading"/>
    <w:basedOn w:val="SectionHeader"/>
    <w:uiPriority w:val="99"/>
    <w:qFormat/>
    <w:rsid w:val="00AB5A9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AB5A91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3F0415"/>
    <w:pPr>
      <w:tabs>
        <w:tab w:val="center" w:pos="1438"/>
      </w:tabs>
      <w:spacing w:before="60" w:after="0"/>
    </w:pPr>
    <w:rPr>
      <w:color w:val="3F0730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NESO">
    <w:name w:val="NESO"/>
    <w:basedOn w:val="TableNormal"/>
    <w:uiPriority w:val="99"/>
    <w:rsid w:val="004C1CB6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00FF" w:themeColor="accent1"/>
          <w:left w:val="nil"/>
          <w:bottom w:val="single" w:sz="8" w:space="0" w:color="FF00FF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00FF" w:themeColor="accent1"/>
          <w:bottom w:val="single" w:sz="4" w:space="0" w:color="FF00FF" w:themeColor="accent1"/>
        </w:tcBorders>
        <w:shd w:val="clear" w:color="auto" w:fill="auto"/>
      </w:tcPr>
    </w:tblStylePr>
  </w:style>
  <w:style w:type="paragraph" w:customStyle="1" w:styleId="Checklist">
    <w:name w:val="Checklist"/>
    <w:basedOn w:val="Normal"/>
    <w:link w:val="ChecklistChar"/>
    <w:qFormat/>
    <w:rsid w:val="00405CFD"/>
    <w:pPr>
      <w:keepNext/>
      <w:numPr>
        <w:ilvl w:val="7"/>
      </w:numPr>
      <w:shd w:val="clear" w:color="auto" w:fill="650B4E" w:themeFill="text2" w:themeFillTint="E6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405CFD"/>
    <w:rPr>
      <w:rFonts w:cs="Arial"/>
      <w:b/>
      <w:bCs/>
      <w:color w:val="FFFFFF" w:themeColor="background1"/>
      <w:kern w:val="32"/>
      <w:sz w:val="28"/>
      <w:szCs w:val="32"/>
      <w:shd w:val="clear" w:color="auto" w:fill="650B4E" w:themeFill="text2" w:themeFillTint="E6"/>
      <w:lang w:val="en-GB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811054"/>
    <w:rPr>
      <w:kern w:val="2"/>
      <w:sz w:val="22"/>
      <w:szCs w:val="22"/>
      <w:lang w:val="en-GB"/>
      <w14:ligatures w14:val="standardContextual"/>
    </w:rPr>
  </w:style>
  <w:style w:type="table" w:styleId="PlainTable1">
    <w:name w:val="Plain Table 1"/>
    <w:basedOn w:val="TableNormal"/>
    <w:uiPriority w:val="41"/>
    <w:rsid w:val="00811054"/>
    <w:pPr>
      <w:spacing w:after="0"/>
    </w:pPr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ia.gomes@nationalenergyso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lana.byrne@nationalenergyso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c.team@nationalenergys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usc.team@nationalenergys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E527ECEE2A48B2BA25974E6EB67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BAED-4DEB-4A2A-8BDC-8D51822A9848}"/>
      </w:docPartPr>
      <w:docPartBody>
        <w:p w:rsidR="00A47A5C" w:rsidRDefault="00B4123B" w:rsidP="00B4123B">
          <w:pPr>
            <w:pStyle w:val="73E527ECEE2A48B2BA25974E6EB67C2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6DC1F5ECA4F71BA38BE2F7331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193F9-0C90-4F96-A960-1D66ABA01919}"/>
      </w:docPartPr>
      <w:docPartBody>
        <w:p w:rsidR="00A47A5C" w:rsidRDefault="00B4123B" w:rsidP="00B4123B">
          <w:pPr>
            <w:pStyle w:val="BA26DC1F5ECA4F71BA38BE2F73310B6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65F3A391445028E46878546E3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76E78-A2C7-4999-BB5A-B4D752FF426A}"/>
      </w:docPartPr>
      <w:docPartBody>
        <w:p w:rsidR="00A47A5C" w:rsidRDefault="00B4123B" w:rsidP="00B4123B">
          <w:pPr>
            <w:pStyle w:val="56765F3A391445028E46878546E30C7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244331F094B33A2828D2C25686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37C28-AD6A-4C23-B7CA-AFA96A812D81}"/>
      </w:docPartPr>
      <w:docPartBody>
        <w:p w:rsidR="00A47A5C" w:rsidRDefault="00B4123B" w:rsidP="00B4123B">
          <w:pPr>
            <w:pStyle w:val="11D244331F094B33A2828D2C256861E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F8214B0F24C8EA5A11551BA2F0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36BF3-DECE-4A65-8044-BDB0D9620BBE}"/>
      </w:docPartPr>
      <w:docPartBody>
        <w:p w:rsidR="00A47A5C" w:rsidRDefault="00B4123B" w:rsidP="00B4123B">
          <w:pPr>
            <w:pStyle w:val="54CF8214B0F24C8EA5A11551BA2F023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02D2CA1BE494CB018331FE1D7E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0374D-9EEB-4D86-9FD9-9F709B7B361E}"/>
      </w:docPartPr>
      <w:docPartBody>
        <w:p w:rsidR="00A47A5C" w:rsidRDefault="00B4123B" w:rsidP="00B4123B">
          <w:pPr>
            <w:pStyle w:val="CF802D2CA1BE494CB018331FE1D7E5B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097CE97004EEA91D1D53EDCD2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A282F-DA33-413C-9C5F-7A895F6FF5FB}"/>
      </w:docPartPr>
      <w:docPartBody>
        <w:p w:rsidR="00A47A5C" w:rsidRDefault="00B4123B" w:rsidP="00B4123B">
          <w:pPr>
            <w:pStyle w:val="8EC097CE97004EEA91D1D53EDCD2ADF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5D9D530634A62B5EC6422119D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8E2C-DF46-4508-9F1D-2548F01C60AD}"/>
      </w:docPartPr>
      <w:docPartBody>
        <w:p w:rsidR="00A47A5C" w:rsidRDefault="00B4123B" w:rsidP="00B4123B">
          <w:pPr>
            <w:pStyle w:val="53A5D9D530634A62B5EC6422119D960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NeueLT Pro 45 L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3B"/>
    <w:rsid w:val="00087B0D"/>
    <w:rsid w:val="003D2A78"/>
    <w:rsid w:val="003E6FCD"/>
    <w:rsid w:val="007371F8"/>
    <w:rsid w:val="007647CC"/>
    <w:rsid w:val="00782387"/>
    <w:rsid w:val="00A47A5C"/>
    <w:rsid w:val="00B4123B"/>
    <w:rsid w:val="00D702A0"/>
    <w:rsid w:val="00E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123B"/>
    <w:rPr>
      <w:color w:val="808080"/>
    </w:rPr>
  </w:style>
  <w:style w:type="paragraph" w:customStyle="1" w:styleId="73E527ECEE2A48B2BA25974E6EB67C2F">
    <w:name w:val="73E527ECEE2A48B2BA25974E6EB67C2F"/>
    <w:rsid w:val="00B4123B"/>
  </w:style>
  <w:style w:type="paragraph" w:customStyle="1" w:styleId="BA26DC1F5ECA4F71BA38BE2F73310B62">
    <w:name w:val="BA26DC1F5ECA4F71BA38BE2F73310B62"/>
    <w:rsid w:val="00B4123B"/>
  </w:style>
  <w:style w:type="paragraph" w:customStyle="1" w:styleId="56765F3A391445028E46878546E30C73">
    <w:name w:val="56765F3A391445028E46878546E30C73"/>
    <w:rsid w:val="00B4123B"/>
  </w:style>
  <w:style w:type="paragraph" w:customStyle="1" w:styleId="11D244331F094B33A2828D2C256861E9">
    <w:name w:val="11D244331F094B33A2828D2C256861E9"/>
    <w:rsid w:val="00B4123B"/>
  </w:style>
  <w:style w:type="paragraph" w:customStyle="1" w:styleId="54CF8214B0F24C8EA5A11551BA2F023D">
    <w:name w:val="54CF8214B0F24C8EA5A11551BA2F023D"/>
    <w:rsid w:val="00B4123B"/>
  </w:style>
  <w:style w:type="paragraph" w:customStyle="1" w:styleId="CF802D2CA1BE494CB018331FE1D7E5B0">
    <w:name w:val="CF802D2CA1BE494CB018331FE1D7E5B0"/>
    <w:rsid w:val="00B4123B"/>
  </w:style>
  <w:style w:type="paragraph" w:customStyle="1" w:styleId="8EC097CE97004EEA91D1D53EDCD2ADFD">
    <w:name w:val="8EC097CE97004EEA91D1D53EDCD2ADFD"/>
    <w:rsid w:val="00B4123B"/>
  </w:style>
  <w:style w:type="paragraph" w:customStyle="1" w:styleId="53A5D9D530634A62B5EC6422119D9609">
    <w:name w:val="53A5D9D530634A62B5EC6422119D9609"/>
    <w:rsid w:val="00B41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FF00FF"/>
      </a:accent1>
      <a:accent2>
        <a:srgbClr val="2CB9FF"/>
      </a:accent2>
      <a:accent3>
        <a:srgbClr val="385B16"/>
      </a:accent3>
      <a:accent4>
        <a:srgbClr val="B0322B"/>
      </a:accent4>
      <a:accent5>
        <a:srgbClr val="F9DF5E"/>
      </a:accent5>
      <a:accent6>
        <a:srgbClr val="70E85E"/>
      </a:accent6>
      <a:hlink>
        <a:srgbClr val="0000FF"/>
      </a:hlink>
      <a:folHlink>
        <a:srgbClr val="7A3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E1BDC5029614ABF43223A464FD248" ma:contentTypeVersion="18" ma:contentTypeDescription="Create a new document." ma:contentTypeScope="" ma:versionID="ceb6efbdcfec11dfd429c4202725fe0e">
  <xsd:schema xmlns:xsd="http://www.w3.org/2001/XMLSchema" xmlns:xs="http://www.w3.org/2001/XMLSchema" xmlns:p="http://schemas.microsoft.com/office/2006/metadata/properties" xmlns:ns2="f71abe4e-f5ff-49cd-8eff-5f4949acc510" xmlns:ns3="97b6fe81-1556-4112-94ca-31043ca39b71" xmlns:ns4="cadce026-d35b-4a62-a2ee-1436bb44fb55" targetNamespace="http://schemas.microsoft.com/office/2006/metadata/properties" ma:root="true" ma:fieldsID="47458f1ff4cd003c7258574a568ee77b" ns2:_="" ns3:_="" ns4:_="">
    <xsd:import namespace="f71abe4e-f5ff-49cd-8eff-5f4949acc51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abe4e-f5ff-49cd-8eff-5f4949acc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97b6fe81-1556-4112-94ca-31043ca39b71">
      <UserInfo>
        <DisplayName/>
        <AccountId xsi:nil="true"/>
        <AccountType/>
      </UserInfo>
    </SharedWithUsers>
    <lcf76f155ced4ddcb4097134ff3c332f xmlns="f71abe4e-f5ff-49cd-8eff-5f4949acc5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221B1-F35B-430A-A71D-CAC7F9D9A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abe4e-f5ff-49cd-8eff-5f4949acc51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http://purl.org/dc/terms/"/>
    <ds:schemaRef ds:uri="f71abe4e-f5ff-49cd-8eff-5f4949acc510"/>
    <ds:schemaRef ds:uri="http://schemas.microsoft.com/office/2006/documentManagement/types"/>
    <ds:schemaRef ds:uri="http://purl.org/dc/elements/1.1/"/>
    <ds:schemaRef ds:uri="http://schemas.microsoft.com/office/2006/metadata/properties"/>
    <ds:schemaRef ds:uri="cadce026-d35b-4a62-a2ee-1436bb44fb55"/>
    <ds:schemaRef ds:uri="http://schemas.openxmlformats.org/package/2006/metadata/core-properties"/>
    <ds:schemaRef ds:uri="http://schemas.microsoft.com/office/infopath/2007/PartnerControls"/>
    <ds:schemaRef ds:uri="97b6fe81-1556-4112-94ca-31043ca39b7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555</Words>
  <Characters>3167</Characters>
  <Application>Microsoft Office Word</Application>
  <DocSecurity>4</DocSecurity>
  <Lines>26</Lines>
  <Paragraphs>7</Paragraphs>
  <ScaleCrop>false</ScaleCrop>
  <Company>Hamilton-Brown</Company>
  <LinksUpToDate>false</LinksUpToDate>
  <CharactersWithSpaces>3715</CharactersWithSpaces>
  <SharedDoc>false</SharedDoc>
  <HLinks>
    <vt:vector size="24" baseType="variant">
      <vt:variant>
        <vt:i4>1376362</vt:i4>
      </vt:variant>
      <vt:variant>
        <vt:i4>9</vt:i4>
      </vt:variant>
      <vt:variant>
        <vt:i4>0</vt:i4>
      </vt:variant>
      <vt:variant>
        <vt:i4>5</vt:i4>
      </vt:variant>
      <vt:variant>
        <vt:lpwstr>mailto:cusc.team@nationalenergyso.com</vt:lpwstr>
      </vt:variant>
      <vt:variant>
        <vt:lpwstr/>
      </vt:variant>
      <vt:variant>
        <vt:i4>2883653</vt:i4>
      </vt:variant>
      <vt:variant>
        <vt:i4>6</vt:i4>
      </vt:variant>
      <vt:variant>
        <vt:i4>0</vt:i4>
      </vt:variant>
      <vt:variant>
        <vt:i4>5</vt:i4>
      </vt:variant>
      <vt:variant>
        <vt:lpwstr>mailto:catia.gomes@nationalenergyso.com</vt:lpwstr>
      </vt:variant>
      <vt:variant>
        <vt:lpwstr/>
      </vt:variant>
      <vt:variant>
        <vt:i4>3342418</vt:i4>
      </vt:variant>
      <vt:variant>
        <vt:i4>3</vt:i4>
      </vt:variant>
      <vt:variant>
        <vt:i4>0</vt:i4>
      </vt:variant>
      <vt:variant>
        <vt:i4>5</vt:i4>
      </vt:variant>
      <vt:variant>
        <vt:lpwstr>mailto:elana.byrne@nationalenergyso.com</vt:lpwstr>
      </vt:variant>
      <vt:variant>
        <vt:lpwstr/>
      </vt:variant>
      <vt:variant>
        <vt:i4>1376362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mailto:cusc.team@nationalenergyso.com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Elana Byrne</cp:lastModifiedBy>
  <cp:revision>37</cp:revision>
  <cp:lastPrinted>2020-06-01T14:47:00Z</cp:lastPrinted>
  <dcterms:created xsi:type="dcterms:W3CDTF">2024-10-04T11:05:00Z</dcterms:created>
  <dcterms:modified xsi:type="dcterms:W3CDTF">2024-11-08T17:03:00Z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0x010100095E1BDC5029614ABF43223A464FD248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