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CBB7910" w14:textId="40243B24" w:rsidR="004B4FD8" w:rsidRPr="000A3D92" w:rsidRDefault="000D1A21" w:rsidP="004B4FD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328A5390" w14:textId="77777777" w:rsidR="004B4FD8" w:rsidRPr="000A3D92" w:rsidRDefault="004B4FD8" w:rsidP="000A3D92">
      <w:pPr>
        <w:pStyle w:val="ListParagraph"/>
        <w:tabs>
          <w:tab w:val="left" w:pos="1985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ins w:id="67" w:author="Lizzie Timmins (NESO)" w:date="2024-11-05T13:16:00Z"/>
          <w:rFonts w:ascii="Arial" w:eastAsia="Times New Roman" w:hAnsi="Arial" w:cs="Times New Roman"/>
          <w:b/>
          <w:sz w:val="24"/>
          <w:szCs w:val="20"/>
        </w:rPr>
      </w:pPr>
    </w:p>
    <w:p w14:paraId="7BB4B900" w14:textId="7EF90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6C57D13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A3D92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3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4" w:author="Lizzie Timmins (NESO)" w:date="2024-11-05T11:45:00Z"/>
          <w:rFonts w:ascii="Arial" w:hAnsi="Arial" w:cs="Arial"/>
          <w:sz w:val="24"/>
          <w:szCs w:val="24"/>
        </w:rPr>
      </w:pPr>
      <w:ins w:id="16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  <w:ins w:id="17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5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  <w:ins w:id="1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1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4530A01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  <w:ins w:id="183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54CDC0F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</w:ins>
      <w:ins w:id="187" w:author="Lizzie Timmins (NESO)" w:date="2024-11-05T13:25:00Z">
        <w:r w:rsidR="009200D7">
          <w:rPr>
            <w:rFonts w:ascii="Arial" w:hAnsi="Arial" w:cs="Arial"/>
            <w:sz w:val="24"/>
            <w:szCs w:val="24"/>
          </w:rPr>
          <w:t>,</w:t>
        </w:r>
      </w:ins>
      <w:ins w:id="1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0" w:author="Lizzie Timmins (NESO)" w:date="2024-11-05T11:45:00Z"/>
          <w:rFonts w:ascii="Arial" w:hAnsi="Arial" w:cs="Arial"/>
          <w:sz w:val="24"/>
          <w:szCs w:val="24"/>
        </w:rPr>
      </w:pPr>
      <w:ins w:id="191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92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92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  <w:ins w:id="1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1" w:author="Lizzie Timmins (NESO)" w:date="2024-11-05T11:45:00Z"/>
          <w:rFonts w:ascii="Arial" w:hAnsi="Arial" w:cs="Arial"/>
          <w:sz w:val="24"/>
          <w:szCs w:val="24"/>
        </w:rPr>
      </w:pPr>
      <w:ins w:id="2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03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7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31E05D61" w14:textId="77777777" w:rsidR="00EE6EA6" w:rsidRPr="0071611F" w:rsidRDefault="00EE6EA6" w:rsidP="00F96BFD">
      <w:pPr>
        <w:pStyle w:val="ListParagraph"/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/>
        <w:jc w:val="both"/>
        <w:outlineLvl w:val="3"/>
        <w:rPr>
          <w:ins w:id="209" w:author="Lizzie Timmins (NESO)" w:date="2024-11-05T12:18:00Z"/>
          <w:rFonts w:ascii="Arial" w:hAnsi="Arial" w:cs="Arial"/>
          <w:b/>
          <w:bCs/>
          <w:sz w:val="24"/>
          <w:szCs w:val="24"/>
        </w:rPr>
      </w:pPr>
    </w:p>
    <w:p w14:paraId="381F687A" w14:textId="77777777" w:rsidR="000D1A21" w:rsidRPr="00F96BFD" w:rsidRDefault="000D1A21" w:rsidP="00F1085A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0" w:author="Lizzie Timmins (NESO)" w:date="2024-11-05T12:18:00Z"/>
          <w:rFonts w:ascii="Arial" w:hAnsi="Arial" w:cs="Arial"/>
          <w:b/>
          <w:bCs/>
          <w:sz w:val="24"/>
          <w:szCs w:val="24"/>
        </w:rPr>
      </w:pPr>
      <w:ins w:id="211" w:author="Lizzie Timmins (NESO)" w:date="2024-11-05T11:45:00Z">
        <w:r w:rsidRPr="00F1085A">
          <w:rPr>
            <w:rFonts w:ascii="Arial" w:hAnsi="Arial" w:cs="Arial"/>
            <w:sz w:val="24"/>
            <w:szCs w:val="24"/>
          </w:rPr>
          <w:t>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F96BFD">
          <w:rPr>
            <w:rFonts w:ascii="Arial" w:hAnsi="Arial" w:cs="Arial"/>
            <w:sz w:val="24"/>
            <w:szCs w:val="24"/>
          </w:rPr>
          <w:t xml:space="preserve">assessed by 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F96BFD">
          <w:rPr>
            <w:rFonts w:ascii="Arial" w:hAnsi="Arial" w:cs="Arial"/>
            <w:sz w:val="24"/>
            <w:szCs w:val="24"/>
          </w:rPr>
          <w:t xml:space="preserve"> as meeting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F96BFD">
          <w:rPr>
            <w:rFonts w:ascii="Arial" w:hAnsi="Arial" w:cs="Arial"/>
            <w:sz w:val="24"/>
            <w:szCs w:val="24"/>
          </w:rPr>
          <w:t>will be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F96BFD">
          <w:rPr>
            <w:rFonts w:ascii="Arial" w:hAnsi="Arial" w:cs="Arial"/>
            <w:sz w:val="24"/>
            <w:szCs w:val="24"/>
          </w:rPr>
          <w:t>processed in accordance with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F96BFD">
          <w:rPr>
            <w:rFonts w:ascii="Arial" w:hAnsi="Arial" w:cs="Arial"/>
            <w:sz w:val="24"/>
            <w:szCs w:val="24"/>
          </w:rPr>
          <w:t>and the</w:t>
        </w:r>
        <w:r w:rsidRPr="00F96BFD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F96BFD">
          <w:rPr>
            <w:rFonts w:ascii="Arial" w:hAnsi="Arial" w:cs="Arial"/>
            <w:sz w:val="24"/>
            <w:szCs w:val="24"/>
          </w:rPr>
          <w:t>.</w:t>
        </w:r>
      </w:ins>
    </w:p>
    <w:p w14:paraId="22751824" w14:textId="77777777" w:rsidR="00E15BD7" w:rsidRPr="00E15BD7" w:rsidRDefault="00E15BD7" w:rsidP="00E15BD7">
      <w:pPr>
        <w:pStyle w:val="ListParagraph"/>
        <w:tabs>
          <w:tab w:val="left" w:pos="360"/>
          <w:tab w:val="center" w:pos="4153"/>
          <w:tab w:val="right" w:pos="8306"/>
        </w:tabs>
        <w:spacing w:after="0" w:line="240" w:lineRule="auto"/>
        <w:ind w:left="1701"/>
        <w:jc w:val="both"/>
        <w:outlineLvl w:val="3"/>
        <w:rPr>
          <w:rFonts w:ascii="Arial" w:hAnsi="Arial" w:cs="Arial"/>
          <w:b/>
          <w:bCs/>
          <w:sz w:val="24"/>
          <w:szCs w:val="24"/>
        </w:rPr>
      </w:pPr>
    </w:p>
    <w:p w14:paraId="4FCAE2A7" w14:textId="2CB9F719" w:rsidR="00EE6EA6" w:rsidRPr="00F96BFD" w:rsidRDefault="0071611F" w:rsidP="00F96BFD">
      <w:pPr>
        <w:pStyle w:val="ListParagraph"/>
        <w:numPr>
          <w:ilvl w:val="2"/>
          <w:numId w:val="31"/>
        </w:numPr>
        <w:tabs>
          <w:tab w:val="left" w:pos="360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3" w:author="Lizzie Timmins (NESO)" w:date="2024-11-05T12:18:00Z">
        <w:r w:rsidRPr="0071611F">
          <w:rPr>
            <w:rFonts w:ascii="Arial" w:hAnsi="Arial" w:cs="Arial"/>
            <w:sz w:val="24"/>
            <w:szCs w:val="24"/>
          </w:rPr>
          <w:t xml:space="preserve">In the processing of such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Applications </w:t>
        </w:r>
        <w:r w:rsidRPr="0071611F">
          <w:rPr>
            <w:rFonts w:ascii="Arial" w:hAnsi="Arial" w:cs="Arial"/>
            <w:sz w:val="24"/>
            <w:szCs w:val="24"/>
          </w:rPr>
          <w:t>or the review of any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Gate 2 Agreements</w:t>
        </w:r>
        <w:r w:rsidRPr="0071611F">
          <w:rPr>
            <w:rFonts w:ascii="Arial" w:hAnsi="Arial" w:cs="Arial"/>
            <w:sz w:val="24"/>
            <w:szCs w:val="24"/>
          </w:rPr>
          <w:t xml:space="preserve">, any capacity released and made available for use on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National Electricity Transmission System</w:t>
        </w:r>
        <w:r w:rsidRPr="0071611F">
          <w:rPr>
            <w:rFonts w:ascii="Arial" w:hAnsi="Arial" w:cs="Arial"/>
            <w:sz w:val="24"/>
            <w:szCs w:val="24"/>
          </w:rPr>
          <w:t xml:space="preserve"> as a consequence of the termination of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71611F">
          <w:rPr>
            <w:rFonts w:ascii="Arial" w:hAnsi="Arial" w:cs="Arial"/>
            <w:sz w:val="24"/>
            <w:szCs w:val="24"/>
          </w:rPr>
          <w:t xml:space="preserve"> with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71611F">
          <w:rPr>
            <w:rFonts w:ascii="Arial" w:hAnsi="Arial" w:cs="Arial"/>
            <w:sz w:val="24"/>
            <w:szCs w:val="24"/>
          </w:rPr>
          <w:t xml:space="preserve"> (or where a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71611F">
          <w:rPr>
            <w:rFonts w:ascii="Arial" w:hAnsi="Arial" w:cs="Arial"/>
            <w:sz w:val="24"/>
            <w:szCs w:val="24"/>
          </w:rPr>
          <w:t xml:space="preserve">is not accepted) shall only be made available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 inclusion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71611F">
          <w:rPr>
            <w:rFonts w:ascii="Arial" w:hAnsi="Arial" w:cs="Arial"/>
            <w:sz w:val="24"/>
            <w:szCs w:val="24"/>
          </w:rPr>
          <w:t xml:space="preserve"> for the next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71611F">
          <w:rPr>
            <w:rFonts w:ascii="Arial" w:hAnsi="Arial" w:cs="Arial"/>
            <w:sz w:val="24"/>
            <w:szCs w:val="24"/>
          </w:rPr>
          <w:t xml:space="preserve"> which can utilise the released capacity and in queue order as set out in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Connection</w:t>
        </w:r>
      </w:ins>
      <w:ins w:id="214" w:author="Lizzie Timmins (NESO)" w:date="2024-11-05T13:02:00Z">
        <w:r w:rsidR="00D05B31">
          <w:rPr>
            <w:rFonts w:ascii="Arial" w:hAnsi="Arial" w:cs="Arial"/>
            <w:b/>
            <w:bCs/>
            <w:sz w:val="24"/>
            <w:szCs w:val="24"/>
          </w:rPr>
          <w:t>s</w:t>
        </w:r>
      </w:ins>
      <w:ins w:id="215" w:author="Lizzie Timmins (NESO)" w:date="2024-11-05T12:18:00Z">
        <w:r w:rsidRPr="0071611F">
          <w:rPr>
            <w:rFonts w:ascii="Arial" w:hAnsi="Arial" w:cs="Arial"/>
            <w:b/>
            <w:bCs/>
            <w:sz w:val="24"/>
            <w:szCs w:val="24"/>
          </w:rPr>
          <w:t xml:space="preserve"> Network Design Methodology</w:t>
        </w:r>
        <w:r w:rsidRPr="0071611F">
          <w:rPr>
            <w:rFonts w:ascii="Arial" w:hAnsi="Arial" w:cs="Arial"/>
            <w:sz w:val="24"/>
            <w:szCs w:val="24"/>
          </w:rPr>
          <w:t xml:space="preserve"> and provided that such released capacity cannot be utilised by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71611F">
          <w:rPr>
            <w:rFonts w:ascii="Arial" w:hAnsi="Arial" w:cs="Arial"/>
            <w:sz w:val="24"/>
            <w:szCs w:val="24"/>
          </w:rPr>
          <w:t xml:space="preserve"> for the purposes of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71611F">
          <w:rPr>
            <w:rFonts w:ascii="Arial" w:hAnsi="Arial" w:cs="Arial"/>
            <w:sz w:val="24"/>
            <w:szCs w:val="24"/>
          </w:rPr>
          <w:t xml:space="preserve"> or in the application of the </w:t>
        </w:r>
        <w:r w:rsidRPr="0071611F">
          <w:rPr>
            <w:rFonts w:ascii="Arial" w:hAnsi="Arial" w:cs="Arial"/>
            <w:b/>
            <w:bCs/>
            <w:sz w:val="24"/>
            <w:szCs w:val="24"/>
          </w:rPr>
          <w:t>Project Designation Methodology</w:t>
        </w:r>
        <w:r w:rsidRPr="0071611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9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45:00Z"/>
          <w:rFonts w:ascii="Arial" w:hAnsi="Arial" w:cs="Arial"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8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  <w:ins w:id="23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  <w:ins w:id="24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4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47" w:author="Lizzie Timmins (NESO)" w:date="2024-11-05T11:45:00Z"/>
        </w:rPr>
      </w:pPr>
      <w:ins w:id="2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0872" w14:textId="77777777" w:rsidR="00BE750C" w:rsidRDefault="00BE750C" w:rsidP="005E4CD6">
      <w:pPr>
        <w:spacing w:after="0" w:line="240" w:lineRule="auto"/>
      </w:pPr>
      <w:r>
        <w:separator/>
      </w:r>
    </w:p>
  </w:endnote>
  <w:endnote w:type="continuationSeparator" w:id="0">
    <w:p w14:paraId="1547AD94" w14:textId="77777777" w:rsidR="00BE750C" w:rsidRDefault="00BE750C" w:rsidP="005E4CD6">
      <w:pPr>
        <w:spacing w:after="0" w:line="240" w:lineRule="auto"/>
      </w:pPr>
      <w:r>
        <w:continuationSeparator/>
      </w:r>
    </w:p>
  </w:endnote>
  <w:endnote w:type="continuationNotice" w:id="1">
    <w:p w14:paraId="5B12E10F" w14:textId="77777777" w:rsidR="00BE750C" w:rsidRDefault="00BE75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9A6F3" w14:textId="77777777" w:rsidR="00BE750C" w:rsidRDefault="00BE750C" w:rsidP="005E4CD6">
      <w:pPr>
        <w:spacing w:after="0" w:line="240" w:lineRule="auto"/>
      </w:pPr>
      <w:r>
        <w:separator/>
      </w:r>
    </w:p>
  </w:footnote>
  <w:footnote w:type="continuationSeparator" w:id="0">
    <w:p w14:paraId="12D7A001" w14:textId="77777777" w:rsidR="00BE750C" w:rsidRDefault="00BE750C" w:rsidP="005E4CD6">
      <w:pPr>
        <w:spacing w:after="0" w:line="240" w:lineRule="auto"/>
      </w:pPr>
      <w:r>
        <w:continuationSeparator/>
      </w:r>
    </w:p>
  </w:footnote>
  <w:footnote w:type="continuationNotice" w:id="1">
    <w:p w14:paraId="365A5DAC" w14:textId="77777777" w:rsidR="00BE750C" w:rsidRDefault="00BE75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CwErQO2BeYisCezh8eOaDr3T4SJJvTJps5s8OzMtSzlSvC49HNOE/zPPXNubSVRb1uOO9tCWeYUNGHxSTa91NQ==" w:salt="kY/jXOVKVPwxYjm8B1JOy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3D92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3813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771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3E7B"/>
    <w:rsid w:val="002B4102"/>
    <w:rsid w:val="002B4211"/>
    <w:rsid w:val="002B581C"/>
    <w:rsid w:val="002B58AA"/>
    <w:rsid w:val="002B6071"/>
    <w:rsid w:val="002B6778"/>
    <w:rsid w:val="002B730A"/>
    <w:rsid w:val="002B795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4FD8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3F94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680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25C6"/>
    <w:rsid w:val="00713A12"/>
    <w:rsid w:val="00713B19"/>
    <w:rsid w:val="00713C4A"/>
    <w:rsid w:val="00714C1A"/>
    <w:rsid w:val="00715864"/>
    <w:rsid w:val="0071611F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8DD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0D7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67D6A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50C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955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4CA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B31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3ED6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48CA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5BD7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27DD1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44A5"/>
    <w:rsid w:val="00E6553F"/>
    <w:rsid w:val="00E65C1A"/>
    <w:rsid w:val="00E66540"/>
    <w:rsid w:val="00E671B6"/>
    <w:rsid w:val="00E70618"/>
    <w:rsid w:val="00E70EEB"/>
    <w:rsid w:val="00E7119D"/>
    <w:rsid w:val="00E71C62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6EA6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85A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3CFD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96BF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14F4B65D-6907-4FFB-ABA4-23462C48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B0B6DA-31F4-4778-9534-C8628D4E68EB}"/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2452</Words>
  <Characters>13977</Characters>
  <Application>Microsoft Office Word</Application>
  <DocSecurity>8</DocSecurity>
  <Lines>116</Lines>
  <Paragraphs>32</Paragraphs>
  <ScaleCrop>false</ScaleCrop>
  <Company/>
  <LinksUpToDate>false</LinksUpToDate>
  <CharactersWithSpaces>16397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17</cp:revision>
  <dcterms:created xsi:type="dcterms:W3CDTF">2024-11-05T20:17:00Z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