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86" w:rsidRDefault="00E62A86" w:rsidP="00E62A86">
      <w:pPr>
        <w:pStyle w:val="Heading1"/>
        <w:numPr>
          <w:ilvl w:val="0"/>
          <w:numId w:val="0"/>
        </w:numPr>
      </w:pPr>
      <w:bookmarkStart w:id="0" w:name="_Toc288131448"/>
      <w:bookmarkStart w:id="1" w:name="_GoBack"/>
      <w:bookmarkEnd w:id="1"/>
      <w:r>
        <w:t xml:space="preserve"> </w:t>
      </w:r>
      <w:r w:rsidR="004F3D8B">
        <w:t xml:space="preserve">GLDPM </w:t>
      </w:r>
      <w:r w:rsidR="006B12C9">
        <w:t>Consultation</w:t>
      </w:r>
      <w:r>
        <w:t xml:space="preserve"> Response Proforma</w:t>
      </w:r>
      <w:bookmarkEnd w:id="0"/>
    </w:p>
    <w:p w:rsidR="00481DC0" w:rsidRDefault="00481DC0" w:rsidP="00E62A86">
      <w:pPr>
        <w:rPr>
          <w:rFonts w:cs="Arial"/>
          <w:b/>
          <w:szCs w:val="22"/>
        </w:rPr>
      </w:pPr>
    </w:p>
    <w:p w:rsidR="004F3D8B" w:rsidRPr="001A5F5C" w:rsidRDefault="004F3D8B" w:rsidP="004F3D8B">
      <w:pPr>
        <w:jc w:val="both"/>
      </w:pPr>
      <w:r w:rsidRPr="001A5F5C">
        <w:rPr>
          <w:b/>
        </w:rPr>
        <w:t xml:space="preserve">Consultation on the implementation of the Generation and Load Data Provision Methodology within existing GB framework </w:t>
      </w:r>
      <w:r w:rsidRPr="001A5F5C">
        <w:t xml:space="preserve"> </w:t>
      </w:r>
    </w:p>
    <w:p w:rsidR="00976E28" w:rsidRPr="003F639A" w:rsidRDefault="00976E28" w:rsidP="00976E28">
      <w:pPr>
        <w:rPr>
          <w:rFonts w:cs="Arial"/>
          <w:szCs w:val="22"/>
        </w:rPr>
      </w:pPr>
    </w:p>
    <w:p w:rsidR="00E62A86" w:rsidRPr="003F639A" w:rsidRDefault="00E62A86" w:rsidP="00E62A86">
      <w:pPr>
        <w:pStyle w:val="BodyText"/>
        <w:ind w:right="-97"/>
        <w:rPr>
          <w:rFonts w:cs="Arial"/>
          <w:spacing w:val="-3"/>
          <w:szCs w:val="22"/>
        </w:rPr>
      </w:pPr>
      <w:r w:rsidRPr="003F639A">
        <w:rPr>
          <w:rFonts w:cs="Arial"/>
          <w:spacing w:val="-3"/>
          <w:szCs w:val="22"/>
        </w:rPr>
        <w:t xml:space="preserve">Industry parties are invited to respond to this consultation expressing their views and supplying the rationale for those views, particularly in respect of </w:t>
      </w:r>
      <w:r>
        <w:rPr>
          <w:rFonts w:cs="Arial"/>
          <w:spacing w:val="-3"/>
          <w:szCs w:val="22"/>
        </w:rPr>
        <w:t xml:space="preserve">any </w:t>
      </w:r>
      <w:r w:rsidRPr="003F639A">
        <w:rPr>
          <w:rFonts w:cs="Arial"/>
          <w:spacing w:val="-3"/>
          <w:szCs w:val="22"/>
        </w:rPr>
        <w:t>specific questions detailed below.</w:t>
      </w:r>
    </w:p>
    <w:p w:rsidR="00E62A86" w:rsidRPr="00694354" w:rsidRDefault="00E62A86" w:rsidP="00E62A86">
      <w:pPr>
        <w:pStyle w:val="BodyText"/>
        <w:ind w:right="-97"/>
        <w:rPr>
          <w:rFonts w:cs="Arial"/>
          <w:spacing w:val="-3"/>
          <w:szCs w:val="22"/>
        </w:rPr>
      </w:pPr>
      <w:r w:rsidRPr="00694354">
        <w:rPr>
          <w:rFonts w:cs="Arial"/>
          <w:spacing w:val="-3"/>
          <w:szCs w:val="22"/>
        </w:rPr>
        <w:t xml:space="preserve">Please send your responses </w:t>
      </w:r>
      <w:r w:rsidR="004F3D8B">
        <w:rPr>
          <w:rFonts w:cs="Arial"/>
          <w:spacing w:val="-3"/>
          <w:szCs w:val="22"/>
        </w:rPr>
        <w:t xml:space="preserve">to </w:t>
      </w:r>
      <w:hyperlink r:id="rId9" w:history="1">
        <w:r w:rsidR="004F3D8B" w:rsidRPr="002C09D1">
          <w:rPr>
            <w:rStyle w:val="Hyperlink"/>
          </w:rPr>
          <w:t>europeancodes.electricity@nationalgrid.com</w:t>
        </w:r>
      </w:hyperlink>
      <w:r w:rsidR="001E6AE5">
        <w:rPr>
          <w:rFonts w:cs="Arial"/>
          <w:spacing w:val="-3"/>
          <w:szCs w:val="22"/>
        </w:rPr>
        <w:t xml:space="preserve"> </w:t>
      </w:r>
      <w:r w:rsidRPr="00694354">
        <w:rPr>
          <w:rFonts w:cs="Arial"/>
          <w:spacing w:val="-3"/>
          <w:szCs w:val="22"/>
        </w:rPr>
        <w:t xml:space="preserve"> </w:t>
      </w:r>
      <w:r w:rsidR="004F3D8B">
        <w:rPr>
          <w:rFonts w:cs="Arial"/>
          <w:spacing w:val="-3"/>
          <w:szCs w:val="22"/>
        </w:rPr>
        <w:t xml:space="preserve">by </w:t>
      </w:r>
      <w:r w:rsidR="004F3D8B">
        <w:rPr>
          <w:rFonts w:cs="Arial"/>
          <w:b/>
          <w:spacing w:val="-3"/>
          <w:szCs w:val="22"/>
        </w:rPr>
        <w:t>2</w:t>
      </w:r>
      <w:r w:rsidR="00F23DC8">
        <w:rPr>
          <w:rFonts w:cs="Arial"/>
          <w:b/>
          <w:spacing w:val="-3"/>
          <w:szCs w:val="22"/>
        </w:rPr>
        <w:t>6</w:t>
      </w:r>
      <w:r w:rsidR="00F23DC8" w:rsidRPr="00F23DC8">
        <w:rPr>
          <w:rFonts w:cs="Arial"/>
          <w:b/>
          <w:spacing w:val="-3"/>
          <w:szCs w:val="22"/>
          <w:vertAlign w:val="superscript"/>
        </w:rPr>
        <w:t>th</w:t>
      </w:r>
      <w:r w:rsidR="00F23DC8">
        <w:rPr>
          <w:rFonts w:cs="Arial"/>
          <w:b/>
          <w:spacing w:val="-3"/>
          <w:szCs w:val="22"/>
        </w:rPr>
        <w:t xml:space="preserve"> </w:t>
      </w:r>
      <w:r w:rsidR="004F3D8B">
        <w:rPr>
          <w:rFonts w:cs="Arial"/>
          <w:b/>
          <w:spacing w:val="-3"/>
          <w:szCs w:val="22"/>
        </w:rPr>
        <w:t>January 2017</w:t>
      </w:r>
      <w:r w:rsidR="004F3D8B">
        <w:rPr>
          <w:rFonts w:cs="Arial"/>
          <w:spacing w:val="-3"/>
          <w:szCs w:val="22"/>
        </w:rPr>
        <w:t xml:space="preserve">. </w:t>
      </w:r>
      <w:r w:rsidRPr="00694354">
        <w:rPr>
          <w:rFonts w:cs="Arial"/>
          <w:spacing w:val="-3"/>
          <w:szCs w:val="22"/>
        </w:rPr>
        <w:t>Please note that any responses received after the deadline or sent to a different email address may not receive due consideration by the Work</w:t>
      </w:r>
      <w:r>
        <w:rPr>
          <w:rFonts w:cs="Arial"/>
          <w:spacing w:val="-3"/>
          <w:szCs w:val="22"/>
        </w:rPr>
        <w:t>group.</w:t>
      </w:r>
    </w:p>
    <w:p w:rsidR="00C15869" w:rsidRDefault="00E62A86" w:rsidP="00E62A86">
      <w:pPr>
        <w:rPr>
          <w:rFonts w:cs="Arial"/>
          <w:szCs w:val="22"/>
        </w:rPr>
      </w:pPr>
      <w:r w:rsidRPr="00651F79">
        <w:rPr>
          <w:rFonts w:cs="Arial"/>
          <w:szCs w:val="22"/>
        </w:rPr>
        <w:t>Any queries on the content of the consultation should be addressed to</w:t>
      </w:r>
      <w:r w:rsidR="004F3D8B">
        <w:rPr>
          <w:rFonts w:cs="Arial"/>
          <w:szCs w:val="22"/>
        </w:rPr>
        <w:t xml:space="preserve"> James Bradley; </w:t>
      </w:r>
      <w:hyperlink r:id="rId10" w:history="1">
        <w:r w:rsidR="004F3D8B" w:rsidRPr="002C09D1">
          <w:rPr>
            <w:rStyle w:val="Hyperlink"/>
            <w:rFonts w:cs="Arial"/>
            <w:szCs w:val="22"/>
          </w:rPr>
          <w:t>james.bradley@nationalgrid.com</w:t>
        </w:r>
      </w:hyperlink>
      <w:r w:rsidR="004F3D8B">
        <w:rPr>
          <w:rFonts w:cs="Arial"/>
          <w:szCs w:val="22"/>
        </w:rPr>
        <w:t xml:space="preserve"> </w:t>
      </w:r>
    </w:p>
    <w:p w:rsidR="00E62A86" w:rsidRDefault="00E62A86" w:rsidP="00E62A86">
      <w:pPr>
        <w:rPr>
          <w:rFonts w:cs="Arial"/>
          <w:szCs w:val="22"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58"/>
      </w:tblGrid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Respondent: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your name and contact details (phone number or email address)</w:t>
            </w:r>
          </w:p>
        </w:tc>
      </w:tr>
      <w:tr w:rsidR="00E62A86" w:rsidRPr="00170E5E" w:rsidTr="00E62A86">
        <w:trPr>
          <w:trHeight w:val="317"/>
        </w:trPr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Company Name: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Company Name</w:t>
            </w:r>
          </w:p>
        </w:tc>
      </w:tr>
    </w:tbl>
    <w:p w:rsidR="00E62A86" w:rsidRDefault="00E62A86" w:rsidP="00E62A86"/>
    <w:p w:rsidR="00E62A86" w:rsidRDefault="00343E50" w:rsidP="00E62A86">
      <w:pPr>
        <w:rPr>
          <w:b/>
        </w:rPr>
      </w:pPr>
      <w:r>
        <w:rPr>
          <w:b/>
        </w:rPr>
        <w:t>C</w:t>
      </w:r>
      <w:r w:rsidR="007E526A" w:rsidRPr="007E526A">
        <w:rPr>
          <w:b/>
        </w:rPr>
        <w:t>onsultation questions</w:t>
      </w:r>
    </w:p>
    <w:p w:rsidR="007E526A" w:rsidRDefault="007E526A" w:rsidP="00E62A86">
      <w:pPr>
        <w:rPr>
          <w:b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57"/>
        <w:gridCol w:w="6336"/>
      </w:tblGrid>
      <w:tr w:rsidR="007E526A" w:rsidRPr="00651F79" w:rsidTr="00FA07C6">
        <w:trPr>
          <w:cantSplit/>
          <w:trHeight w:val="267"/>
          <w:tblHeader/>
        </w:trPr>
        <w:tc>
          <w:tcPr>
            <w:tcW w:w="56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Question</w:t>
            </w:r>
          </w:p>
        </w:tc>
        <w:tc>
          <w:tcPr>
            <w:tcW w:w="6336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Response</w:t>
            </w:r>
          </w:p>
        </w:tc>
      </w:tr>
      <w:tr w:rsidR="00343E50" w:rsidRPr="00651F79" w:rsidTr="00731A0D">
        <w:trPr>
          <w:cantSplit/>
          <w:trHeight w:val="267"/>
        </w:trPr>
        <w:tc>
          <w:tcPr>
            <w:tcW w:w="567" w:type="dxa"/>
          </w:tcPr>
          <w:p w:rsidR="00343E50" w:rsidRPr="00651F79" w:rsidRDefault="00343E50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057" w:type="dxa"/>
          </w:tcPr>
          <w:p w:rsidR="00343E50" w:rsidRPr="00187F2E" w:rsidRDefault="00187F2E" w:rsidP="00187F2E">
            <w:pPr>
              <w:spacing w:before="120" w:after="120" w:line="240" w:lineRule="auto"/>
              <w:ind w:left="34" w:right="114"/>
              <w:jc w:val="both"/>
              <w:rPr>
                <w:b/>
              </w:rPr>
            </w:pPr>
            <w:r>
              <w:rPr>
                <w:rFonts w:cs="Arial"/>
                <w:b/>
              </w:rPr>
              <w:t xml:space="preserve">Do you </w:t>
            </w:r>
            <w:r w:rsidRPr="00565099">
              <w:rPr>
                <w:b/>
              </w:rPr>
              <w:t xml:space="preserve">agree with the position explained </w:t>
            </w:r>
            <w:r>
              <w:rPr>
                <w:b/>
              </w:rPr>
              <w:t>in the table above</w:t>
            </w:r>
            <w:r w:rsidRPr="00565099">
              <w:rPr>
                <w:b/>
              </w:rPr>
              <w:t xml:space="preserve"> that no further data items are required</w:t>
            </w:r>
            <w:r>
              <w:rPr>
                <w:b/>
              </w:rPr>
              <w:t>?</w:t>
            </w:r>
          </w:p>
        </w:tc>
        <w:tc>
          <w:tcPr>
            <w:tcW w:w="6336" w:type="dxa"/>
          </w:tcPr>
          <w:p w:rsidR="00343E50" w:rsidRDefault="00343E50" w:rsidP="00731A0D">
            <w:pPr>
              <w:rPr>
                <w:rFonts w:cs="Arial"/>
                <w:szCs w:val="22"/>
              </w:rPr>
            </w:pPr>
          </w:p>
          <w:p w:rsidR="004F3D8B" w:rsidRDefault="004F3D8B" w:rsidP="00731A0D">
            <w:pPr>
              <w:rPr>
                <w:rFonts w:cs="Arial"/>
                <w:szCs w:val="22"/>
              </w:rPr>
            </w:pPr>
          </w:p>
          <w:p w:rsidR="00187F2E" w:rsidRDefault="00187F2E" w:rsidP="00731A0D">
            <w:pPr>
              <w:rPr>
                <w:rFonts w:cs="Arial"/>
                <w:szCs w:val="22"/>
              </w:rPr>
            </w:pPr>
          </w:p>
          <w:p w:rsidR="00187F2E" w:rsidRDefault="00187F2E" w:rsidP="00731A0D">
            <w:pPr>
              <w:rPr>
                <w:rFonts w:cs="Arial"/>
                <w:szCs w:val="22"/>
              </w:rPr>
            </w:pPr>
          </w:p>
          <w:p w:rsidR="00187F2E" w:rsidRDefault="00187F2E" w:rsidP="00731A0D">
            <w:pPr>
              <w:rPr>
                <w:rFonts w:cs="Arial"/>
                <w:szCs w:val="22"/>
              </w:rPr>
            </w:pPr>
          </w:p>
          <w:p w:rsidR="004F3D8B" w:rsidRPr="00651F79" w:rsidRDefault="004F3D8B" w:rsidP="00731A0D">
            <w:pPr>
              <w:rPr>
                <w:rFonts w:cs="Arial"/>
                <w:szCs w:val="22"/>
              </w:rPr>
            </w:pPr>
          </w:p>
        </w:tc>
      </w:tr>
      <w:tr w:rsidR="00343E50" w:rsidRPr="00651F79" w:rsidTr="00731A0D">
        <w:trPr>
          <w:cantSplit/>
          <w:trHeight w:val="267"/>
        </w:trPr>
        <w:tc>
          <w:tcPr>
            <w:tcW w:w="567" w:type="dxa"/>
          </w:tcPr>
          <w:p w:rsidR="00343E50" w:rsidRPr="00651F79" w:rsidRDefault="00343E50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057" w:type="dxa"/>
          </w:tcPr>
          <w:p w:rsidR="00343E50" w:rsidRPr="00A112A9" w:rsidRDefault="00187F2E" w:rsidP="00187F2E">
            <w:pPr>
              <w:spacing w:before="120" w:after="120"/>
              <w:ind w:right="114"/>
              <w:rPr>
                <w:rFonts w:cs="Arial"/>
                <w:b/>
              </w:rPr>
            </w:pPr>
            <w:r w:rsidRPr="00565099">
              <w:rPr>
                <w:b/>
              </w:rPr>
              <w:t xml:space="preserve">Do you agree that no other Grid code changes are required to facilitate this process other than to allow the </w:t>
            </w:r>
            <w:r w:rsidRPr="00565099">
              <w:rPr>
                <w:b/>
                <w:i/>
              </w:rPr>
              <w:t>currently provided</w:t>
            </w:r>
            <w:r w:rsidRPr="00565099">
              <w:rPr>
                <w:b/>
              </w:rPr>
              <w:t xml:space="preserve"> data to be shared?</w:t>
            </w:r>
          </w:p>
        </w:tc>
        <w:tc>
          <w:tcPr>
            <w:tcW w:w="6336" w:type="dxa"/>
          </w:tcPr>
          <w:p w:rsidR="00187F2E" w:rsidRDefault="00187F2E" w:rsidP="00731A0D">
            <w:pPr>
              <w:rPr>
                <w:rFonts w:cs="Arial"/>
                <w:szCs w:val="22"/>
              </w:rPr>
            </w:pPr>
          </w:p>
          <w:p w:rsidR="00187F2E" w:rsidRDefault="00187F2E" w:rsidP="00187F2E">
            <w:pPr>
              <w:tabs>
                <w:tab w:val="left" w:pos="3853"/>
              </w:tabs>
              <w:rPr>
                <w:rFonts w:cs="Arial"/>
                <w:szCs w:val="22"/>
              </w:rPr>
            </w:pPr>
          </w:p>
          <w:p w:rsidR="00187F2E" w:rsidRDefault="00187F2E" w:rsidP="00187F2E">
            <w:pPr>
              <w:tabs>
                <w:tab w:val="left" w:pos="3853"/>
              </w:tabs>
              <w:rPr>
                <w:rFonts w:cs="Arial"/>
                <w:szCs w:val="22"/>
              </w:rPr>
            </w:pPr>
          </w:p>
          <w:p w:rsidR="00187F2E" w:rsidRDefault="00187F2E" w:rsidP="00187F2E">
            <w:pPr>
              <w:tabs>
                <w:tab w:val="left" w:pos="3853"/>
              </w:tabs>
              <w:rPr>
                <w:rFonts w:cs="Arial"/>
                <w:szCs w:val="22"/>
              </w:rPr>
            </w:pPr>
          </w:p>
          <w:p w:rsidR="00187F2E" w:rsidRDefault="00187F2E" w:rsidP="00187F2E">
            <w:pPr>
              <w:tabs>
                <w:tab w:val="left" w:pos="3853"/>
              </w:tabs>
              <w:rPr>
                <w:rFonts w:cs="Arial"/>
                <w:szCs w:val="22"/>
              </w:rPr>
            </w:pPr>
          </w:p>
          <w:p w:rsidR="00187F2E" w:rsidRDefault="00187F2E" w:rsidP="00187F2E">
            <w:pPr>
              <w:tabs>
                <w:tab w:val="left" w:pos="3853"/>
              </w:tabs>
              <w:rPr>
                <w:rFonts w:cs="Arial"/>
                <w:szCs w:val="22"/>
              </w:rPr>
            </w:pPr>
          </w:p>
          <w:p w:rsidR="00343E50" w:rsidRPr="00187F2E" w:rsidRDefault="00187F2E" w:rsidP="00187F2E">
            <w:pPr>
              <w:tabs>
                <w:tab w:val="left" w:pos="3853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</w:p>
        </w:tc>
      </w:tr>
      <w:tr w:rsidR="00343E50" w:rsidRPr="00651F79" w:rsidTr="00731A0D">
        <w:trPr>
          <w:cantSplit/>
          <w:trHeight w:val="267"/>
        </w:trPr>
        <w:tc>
          <w:tcPr>
            <w:tcW w:w="567" w:type="dxa"/>
          </w:tcPr>
          <w:p w:rsidR="00343E50" w:rsidRDefault="00343E50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3057" w:type="dxa"/>
          </w:tcPr>
          <w:p w:rsidR="00343E50" w:rsidRPr="00A112A9" w:rsidRDefault="00187F2E" w:rsidP="00187F2E">
            <w:pPr>
              <w:spacing w:before="120" w:after="120"/>
              <w:ind w:left="34" w:right="114"/>
              <w:rPr>
                <w:rFonts w:cs="Arial"/>
                <w:b/>
              </w:rPr>
            </w:pPr>
            <w:r w:rsidRPr="00565099">
              <w:rPr>
                <w:b/>
              </w:rPr>
              <w:t>Do you have any other comments on the implementation of the GLDPM?</w:t>
            </w:r>
          </w:p>
        </w:tc>
        <w:tc>
          <w:tcPr>
            <w:tcW w:w="6336" w:type="dxa"/>
          </w:tcPr>
          <w:p w:rsidR="00343E50" w:rsidRDefault="00343E50" w:rsidP="00731A0D">
            <w:pPr>
              <w:rPr>
                <w:rFonts w:cs="Arial"/>
                <w:szCs w:val="22"/>
              </w:rPr>
            </w:pPr>
          </w:p>
          <w:p w:rsidR="00187F2E" w:rsidRDefault="00187F2E" w:rsidP="00731A0D">
            <w:pPr>
              <w:rPr>
                <w:rFonts w:cs="Arial"/>
                <w:szCs w:val="22"/>
              </w:rPr>
            </w:pPr>
          </w:p>
          <w:p w:rsidR="00187F2E" w:rsidRDefault="00187F2E" w:rsidP="00731A0D">
            <w:pPr>
              <w:rPr>
                <w:rFonts w:cs="Arial"/>
                <w:szCs w:val="22"/>
              </w:rPr>
            </w:pPr>
          </w:p>
          <w:p w:rsidR="00187F2E" w:rsidRDefault="00187F2E" w:rsidP="00731A0D">
            <w:pPr>
              <w:rPr>
                <w:rFonts w:cs="Arial"/>
                <w:szCs w:val="22"/>
              </w:rPr>
            </w:pPr>
          </w:p>
          <w:p w:rsidR="004F3D8B" w:rsidRDefault="004F3D8B" w:rsidP="00731A0D">
            <w:pPr>
              <w:rPr>
                <w:rFonts w:cs="Arial"/>
                <w:szCs w:val="22"/>
              </w:rPr>
            </w:pPr>
          </w:p>
          <w:p w:rsidR="00187F2E" w:rsidRDefault="00187F2E" w:rsidP="00731A0D">
            <w:pPr>
              <w:rPr>
                <w:rFonts w:cs="Arial"/>
                <w:szCs w:val="22"/>
              </w:rPr>
            </w:pPr>
          </w:p>
          <w:p w:rsidR="00187F2E" w:rsidRPr="00651F79" w:rsidRDefault="00187F2E" w:rsidP="00731A0D">
            <w:pPr>
              <w:rPr>
                <w:rFonts w:cs="Arial"/>
                <w:szCs w:val="22"/>
              </w:rPr>
            </w:pPr>
          </w:p>
        </w:tc>
      </w:tr>
    </w:tbl>
    <w:p w:rsidR="00594962" w:rsidRDefault="00594962" w:rsidP="00187F2E"/>
    <w:sectPr w:rsidR="00594962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D0" w:rsidRDefault="002A1ED0">
      <w:r>
        <w:separator/>
      </w:r>
    </w:p>
  </w:endnote>
  <w:endnote w:type="continuationSeparator" w:id="0">
    <w:p w:rsidR="002A1ED0" w:rsidRDefault="002A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D0" w:rsidRDefault="002A1ED0">
      <w:r>
        <w:separator/>
      </w:r>
    </w:p>
  </w:footnote>
  <w:footnote w:type="continuationSeparator" w:id="0">
    <w:p w:rsidR="002A1ED0" w:rsidRDefault="002A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6B8F0AF4"/>
    <w:multiLevelType w:val="hybridMultilevel"/>
    <w:tmpl w:val="C888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40E3"/>
    <w:rsid w:val="00087204"/>
    <w:rsid w:val="00091DE7"/>
    <w:rsid w:val="000F4E7A"/>
    <w:rsid w:val="00100103"/>
    <w:rsid w:val="0010032A"/>
    <w:rsid w:val="0012208D"/>
    <w:rsid w:val="00124A50"/>
    <w:rsid w:val="00132BAC"/>
    <w:rsid w:val="001628C2"/>
    <w:rsid w:val="00187F2E"/>
    <w:rsid w:val="00196A22"/>
    <w:rsid w:val="001A38EA"/>
    <w:rsid w:val="001D2A93"/>
    <w:rsid w:val="001E44D8"/>
    <w:rsid w:val="001E6AE5"/>
    <w:rsid w:val="002042CC"/>
    <w:rsid w:val="002060CE"/>
    <w:rsid w:val="0021533A"/>
    <w:rsid w:val="002362A8"/>
    <w:rsid w:val="002368F6"/>
    <w:rsid w:val="00242625"/>
    <w:rsid w:val="00245FF6"/>
    <w:rsid w:val="00253EEF"/>
    <w:rsid w:val="002A1ED0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1E2C"/>
    <w:rsid w:val="00341ED6"/>
    <w:rsid w:val="00343E50"/>
    <w:rsid w:val="00352E12"/>
    <w:rsid w:val="00360A16"/>
    <w:rsid w:val="003721E7"/>
    <w:rsid w:val="00376F00"/>
    <w:rsid w:val="003F230F"/>
    <w:rsid w:val="00413871"/>
    <w:rsid w:val="00413FDD"/>
    <w:rsid w:val="00414685"/>
    <w:rsid w:val="00423A90"/>
    <w:rsid w:val="00442BCE"/>
    <w:rsid w:val="0047334D"/>
    <w:rsid w:val="00476F53"/>
    <w:rsid w:val="00481DC0"/>
    <w:rsid w:val="00487486"/>
    <w:rsid w:val="004A78DB"/>
    <w:rsid w:val="004B2969"/>
    <w:rsid w:val="004E7A2B"/>
    <w:rsid w:val="004F3D8B"/>
    <w:rsid w:val="00502C4E"/>
    <w:rsid w:val="005226D7"/>
    <w:rsid w:val="005336C5"/>
    <w:rsid w:val="00551D62"/>
    <w:rsid w:val="00594962"/>
    <w:rsid w:val="005A6B07"/>
    <w:rsid w:val="005C64BE"/>
    <w:rsid w:val="006053B6"/>
    <w:rsid w:val="0063389C"/>
    <w:rsid w:val="00652883"/>
    <w:rsid w:val="00655166"/>
    <w:rsid w:val="006720B4"/>
    <w:rsid w:val="0067767F"/>
    <w:rsid w:val="006965EB"/>
    <w:rsid w:val="006A3790"/>
    <w:rsid w:val="006B12C9"/>
    <w:rsid w:val="006B60E2"/>
    <w:rsid w:val="006B6DEA"/>
    <w:rsid w:val="006C1B70"/>
    <w:rsid w:val="006D14B9"/>
    <w:rsid w:val="006D73C3"/>
    <w:rsid w:val="006F7239"/>
    <w:rsid w:val="007043A3"/>
    <w:rsid w:val="00711FF7"/>
    <w:rsid w:val="00731325"/>
    <w:rsid w:val="00731A0D"/>
    <w:rsid w:val="00737AF9"/>
    <w:rsid w:val="00741E06"/>
    <w:rsid w:val="00745A4F"/>
    <w:rsid w:val="007526B5"/>
    <w:rsid w:val="00762462"/>
    <w:rsid w:val="007640EA"/>
    <w:rsid w:val="00772927"/>
    <w:rsid w:val="00791E12"/>
    <w:rsid w:val="00792155"/>
    <w:rsid w:val="00794648"/>
    <w:rsid w:val="007A2ED3"/>
    <w:rsid w:val="007A53C3"/>
    <w:rsid w:val="007E526A"/>
    <w:rsid w:val="007F0ED7"/>
    <w:rsid w:val="007F68E5"/>
    <w:rsid w:val="007F71E1"/>
    <w:rsid w:val="00803051"/>
    <w:rsid w:val="0080459B"/>
    <w:rsid w:val="00813AC0"/>
    <w:rsid w:val="00835EAC"/>
    <w:rsid w:val="00891EDA"/>
    <w:rsid w:val="0089771B"/>
    <w:rsid w:val="008A3746"/>
    <w:rsid w:val="008B2356"/>
    <w:rsid w:val="008E0C16"/>
    <w:rsid w:val="008F1DF3"/>
    <w:rsid w:val="00904E27"/>
    <w:rsid w:val="00907E5B"/>
    <w:rsid w:val="009179DF"/>
    <w:rsid w:val="0093010B"/>
    <w:rsid w:val="009358EB"/>
    <w:rsid w:val="00957999"/>
    <w:rsid w:val="009646AD"/>
    <w:rsid w:val="0097582C"/>
    <w:rsid w:val="00976E28"/>
    <w:rsid w:val="0099115E"/>
    <w:rsid w:val="009963D4"/>
    <w:rsid w:val="009971AD"/>
    <w:rsid w:val="009B3A78"/>
    <w:rsid w:val="009C00B0"/>
    <w:rsid w:val="009D1890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868"/>
    <w:rsid w:val="00AE69B6"/>
    <w:rsid w:val="00AE7BC0"/>
    <w:rsid w:val="00AF3627"/>
    <w:rsid w:val="00B13174"/>
    <w:rsid w:val="00B27176"/>
    <w:rsid w:val="00B27C81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C05471"/>
    <w:rsid w:val="00C11CC8"/>
    <w:rsid w:val="00C15869"/>
    <w:rsid w:val="00C17009"/>
    <w:rsid w:val="00C20D54"/>
    <w:rsid w:val="00C22DE6"/>
    <w:rsid w:val="00C23B41"/>
    <w:rsid w:val="00C24BD9"/>
    <w:rsid w:val="00C27790"/>
    <w:rsid w:val="00C33567"/>
    <w:rsid w:val="00C34C5F"/>
    <w:rsid w:val="00C64BCE"/>
    <w:rsid w:val="00C66EFE"/>
    <w:rsid w:val="00C67ACC"/>
    <w:rsid w:val="00C90785"/>
    <w:rsid w:val="00CA3243"/>
    <w:rsid w:val="00CA3EC6"/>
    <w:rsid w:val="00CC1E11"/>
    <w:rsid w:val="00CC5812"/>
    <w:rsid w:val="00CF1CC8"/>
    <w:rsid w:val="00D0732D"/>
    <w:rsid w:val="00D31C6F"/>
    <w:rsid w:val="00D51151"/>
    <w:rsid w:val="00D5712D"/>
    <w:rsid w:val="00D6191B"/>
    <w:rsid w:val="00D91374"/>
    <w:rsid w:val="00D91F5C"/>
    <w:rsid w:val="00D94547"/>
    <w:rsid w:val="00D96B36"/>
    <w:rsid w:val="00DA7997"/>
    <w:rsid w:val="00DC2D15"/>
    <w:rsid w:val="00DC3DC3"/>
    <w:rsid w:val="00DC69E7"/>
    <w:rsid w:val="00DD20B9"/>
    <w:rsid w:val="00DD2906"/>
    <w:rsid w:val="00DD79CA"/>
    <w:rsid w:val="00DF54AB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F6675"/>
    <w:rsid w:val="00F0297E"/>
    <w:rsid w:val="00F06905"/>
    <w:rsid w:val="00F23DC8"/>
    <w:rsid w:val="00F324F3"/>
    <w:rsid w:val="00F40B9A"/>
    <w:rsid w:val="00F553AA"/>
    <w:rsid w:val="00F832F5"/>
    <w:rsid w:val="00F83765"/>
    <w:rsid w:val="00F8432E"/>
    <w:rsid w:val="00F95779"/>
    <w:rsid w:val="00FA07C6"/>
    <w:rsid w:val="00FB2695"/>
    <w:rsid w:val="00FC2F0A"/>
    <w:rsid w:val="00FE28C4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mes.bradley@nationalgri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uropeancodes.electricity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0AC4-1CDE-4918-8D19-185BC3A5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1358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National Grid</cp:lastModifiedBy>
  <cp:revision>2</cp:revision>
  <cp:lastPrinted>2015-11-26T14:15:00Z</cp:lastPrinted>
  <dcterms:created xsi:type="dcterms:W3CDTF">2016-12-19T09:57:00Z</dcterms:created>
  <dcterms:modified xsi:type="dcterms:W3CDTF">2016-12-19T09:57:00Z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-740838284</vt:i4>
  </property>
  <property fmtid="{D5CDD505-2E9C-101B-9397-08002B2CF9AE}" pid="3" name="_NewReviewCycle">
    <vt:lpwstr/>
  </property>
  <property fmtid="{D5CDD505-2E9C-101B-9397-08002B2CF9AE}" pid="4" name="_EmailSubject">
    <vt:lpwstr>JESG consultation on GLDPM - URGENT</vt:lpwstr>
  </property>
  <property fmtid="{D5CDD505-2E9C-101B-9397-08002B2CF9AE}" pid="5" name="_AuthorEmail">
    <vt:lpwstr>James.Bradley@nationalgrid.com</vt:lpwstr>
  </property>
  <property fmtid="{D5CDD505-2E9C-101B-9397-08002B2CF9AE}" pid="6" name="_AuthorEmailDisplayName">
    <vt:lpwstr>Bradley, James</vt:lpwstr>
  </property>
  <property fmtid="{D5CDD505-2E9C-101B-9397-08002B2CF9AE}" pid="7" name="_PreviousAdHocReviewCycleID">
    <vt:i4>-146787348</vt:i4>
  </property>
  <property fmtid="{D5CDD505-2E9C-101B-9397-08002B2CF9AE}" pid="8" name="_ReviewingToolsShownOnce">
    <vt:lpwstr/>
  </property>
</Properties>
</file>