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AF7F" w14:textId="13B5E4A0" w:rsidR="00E118AB" w:rsidRPr="003A1164" w:rsidRDefault="00E118AB" w:rsidP="00E118AB">
      <w:pPr>
        <w:pStyle w:val="NormalWeb"/>
        <w:spacing w:before="240" w:beforeAutospacing="0" w:after="240" w:afterAutospacing="0"/>
        <w:rPr>
          <w:rFonts w:ascii="Arial Narrow" w:hAnsi="Arial Narrow" w:cs="Calibri"/>
          <w:b/>
          <w:bCs/>
          <w:sz w:val="36"/>
          <w:szCs w:val="36"/>
        </w:rPr>
      </w:pPr>
      <w:r w:rsidRPr="003A1164">
        <w:rPr>
          <w:rFonts w:ascii="Arial Narrow" w:hAnsi="Arial Narrow" w:cs="Calibri"/>
          <w:b/>
          <w:bCs/>
          <w:sz w:val="36"/>
          <w:szCs w:val="36"/>
        </w:rPr>
        <w:t>Data Specification Document</w:t>
      </w:r>
    </w:p>
    <w:p w14:paraId="2EB535C5"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78DC9C5B" w14:textId="77777777" w:rsidR="005C342C" w:rsidRDefault="005C342C" w:rsidP="005C342C">
      <w:pPr>
        <w:pStyle w:val="NormalWeb"/>
        <w:spacing w:before="240" w:beforeAutospacing="0" w:after="240" w:afterAutospacing="0"/>
        <w:ind w:left="266"/>
        <w:jc w:val="center"/>
        <w:rPr>
          <w:rFonts w:ascii="Arial Narrow" w:hAnsi="Arial Narrow" w:cs="Calibri"/>
          <w:b/>
          <w:bCs/>
          <w:color w:val="0070C0"/>
          <w:sz w:val="48"/>
          <w:szCs w:val="48"/>
        </w:rPr>
      </w:pPr>
    </w:p>
    <w:p w14:paraId="2C0FADAE" w14:textId="1AEA0490" w:rsidR="00C27AC2" w:rsidRPr="00E118AB" w:rsidRDefault="001667A4" w:rsidP="00E118AB">
      <w:pPr>
        <w:pStyle w:val="NormalWeb"/>
        <w:spacing w:before="240" w:beforeAutospacing="0" w:after="240" w:afterAutospacing="0"/>
        <w:rPr>
          <w:rFonts w:ascii="Arial Narrow" w:hAnsi="Arial Narrow" w:cs="Calibri"/>
          <w:b/>
          <w:bCs/>
          <w:color w:val="ED7D31" w:themeColor="accent2"/>
          <w:sz w:val="32"/>
          <w:szCs w:val="32"/>
        </w:rPr>
      </w:pPr>
      <w:r w:rsidRPr="00D64CCA">
        <w:rPr>
          <w:rFonts w:ascii="Arial Narrow" w:hAnsi="Arial Narrow" w:cs="Calibri"/>
          <w:b/>
          <w:bCs/>
          <w:color w:val="ED7D31" w:themeColor="accent2"/>
          <w:sz w:val="32"/>
          <w:szCs w:val="32"/>
        </w:rPr>
        <w:t>TNUoS</w:t>
      </w:r>
      <w:r w:rsidR="00E87AE2" w:rsidRPr="00D64CCA">
        <w:rPr>
          <w:rFonts w:ascii="Arial Narrow" w:hAnsi="Arial Narrow" w:cs="Calibri"/>
          <w:b/>
          <w:bCs/>
          <w:color w:val="ED7D31" w:themeColor="accent2"/>
          <w:sz w:val="32"/>
          <w:szCs w:val="32"/>
        </w:rPr>
        <w:t xml:space="preserve"> </w:t>
      </w:r>
      <w:r w:rsidR="00E37945">
        <w:rPr>
          <w:rFonts w:ascii="Arial Narrow" w:hAnsi="Arial Narrow" w:cs="Calibri"/>
          <w:b/>
          <w:bCs/>
          <w:color w:val="ED7D31" w:themeColor="accent2"/>
          <w:sz w:val="32"/>
          <w:szCs w:val="32"/>
        </w:rPr>
        <w:t>Invoice and</w:t>
      </w:r>
      <w:r w:rsidR="001E7A70">
        <w:rPr>
          <w:rFonts w:ascii="Arial Narrow" w:hAnsi="Arial Narrow" w:cs="Calibri"/>
          <w:b/>
          <w:bCs/>
          <w:color w:val="ED7D31" w:themeColor="accent2"/>
          <w:sz w:val="32"/>
          <w:szCs w:val="32"/>
        </w:rPr>
        <w:t xml:space="preserve"> Backing Sheet</w:t>
      </w:r>
      <w:r w:rsidR="00E35CC9" w:rsidRPr="00E118AB">
        <w:rPr>
          <w:rFonts w:ascii="Arial Narrow" w:hAnsi="Arial Narrow" w:cs="Calibri"/>
          <w:b/>
          <w:bCs/>
          <w:color w:val="ED7D31" w:themeColor="accent2"/>
          <w:sz w:val="32"/>
          <w:szCs w:val="32"/>
        </w:rPr>
        <w:t xml:space="preserve"> CSV</w:t>
      </w:r>
      <w:r w:rsidR="00352B90" w:rsidRPr="00E118AB">
        <w:rPr>
          <w:rFonts w:ascii="Arial Narrow" w:hAnsi="Arial Narrow" w:cs="Calibri"/>
          <w:b/>
          <w:bCs/>
          <w:color w:val="ED7D31" w:themeColor="accent2"/>
          <w:sz w:val="32"/>
          <w:szCs w:val="32"/>
        </w:rPr>
        <w:t xml:space="preserve"> Files</w:t>
      </w:r>
    </w:p>
    <w:p w14:paraId="7086B869" w14:textId="456C1AB0" w:rsidR="00FB1632" w:rsidRPr="00E118AB" w:rsidRDefault="0097186D" w:rsidP="00E118AB">
      <w:pPr>
        <w:pStyle w:val="NormalWeb"/>
        <w:spacing w:before="120" w:beforeAutospacing="0" w:after="120" w:afterAutospacing="0"/>
        <w:rPr>
          <w:rFonts w:ascii="Arial Narrow" w:hAnsi="Arial Narrow" w:cs="Calibri"/>
          <w:color w:val="ED7D31" w:themeColor="accent2"/>
          <w:sz w:val="32"/>
          <w:szCs w:val="32"/>
        </w:rPr>
      </w:pPr>
      <w:r w:rsidRPr="00E118AB">
        <w:rPr>
          <w:rFonts w:ascii="Arial Narrow" w:hAnsi="Arial Narrow" w:cs="Calibri"/>
          <w:b/>
          <w:bCs/>
          <w:color w:val="ED7D31" w:themeColor="accent2"/>
          <w:sz w:val="32"/>
          <w:szCs w:val="32"/>
        </w:rPr>
        <w:t xml:space="preserve">Version </w:t>
      </w:r>
      <w:r w:rsidR="00E37945">
        <w:rPr>
          <w:rFonts w:ascii="Arial Narrow" w:hAnsi="Arial Narrow" w:cs="Calibri"/>
          <w:b/>
          <w:bCs/>
          <w:color w:val="ED7D31" w:themeColor="accent2"/>
          <w:sz w:val="32"/>
          <w:szCs w:val="32"/>
        </w:rPr>
        <w:t>4</w:t>
      </w:r>
      <w:r w:rsidR="001E7A70">
        <w:rPr>
          <w:rFonts w:ascii="Arial Narrow" w:hAnsi="Arial Narrow" w:cs="Calibri"/>
          <w:b/>
          <w:bCs/>
          <w:color w:val="ED7D31" w:themeColor="accent2"/>
          <w:sz w:val="32"/>
          <w:szCs w:val="32"/>
        </w:rPr>
        <w:t>.</w:t>
      </w:r>
      <w:r w:rsidR="00284D1B">
        <w:rPr>
          <w:rFonts w:ascii="Arial Narrow" w:hAnsi="Arial Narrow" w:cs="Calibri"/>
          <w:b/>
          <w:bCs/>
          <w:color w:val="ED7D31" w:themeColor="accent2"/>
          <w:sz w:val="32"/>
          <w:szCs w:val="32"/>
        </w:rPr>
        <w:t>1.</w:t>
      </w:r>
      <w:r w:rsidR="003E10A2">
        <w:rPr>
          <w:rFonts w:ascii="Arial Narrow" w:hAnsi="Arial Narrow" w:cs="Calibri"/>
          <w:b/>
          <w:bCs/>
          <w:color w:val="ED7D31" w:themeColor="accent2"/>
          <w:sz w:val="32"/>
          <w:szCs w:val="32"/>
        </w:rPr>
        <w:t>2</w:t>
      </w:r>
    </w:p>
    <w:p w14:paraId="7B5D89EE" w14:textId="5F48B9F0" w:rsidR="00FB1632" w:rsidRDefault="00284D1B" w:rsidP="009A7BB8">
      <w:pPr>
        <w:pStyle w:val="NormalWeb"/>
        <w:tabs>
          <w:tab w:val="left" w:pos="3140"/>
        </w:tabs>
        <w:spacing w:before="120" w:beforeAutospacing="0" w:after="4100" w:afterAutospacing="0"/>
        <w:jc w:val="both"/>
        <w:rPr>
          <w:rFonts w:ascii="Arial Narrow" w:hAnsi="Arial Narrow" w:cs="Calibri"/>
          <w:b/>
          <w:bCs/>
          <w:color w:val="ED7D31" w:themeColor="accent2"/>
          <w:sz w:val="32"/>
          <w:szCs w:val="32"/>
        </w:rPr>
      </w:pPr>
      <w:r>
        <w:rPr>
          <w:rFonts w:ascii="Arial Narrow" w:hAnsi="Arial Narrow" w:cs="Calibri"/>
          <w:b/>
          <w:bCs/>
          <w:color w:val="ED7D31" w:themeColor="accent2"/>
          <w:sz w:val="32"/>
          <w:szCs w:val="32"/>
        </w:rPr>
        <w:t>1</w:t>
      </w:r>
      <w:r w:rsidR="003E10A2">
        <w:rPr>
          <w:rFonts w:ascii="Arial Narrow" w:hAnsi="Arial Narrow" w:cs="Calibri"/>
          <w:b/>
          <w:bCs/>
          <w:color w:val="ED7D31" w:themeColor="accent2"/>
          <w:sz w:val="32"/>
          <w:szCs w:val="32"/>
        </w:rPr>
        <w:t>7</w:t>
      </w:r>
      <w:r w:rsidRPr="007B7728">
        <w:rPr>
          <w:rFonts w:ascii="Arial Narrow" w:hAnsi="Arial Narrow" w:cs="Calibri"/>
          <w:b/>
          <w:bCs/>
          <w:color w:val="ED7D31" w:themeColor="accent2"/>
          <w:sz w:val="32"/>
          <w:szCs w:val="32"/>
          <w:vertAlign w:val="superscript"/>
        </w:rPr>
        <w:t>th</w:t>
      </w:r>
      <w:r>
        <w:rPr>
          <w:rFonts w:ascii="Arial Narrow" w:hAnsi="Arial Narrow" w:cs="Calibri"/>
          <w:b/>
          <w:bCs/>
          <w:color w:val="ED7D31" w:themeColor="accent2"/>
          <w:sz w:val="32"/>
          <w:szCs w:val="32"/>
        </w:rPr>
        <w:t xml:space="preserve"> June</w:t>
      </w:r>
      <w:r w:rsidR="009A7BB8">
        <w:rPr>
          <w:rFonts w:ascii="Arial Narrow" w:hAnsi="Arial Narrow" w:cs="Calibri"/>
          <w:b/>
          <w:bCs/>
          <w:color w:val="ED7D31" w:themeColor="accent2"/>
          <w:sz w:val="32"/>
          <w:szCs w:val="32"/>
        </w:rPr>
        <w:t xml:space="preserve"> 202</w:t>
      </w:r>
      <w:r w:rsidR="001A18BF">
        <w:rPr>
          <w:rFonts w:ascii="Arial Narrow" w:hAnsi="Arial Narrow" w:cs="Calibri"/>
          <w:b/>
          <w:bCs/>
          <w:color w:val="ED7D31" w:themeColor="accent2"/>
          <w:sz w:val="32"/>
          <w:szCs w:val="32"/>
        </w:rPr>
        <w:t>4</w:t>
      </w:r>
      <w:r w:rsidR="009A7BB8">
        <w:rPr>
          <w:rFonts w:ascii="Arial Narrow" w:hAnsi="Arial Narrow" w:cs="Calibri"/>
          <w:b/>
          <w:bCs/>
          <w:color w:val="ED7D31" w:themeColor="accent2"/>
          <w:sz w:val="32"/>
          <w:szCs w:val="32"/>
        </w:rPr>
        <w:tab/>
      </w:r>
    </w:p>
    <w:p w14:paraId="210F4A9C" w14:textId="77777777" w:rsidR="00B411D5" w:rsidRPr="00E118AB" w:rsidRDefault="00B411D5" w:rsidP="00E118AB">
      <w:pPr>
        <w:pStyle w:val="NormalWeb"/>
        <w:spacing w:before="120" w:beforeAutospacing="0" w:after="4100" w:afterAutospacing="0"/>
        <w:jc w:val="both"/>
        <w:rPr>
          <w:rFonts w:ascii="Arial Narrow" w:hAnsi="Arial Narrow" w:cs="Calibri"/>
          <w:b/>
          <w:bCs/>
          <w:color w:val="ED7D31" w:themeColor="accent2"/>
          <w:sz w:val="32"/>
          <w:szCs w:val="32"/>
        </w:rPr>
      </w:pPr>
    </w:p>
    <w:p w14:paraId="776CBE03" w14:textId="1D5B9C0B" w:rsidR="00337CAA" w:rsidRDefault="009A7BB8" w:rsidP="00327B68">
      <w:pPr>
        <w:pStyle w:val="NormalWeb"/>
        <w:tabs>
          <w:tab w:val="left" w:pos="980"/>
          <w:tab w:val="right" w:pos="9026"/>
        </w:tabs>
        <w:spacing w:before="120" w:beforeAutospacing="0" w:after="4100" w:afterAutospacing="0"/>
        <w:ind w:left="268"/>
        <w:rPr>
          <w:rFonts w:ascii="Arial Narrow" w:hAnsi="Arial Narrow" w:cs="Calibri"/>
          <w:sz w:val="32"/>
          <w:szCs w:val="32"/>
        </w:rPr>
      </w:pPr>
      <w:r>
        <w:rPr>
          <w:rFonts w:ascii="Arial Narrow" w:hAnsi="Arial Narrow" w:cs="Calibri"/>
          <w:sz w:val="32"/>
          <w:szCs w:val="32"/>
        </w:rPr>
        <w:tab/>
      </w:r>
      <w:r w:rsidR="001A18BF">
        <w:rPr>
          <w:rFonts w:ascii="Arial Narrow" w:hAnsi="Arial Narrow" w:cs="Calibri"/>
          <w:sz w:val="32"/>
          <w:szCs w:val="32"/>
        </w:rPr>
        <w:tab/>
      </w:r>
    </w:p>
    <w:p w14:paraId="4E815DFB" w14:textId="77777777" w:rsidR="00FB1632" w:rsidRDefault="0097186D">
      <w:pPr>
        <w:pStyle w:val="NormalWeb"/>
        <w:spacing w:before="120" w:beforeAutospacing="0" w:after="120" w:afterAutospacing="0"/>
        <w:ind w:left="268"/>
        <w:rPr>
          <w:rFonts w:ascii="Arial" w:hAnsi="Arial" w:cs="Arial"/>
          <w:sz w:val="22"/>
          <w:szCs w:val="22"/>
        </w:rPr>
      </w:pPr>
      <w:r>
        <w:rPr>
          <w:rFonts w:ascii="Arial" w:hAnsi="Arial" w:cs="Arial"/>
          <w:sz w:val="22"/>
          <w:szCs w:val="22"/>
        </w:rPr>
        <w:lastRenderedPageBreak/>
        <w:t> </w:t>
      </w:r>
    </w:p>
    <w:bookmarkStart w:id="0" w:name="_Toc98430977" w:displacedByCustomXml="next"/>
    <w:bookmarkStart w:id="1" w:name="_Toc89870049" w:displacedByCustomXml="next"/>
    <w:bookmarkStart w:id="2" w:name="_Toc492986691" w:displacedByCustomXml="next"/>
    <w:bookmarkStart w:id="3" w:name="_Ref483827875" w:displacedByCustomXml="next"/>
    <w:bookmarkStart w:id="4" w:name="_Ref355271704" w:displacedByCustomXml="next"/>
    <w:bookmarkStart w:id="5" w:name="_Toc337033647" w:displacedByCustomXml="next"/>
    <w:sdt>
      <w:sdtPr>
        <w:rPr>
          <w:rFonts w:ascii="Times New Roman" w:eastAsiaTheme="minorEastAsia" w:hAnsi="Times New Roman" w:cs="Times New Roman"/>
          <w:color w:val="auto"/>
          <w:sz w:val="24"/>
          <w:szCs w:val="24"/>
          <w:lang w:val="en-GB" w:eastAsia="en-GB"/>
        </w:rPr>
        <w:id w:val="1847207125"/>
        <w:docPartObj>
          <w:docPartGallery w:val="Table of Contents"/>
          <w:docPartUnique/>
        </w:docPartObj>
      </w:sdtPr>
      <w:sdtEndPr>
        <w:rPr>
          <w:rFonts w:eastAsia="Times New Roman"/>
          <w:b/>
          <w:bCs/>
          <w:noProof/>
        </w:rPr>
      </w:sdtEndPr>
      <w:sdtContent>
        <w:p w14:paraId="0769F4DC" w14:textId="1A728962" w:rsidR="00850CAD" w:rsidRPr="00FB41E3" w:rsidRDefault="00850CAD">
          <w:pPr>
            <w:pStyle w:val="TOCHeading"/>
            <w:rPr>
              <w:color w:val="auto"/>
            </w:rPr>
          </w:pPr>
          <w:r w:rsidRPr="00FB41E3">
            <w:rPr>
              <w:color w:val="auto"/>
            </w:rPr>
            <w:t>Contents</w:t>
          </w:r>
        </w:p>
        <w:p w14:paraId="559CD3E3" w14:textId="59D4A530" w:rsidR="00F66105" w:rsidRDefault="00850CAD">
          <w:pPr>
            <w:pStyle w:val="TOC1"/>
            <w:rPr>
              <w:rFonts w:eastAsiaTheme="minorEastAsia"/>
              <w:b w:val="0"/>
              <w:noProof/>
              <w:lang w:val="en-GB" w:eastAsia="en-GB"/>
            </w:rPr>
          </w:pPr>
          <w:r>
            <w:fldChar w:fldCharType="begin"/>
          </w:r>
          <w:r>
            <w:instrText xml:space="preserve"> TOC \o "1-3" \h \z \u </w:instrText>
          </w:r>
          <w:r>
            <w:fldChar w:fldCharType="separate"/>
          </w:r>
          <w:hyperlink w:anchor="_Toc169616216" w:history="1">
            <w:r w:rsidR="00F66105" w:rsidRPr="00E17AD0">
              <w:rPr>
                <w:rStyle w:val="Hyperlink"/>
                <w:rFonts w:ascii="Arial" w:hAnsi="Arial" w:cs="Arial"/>
                <w:noProof/>
              </w:rPr>
              <w:t>Usage</w:t>
            </w:r>
            <w:r w:rsidR="00F66105">
              <w:rPr>
                <w:noProof/>
                <w:webHidden/>
              </w:rPr>
              <w:tab/>
            </w:r>
            <w:r w:rsidR="00F66105">
              <w:rPr>
                <w:noProof/>
                <w:webHidden/>
              </w:rPr>
              <w:fldChar w:fldCharType="begin"/>
            </w:r>
            <w:r w:rsidR="00F66105">
              <w:rPr>
                <w:noProof/>
                <w:webHidden/>
              </w:rPr>
              <w:instrText xml:space="preserve"> PAGEREF _Toc169616216 \h </w:instrText>
            </w:r>
            <w:r w:rsidR="00F66105">
              <w:rPr>
                <w:noProof/>
                <w:webHidden/>
              </w:rPr>
            </w:r>
            <w:r w:rsidR="00F66105">
              <w:rPr>
                <w:noProof/>
                <w:webHidden/>
              </w:rPr>
              <w:fldChar w:fldCharType="separate"/>
            </w:r>
            <w:r w:rsidR="00F66105">
              <w:rPr>
                <w:noProof/>
                <w:webHidden/>
              </w:rPr>
              <w:t>2</w:t>
            </w:r>
            <w:r w:rsidR="00F66105">
              <w:rPr>
                <w:noProof/>
                <w:webHidden/>
              </w:rPr>
              <w:fldChar w:fldCharType="end"/>
            </w:r>
          </w:hyperlink>
        </w:p>
        <w:p w14:paraId="7C799D0E" w14:textId="74F05160" w:rsidR="00F66105" w:rsidRDefault="00F66105">
          <w:pPr>
            <w:pStyle w:val="TOC1"/>
            <w:tabs>
              <w:tab w:val="left" w:pos="480"/>
            </w:tabs>
            <w:rPr>
              <w:rFonts w:eastAsiaTheme="minorEastAsia"/>
              <w:b w:val="0"/>
              <w:noProof/>
              <w:lang w:val="en-GB" w:eastAsia="en-GB"/>
            </w:rPr>
          </w:pPr>
          <w:hyperlink w:anchor="_Toc169616217" w:history="1">
            <w:r w:rsidRPr="00E17AD0">
              <w:rPr>
                <w:rStyle w:val="Hyperlink"/>
                <w:rFonts w:ascii="Arial" w:hAnsi="Arial" w:cs="Arial"/>
                <w:noProof/>
              </w:rPr>
              <w:t>1.</w:t>
            </w:r>
            <w:r>
              <w:rPr>
                <w:rFonts w:eastAsiaTheme="minorEastAsia"/>
                <w:b w:val="0"/>
                <w:noProof/>
                <w:lang w:val="en-GB" w:eastAsia="en-GB"/>
              </w:rPr>
              <w:tab/>
            </w:r>
            <w:r w:rsidRPr="00E17AD0">
              <w:rPr>
                <w:rStyle w:val="Hyperlink"/>
                <w:rFonts w:ascii="Arial" w:hAnsi="Arial" w:cs="Arial"/>
                <w:noProof/>
              </w:rPr>
              <w:t>Revision Information</w:t>
            </w:r>
            <w:r>
              <w:rPr>
                <w:noProof/>
                <w:webHidden/>
              </w:rPr>
              <w:tab/>
            </w:r>
            <w:r>
              <w:rPr>
                <w:noProof/>
                <w:webHidden/>
              </w:rPr>
              <w:fldChar w:fldCharType="begin"/>
            </w:r>
            <w:r>
              <w:rPr>
                <w:noProof/>
                <w:webHidden/>
              </w:rPr>
              <w:instrText xml:space="preserve"> PAGEREF _Toc169616217 \h </w:instrText>
            </w:r>
            <w:r>
              <w:rPr>
                <w:noProof/>
                <w:webHidden/>
              </w:rPr>
            </w:r>
            <w:r>
              <w:rPr>
                <w:noProof/>
                <w:webHidden/>
              </w:rPr>
              <w:fldChar w:fldCharType="separate"/>
            </w:r>
            <w:r>
              <w:rPr>
                <w:noProof/>
                <w:webHidden/>
              </w:rPr>
              <w:t>3</w:t>
            </w:r>
            <w:r>
              <w:rPr>
                <w:noProof/>
                <w:webHidden/>
              </w:rPr>
              <w:fldChar w:fldCharType="end"/>
            </w:r>
          </w:hyperlink>
        </w:p>
        <w:p w14:paraId="608B2103" w14:textId="7D276047" w:rsidR="00F66105" w:rsidRDefault="00F66105">
          <w:pPr>
            <w:pStyle w:val="TOC1"/>
            <w:tabs>
              <w:tab w:val="left" w:pos="480"/>
            </w:tabs>
            <w:rPr>
              <w:rFonts w:eastAsiaTheme="minorEastAsia"/>
              <w:b w:val="0"/>
              <w:noProof/>
              <w:lang w:val="en-GB" w:eastAsia="en-GB"/>
            </w:rPr>
          </w:pPr>
          <w:hyperlink w:anchor="_Toc169616218" w:history="1">
            <w:r w:rsidRPr="00E17AD0">
              <w:rPr>
                <w:rStyle w:val="Hyperlink"/>
                <w:rFonts w:ascii="Arial" w:hAnsi="Arial" w:cs="Arial"/>
                <w:noProof/>
              </w:rPr>
              <w:t>2.</w:t>
            </w:r>
            <w:r>
              <w:rPr>
                <w:rFonts w:eastAsiaTheme="minorEastAsia"/>
                <w:b w:val="0"/>
                <w:noProof/>
                <w:lang w:val="en-GB" w:eastAsia="en-GB"/>
              </w:rPr>
              <w:tab/>
            </w:r>
            <w:r w:rsidRPr="00E17AD0">
              <w:rPr>
                <w:rStyle w:val="Hyperlink"/>
                <w:rFonts w:ascii="Arial" w:hAnsi="Arial" w:cs="Arial"/>
                <w:noProof/>
              </w:rPr>
              <w:t>Control List – Redacted for Public Release</w:t>
            </w:r>
            <w:r>
              <w:rPr>
                <w:noProof/>
                <w:webHidden/>
              </w:rPr>
              <w:tab/>
            </w:r>
            <w:r>
              <w:rPr>
                <w:noProof/>
                <w:webHidden/>
              </w:rPr>
              <w:fldChar w:fldCharType="begin"/>
            </w:r>
            <w:r>
              <w:rPr>
                <w:noProof/>
                <w:webHidden/>
              </w:rPr>
              <w:instrText xml:space="preserve"> PAGEREF _Toc169616218 \h </w:instrText>
            </w:r>
            <w:r>
              <w:rPr>
                <w:noProof/>
                <w:webHidden/>
              </w:rPr>
            </w:r>
            <w:r>
              <w:rPr>
                <w:noProof/>
                <w:webHidden/>
              </w:rPr>
              <w:fldChar w:fldCharType="separate"/>
            </w:r>
            <w:r>
              <w:rPr>
                <w:noProof/>
                <w:webHidden/>
              </w:rPr>
              <w:t>4</w:t>
            </w:r>
            <w:r>
              <w:rPr>
                <w:noProof/>
                <w:webHidden/>
              </w:rPr>
              <w:fldChar w:fldCharType="end"/>
            </w:r>
          </w:hyperlink>
        </w:p>
        <w:p w14:paraId="547E64E7" w14:textId="30BFA46D" w:rsidR="00F66105" w:rsidRDefault="00F66105">
          <w:pPr>
            <w:pStyle w:val="TOC1"/>
            <w:tabs>
              <w:tab w:val="left" w:pos="480"/>
            </w:tabs>
            <w:rPr>
              <w:rFonts w:eastAsiaTheme="minorEastAsia"/>
              <w:b w:val="0"/>
              <w:noProof/>
              <w:lang w:val="en-GB" w:eastAsia="en-GB"/>
            </w:rPr>
          </w:pPr>
          <w:hyperlink w:anchor="_Toc169616219" w:history="1">
            <w:r w:rsidRPr="00E17AD0">
              <w:rPr>
                <w:rStyle w:val="Hyperlink"/>
                <w:rFonts w:ascii="Arial" w:hAnsi="Arial" w:cs="Arial"/>
                <w:noProof/>
              </w:rPr>
              <w:t>3.</w:t>
            </w:r>
            <w:r>
              <w:rPr>
                <w:rFonts w:eastAsiaTheme="minorEastAsia"/>
                <w:b w:val="0"/>
                <w:noProof/>
                <w:lang w:val="en-GB" w:eastAsia="en-GB"/>
              </w:rPr>
              <w:tab/>
            </w:r>
            <w:r w:rsidRPr="00E17AD0">
              <w:rPr>
                <w:rStyle w:val="Hyperlink"/>
                <w:rFonts w:ascii="Arial" w:hAnsi="Arial" w:cs="Arial"/>
                <w:noProof/>
              </w:rPr>
              <w:t>Purpose</w:t>
            </w:r>
            <w:r>
              <w:rPr>
                <w:noProof/>
                <w:webHidden/>
              </w:rPr>
              <w:tab/>
            </w:r>
            <w:r>
              <w:rPr>
                <w:noProof/>
                <w:webHidden/>
              </w:rPr>
              <w:fldChar w:fldCharType="begin"/>
            </w:r>
            <w:r>
              <w:rPr>
                <w:noProof/>
                <w:webHidden/>
              </w:rPr>
              <w:instrText xml:space="preserve"> PAGEREF _Toc169616219 \h </w:instrText>
            </w:r>
            <w:r>
              <w:rPr>
                <w:noProof/>
                <w:webHidden/>
              </w:rPr>
            </w:r>
            <w:r>
              <w:rPr>
                <w:noProof/>
                <w:webHidden/>
              </w:rPr>
              <w:fldChar w:fldCharType="separate"/>
            </w:r>
            <w:r>
              <w:rPr>
                <w:noProof/>
                <w:webHidden/>
              </w:rPr>
              <w:t>4</w:t>
            </w:r>
            <w:r>
              <w:rPr>
                <w:noProof/>
                <w:webHidden/>
              </w:rPr>
              <w:fldChar w:fldCharType="end"/>
            </w:r>
          </w:hyperlink>
        </w:p>
        <w:p w14:paraId="0FF1D294" w14:textId="7E80321F" w:rsidR="00F66105" w:rsidRDefault="00F66105">
          <w:pPr>
            <w:pStyle w:val="TOC1"/>
            <w:tabs>
              <w:tab w:val="left" w:pos="480"/>
            </w:tabs>
            <w:rPr>
              <w:rFonts w:eastAsiaTheme="minorEastAsia"/>
              <w:b w:val="0"/>
              <w:noProof/>
              <w:lang w:val="en-GB" w:eastAsia="en-GB"/>
            </w:rPr>
          </w:pPr>
          <w:hyperlink w:anchor="_Toc169616220" w:history="1">
            <w:r w:rsidRPr="00E17AD0">
              <w:rPr>
                <w:rStyle w:val="Hyperlink"/>
                <w:rFonts w:ascii="Arial" w:hAnsi="Arial" w:cs="Arial"/>
                <w:noProof/>
              </w:rPr>
              <w:t>4.</w:t>
            </w:r>
            <w:r>
              <w:rPr>
                <w:rFonts w:eastAsiaTheme="minorEastAsia"/>
                <w:b w:val="0"/>
                <w:noProof/>
                <w:lang w:val="en-GB" w:eastAsia="en-GB"/>
              </w:rPr>
              <w:tab/>
            </w:r>
            <w:r w:rsidRPr="00E17AD0">
              <w:rPr>
                <w:rStyle w:val="Hyperlink"/>
                <w:rFonts w:ascii="Arial" w:hAnsi="Arial" w:cs="Arial"/>
                <w:noProof/>
              </w:rPr>
              <w:t>Overview</w:t>
            </w:r>
            <w:r>
              <w:rPr>
                <w:noProof/>
                <w:webHidden/>
              </w:rPr>
              <w:tab/>
            </w:r>
            <w:r>
              <w:rPr>
                <w:noProof/>
                <w:webHidden/>
              </w:rPr>
              <w:fldChar w:fldCharType="begin"/>
            </w:r>
            <w:r>
              <w:rPr>
                <w:noProof/>
                <w:webHidden/>
              </w:rPr>
              <w:instrText xml:space="preserve"> PAGEREF _Toc169616220 \h </w:instrText>
            </w:r>
            <w:r>
              <w:rPr>
                <w:noProof/>
                <w:webHidden/>
              </w:rPr>
            </w:r>
            <w:r>
              <w:rPr>
                <w:noProof/>
                <w:webHidden/>
              </w:rPr>
              <w:fldChar w:fldCharType="separate"/>
            </w:r>
            <w:r>
              <w:rPr>
                <w:noProof/>
                <w:webHidden/>
              </w:rPr>
              <w:t>4</w:t>
            </w:r>
            <w:r>
              <w:rPr>
                <w:noProof/>
                <w:webHidden/>
              </w:rPr>
              <w:fldChar w:fldCharType="end"/>
            </w:r>
          </w:hyperlink>
        </w:p>
        <w:p w14:paraId="4B283761" w14:textId="7513BAD3" w:rsidR="00F66105" w:rsidRDefault="00F66105">
          <w:pPr>
            <w:pStyle w:val="TOC1"/>
            <w:tabs>
              <w:tab w:val="left" w:pos="480"/>
            </w:tabs>
            <w:rPr>
              <w:rFonts w:eastAsiaTheme="minorEastAsia"/>
              <w:b w:val="0"/>
              <w:noProof/>
              <w:lang w:val="en-GB" w:eastAsia="en-GB"/>
            </w:rPr>
          </w:pPr>
          <w:hyperlink w:anchor="_Toc169616221" w:history="1">
            <w:r w:rsidRPr="00E17AD0">
              <w:rPr>
                <w:rStyle w:val="Hyperlink"/>
                <w:rFonts w:ascii="Arial" w:hAnsi="Arial" w:cs="Arial"/>
                <w:noProof/>
              </w:rPr>
              <w:t>5</w:t>
            </w:r>
            <w:r>
              <w:rPr>
                <w:rFonts w:eastAsiaTheme="minorEastAsia"/>
                <w:b w:val="0"/>
                <w:noProof/>
                <w:lang w:val="en-GB" w:eastAsia="en-GB"/>
              </w:rPr>
              <w:tab/>
            </w:r>
            <w:r w:rsidRPr="00E17AD0">
              <w:rPr>
                <w:rStyle w:val="Hyperlink"/>
                <w:rFonts w:ascii="Arial" w:hAnsi="Arial" w:cs="Arial"/>
                <w:noProof/>
              </w:rPr>
              <w:t>Assumptions/Dependencies/Risks/Issues</w:t>
            </w:r>
            <w:r>
              <w:rPr>
                <w:noProof/>
                <w:webHidden/>
              </w:rPr>
              <w:tab/>
            </w:r>
            <w:r>
              <w:rPr>
                <w:noProof/>
                <w:webHidden/>
              </w:rPr>
              <w:fldChar w:fldCharType="begin"/>
            </w:r>
            <w:r>
              <w:rPr>
                <w:noProof/>
                <w:webHidden/>
              </w:rPr>
              <w:instrText xml:space="preserve"> PAGEREF _Toc169616221 \h </w:instrText>
            </w:r>
            <w:r>
              <w:rPr>
                <w:noProof/>
                <w:webHidden/>
              </w:rPr>
            </w:r>
            <w:r>
              <w:rPr>
                <w:noProof/>
                <w:webHidden/>
              </w:rPr>
              <w:fldChar w:fldCharType="separate"/>
            </w:r>
            <w:r>
              <w:rPr>
                <w:noProof/>
                <w:webHidden/>
              </w:rPr>
              <w:t>6</w:t>
            </w:r>
            <w:r>
              <w:rPr>
                <w:noProof/>
                <w:webHidden/>
              </w:rPr>
              <w:fldChar w:fldCharType="end"/>
            </w:r>
          </w:hyperlink>
        </w:p>
        <w:p w14:paraId="60E1663E" w14:textId="3F30BB38" w:rsidR="00F66105" w:rsidRDefault="00F66105">
          <w:pPr>
            <w:pStyle w:val="TOC2"/>
            <w:rPr>
              <w:rFonts w:eastAsiaTheme="minorEastAsia"/>
              <w:lang w:val="en-GB" w:eastAsia="en-GB"/>
            </w:rPr>
          </w:pPr>
          <w:hyperlink w:anchor="_Toc169616222" w:history="1">
            <w:r w:rsidRPr="00E17AD0">
              <w:rPr>
                <w:rStyle w:val="Hyperlink"/>
                <w:rFonts w:ascii="Arial" w:hAnsi="Arial" w:cs="Arial"/>
              </w:rPr>
              <w:t>5.1</w:t>
            </w:r>
            <w:r>
              <w:rPr>
                <w:rFonts w:eastAsiaTheme="minorEastAsia"/>
                <w:lang w:val="en-GB" w:eastAsia="en-GB"/>
              </w:rPr>
              <w:tab/>
            </w:r>
            <w:r w:rsidRPr="00E17AD0">
              <w:rPr>
                <w:rStyle w:val="Hyperlink"/>
                <w:rFonts w:ascii="Arial" w:hAnsi="Arial" w:cs="Arial"/>
              </w:rPr>
              <w:t>Assumptions</w:t>
            </w:r>
            <w:r>
              <w:rPr>
                <w:webHidden/>
              </w:rPr>
              <w:tab/>
            </w:r>
            <w:r>
              <w:rPr>
                <w:webHidden/>
              </w:rPr>
              <w:fldChar w:fldCharType="begin"/>
            </w:r>
            <w:r>
              <w:rPr>
                <w:webHidden/>
              </w:rPr>
              <w:instrText xml:space="preserve"> PAGEREF _Toc169616222 \h </w:instrText>
            </w:r>
            <w:r>
              <w:rPr>
                <w:webHidden/>
              </w:rPr>
            </w:r>
            <w:r>
              <w:rPr>
                <w:webHidden/>
              </w:rPr>
              <w:fldChar w:fldCharType="separate"/>
            </w:r>
            <w:r>
              <w:rPr>
                <w:webHidden/>
              </w:rPr>
              <w:t>6</w:t>
            </w:r>
            <w:r>
              <w:rPr>
                <w:webHidden/>
              </w:rPr>
              <w:fldChar w:fldCharType="end"/>
            </w:r>
          </w:hyperlink>
        </w:p>
        <w:p w14:paraId="421C48D7" w14:textId="5422BE67" w:rsidR="00F66105" w:rsidRDefault="00F66105">
          <w:pPr>
            <w:pStyle w:val="TOC2"/>
            <w:rPr>
              <w:rFonts w:eastAsiaTheme="minorEastAsia"/>
              <w:lang w:val="en-GB" w:eastAsia="en-GB"/>
            </w:rPr>
          </w:pPr>
          <w:hyperlink w:anchor="_Toc169616223" w:history="1">
            <w:r w:rsidRPr="00E17AD0">
              <w:rPr>
                <w:rStyle w:val="Hyperlink"/>
                <w:rFonts w:ascii="Arial" w:hAnsi="Arial" w:cs="Arial"/>
              </w:rPr>
              <w:t>5.2</w:t>
            </w:r>
            <w:r>
              <w:rPr>
                <w:rFonts w:eastAsiaTheme="minorEastAsia"/>
                <w:lang w:val="en-GB" w:eastAsia="en-GB"/>
              </w:rPr>
              <w:tab/>
            </w:r>
            <w:r w:rsidRPr="00E17AD0">
              <w:rPr>
                <w:rStyle w:val="Hyperlink"/>
                <w:rFonts w:ascii="Arial" w:hAnsi="Arial" w:cs="Arial"/>
              </w:rPr>
              <w:t>Dependencies</w:t>
            </w:r>
            <w:r>
              <w:rPr>
                <w:webHidden/>
              </w:rPr>
              <w:tab/>
            </w:r>
            <w:r>
              <w:rPr>
                <w:webHidden/>
              </w:rPr>
              <w:fldChar w:fldCharType="begin"/>
            </w:r>
            <w:r>
              <w:rPr>
                <w:webHidden/>
              </w:rPr>
              <w:instrText xml:space="preserve"> PAGEREF _Toc169616223 \h </w:instrText>
            </w:r>
            <w:r>
              <w:rPr>
                <w:webHidden/>
              </w:rPr>
            </w:r>
            <w:r>
              <w:rPr>
                <w:webHidden/>
              </w:rPr>
              <w:fldChar w:fldCharType="separate"/>
            </w:r>
            <w:r>
              <w:rPr>
                <w:webHidden/>
              </w:rPr>
              <w:t>6</w:t>
            </w:r>
            <w:r>
              <w:rPr>
                <w:webHidden/>
              </w:rPr>
              <w:fldChar w:fldCharType="end"/>
            </w:r>
          </w:hyperlink>
        </w:p>
        <w:p w14:paraId="522344A9" w14:textId="10E07BCA" w:rsidR="00F66105" w:rsidRDefault="00F66105">
          <w:pPr>
            <w:pStyle w:val="TOC2"/>
            <w:rPr>
              <w:rFonts w:eastAsiaTheme="minorEastAsia"/>
              <w:lang w:val="en-GB" w:eastAsia="en-GB"/>
            </w:rPr>
          </w:pPr>
          <w:hyperlink w:anchor="_Toc169616224" w:history="1">
            <w:r w:rsidRPr="00E17AD0">
              <w:rPr>
                <w:rStyle w:val="Hyperlink"/>
                <w:rFonts w:ascii="Arial" w:hAnsi="Arial" w:cs="Arial"/>
              </w:rPr>
              <w:t>5.3</w:t>
            </w:r>
            <w:r>
              <w:rPr>
                <w:rFonts w:eastAsiaTheme="minorEastAsia"/>
                <w:lang w:val="en-GB" w:eastAsia="en-GB"/>
              </w:rPr>
              <w:tab/>
            </w:r>
            <w:r w:rsidRPr="00E17AD0">
              <w:rPr>
                <w:rStyle w:val="Hyperlink"/>
                <w:rFonts w:ascii="Arial" w:hAnsi="Arial" w:cs="Arial"/>
              </w:rPr>
              <w:t>Risks/Issues</w:t>
            </w:r>
            <w:r>
              <w:rPr>
                <w:webHidden/>
              </w:rPr>
              <w:tab/>
            </w:r>
            <w:r>
              <w:rPr>
                <w:webHidden/>
              </w:rPr>
              <w:fldChar w:fldCharType="begin"/>
            </w:r>
            <w:r>
              <w:rPr>
                <w:webHidden/>
              </w:rPr>
              <w:instrText xml:space="preserve"> PAGEREF _Toc169616224 \h </w:instrText>
            </w:r>
            <w:r>
              <w:rPr>
                <w:webHidden/>
              </w:rPr>
            </w:r>
            <w:r>
              <w:rPr>
                <w:webHidden/>
              </w:rPr>
              <w:fldChar w:fldCharType="separate"/>
            </w:r>
            <w:r>
              <w:rPr>
                <w:webHidden/>
              </w:rPr>
              <w:t>6</w:t>
            </w:r>
            <w:r>
              <w:rPr>
                <w:webHidden/>
              </w:rPr>
              <w:fldChar w:fldCharType="end"/>
            </w:r>
          </w:hyperlink>
        </w:p>
        <w:p w14:paraId="2E0DD818" w14:textId="2AC631F5" w:rsidR="00F66105" w:rsidRDefault="00F66105">
          <w:pPr>
            <w:pStyle w:val="TOC1"/>
            <w:tabs>
              <w:tab w:val="left" w:pos="480"/>
            </w:tabs>
            <w:rPr>
              <w:rFonts w:eastAsiaTheme="minorEastAsia"/>
              <w:b w:val="0"/>
              <w:noProof/>
              <w:lang w:val="en-GB" w:eastAsia="en-GB"/>
            </w:rPr>
          </w:pPr>
          <w:hyperlink w:anchor="_Toc169616225" w:history="1">
            <w:r w:rsidRPr="00E17AD0">
              <w:rPr>
                <w:rStyle w:val="Hyperlink"/>
                <w:rFonts w:ascii="Arial" w:hAnsi="Arial" w:cs="Arial"/>
                <w:noProof/>
              </w:rPr>
              <w:t>6</w:t>
            </w:r>
            <w:r>
              <w:rPr>
                <w:rFonts w:eastAsiaTheme="minorEastAsia"/>
                <w:b w:val="0"/>
                <w:noProof/>
                <w:lang w:val="en-GB" w:eastAsia="en-GB"/>
              </w:rPr>
              <w:tab/>
            </w:r>
            <w:r w:rsidRPr="00E17AD0">
              <w:rPr>
                <w:rStyle w:val="Hyperlink"/>
                <w:rFonts w:ascii="Arial" w:hAnsi="Arial" w:cs="Arial"/>
                <w:noProof/>
              </w:rPr>
              <w:t>Data Specification</w:t>
            </w:r>
            <w:r>
              <w:rPr>
                <w:noProof/>
                <w:webHidden/>
              </w:rPr>
              <w:tab/>
            </w:r>
            <w:r>
              <w:rPr>
                <w:noProof/>
                <w:webHidden/>
              </w:rPr>
              <w:fldChar w:fldCharType="begin"/>
            </w:r>
            <w:r>
              <w:rPr>
                <w:noProof/>
                <w:webHidden/>
              </w:rPr>
              <w:instrText xml:space="preserve"> PAGEREF _Toc169616225 \h </w:instrText>
            </w:r>
            <w:r>
              <w:rPr>
                <w:noProof/>
                <w:webHidden/>
              </w:rPr>
            </w:r>
            <w:r>
              <w:rPr>
                <w:noProof/>
                <w:webHidden/>
              </w:rPr>
              <w:fldChar w:fldCharType="separate"/>
            </w:r>
            <w:r>
              <w:rPr>
                <w:noProof/>
                <w:webHidden/>
              </w:rPr>
              <w:t>7</w:t>
            </w:r>
            <w:r>
              <w:rPr>
                <w:noProof/>
                <w:webHidden/>
              </w:rPr>
              <w:fldChar w:fldCharType="end"/>
            </w:r>
          </w:hyperlink>
        </w:p>
        <w:p w14:paraId="6427DC3F" w14:textId="6AD0F123" w:rsidR="00F66105" w:rsidRDefault="00F66105">
          <w:pPr>
            <w:pStyle w:val="TOC2"/>
            <w:rPr>
              <w:rFonts w:eastAsiaTheme="minorEastAsia"/>
              <w:lang w:val="en-GB" w:eastAsia="en-GB"/>
            </w:rPr>
          </w:pPr>
          <w:hyperlink w:anchor="_Toc169616226" w:history="1">
            <w:r w:rsidRPr="00E17AD0">
              <w:rPr>
                <w:rStyle w:val="Hyperlink"/>
                <w:rFonts w:ascii="Arial" w:hAnsi="Arial" w:cs="Arial"/>
              </w:rPr>
              <w:t>6.1.</w:t>
            </w:r>
            <w:r>
              <w:rPr>
                <w:rFonts w:eastAsiaTheme="minorEastAsia"/>
                <w:lang w:val="en-GB" w:eastAsia="en-GB"/>
              </w:rPr>
              <w:tab/>
            </w:r>
            <w:r w:rsidRPr="00E17AD0">
              <w:rPr>
                <w:rStyle w:val="Hyperlink"/>
                <w:rFonts w:ascii="Arial" w:hAnsi="Arial" w:cs="Arial"/>
              </w:rPr>
              <w:t>Data File Format</w:t>
            </w:r>
            <w:r>
              <w:rPr>
                <w:webHidden/>
              </w:rPr>
              <w:tab/>
            </w:r>
            <w:r>
              <w:rPr>
                <w:webHidden/>
              </w:rPr>
              <w:fldChar w:fldCharType="begin"/>
            </w:r>
            <w:r>
              <w:rPr>
                <w:webHidden/>
              </w:rPr>
              <w:instrText xml:space="preserve"> PAGEREF _Toc169616226 \h </w:instrText>
            </w:r>
            <w:r>
              <w:rPr>
                <w:webHidden/>
              </w:rPr>
            </w:r>
            <w:r>
              <w:rPr>
                <w:webHidden/>
              </w:rPr>
              <w:fldChar w:fldCharType="separate"/>
            </w:r>
            <w:r>
              <w:rPr>
                <w:webHidden/>
              </w:rPr>
              <w:t>7</w:t>
            </w:r>
            <w:r>
              <w:rPr>
                <w:webHidden/>
              </w:rPr>
              <w:fldChar w:fldCharType="end"/>
            </w:r>
          </w:hyperlink>
        </w:p>
        <w:p w14:paraId="68393A52" w14:textId="3ECE1EA4" w:rsidR="00F66105" w:rsidRDefault="00F66105">
          <w:pPr>
            <w:pStyle w:val="TOC2"/>
            <w:rPr>
              <w:rFonts w:eastAsiaTheme="minorEastAsia"/>
              <w:lang w:val="en-GB" w:eastAsia="en-GB"/>
            </w:rPr>
          </w:pPr>
          <w:hyperlink w:anchor="_Toc169616227" w:history="1">
            <w:r w:rsidRPr="00E17AD0">
              <w:rPr>
                <w:rStyle w:val="Hyperlink"/>
                <w:rFonts w:ascii="Arial" w:hAnsi="Arial" w:cs="Arial"/>
              </w:rPr>
              <w:t>6.2.</w:t>
            </w:r>
            <w:r>
              <w:rPr>
                <w:rFonts w:eastAsiaTheme="minorEastAsia"/>
                <w:lang w:val="en-GB" w:eastAsia="en-GB"/>
              </w:rPr>
              <w:tab/>
            </w:r>
            <w:r w:rsidRPr="00E17AD0">
              <w:rPr>
                <w:rStyle w:val="Hyperlink"/>
                <w:rFonts w:ascii="Arial" w:hAnsi="Arial" w:cs="Arial"/>
              </w:rPr>
              <w:t>Data Field Format</w:t>
            </w:r>
            <w:r>
              <w:rPr>
                <w:webHidden/>
              </w:rPr>
              <w:tab/>
            </w:r>
            <w:r>
              <w:rPr>
                <w:webHidden/>
              </w:rPr>
              <w:fldChar w:fldCharType="begin"/>
            </w:r>
            <w:r>
              <w:rPr>
                <w:webHidden/>
              </w:rPr>
              <w:instrText xml:space="preserve"> PAGEREF _Toc169616227 \h </w:instrText>
            </w:r>
            <w:r>
              <w:rPr>
                <w:webHidden/>
              </w:rPr>
            </w:r>
            <w:r>
              <w:rPr>
                <w:webHidden/>
              </w:rPr>
              <w:fldChar w:fldCharType="separate"/>
            </w:r>
            <w:r>
              <w:rPr>
                <w:webHidden/>
              </w:rPr>
              <w:t>9</w:t>
            </w:r>
            <w:r>
              <w:rPr>
                <w:webHidden/>
              </w:rPr>
              <w:fldChar w:fldCharType="end"/>
            </w:r>
          </w:hyperlink>
        </w:p>
        <w:p w14:paraId="767F4908" w14:textId="1B66E23C" w:rsidR="00F66105" w:rsidRDefault="00F66105">
          <w:pPr>
            <w:pStyle w:val="TOC1"/>
            <w:tabs>
              <w:tab w:val="left" w:pos="480"/>
            </w:tabs>
            <w:rPr>
              <w:rFonts w:eastAsiaTheme="minorEastAsia"/>
              <w:b w:val="0"/>
              <w:noProof/>
              <w:lang w:val="en-GB" w:eastAsia="en-GB"/>
            </w:rPr>
          </w:pPr>
          <w:hyperlink w:anchor="_Toc169616228" w:history="1">
            <w:r w:rsidRPr="00E17AD0">
              <w:rPr>
                <w:rStyle w:val="Hyperlink"/>
                <w:rFonts w:ascii="Arial" w:hAnsi="Arial" w:cs="Arial"/>
                <w:noProof/>
              </w:rPr>
              <w:t>7</w:t>
            </w:r>
            <w:r>
              <w:rPr>
                <w:rFonts w:eastAsiaTheme="minorEastAsia"/>
                <w:b w:val="0"/>
                <w:noProof/>
                <w:lang w:val="en-GB" w:eastAsia="en-GB"/>
              </w:rPr>
              <w:tab/>
            </w:r>
            <w:r w:rsidRPr="00E17AD0">
              <w:rPr>
                <w:rStyle w:val="Hyperlink"/>
                <w:rFonts w:ascii="Arial" w:hAnsi="Arial" w:cs="Arial"/>
                <w:noProof/>
              </w:rPr>
              <w:t>Appendix</w:t>
            </w:r>
            <w:r>
              <w:rPr>
                <w:noProof/>
                <w:webHidden/>
              </w:rPr>
              <w:tab/>
            </w:r>
            <w:r>
              <w:rPr>
                <w:noProof/>
                <w:webHidden/>
              </w:rPr>
              <w:fldChar w:fldCharType="begin"/>
            </w:r>
            <w:r>
              <w:rPr>
                <w:noProof/>
                <w:webHidden/>
              </w:rPr>
              <w:instrText xml:space="preserve"> PAGEREF _Toc169616228 \h </w:instrText>
            </w:r>
            <w:r>
              <w:rPr>
                <w:noProof/>
                <w:webHidden/>
              </w:rPr>
            </w:r>
            <w:r>
              <w:rPr>
                <w:noProof/>
                <w:webHidden/>
              </w:rPr>
              <w:fldChar w:fldCharType="separate"/>
            </w:r>
            <w:r>
              <w:rPr>
                <w:noProof/>
                <w:webHidden/>
              </w:rPr>
              <w:t>86</w:t>
            </w:r>
            <w:r>
              <w:rPr>
                <w:noProof/>
                <w:webHidden/>
              </w:rPr>
              <w:fldChar w:fldCharType="end"/>
            </w:r>
          </w:hyperlink>
        </w:p>
        <w:p w14:paraId="0C21B1AB" w14:textId="73C20C99" w:rsidR="00F66105" w:rsidRDefault="00F66105">
          <w:pPr>
            <w:pStyle w:val="TOC2"/>
            <w:rPr>
              <w:rFonts w:eastAsiaTheme="minorEastAsia"/>
              <w:lang w:val="en-GB" w:eastAsia="en-GB"/>
            </w:rPr>
          </w:pPr>
          <w:hyperlink w:anchor="_Toc169616229" w:history="1">
            <w:r w:rsidRPr="00E17AD0">
              <w:rPr>
                <w:rStyle w:val="Hyperlink"/>
                <w:rFonts w:ascii="Arial" w:hAnsi="Arial" w:cs="Arial"/>
              </w:rPr>
              <w:t>7.1</w:t>
            </w:r>
            <w:r>
              <w:rPr>
                <w:rFonts w:eastAsiaTheme="minorEastAsia"/>
                <w:lang w:val="en-GB" w:eastAsia="en-GB"/>
              </w:rPr>
              <w:tab/>
            </w:r>
            <w:r w:rsidRPr="00E17AD0">
              <w:rPr>
                <w:rStyle w:val="Hyperlink"/>
                <w:rFonts w:ascii="Arial" w:hAnsi="Arial" w:cs="Arial"/>
              </w:rPr>
              <w:t>Sample Files</w:t>
            </w:r>
            <w:r>
              <w:rPr>
                <w:webHidden/>
              </w:rPr>
              <w:tab/>
            </w:r>
            <w:r>
              <w:rPr>
                <w:webHidden/>
              </w:rPr>
              <w:fldChar w:fldCharType="begin"/>
            </w:r>
            <w:r>
              <w:rPr>
                <w:webHidden/>
              </w:rPr>
              <w:instrText xml:space="preserve"> PAGEREF _Toc169616229 \h </w:instrText>
            </w:r>
            <w:r>
              <w:rPr>
                <w:webHidden/>
              </w:rPr>
            </w:r>
            <w:r>
              <w:rPr>
                <w:webHidden/>
              </w:rPr>
              <w:fldChar w:fldCharType="separate"/>
            </w:r>
            <w:r>
              <w:rPr>
                <w:webHidden/>
              </w:rPr>
              <w:t>86</w:t>
            </w:r>
            <w:r>
              <w:rPr>
                <w:webHidden/>
              </w:rPr>
              <w:fldChar w:fldCharType="end"/>
            </w:r>
          </w:hyperlink>
        </w:p>
        <w:p w14:paraId="03A9A70B" w14:textId="63E0BA74" w:rsidR="00F66105" w:rsidRDefault="00F66105">
          <w:pPr>
            <w:pStyle w:val="TOC2"/>
            <w:rPr>
              <w:rFonts w:eastAsiaTheme="minorEastAsia"/>
              <w:lang w:val="en-GB" w:eastAsia="en-GB"/>
            </w:rPr>
          </w:pPr>
          <w:hyperlink w:anchor="_Toc169616230" w:history="1">
            <w:r w:rsidRPr="00E17AD0">
              <w:rPr>
                <w:rStyle w:val="Hyperlink"/>
                <w:rFonts w:ascii="Arial" w:hAnsi="Arial" w:cs="Arial"/>
              </w:rPr>
              <w:t>7.2</w:t>
            </w:r>
            <w:r>
              <w:rPr>
                <w:rFonts w:eastAsiaTheme="minorEastAsia"/>
                <w:lang w:val="en-GB" w:eastAsia="en-GB"/>
              </w:rPr>
              <w:tab/>
            </w:r>
            <w:r w:rsidRPr="00E17AD0">
              <w:rPr>
                <w:rStyle w:val="Hyperlink"/>
                <w:rFonts w:ascii="Arial" w:hAnsi="Arial" w:cs="Arial"/>
              </w:rPr>
              <w:t>Glossary</w:t>
            </w:r>
            <w:r>
              <w:rPr>
                <w:webHidden/>
              </w:rPr>
              <w:tab/>
            </w:r>
            <w:r>
              <w:rPr>
                <w:webHidden/>
              </w:rPr>
              <w:fldChar w:fldCharType="begin"/>
            </w:r>
            <w:r>
              <w:rPr>
                <w:webHidden/>
              </w:rPr>
              <w:instrText xml:space="preserve"> PAGEREF _Toc169616230 \h </w:instrText>
            </w:r>
            <w:r>
              <w:rPr>
                <w:webHidden/>
              </w:rPr>
            </w:r>
            <w:r>
              <w:rPr>
                <w:webHidden/>
              </w:rPr>
              <w:fldChar w:fldCharType="separate"/>
            </w:r>
            <w:r>
              <w:rPr>
                <w:webHidden/>
              </w:rPr>
              <w:t>86</w:t>
            </w:r>
            <w:r>
              <w:rPr>
                <w:webHidden/>
              </w:rPr>
              <w:fldChar w:fldCharType="end"/>
            </w:r>
          </w:hyperlink>
        </w:p>
        <w:p w14:paraId="4232FF2D" w14:textId="44AEA531" w:rsidR="00302E25" w:rsidRPr="00590393" w:rsidRDefault="00850CAD" w:rsidP="00590393">
          <w:r>
            <w:rPr>
              <w:b/>
              <w:bCs/>
              <w:noProof/>
            </w:rPr>
            <w:fldChar w:fldCharType="end"/>
          </w:r>
        </w:p>
      </w:sdtContent>
    </w:sdt>
    <w:p w14:paraId="52E89998" w14:textId="4059409F" w:rsidR="00FE6662" w:rsidRDefault="00FE6662" w:rsidP="00FE6662"/>
    <w:p w14:paraId="3B10FCE3" w14:textId="2F332573" w:rsidR="00FE6662" w:rsidRDefault="00FE6662" w:rsidP="00FE6662"/>
    <w:p w14:paraId="58306A84" w14:textId="34BC9B5D" w:rsidR="00FE6662" w:rsidRDefault="00FE6662" w:rsidP="00FE6662"/>
    <w:p w14:paraId="42A113C1" w14:textId="555E445C" w:rsidR="00FE6662" w:rsidRDefault="00FE6662" w:rsidP="00FE6662"/>
    <w:p w14:paraId="1C716593" w14:textId="4534DD50" w:rsidR="00FE6662" w:rsidRDefault="00FE6662" w:rsidP="00FE6662"/>
    <w:p w14:paraId="181B1B09" w14:textId="0DF124F2" w:rsidR="00FE6662" w:rsidRDefault="00FE6662" w:rsidP="00FE6662"/>
    <w:p w14:paraId="77230BC3" w14:textId="746E8F51" w:rsidR="00FE6662" w:rsidRDefault="00FE6662" w:rsidP="00FE6662"/>
    <w:p w14:paraId="507CFD27" w14:textId="5F08FF1B" w:rsidR="00FE6662" w:rsidRDefault="00FE6662" w:rsidP="00FE6662"/>
    <w:p w14:paraId="772F863F" w14:textId="0BA4EBD9" w:rsidR="00FE6662" w:rsidRDefault="00FE6662" w:rsidP="00FE6662"/>
    <w:p w14:paraId="50F8A458" w14:textId="6D17F0C0" w:rsidR="00FE6662" w:rsidRDefault="00FE6662" w:rsidP="00FE6662"/>
    <w:p w14:paraId="4A7BEA0A" w14:textId="031249C6" w:rsidR="00FE6662" w:rsidRDefault="00FE6662" w:rsidP="00FE6662"/>
    <w:p w14:paraId="6FA4F483" w14:textId="39D6286C" w:rsidR="00FE6662" w:rsidRDefault="00FE6662" w:rsidP="00FE6662"/>
    <w:p w14:paraId="67D97DE4" w14:textId="4A3F447E" w:rsidR="00FE6662" w:rsidRDefault="00FE6662" w:rsidP="00FE6662"/>
    <w:p w14:paraId="78337A8D" w14:textId="1335C5B8" w:rsidR="00370F44" w:rsidRDefault="00370F44" w:rsidP="00FE6662"/>
    <w:p w14:paraId="10EEDF0A" w14:textId="77777777" w:rsidR="00370F44" w:rsidRDefault="00370F44" w:rsidP="00FE6662"/>
    <w:p w14:paraId="6DC21C91" w14:textId="78E0D0BC" w:rsidR="00FE6662" w:rsidRPr="00FE6662" w:rsidRDefault="00FE6662" w:rsidP="00FE6662"/>
    <w:p w14:paraId="002D224A" w14:textId="496B1387" w:rsidR="00AC7EB8" w:rsidRDefault="00AC7EB8" w:rsidP="00AC7EB8">
      <w:pPr>
        <w:rPr>
          <w:lang w:val="en-US" w:eastAsia="en-US"/>
        </w:rPr>
      </w:pPr>
    </w:p>
    <w:p w14:paraId="2BD8FB6F" w14:textId="77777777" w:rsidR="00AC7EB8" w:rsidRPr="00A95B54" w:rsidRDefault="00AC7EB8" w:rsidP="00A95B54"/>
    <w:p w14:paraId="2C8B7E1A" w14:textId="12CBFF2C" w:rsidR="00A63EEF" w:rsidRDefault="00A63EEF" w:rsidP="00A63EEF">
      <w:pPr>
        <w:pStyle w:val="Heading1"/>
        <w:rPr>
          <w:rFonts w:ascii="Arial" w:hAnsi="Arial" w:cs="Arial"/>
          <w:color w:val="auto"/>
        </w:rPr>
      </w:pPr>
      <w:bookmarkStart w:id="6" w:name="_Toc169616216"/>
      <w:r w:rsidRPr="00543B57">
        <w:rPr>
          <w:rFonts w:ascii="Arial" w:hAnsi="Arial" w:cs="Arial"/>
          <w:color w:val="auto"/>
        </w:rPr>
        <w:lastRenderedPageBreak/>
        <w:t>Usage</w:t>
      </w:r>
      <w:bookmarkEnd w:id="1"/>
      <w:bookmarkEnd w:id="0"/>
      <w:bookmarkEnd w:id="6"/>
    </w:p>
    <w:p w14:paraId="3708FC3F" w14:textId="77777777" w:rsidR="00AC7EB8" w:rsidRPr="00A95B54" w:rsidRDefault="00AC7EB8" w:rsidP="00A95B54"/>
    <w:p w14:paraId="616F9195" w14:textId="771C64E5" w:rsidR="00A63EEF" w:rsidRDefault="00A63EEF" w:rsidP="00FA4BD6">
      <w:pPr>
        <w:pStyle w:val="Heading1"/>
        <w:numPr>
          <w:ilvl w:val="0"/>
          <w:numId w:val="1"/>
        </w:numPr>
        <w:rPr>
          <w:rFonts w:ascii="Arial" w:hAnsi="Arial" w:cs="Arial"/>
          <w:color w:val="auto"/>
        </w:rPr>
      </w:pPr>
      <w:bookmarkStart w:id="7" w:name="_Toc89870050"/>
      <w:bookmarkStart w:id="8" w:name="_Toc98430978"/>
      <w:bookmarkStart w:id="9" w:name="_Toc169616217"/>
      <w:r w:rsidRPr="00A63EEF">
        <w:rPr>
          <w:rFonts w:ascii="Arial" w:hAnsi="Arial" w:cs="Arial"/>
          <w:color w:val="auto"/>
        </w:rPr>
        <w:t>Revision Information</w:t>
      </w:r>
      <w:bookmarkEnd w:id="5"/>
      <w:bookmarkEnd w:id="4"/>
      <w:bookmarkEnd w:id="3"/>
      <w:bookmarkEnd w:id="2"/>
      <w:bookmarkEnd w:id="7"/>
      <w:bookmarkEnd w:id="8"/>
      <w:bookmarkEnd w:id="9"/>
    </w:p>
    <w:p w14:paraId="18EB7902" w14:textId="77777777" w:rsidR="00B622B1" w:rsidRPr="00B622B1" w:rsidRDefault="00B622B1" w:rsidP="00B622B1"/>
    <w:p w14:paraId="6902C1F0" w14:textId="5FD9B501" w:rsidR="001E7A70" w:rsidRDefault="00A63EEF" w:rsidP="00AA11F3">
      <w:pPr>
        <w:rPr>
          <w:rFonts w:ascii="Arial" w:hAnsi="Arial" w:cs="Arial"/>
          <w:b/>
        </w:rPr>
      </w:pPr>
      <w:r w:rsidRPr="00A63EEF">
        <w:rPr>
          <w:rFonts w:ascii="Arial" w:hAnsi="Arial" w:cs="Arial"/>
        </w:rPr>
        <w:t xml:space="preserve">Classification: </w:t>
      </w:r>
      <w:r w:rsidR="00E87AE2">
        <w:rPr>
          <w:rFonts w:ascii="Arial" w:hAnsi="Arial" w:cs="Arial"/>
        </w:rPr>
        <w:t>External</w:t>
      </w:r>
      <w:r w:rsidRPr="00A63EEF">
        <w:rPr>
          <w:rFonts w:ascii="Arial" w:hAnsi="Arial" w:cs="Arial"/>
        </w:rPr>
        <w:t xml:space="preserve"> Use</w:t>
      </w:r>
    </w:p>
    <w:p w14:paraId="10D290AF" w14:textId="2DACCF70" w:rsidR="003E10A2" w:rsidRDefault="003E10A2" w:rsidP="00AA11F3">
      <w:pPr>
        <w:rPr>
          <w:rFonts w:ascii="Arial" w:hAnsi="Arial" w:cs="Arial"/>
          <w:b/>
        </w:rPr>
      </w:pPr>
    </w:p>
    <w:tbl>
      <w:tblPr>
        <w:tblW w:w="9918" w:type="dxa"/>
        <w:tblLook w:val="04A0" w:firstRow="1" w:lastRow="0" w:firstColumn="1" w:lastColumn="0" w:noHBand="0" w:noVBand="1"/>
      </w:tblPr>
      <w:tblGrid>
        <w:gridCol w:w="2140"/>
        <w:gridCol w:w="1116"/>
        <w:gridCol w:w="2104"/>
        <w:gridCol w:w="4558"/>
      </w:tblGrid>
      <w:tr w:rsidR="003E10A2" w14:paraId="378571AE" w14:textId="77777777" w:rsidTr="005638A5">
        <w:trPr>
          <w:trHeight w:val="264"/>
        </w:trPr>
        <w:tc>
          <w:tcPr>
            <w:tcW w:w="214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B7A75BD" w14:textId="77777777" w:rsidR="003E10A2" w:rsidRDefault="003E10A2">
            <w:pPr>
              <w:rPr>
                <w:rFonts w:ascii="Arial" w:hAnsi="Arial" w:cs="Arial"/>
                <w:b/>
                <w:bCs/>
                <w:color w:val="FFFFFF"/>
                <w:sz w:val="20"/>
                <w:szCs w:val="20"/>
              </w:rPr>
            </w:pPr>
            <w:r>
              <w:rPr>
                <w:rFonts w:ascii="Arial" w:hAnsi="Arial" w:cs="Arial"/>
                <w:b/>
                <w:bCs/>
                <w:color w:val="FFFFFF"/>
                <w:sz w:val="20"/>
                <w:szCs w:val="20"/>
              </w:rPr>
              <w:t>Author</w:t>
            </w:r>
          </w:p>
        </w:tc>
        <w:tc>
          <w:tcPr>
            <w:tcW w:w="1116" w:type="dxa"/>
            <w:tcBorders>
              <w:top w:val="single" w:sz="4" w:space="0" w:color="auto"/>
              <w:left w:val="nil"/>
              <w:bottom w:val="single" w:sz="4" w:space="0" w:color="auto"/>
              <w:right w:val="single" w:sz="4" w:space="0" w:color="auto"/>
            </w:tcBorders>
            <w:shd w:val="clear" w:color="000000" w:fill="000000"/>
            <w:vAlign w:val="center"/>
            <w:hideMark/>
          </w:tcPr>
          <w:p w14:paraId="14039CB8" w14:textId="77777777" w:rsidR="003E10A2" w:rsidRDefault="003E10A2">
            <w:pPr>
              <w:rPr>
                <w:rFonts w:ascii="Arial" w:hAnsi="Arial" w:cs="Arial"/>
                <w:b/>
                <w:bCs/>
                <w:color w:val="FFFFFF"/>
                <w:sz w:val="20"/>
                <w:szCs w:val="20"/>
              </w:rPr>
            </w:pPr>
            <w:r>
              <w:rPr>
                <w:rFonts w:ascii="Arial" w:hAnsi="Arial" w:cs="Arial"/>
                <w:b/>
                <w:bCs/>
                <w:color w:val="FFFFFF"/>
                <w:sz w:val="20"/>
                <w:szCs w:val="20"/>
              </w:rPr>
              <w:t>Version</w:t>
            </w:r>
          </w:p>
        </w:tc>
        <w:tc>
          <w:tcPr>
            <w:tcW w:w="2104" w:type="dxa"/>
            <w:tcBorders>
              <w:top w:val="single" w:sz="4" w:space="0" w:color="auto"/>
              <w:left w:val="nil"/>
              <w:bottom w:val="single" w:sz="4" w:space="0" w:color="auto"/>
              <w:right w:val="single" w:sz="4" w:space="0" w:color="auto"/>
            </w:tcBorders>
            <w:shd w:val="clear" w:color="000000" w:fill="000000"/>
            <w:vAlign w:val="center"/>
            <w:hideMark/>
          </w:tcPr>
          <w:p w14:paraId="699FF623" w14:textId="77777777" w:rsidR="003E10A2" w:rsidRDefault="003E10A2">
            <w:pPr>
              <w:rPr>
                <w:rFonts w:ascii="Arial" w:hAnsi="Arial" w:cs="Arial"/>
                <w:b/>
                <w:bCs/>
                <w:color w:val="FFFFFF"/>
                <w:sz w:val="20"/>
                <w:szCs w:val="20"/>
              </w:rPr>
            </w:pPr>
            <w:r>
              <w:rPr>
                <w:rFonts w:ascii="Arial" w:hAnsi="Arial" w:cs="Arial"/>
                <w:b/>
                <w:bCs/>
                <w:color w:val="FFFFFF"/>
                <w:sz w:val="20"/>
                <w:szCs w:val="20"/>
              </w:rPr>
              <w:t>Date</w:t>
            </w:r>
          </w:p>
        </w:tc>
        <w:tc>
          <w:tcPr>
            <w:tcW w:w="4558" w:type="dxa"/>
            <w:tcBorders>
              <w:top w:val="single" w:sz="4" w:space="0" w:color="auto"/>
              <w:left w:val="nil"/>
              <w:bottom w:val="single" w:sz="4" w:space="0" w:color="auto"/>
              <w:right w:val="single" w:sz="4" w:space="0" w:color="auto"/>
            </w:tcBorders>
            <w:shd w:val="clear" w:color="000000" w:fill="000000"/>
            <w:vAlign w:val="center"/>
            <w:hideMark/>
          </w:tcPr>
          <w:p w14:paraId="38B29EDE" w14:textId="77777777" w:rsidR="003E10A2" w:rsidRDefault="003E10A2">
            <w:pPr>
              <w:rPr>
                <w:rFonts w:ascii="Arial" w:hAnsi="Arial" w:cs="Arial"/>
                <w:b/>
                <w:bCs/>
                <w:color w:val="FFFFFF"/>
                <w:sz w:val="20"/>
                <w:szCs w:val="20"/>
              </w:rPr>
            </w:pPr>
            <w:r>
              <w:rPr>
                <w:rFonts w:ascii="Arial" w:hAnsi="Arial" w:cs="Arial"/>
                <w:b/>
                <w:bCs/>
                <w:color w:val="FFFFFF"/>
                <w:sz w:val="20"/>
                <w:szCs w:val="20"/>
              </w:rPr>
              <w:t>Comments</w:t>
            </w:r>
          </w:p>
        </w:tc>
      </w:tr>
      <w:tr w:rsidR="003E10A2" w14:paraId="1EF5CF37" w14:textId="77777777" w:rsidTr="005638A5">
        <w:trPr>
          <w:trHeight w:val="28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567018C"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2BB30977" w14:textId="77777777" w:rsidR="003E10A2" w:rsidRDefault="003E10A2">
            <w:pPr>
              <w:jc w:val="right"/>
              <w:rPr>
                <w:rFonts w:ascii="Arial" w:hAnsi="Arial" w:cs="Arial"/>
                <w:color w:val="000000"/>
                <w:sz w:val="20"/>
                <w:szCs w:val="20"/>
              </w:rPr>
            </w:pPr>
            <w:r>
              <w:rPr>
                <w:rFonts w:ascii="Arial" w:hAnsi="Arial" w:cs="Arial"/>
                <w:color w:val="000000"/>
                <w:sz w:val="20"/>
                <w:szCs w:val="20"/>
              </w:rPr>
              <w:t>1</w:t>
            </w:r>
          </w:p>
        </w:tc>
        <w:tc>
          <w:tcPr>
            <w:tcW w:w="2104" w:type="dxa"/>
            <w:tcBorders>
              <w:top w:val="nil"/>
              <w:left w:val="nil"/>
              <w:bottom w:val="single" w:sz="4" w:space="0" w:color="auto"/>
              <w:right w:val="single" w:sz="4" w:space="0" w:color="auto"/>
            </w:tcBorders>
            <w:shd w:val="clear" w:color="auto" w:fill="auto"/>
            <w:vAlign w:val="center"/>
            <w:hideMark/>
          </w:tcPr>
          <w:p w14:paraId="0E7ED727" w14:textId="77777777" w:rsidR="003E10A2" w:rsidRDefault="003E10A2">
            <w:pPr>
              <w:jc w:val="right"/>
              <w:rPr>
                <w:rFonts w:ascii="Arial" w:hAnsi="Arial" w:cs="Arial"/>
                <w:color w:val="000000"/>
                <w:sz w:val="20"/>
                <w:szCs w:val="20"/>
              </w:rPr>
            </w:pPr>
            <w:r>
              <w:rPr>
                <w:rFonts w:ascii="Arial" w:hAnsi="Arial" w:cs="Arial"/>
                <w:color w:val="000000"/>
                <w:sz w:val="20"/>
                <w:szCs w:val="20"/>
              </w:rPr>
              <w:t>15th February 2023</w:t>
            </w:r>
          </w:p>
        </w:tc>
        <w:tc>
          <w:tcPr>
            <w:tcW w:w="4558" w:type="dxa"/>
            <w:tcBorders>
              <w:top w:val="nil"/>
              <w:left w:val="nil"/>
              <w:bottom w:val="single" w:sz="4" w:space="0" w:color="auto"/>
              <w:right w:val="single" w:sz="4" w:space="0" w:color="auto"/>
            </w:tcBorders>
            <w:shd w:val="clear" w:color="auto" w:fill="auto"/>
            <w:vAlign w:val="center"/>
            <w:hideMark/>
          </w:tcPr>
          <w:p w14:paraId="33109A22" w14:textId="77777777" w:rsidR="003E10A2" w:rsidRDefault="003E10A2">
            <w:pPr>
              <w:rPr>
                <w:rFonts w:ascii="Arial" w:hAnsi="Arial" w:cs="Arial"/>
                <w:color w:val="000000"/>
                <w:sz w:val="20"/>
                <w:szCs w:val="20"/>
              </w:rPr>
            </w:pPr>
            <w:r>
              <w:rPr>
                <w:rFonts w:ascii="Arial" w:hAnsi="Arial" w:cs="Arial"/>
                <w:color w:val="000000"/>
                <w:sz w:val="20"/>
                <w:szCs w:val="20"/>
              </w:rPr>
              <w:t>Initial Document</w:t>
            </w:r>
          </w:p>
        </w:tc>
      </w:tr>
      <w:tr w:rsidR="003E10A2" w14:paraId="75090490" w14:textId="77777777" w:rsidTr="005638A5">
        <w:trPr>
          <w:trHeight w:val="421"/>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71B21AF"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46E812F6" w14:textId="77777777" w:rsidR="003E10A2" w:rsidRDefault="003E10A2">
            <w:pPr>
              <w:jc w:val="right"/>
              <w:rPr>
                <w:rFonts w:ascii="Arial" w:hAnsi="Arial" w:cs="Arial"/>
                <w:color w:val="000000"/>
                <w:sz w:val="20"/>
                <w:szCs w:val="20"/>
              </w:rPr>
            </w:pPr>
            <w:r>
              <w:rPr>
                <w:rFonts w:ascii="Arial" w:hAnsi="Arial" w:cs="Arial"/>
                <w:color w:val="000000"/>
                <w:sz w:val="20"/>
                <w:szCs w:val="20"/>
              </w:rPr>
              <w:t>1.1</w:t>
            </w:r>
          </w:p>
        </w:tc>
        <w:tc>
          <w:tcPr>
            <w:tcW w:w="2104" w:type="dxa"/>
            <w:tcBorders>
              <w:top w:val="nil"/>
              <w:left w:val="nil"/>
              <w:bottom w:val="single" w:sz="4" w:space="0" w:color="auto"/>
              <w:right w:val="single" w:sz="4" w:space="0" w:color="auto"/>
            </w:tcBorders>
            <w:shd w:val="clear" w:color="auto" w:fill="auto"/>
            <w:vAlign w:val="center"/>
            <w:hideMark/>
          </w:tcPr>
          <w:p w14:paraId="502C3FC8" w14:textId="77777777" w:rsidR="003E10A2" w:rsidRDefault="003E10A2">
            <w:pPr>
              <w:jc w:val="right"/>
              <w:rPr>
                <w:rFonts w:ascii="Arial" w:hAnsi="Arial" w:cs="Arial"/>
                <w:color w:val="000000"/>
                <w:sz w:val="20"/>
                <w:szCs w:val="20"/>
              </w:rPr>
            </w:pPr>
            <w:r>
              <w:rPr>
                <w:rFonts w:ascii="Arial" w:hAnsi="Arial" w:cs="Arial"/>
                <w:color w:val="000000"/>
                <w:sz w:val="20"/>
                <w:szCs w:val="20"/>
              </w:rPr>
              <w:t>6th April 2023</w:t>
            </w:r>
          </w:p>
        </w:tc>
        <w:tc>
          <w:tcPr>
            <w:tcW w:w="4558" w:type="dxa"/>
            <w:tcBorders>
              <w:top w:val="nil"/>
              <w:left w:val="nil"/>
              <w:bottom w:val="single" w:sz="4" w:space="0" w:color="auto"/>
              <w:right w:val="single" w:sz="4" w:space="0" w:color="auto"/>
            </w:tcBorders>
            <w:shd w:val="clear" w:color="auto" w:fill="auto"/>
            <w:vAlign w:val="center"/>
            <w:hideMark/>
          </w:tcPr>
          <w:p w14:paraId="4C97C262" w14:textId="77777777" w:rsidR="003E10A2" w:rsidRDefault="003E10A2">
            <w:pPr>
              <w:rPr>
                <w:rFonts w:ascii="Arial" w:hAnsi="Arial" w:cs="Arial"/>
                <w:color w:val="000000"/>
                <w:sz w:val="20"/>
                <w:szCs w:val="20"/>
              </w:rPr>
            </w:pPr>
            <w:r>
              <w:rPr>
                <w:rFonts w:ascii="Arial" w:hAnsi="Arial" w:cs="Arial"/>
                <w:color w:val="000000"/>
                <w:sz w:val="20"/>
                <w:szCs w:val="20"/>
              </w:rPr>
              <w:t>Updated SCD to num(10), removed 'DRAFT' status</w:t>
            </w:r>
          </w:p>
        </w:tc>
      </w:tr>
      <w:tr w:rsidR="003E10A2" w14:paraId="0C99C650" w14:textId="77777777" w:rsidTr="005638A5">
        <w:trPr>
          <w:trHeight w:val="552"/>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600F5C8"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1DE1E209" w14:textId="77777777" w:rsidR="003E10A2" w:rsidRDefault="003E10A2">
            <w:pPr>
              <w:jc w:val="right"/>
              <w:rPr>
                <w:rFonts w:ascii="Arial" w:hAnsi="Arial" w:cs="Arial"/>
                <w:color w:val="000000"/>
                <w:sz w:val="20"/>
                <w:szCs w:val="20"/>
              </w:rPr>
            </w:pPr>
            <w:r>
              <w:rPr>
                <w:rFonts w:ascii="Arial" w:hAnsi="Arial" w:cs="Arial"/>
                <w:color w:val="000000"/>
                <w:sz w:val="20"/>
                <w:szCs w:val="20"/>
              </w:rPr>
              <w:t>1.1.1</w:t>
            </w:r>
          </w:p>
        </w:tc>
        <w:tc>
          <w:tcPr>
            <w:tcW w:w="2104" w:type="dxa"/>
            <w:tcBorders>
              <w:top w:val="nil"/>
              <w:left w:val="nil"/>
              <w:bottom w:val="single" w:sz="4" w:space="0" w:color="auto"/>
              <w:right w:val="single" w:sz="4" w:space="0" w:color="auto"/>
            </w:tcBorders>
            <w:shd w:val="clear" w:color="auto" w:fill="auto"/>
            <w:vAlign w:val="center"/>
            <w:hideMark/>
          </w:tcPr>
          <w:p w14:paraId="7DA927CA" w14:textId="77777777" w:rsidR="003E10A2" w:rsidRDefault="003E10A2">
            <w:pPr>
              <w:jc w:val="right"/>
              <w:rPr>
                <w:rFonts w:ascii="Arial" w:hAnsi="Arial" w:cs="Arial"/>
                <w:color w:val="000000"/>
                <w:sz w:val="20"/>
                <w:szCs w:val="20"/>
              </w:rPr>
            </w:pPr>
            <w:r>
              <w:rPr>
                <w:rFonts w:ascii="Arial" w:hAnsi="Arial" w:cs="Arial"/>
                <w:color w:val="000000"/>
                <w:sz w:val="20"/>
                <w:szCs w:val="20"/>
              </w:rPr>
              <w:t>22-Jun-23</w:t>
            </w:r>
          </w:p>
        </w:tc>
        <w:tc>
          <w:tcPr>
            <w:tcW w:w="4558" w:type="dxa"/>
            <w:tcBorders>
              <w:top w:val="nil"/>
              <w:left w:val="nil"/>
              <w:bottom w:val="single" w:sz="4" w:space="0" w:color="auto"/>
              <w:right w:val="single" w:sz="4" w:space="0" w:color="auto"/>
            </w:tcBorders>
            <w:shd w:val="clear" w:color="auto" w:fill="auto"/>
            <w:vAlign w:val="center"/>
            <w:hideMark/>
          </w:tcPr>
          <w:p w14:paraId="5D687D3F" w14:textId="77777777" w:rsidR="003E10A2" w:rsidRDefault="003E10A2">
            <w:pPr>
              <w:rPr>
                <w:rFonts w:ascii="Arial" w:hAnsi="Arial" w:cs="Arial"/>
                <w:color w:val="000000"/>
                <w:sz w:val="20"/>
                <w:szCs w:val="20"/>
              </w:rPr>
            </w:pPr>
            <w:r>
              <w:rPr>
                <w:rFonts w:ascii="Arial" w:hAnsi="Arial" w:cs="Arial"/>
                <w:color w:val="000000"/>
                <w:sz w:val="20"/>
                <w:szCs w:val="20"/>
              </w:rPr>
              <w:t>Zip file containing CSV templates embedded in Section 7.1.</w:t>
            </w:r>
          </w:p>
        </w:tc>
      </w:tr>
      <w:tr w:rsidR="003E10A2" w14:paraId="7093394B" w14:textId="77777777" w:rsidTr="005638A5">
        <w:trPr>
          <w:trHeight w:val="829"/>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259982C"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422F90CC" w14:textId="77777777" w:rsidR="003E10A2" w:rsidRDefault="003E10A2">
            <w:pPr>
              <w:jc w:val="right"/>
              <w:rPr>
                <w:rFonts w:ascii="Arial" w:hAnsi="Arial" w:cs="Arial"/>
                <w:color w:val="000000"/>
                <w:sz w:val="20"/>
                <w:szCs w:val="20"/>
              </w:rPr>
            </w:pPr>
            <w:r>
              <w:rPr>
                <w:rFonts w:ascii="Arial" w:hAnsi="Arial" w:cs="Arial"/>
                <w:color w:val="000000"/>
                <w:sz w:val="20"/>
                <w:szCs w:val="20"/>
              </w:rPr>
              <w:t>2</w:t>
            </w:r>
          </w:p>
        </w:tc>
        <w:tc>
          <w:tcPr>
            <w:tcW w:w="2104" w:type="dxa"/>
            <w:tcBorders>
              <w:top w:val="nil"/>
              <w:left w:val="nil"/>
              <w:bottom w:val="single" w:sz="4" w:space="0" w:color="auto"/>
              <w:right w:val="single" w:sz="4" w:space="0" w:color="auto"/>
            </w:tcBorders>
            <w:shd w:val="clear" w:color="auto" w:fill="auto"/>
            <w:vAlign w:val="center"/>
            <w:hideMark/>
          </w:tcPr>
          <w:p w14:paraId="35D2C086" w14:textId="77777777" w:rsidR="003E10A2" w:rsidRDefault="003E10A2">
            <w:pPr>
              <w:jc w:val="right"/>
              <w:rPr>
                <w:rFonts w:ascii="Arial" w:hAnsi="Arial" w:cs="Arial"/>
                <w:color w:val="000000"/>
                <w:sz w:val="20"/>
                <w:szCs w:val="20"/>
              </w:rPr>
            </w:pPr>
            <w:r>
              <w:rPr>
                <w:rFonts w:ascii="Arial" w:hAnsi="Arial" w:cs="Arial"/>
                <w:color w:val="000000"/>
                <w:sz w:val="20"/>
                <w:szCs w:val="20"/>
              </w:rPr>
              <w:t>27</w:t>
            </w:r>
            <w:r>
              <w:rPr>
                <w:rFonts w:ascii="Arial" w:hAnsi="Arial" w:cs="Arial"/>
                <w:color w:val="000000"/>
                <w:sz w:val="20"/>
                <w:szCs w:val="20"/>
                <w:vertAlign w:val="superscript"/>
              </w:rPr>
              <w:t>th</w:t>
            </w:r>
            <w:r>
              <w:rPr>
                <w:rFonts w:ascii="Arial" w:hAnsi="Arial" w:cs="Arial"/>
                <w:color w:val="000000"/>
                <w:sz w:val="20"/>
                <w:szCs w:val="20"/>
              </w:rPr>
              <w:t xml:space="preserve"> June 2023</w:t>
            </w:r>
          </w:p>
        </w:tc>
        <w:tc>
          <w:tcPr>
            <w:tcW w:w="4558" w:type="dxa"/>
            <w:tcBorders>
              <w:top w:val="nil"/>
              <w:left w:val="nil"/>
              <w:bottom w:val="single" w:sz="4" w:space="0" w:color="auto"/>
              <w:right w:val="single" w:sz="4" w:space="0" w:color="auto"/>
            </w:tcBorders>
            <w:shd w:val="clear" w:color="auto" w:fill="auto"/>
            <w:vAlign w:val="center"/>
            <w:hideMark/>
          </w:tcPr>
          <w:p w14:paraId="71309A10" w14:textId="77777777" w:rsidR="003E10A2" w:rsidRDefault="003E10A2">
            <w:pPr>
              <w:rPr>
                <w:rFonts w:ascii="Arial" w:hAnsi="Arial" w:cs="Arial"/>
                <w:color w:val="000000"/>
                <w:sz w:val="20"/>
                <w:szCs w:val="20"/>
              </w:rPr>
            </w:pPr>
            <w:r>
              <w:rPr>
                <w:rFonts w:ascii="Arial" w:hAnsi="Arial" w:cs="Arial"/>
                <w:color w:val="000000"/>
                <w:sz w:val="20"/>
                <w:szCs w:val="20"/>
              </w:rPr>
              <w:t>Data type liability rounding updates, HMRC EE Invoice updates, TDR Charging Band breakdown, layout version history table, embedded zipped samples.</w:t>
            </w:r>
          </w:p>
        </w:tc>
      </w:tr>
      <w:tr w:rsidR="003E10A2" w14:paraId="374560A4" w14:textId="77777777" w:rsidTr="005638A5">
        <w:trPr>
          <w:trHeight w:val="9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09D839"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23B8E4CA" w14:textId="77777777" w:rsidR="003E10A2" w:rsidRDefault="003E10A2">
            <w:pPr>
              <w:jc w:val="right"/>
              <w:rPr>
                <w:rFonts w:ascii="Arial" w:hAnsi="Arial" w:cs="Arial"/>
                <w:color w:val="000000"/>
                <w:sz w:val="20"/>
                <w:szCs w:val="20"/>
              </w:rPr>
            </w:pPr>
            <w:r>
              <w:rPr>
                <w:rFonts w:ascii="Arial" w:hAnsi="Arial" w:cs="Arial"/>
                <w:color w:val="000000"/>
                <w:sz w:val="20"/>
                <w:szCs w:val="20"/>
              </w:rPr>
              <w:t>2.1</w:t>
            </w:r>
          </w:p>
        </w:tc>
        <w:tc>
          <w:tcPr>
            <w:tcW w:w="2104" w:type="dxa"/>
            <w:tcBorders>
              <w:top w:val="nil"/>
              <w:left w:val="nil"/>
              <w:bottom w:val="single" w:sz="4" w:space="0" w:color="auto"/>
              <w:right w:val="single" w:sz="4" w:space="0" w:color="auto"/>
            </w:tcBorders>
            <w:shd w:val="clear" w:color="auto" w:fill="auto"/>
            <w:vAlign w:val="center"/>
            <w:hideMark/>
          </w:tcPr>
          <w:p w14:paraId="072DEA4F" w14:textId="77777777" w:rsidR="003E10A2" w:rsidRDefault="003E10A2">
            <w:pPr>
              <w:jc w:val="right"/>
              <w:rPr>
                <w:rFonts w:ascii="Arial" w:hAnsi="Arial" w:cs="Arial"/>
                <w:color w:val="000000"/>
                <w:sz w:val="20"/>
                <w:szCs w:val="20"/>
              </w:rPr>
            </w:pPr>
            <w:r>
              <w:rPr>
                <w:rFonts w:ascii="Arial" w:hAnsi="Arial" w:cs="Arial"/>
                <w:color w:val="000000"/>
                <w:sz w:val="20"/>
                <w:szCs w:val="20"/>
              </w:rPr>
              <w:t>15</w:t>
            </w:r>
            <w:r>
              <w:rPr>
                <w:rFonts w:ascii="Arial" w:hAnsi="Arial" w:cs="Arial"/>
                <w:color w:val="000000"/>
                <w:sz w:val="20"/>
                <w:szCs w:val="20"/>
                <w:vertAlign w:val="superscript"/>
              </w:rPr>
              <w:t>th</w:t>
            </w:r>
            <w:r>
              <w:rPr>
                <w:rFonts w:ascii="Arial" w:hAnsi="Arial" w:cs="Arial"/>
                <w:color w:val="000000"/>
                <w:sz w:val="20"/>
                <w:szCs w:val="20"/>
              </w:rPr>
              <w:t xml:space="preserve"> August 2023</w:t>
            </w:r>
          </w:p>
        </w:tc>
        <w:tc>
          <w:tcPr>
            <w:tcW w:w="4558" w:type="dxa"/>
            <w:tcBorders>
              <w:top w:val="nil"/>
              <w:left w:val="nil"/>
              <w:bottom w:val="single" w:sz="4" w:space="0" w:color="auto"/>
              <w:right w:val="single" w:sz="4" w:space="0" w:color="auto"/>
            </w:tcBorders>
            <w:shd w:val="clear" w:color="auto" w:fill="auto"/>
            <w:vAlign w:val="center"/>
            <w:hideMark/>
          </w:tcPr>
          <w:p w14:paraId="078292C6" w14:textId="77777777" w:rsidR="003E10A2" w:rsidRDefault="003E10A2">
            <w:pPr>
              <w:rPr>
                <w:rFonts w:ascii="Arial" w:hAnsi="Arial" w:cs="Arial"/>
                <w:color w:val="000000"/>
                <w:sz w:val="20"/>
                <w:szCs w:val="20"/>
              </w:rPr>
            </w:pPr>
            <w:r>
              <w:rPr>
                <w:rFonts w:ascii="Arial" w:hAnsi="Arial" w:cs="Arial"/>
                <w:color w:val="000000"/>
                <w:sz w:val="20"/>
                <w:szCs w:val="20"/>
              </w:rPr>
              <w:t>Updated the file type for the TNUoS Demand invoice file to be TNUDIN02 from TNUDIN01 and added Floored Zero clarifications for HH+EE.</w:t>
            </w:r>
          </w:p>
        </w:tc>
      </w:tr>
      <w:tr w:rsidR="003E10A2" w14:paraId="77FA563B" w14:textId="77777777" w:rsidTr="005638A5">
        <w:trPr>
          <w:trHeight w:val="956"/>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B993B95"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408FB253" w14:textId="77777777" w:rsidR="003E10A2" w:rsidRDefault="003E10A2">
            <w:pPr>
              <w:jc w:val="right"/>
              <w:rPr>
                <w:rFonts w:ascii="Arial" w:hAnsi="Arial" w:cs="Arial"/>
                <w:color w:val="000000"/>
                <w:sz w:val="20"/>
                <w:szCs w:val="20"/>
              </w:rPr>
            </w:pPr>
            <w:r>
              <w:rPr>
                <w:rFonts w:ascii="Arial" w:hAnsi="Arial" w:cs="Arial"/>
                <w:color w:val="000000"/>
                <w:sz w:val="20"/>
                <w:szCs w:val="20"/>
              </w:rPr>
              <w:t>3</w:t>
            </w:r>
          </w:p>
        </w:tc>
        <w:tc>
          <w:tcPr>
            <w:tcW w:w="2104" w:type="dxa"/>
            <w:tcBorders>
              <w:top w:val="nil"/>
              <w:left w:val="nil"/>
              <w:bottom w:val="single" w:sz="4" w:space="0" w:color="auto"/>
              <w:right w:val="single" w:sz="4" w:space="0" w:color="auto"/>
            </w:tcBorders>
            <w:shd w:val="clear" w:color="auto" w:fill="auto"/>
            <w:vAlign w:val="center"/>
            <w:hideMark/>
          </w:tcPr>
          <w:p w14:paraId="63B8E2E8" w14:textId="77777777" w:rsidR="003E10A2" w:rsidRDefault="003E10A2">
            <w:pPr>
              <w:jc w:val="right"/>
              <w:rPr>
                <w:rFonts w:ascii="Arial" w:hAnsi="Arial" w:cs="Arial"/>
                <w:color w:val="000000"/>
                <w:sz w:val="20"/>
                <w:szCs w:val="20"/>
              </w:rPr>
            </w:pPr>
            <w:r>
              <w:rPr>
                <w:rFonts w:ascii="Arial" w:hAnsi="Arial" w:cs="Arial"/>
                <w:color w:val="000000"/>
                <w:sz w:val="20"/>
                <w:szCs w:val="20"/>
              </w:rPr>
              <w:t>4th January 2024</w:t>
            </w:r>
          </w:p>
        </w:tc>
        <w:tc>
          <w:tcPr>
            <w:tcW w:w="4558" w:type="dxa"/>
            <w:tcBorders>
              <w:top w:val="nil"/>
              <w:left w:val="nil"/>
              <w:bottom w:val="single" w:sz="4" w:space="0" w:color="auto"/>
              <w:right w:val="single" w:sz="4" w:space="0" w:color="auto"/>
            </w:tcBorders>
            <w:shd w:val="clear" w:color="auto" w:fill="auto"/>
            <w:vAlign w:val="center"/>
            <w:hideMark/>
          </w:tcPr>
          <w:p w14:paraId="46E5C66E" w14:textId="77777777" w:rsidR="003E10A2" w:rsidRDefault="003E10A2">
            <w:pPr>
              <w:rPr>
                <w:rFonts w:ascii="Arial" w:hAnsi="Arial" w:cs="Arial"/>
                <w:color w:val="000000"/>
                <w:sz w:val="20"/>
                <w:szCs w:val="20"/>
              </w:rPr>
            </w:pPr>
            <w:r>
              <w:rPr>
                <w:rFonts w:ascii="Arial" w:hAnsi="Arial" w:cs="Arial"/>
                <w:color w:val="000000"/>
                <w:sz w:val="20"/>
                <w:szCs w:val="20"/>
              </w:rPr>
              <w:t>TDR updates for TNUoS Demand Backing Sheet, Updates for combined TNUoS Demand and Generation Invoice, TNUoS Generation Backing Sheet</w:t>
            </w:r>
          </w:p>
        </w:tc>
      </w:tr>
      <w:tr w:rsidR="003E10A2" w14:paraId="6E7190C6" w14:textId="77777777" w:rsidTr="005638A5">
        <w:trPr>
          <w:trHeight w:val="558"/>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9CB0154" w14:textId="77777777" w:rsidR="003E10A2" w:rsidRDefault="003E10A2">
            <w:pPr>
              <w:rPr>
                <w:rFonts w:ascii="Arial" w:hAnsi="Arial" w:cs="Arial"/>
                <w:color w:val="000000"/>
                <w:sz w:val="20"/>
                <w:szCs w:val="20"/>
              </w:rPr>
            </w:pPr>
            <w:r>
              <w:rPr>
                <w:rFonts w:ascii="Arial" w:hAnsi="Arial" w:cs="Arial"/>
                <w:color w:val="00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5BFEE2EF" w14:textId="77777777" w:rsidR="003E10A2" w:rsidRDefault="003E10A2">
            <w:pPr>
              <w:jc w:val="right"/>
              <w:rPr>
                <w:rFonts w:ascii="Arial" w:hAnsi="Arial" w:cs="Arial"/>
                <w:color w:val="000000"/>
                <w:sz w:val="20"/>
                <w:szCs w:val="20"/>
              </w:rPr>
            </w:pPr>
            <w:r>
              <w:rPr>
                <w:rFonts w:ascii="Arial" w:hAnsi="Arial" w:cs="Arial"/>
                <w:color w:val="000000"/>
                <w:sz w:val="20"/>
                <w:szCs w:val="20"/>
              </w:rPr>
              <w:t>4</w:t>
            </w:r>
          </w:p>
        </w:tc>
        <w:tc>
          <w:tcPr>
            <w:tcW w:w="2104" w:type="dxa"/>
            <w:tcBorders>
              <w:top w:val="nil"/>
              <w:left w:val="nil"/>
              <w:bottom w:val="single" w:sz="4" w:space="0" w:color="auto"/>
              <w:right w:val="single" w:sz="4" w:space="0" w:color="auto"/>
            </w:tcBorders>
            <w:shd w:val="clear" w:color="auto" w:fill="auto"/>
            <w:vAlign w:val="center"/>
            <w:hideMark/>
          </w:tcPr>
          <w:p w14:paraId="5C54C87C" w14:textId="77777777" w:rsidR="003E10A2" w:rsidRDefault="003E10A2">
            <w:pPr>
              <w:jc w:val="right"/>
              <w:rPr>
                <w:rFonts w:ascii="Arial" w:hAnsi="Arial" w:cs="Arial"/>
                <w:color w:val="000000"/>
                <w:sz w:val="20"/>
                <w:szCs w:val="20"/>
              </w:rPr>
            </w:pPr>
            <w:r>
              <w:rPr>
                <w:rFonts w:ascii="Arial" w:hAnsi="Arial" w:cs="Arial"/>
                <w:color w:val="000000"/>
                <w:sz w:val="20"/>
                <w:szCs w:val="20"/>
              </w:rPr>
              <w:t>9</w:t>
            </w:r>
            <w:r>
              <w:rPr>
                <w:rFonts w:ascii="Arial" w:hAnsi="Arial" w:cs="Arial"/>
                <w:color w:val="000000"/>
                <w:sz w:val="20"/>
                <w:szCs w:val="20"/>
                <w:vertAlign w:val="superscript"/>
              </w:rPr>
              <w:t>th</w:t>
            </w:r>
            <w:r>
              <w:rPr>
                <w:rFonts w:ascii="Arial" w:hAnsi="Arial" w:cs="Arial"/>
                <w:color w:val="000000"/>
                <w:sz w:val="20"/>
                <w:szCs w:val="20"/>
              </w:rPr>
              <w:t xml:space="preserve"> May 2024</w:t>
            </w:r>
          </w:p>
        </w:tc>
        <w:tc>
          <w:tcPr>
            <w:tcW w:w="4558" w:type="dxa"/>
            <w:tcBorders>
              <w:top w:val="nil"/>
              <w:left w:val="nil"/>
              <w:bottom w:val="single" w:sz="4" w:space="0" w:color="auto"/>
              <w:right w:val="single" w:sz="4" w:space="0" w:color="auto"/>
            </w:tcBorders>
            <w:shd w:val="clear" w:color="auto" w:fill="auto"/>
            <w:vAlign w:val="center"/>
            <w:hideMark/>
          </w:tcPr>
          <w:p w14:paraId="3B9C18D6" w14:textId="77777777" w:rsidR="003E10A2" w:rsidRDefault="003E10A2">
            <w:pPr>
              <w:rPr>
                <w:rFonts w:ascii="Arial" w:hAnsi="Arial" w:cs="Arial"/>
                <w:color w:val="000000"/>
                <w:sz w:val="20"/>
                <w:szCs w:val="20"/>
              </w:rPr>
            </w:pPr>
            <w:r>
              <w:rPr>
                <w:rFonts w:ascii="Arial" w:hAnsi="Arial" w:cs="Arial"/>
                <w:color w:val="000000"/>
                <w:sz w:val="20"/>
                <w:szCs w:val="20"/>
              </w:rPr>
              <w:t>TNUoS Initial Demand Reconciliation Invoice and Backing Sheet</w:t>
            </w:r>
          </w:p>
        </w:tc>
      </w:tr>
      <w:tr w:rsidR="003E10A2" w14:paraId="1C0088A2" w14:textId="77777777" w:rsidTr="005638A5">
        <w:trPr>
          <w:trHeight w:val="424"/>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5CBDD44" w14:textId="77777777" w:rsidR="003E10A2" w:rsidRDefault="003E10A2">
            <w:pPr>
              <w:rPr>
                <w:rFonts w:ascii="Arial" w:hAnsi="Arial" w:cs="Arial"/>
                <w:sz w:val="20"/>
                <w:szCs w:val="20"/>
              </w:rPr>
            </w:pPr>
            <w:r>
              <w:rPr>
                <w:rFonts w:ascii="Arial" w:hAnsi="Arial" w:cs="Arial"/>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48F42B61" w14:textId="77777777" w:rsidR="003E10A2" w:rsidRDefault="003E10A2">
            <w:pPr>
              <w:jc w:val="right"/>
              <w:rPr>
                <w:rFonts w:ascii="Arial" w:hAnsi="Arial" w:cs="Arial"/>
                <w:sz w:val="20"/>
                <w:szCs w:val="20"/>
              </w:rPr>
            </w:pPr>
            <w:r>
              <w:rPr>
                <w:rFonts w:ascii="Arial" w:hAnsi="Arial" w:cs="Arial"/>
                <w:sz w:val="20"/>
                <w:szCs w:val="20"/>
              </w:rPr>
              <w:t>4.1</w:t>
            </w:r>
          </w:p>
        </w:tc>
        <w:tc>
          <w:tcPr>
            <w:tcW w:w="2104" w:type="dxa"/>
            <w:tcBorders>
              <w:top w:val="nil"/>
              <w:left w:val="nil"/>
              <w:bottom w:val="single" w:sz="4" w:space="0" w:color="auto"/>
              <w:right w:val="single" w:sz="4" w:space="0" w:color="auto"/>
            </w:tcBorders>
            <w:shd w:val="clear" w:color="auto" w:fill="auto"/>
            <w:vAlign w:val="center"/>
            <w:hideMark/>
          </w:tcPr>
          <w:p w14:paraId="5A31127C" w14:textId="77777777" w:rsidR="003E10A2" w:rsidRDefault="003E10A2">
            <w:pPr>
              <w:jc w:val="right"/>
              <w:rPr>
                <w:rFonts w:ascii="Arial" w:hAnsi="Arial" w:cs="Arial"/>
                <w:sz w:val="20"/>
                <w:szCs w:val="20"/>
              </w:rPr>
            </w:pPr>
            <w:r>
              <w:rPr>
                <w:rFonts w:ascii="Arial" w:hAnsi="Arial" w:cs="Arial"/>
                <w:sz w:val="20"/>
                <w:szCs w:val="20"/>
              </w:rPr>
              <w:t>14th May 2024</w:t>
            </w:r>
          </w:p>
        </w:tc>
        <w:tc>
          <w:tcPr>
            <w:tcW w:w="4558" w:type="dxa"/>
            <w:tcBorders>
              <w:top w:val="nil"/>
              <w:left w:val="nil"/>
              <w:bottom w:val="single" w:sz="4" w:space="0" w:color="auto"/>
              <w:right w:val="single" w:sz="4" w:space="0" w:color="auto"/>
            </w:tcBorders>
            <w:shd w:val="clear" w:color="auto" w:fill="auto"/>
            <w:vAlign w:val="center"/>
            <w:hideMark/>
          </w:tcPr>
          <w:p w14:paraId="279F0E9E" w14:textId="77777777" w:rsidR="003E10A2" w:rsidRDefault="003E10A2">
            <w:pPr>
              <w:rPr>
                <w:rFonts w:ascii="Arial" w:hAnsi="Arial" w:cs="Arial"/>
                <w:sz w:val="20"/>
                <w:szCs w:val="20"/>
              </w:rPr>
            </w:pPr>
            <w:r>
              <w:rPr>
                <w:rFonts w:ascii="Arial" w:hAnsi="Arial" w:cs="Arial"/>
                <w:sz w:val="20"/>
                <w:szCs w:val="20"/>
              </w:rPr>
              <w:t>Updated Triad Run Type, VAT on interest and material code descriptions</w:t>
            </w:r>
          </w:p>
        </w:tc>
      </w:tr>
      <w:tr w:rsidR="003E10A2" w14:paraId="54027335" w14:textId="77777777" w:rsidTr="005638A5">
        <w:trPr>
          <w:trHeight w:val="516"/>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868265" w14:textId="77777777" w:rsidR="003E10A2" w:rsidRDefault="003E10A2">
            <w:pPr>
              <w:rPr>
                <w:rFonts w:ascii="Arial" w:hAnsi="Arial" w:cs="Arial"/>
                <w:sz w:val="20"/>
                <w:szCs w:val="20"/>
              </w:rPr>
            </w:pPr>
            <w:r>
              <w:rPr>
                <w:rFonts w:ascii="Arial" w:hAnsi="Arial" w:cs="Arial"/>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52454AD6" w14:textId="77777777" w:rsidR="003E10A2" w:rsidRDefault="003E10A2">
            <w:pPr>
              <w:jc w:val="right"/>
              <w:rPr>
                <w:rFonts w:ascii="Arial" w:hAnsi="Arial" w:cs="Arial"/>
                <w:sz w:val="20"/>
                <w:szCs w:val="20"/>
              </w:rPr>
            </w:pPr>
            <w:r>
              <w:rPr>
                <w:rFonts w:ascii="Arial" w:hAnsi="Arial" w:cs="Arial"/>
                <w:sz w:val="20"/>
                <w:szCs w:val="20"/>
              </w:rPr>
              <w:t>4.1.1</w:t>
            </w:r>
          </w:p>
        </w:tc>
        <w:tc>
          <w:tcPr>
            <w:tcW w:w="2104" w:type="dxa"/>
            <w:tcBorders>
              <w:top w:val="nil"/>
              <w:left w:val="nil"/>
              <w:bottom w:val="single" w:sz="4" w:space="0" w:color="auto"/>
              <w:right w:val="single" w:sz="4" w:space="0" w:color="auto"/>
            </w:tcBorders>
            <w:shd w:val="clear" w:color="auto" w:fill="auto"/>
            <w:vAlign w:val="center"/>
            <w:hideMark/>
          </w:tcPr>
          <w:p w14:paraId="4754CE08" w14:textId="77777777" w:rsidR="003E10A2" w:rsidRDefault="003E10A2">
            <w:pPr>
              <w:jc w:val="right"/>
              <w:rPr>
                <w:rFonts w:ascii="Arial" w:hAnsi="Arial" w:cs="Arial"/>
                <w:sz w:val="20"/>
                <w:szCs w:val="20"/>
              </w:rPr>
            </w:pPr>
            <w:r>
              <w:rPr>
                <w:rFonts w:ascii="Arial" w:hAnsi="Arial" w:cs="Arial"/>
                <w:sz w:val="20"/>
                <w:szCs w:val="20"/>
              </w:rPr>
              <w:t>12th June 2024</w:t>
            </w:r>
          </w:p>
        </w:tc>
        <w:tc>
          <w:tcPr>
            <w:tcW w:w="4558" w:type="dxa"/>
            <w:tcBorders>
              <w:top w:val="nil"/>
              <w:left w:val="nil"/>
              <w:bottom w:val="single" w:sz="4" w:space="0" w:color="auto"/>
              <w:right w:val="single" w:sz="4" w:space="0" w:color="auto"/>
            </w:tcBorders>
            <w:shd w:val="clear" w:color="auto" w:fill="auto"/>
            <w:vAlign w:val="bottom"/>
            <w:hideMark/>
          </w:tcPr>
          <w:p w14:paraId="1B70DE07" w14:textId="77777777" w:rsidR="003E10A2" w:rsidRDefault="003E10A2">
            <w:pPr>
              <w:rPr>
                <w:rFonts w:ascii="Arial" w:hAnsi="Arial" w:cs="Arial"/>
                <w:sz w:val="20"/>
                <w:szCs w:val="20"/>
              </w:rPr>
            </w:pPr>
            <w:r>
              <w:rPr>
                <w:rFonts w:ascii="Arial" w:hAnsi="Arial" w:cs="Arial"/>
                <w:sz w:val="20"/>
                <w:szCs w:val="20"/>
              </w:rPr>
              <w:t>TNUoS Initial Reconciliation Demand sample consistency update</w:t>
            </w:r>
          </w:p>
        </w:tc>
      </w:tr>
      <w:tr w:rsidR="003E10A2" w14:paraId="377A7D0F" w14:textId="77777777" w:rsidTr="005638A5">
        <w:trPr>
          <w:trHeight w:val="424"/>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0A88B9" w14:textId="77777777" w:rsidR="003E10A2" w:rsidRDefault="003E10A2">
            <w:pPr>
              <w:rPr>
                <w:rFonts w:ascii="Arial" w:hAnsi="Arial" w:cs="Arial"/>
                <w:color w:val="FF0000"/>
                <w:sz w:val="20"/>
                <w:szCs w:val="20"/>
              </w:rPr>
            </w:pPr>
            <w:r>
              <w:rPr>
                <w:rFonts w:ascii="Arial" w:hAnsi="Arial" w:cs="Arial"/>
                <w:color w:val="FF0000"/>
                <w:sz w:val="20"/>
                <w:szCs w:val="20"/>
              </w:rPr>
              <w:t>Data Services Team</w:t>
            </w:r>
          </w:p>
        </w:tc>
        <w:tc>
          <w:tcPr>
            <w:tcW w:w="1116" w:type="dxa"/>
            <w:tcBorders>
              <w:top w:val="nil"/>
              <w:left w:val="nil"/>
              <w:bottom w:val="single" w:sz="4" w:space="0" w:color="auto"/>
              <w:right w:val="single" w:sz="4" w:space="0" w:color="auto"/>
            </w:tcBorders>
            <w:shd w:val="clear" w:color="auto" w:fill="auto"/>
            <w:vAlign w:val="center"/>
            <w:hideMark/>
          </w:tcPr>
          <w:p w14:paraId="182C248F" w14:textId="77777777" w:rsidR="003E10A2" w:rsidRDefault="003E10A2">
            <w:pPr>
              <w:jc w:val="right"/>
              <w:rPr>
                <w:rFonts w:ascii="Arial" w:hAnsi="Arial" w:cs="Arial"/>
                <w:color w:val="FF0000"/>
                <w:sz w:val="20"/>
                <w:szCs w:val="20"/>
              </w:rPr>
            </w:pPr>
            <w:r>
              <w:rPr>
                <w:rFonts w:ascii="Arial" w:hAnsi="Arial" w:cs="Arial"/>
                <w:color w:val="FF0000"/>
                <w:sz w:val="20"/>
                <w:szCs w:val="20"/>
              </w:rPr>
              <w:t>4.1.2</w:t>
            </w:r>
          </w:p>
        </w:tc>
        <w:tc>
          <w:tcPr>
            <w:tcW w:w="2104" w:type="dxa"/>
            <w:tcBorders>
              <w:top w:val="nil"/>
              <w:left w:val="nil"/>
              <w:bottom w:val="single" w:sz="4" w:space="0" w:color="auto"/>
              <w:right w:val="single" w:sz="4" w:space="0" w:color="auto"/>
            </w:tcBorders>
            <w:shd w:val="clear" w:color="auto" w:fill="auto"/>
            <w:vAlign w:val="center"/>
            <w:hideMark/>
          </w:tcPr>
          <w:p w14:paraId="70834575" w14:textId="77777777" w:rsidR="003E10A2" w:rsidRDefault="003E10A2">
            <w:pPr>
              <w:jc w:val="right"/>
              <w:rPr>
                <w:rFonts w:ascii="Arial" w:hAnsi="Arial" w:cs="Arial"/>
                <w:color w:val="FF0000"/>
                <w:sz w:val="20"/>
                <w:szCs w:val="20"/>
              </w:rPr>
            </w:pPr>
            <w:r>
              <w:rPr>
                <w:rFonts w:ascii="Arial" w:hAnsi="Arial" w:cs="Arial"/>
                <w:color w:val="FF0000"/>
                <w:sz w:val="20"/>
                <w:szCs w:val="20"/>
              </w:rPr>
              <w:t>17th June 2024</w:t>
            </w:r>
          </w:p>
        </w:tc>
        <w:tc>
          <w:tcPr>
            <w:tcW w:w="4558" w:type="dxa"/>
            <w:tcBorders>
              <w:top w:val="nil"/>
              <w:left w:val="nil"/>
              <w:bottom w:val="single" w:sz="4" w:space="0" w:color="auto"/>
              <w:right w:val="single" w:sz="4" w:space="0" w:color="auto"/>
            </w:tcBorders>
            <w:shd w:val="clear" w:color="auto" w:fill="auto"/>
            <w:vAlign w:val="bottom"/>
            <w:hideMark/>
          </w:tcPr>
          <w:p w14:paraId="770C8C97" w14:textId="206119D0" w:rsidR="003E10A2" w:rsidRDefault="003E10A2">
            <w:pPr>
              <w:rPr>
                <w:rFonts w:ascii="Arial" w:hAnsi="Arial" w:cs="Arial"/>
                <w:color w:val="FF0000"/>
                <w:sz w:val="20"/>
                <w:szCs w:val="20"/>
              </w:rPr>
            </w:pPr>
            <w:r>
              <w:rPr>
                <w:rFonts w:ascii="Arial" w:hAnsi="Arial" w:cs="Arial"/>
                <w:color w:val="FF0000"/>
                <w:sz w:val="20"/>
                <w:szCs w:val="20"/>
              </w:rPr>
              <w:t>Updated Annual NHH Consumption Data Type to 15,6</w:t>
            </w:r>
            <w:r w:rsidR="00972998">
              <w:rPr>
                <w:rFonts w:ascii="Arial" w:hAnsi="Arial" w:cs="Arial"/>
                <w:color w:val="FF0000"/>
                <w:sz w:val="20"/>
                <w:szCs w:val="20"/>
              </w:rPr>
              <w:t>, VAT at 0 display</w:t>
            </w:r>
          </w:p>
        </w:tc>
      </w:tr>
    </w:tbl>
    <w:p w14:paraId="7940D275" w14:textId="77777777" w:rsidR="003E10A2" w:rsidRDefault="003E10A2" w:rsidP="00AA11F3">
      <w:pPr>
        <w:rPr>
          <w:rFonts w:ascii="Arial" w:hAnsi="Arial" w:cs="Arial"/>
          <w:b/>
        </w:rPr>
      </w:pPr>
    </w:p>
    <w:p w14:paraId="3E9C306C" w14:textId="6F14AD8E" w:rsidR="006D170D" w:rsidRDefault="00AA11F3" w:rsidP="00A63EEF">
      <w:pPr>
        <w:rPr>
          <w:rFonts w:ascii="Arial" w:hAnsi="Arial" w:cs="Arial"/>
          <w:b/>
        </w:rPr>
      </w:pPr>
      <w:r>
        <w:rPr>
          <w:rFonts w:ascii="Arial" w:hAnsi="Arial" w:cs="Arial"/>
          <w:b/>
        </w:rPr>
        <w:t>Backing File Layout Version</w:t>
      </w:r>
    </w:p>
    <w:p w14:paraId="357CD29C" w14:textId="3FC93FD6" w:rsidR="00E13B8A" w:rsidRDefault="00E13B8A" w:rsidP="00A63EEF">
      <w:pPr>
        <w:rPr>
          <w:rFonts w:ascii="Arial" w:hAnsi="Arial" w:cs="Arial"/>
          <w:b/>
        </w:rPr>
      </w:pPr>
    </w:p>
    <w:tbl>
      <w:tblPr>
        <w:tblW w:w="9820" w:type="dxa"/>
        <w:tblInd w:w="113" w:type="dxa"/>
        <w:tblLook w:val="04A0" w:firstRow="1" w:lastRow="0" w:firstColumn="1" w:lastColumn="0" w:noHBand="0" w:noVBand="1"/>
      </w:tblPr>
      <w:tblGrid>
        <w:gridCol w:w="2000"/>
        <w:gridCol w:w="1660"/>
        <w:gridCol w:w="1400"/>
        <w:gridCol w:w="1660"/>
        <w:gridCol w:w="3100"/>
      </w:tblGrid>
      <w:tr w:rsidR="00431A0C" w14:paraId="69D043CB" w14:textId="77777777" w:rsidTr="00431A0C">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8C7BF8B"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Charge</w:t>
            </w:r>
          </w:p>
        </w:tc>
        <w:tc>
          <w:tcPr>
            <w:tcW w:w="1660" w:type="dxa"/>
            <w:tcBorders>
              <w:top w:val="single" w:sz="4" w:space="0" w:color="auto"/>
              <w:left w:val="nil"/>
              <w:bottom w:val="single" w:sz="4" w:space="0" w:color="auto"/>
              <w:right w:val="single" w:sz="4" w:space="0" w:color="auto"/>
            </w:tcBorders>
            <w:shd w:val="clear" w:color="000000" w:fill="000000"/>
            <w:vAlign w:val="center"/>
            <w:hideMark/>
          </w:tcPr>
          <w:p w14:paraId="120BF82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Document Type</w:t>
            </w:r>
          </w:p>
        </w:tc>
        <w:tc>
          <w:tcPr>
            <w:tcW w:w="1400" w:type="dxa"/>
            <w:tcBorders>
              <w:top w:val="single" w:sz="4" w:space="0" w:color="auto"/>
              <w:left w:val="nil"/>
              <w:bottom w:val="single" w:sz="4" w:space="0" w:color="auto"/>
              <w:right w:val="single" w:sz="4" w:space="0" w:color="auto"/>
            </w:tcBorders>
            <w:shd w:val="clear" w:color="000000" w:fill="000000"/>
            <w:vAlign w:val="center"/>
            <w:hideMark/>
          </w:tcPr>
          <w:p w14:paraId="703C0D5D"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Version</w:t>
            </w:r>
          </w:p>
        </w:tc>
        <w:tc>
          <w:tcPr>
            <w:tcW w:w="1660" w:type="dxa"/>
            <w:tcBorders>
              <w:top w:val="single" w:sz="4" w:space="0" w:color="auto"/>
              <w:left w:val="nil"/>
              <w:bottom w:val="single" w:sz="4" w:space="0" w:color="auto"/>
              <w:right w:val="single" w:sz="4" w:space="0" w:color="auto"/>
            </w:tcBorders>
            <w:shd w:val="clear" w:color="000000" w:fill="000000"/>
            <w:vAlign w:val="center"/>
            <w:hideMark/>
          </w:tcPr>
          <w:p w14:paraId="4AD9AC22"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Bill Date</w:t>
            </w:r>
          </w:p>
        </w:tc>
        <w:tc>
          <w:tcPr>
            <w:tcW w:w="3100" w:type="dxa"/>
            <w:tcBorders>
              <w:top w:val="single" w:sz="4" w:space="0" w:color="auto"/>
              <w:left w:val="nil"/>
              <w:bottom w:val="single" w:sz="4" w:space="0" w:color="auto"/>
              <w:right w:val="single" w:sz="4" w:space="0" w:color="auto"/>
            </w:tcBorders>
            <w:shd w:val="clear" w:color="000000" w:fill="000000"/>
            <w:vAlign w:val="center"/>
            <w:hideMark/>
          </w:tcPr>
          <w:p w14:paraId="1BAD7E3A" w14:textId="77777777" w:rsidR="00431A0C" w:rsidRDefault="00431A0C">
            <w:pPr>
              <w:rPr>
                <w:rFonts w:ascii="Calibri" w:hAnsi="Calibri" w:cs="Calibri"/>
                <w:b/>
                <w:bCs/>
                <w:color w:val="FFFFFF"/>
                <w:sz w:val="22"/>
                <w:szCs w:val="22"/>
              </w:rPr>
            </w:pPr>
            <w:r>
              <w:rPr>
                <w:rFonts w:ascii="Calibri" w:hAnsi="Calibri" w:cs="Calibri"/>
                <w:b/>
                <w:bCs/>
                <w:color w:val="FFFFFF"/>
                <w:sz w:val="22"/>
                <w:szCs w:val="22"/>
              </w:rPr>
              <w:t>Comments</w:t>
            </w:r>
          </w:p>
        </w:tc>
      </w:tr>
      <w:tr w:rsidR="00431A0C" w14:paraId="5B5E8FD6" w14:textId="77777777" w:rsidTr="00431A0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C5C2F2" w14:textId="77777777" w:rsidR="00431A0C" w:rsidRDefault="00431A0C">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3ED4B5F3"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015504D2" w14:textId="77777777" w:rsidR="00431A0C" w:rsidRDefault="00431A0C">
            <w:pPr>
              <w:rPr>
                <w:rFonts w:ascii="Calibri" w:hAnsi="Calibri" w:cs="Calibri"/>
                <w:sz w:val="22"/>
                <w:szCs w:val="22"/>
              </w:rPr>
            </w:pPr>
            <w:r>
              <w:rPr>
                <w:rFonts w:ascii="Calibri" w:hAnsi="Calibri" w:cs="Calibri"/>
                <w:sz w:val="22"/>
                <w:szCs w:val="22"/>
              </w:rPr>
              <w:t>TNUDIN01</w:t>
            </w:r>
          </w:p>
        </w:tc>
        <w:tc>
          <w:tcPr>
            <w:tcW w:w="1660" w:type="dxa"/>
            <w:tcBorders>
              <w:top w:val="nil"/>
              <w:left w:val="nil"/>
              <w:bottom w:val="single" w:sz="4" w:space="0" w:color="auto"/>
              <w:right w:val="single" w:sz="4" w:space="0" w:color="auto"/>
            </w:tcBorders>
            <w:shd w:val="clear" w:color="auto" w:fill="auto"/>
            <w:vAlign w:val="center"/>
            <w:hideMark/>
          </w:tcPr>
          <w:p w14:paraId="35A6A217" w14:textId="77777777" w:rsidR="00431A0C" w:rsidRDefault="00431A0C">
            <w:pPr>
              <w:jc w:val="right"/>
              <w:rPr>
                <w:rFonts w:ascii="Calibri" w:hAnsi="Calibri" w:cs="Calibri"/>
                <w:sz w:val="22"/>
                <w:szCs w:val="22"/>
              </w:rPr>
            </w:pPr>
            <w:r>
              <w:rPr>
                <w:rFonts w:ascii="Calibri" w:hAnsi="Calibri" w:cs="Calibri"/>
                <w:sz w:val="22"/>
                <w:szCs w:val="22"/>
              </w:rPr>
              <w:t>May-23</w:t>
            </w:r>
          </w:p>
        </w:tc>
        <w:tc>
          <w:tcPr>
            <w:tcW w:w="3100" w:type="dxa"/>
            <w:tcBorders>
              <w:top w:val="nil"/>
              <w:left w:val="nil"/>
              <w:bottom w:val="single" w:sz="4" w:space="0" w:color="auto"/>
              <w:right w:val="single" w:sz="4" w:space="0" w:color="auto"/>
            </w:tcBorders>
            <w:shd w:val="clear" w:color="auto" w:fill="auto"/>
            <w:vAlign w:val="center"/>
            <w:hideMark/>
          </w:tcPr>
          <w:p w14:paraId="54A50FDE" w14:textId="77777777" w:rsidR="00431A0C" w:rsidRDefault="00431A0C">
            <w:pPr>
              <w:rPr>
                <w:rFonts w:ascii="Calibri" w:hAnsi="Calibri" w:cs="Calibri"/>
                <w:sz w:val="22"/>
                <w:szCs w:val="22"/>
              </w:rPr>
            </w:pPr>
            <w:r>
              <w:rPr>
                <w:rFonts w:ascii="Calibri" w:hAnsi="Calibri" w:cs="Calibri"/>
                <w:sz w:val="22"/>
                <w:szCs w:val="22"/>
              </w:rPr>
              <w:t>Initial Layout</w:t>
            </w:r>
          </w:p>
        </w:tc>
      </w:tr>
      <w:tr w:rsidR="00431A0C" w14:paraId="0C7029EE" w14:textId="77777777" w:rsidTr="00431A0C">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5C0FCED" w14:textId="77777777" w:rsidR="00431A0C" w:rsidRDefault="00431A0C">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67B3F76C"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7E27D694" w14:textId="77777777" w:rsidR="00431A0C" w:rsidRDefault="00431A0C">
            <w:pPr>
              <w:rPr>
                <w:rFonts w:ascii="Calibri" w:hAnsi="Calibri" w:cs="Calibri"/>
                <w:sz w:val="22"/>
                <w:szCs w:val="22"/>
              </w:rPr>
            </w:pPr>
            <w:r>
              <w:rPr>
                <w:rFonts w:ascii="Calibri" w:hAnsi="Calibri" w:cs="Calibri"/>
                <w:sz w:val="22"/>
                <w:szCs w:val="22"/>
              </w:rPr>
              <w:t>TNUDIN02</w:t>
            </w:r>
          </w:p>
        </w:tc>
        <w:tc>
          <w:tcPr>
            <w:tcW w:w="1660" w:type="dxa"/>
            <w:tcBorders>
              <w:top w:val="nil"/>
              <w:left w:val="nil"/>
              <w:bottom w:val="single" w:sz="4" w:space="0" w:color="auto"/>
              <w:right w:val="single" w:sz="4" w:space="0" w:color="auto"/>
            </w:tcBorders>
            <w:shd w:val="clear" w:color="auto" w:fill="auto"/>
            <w:vAlign w:val="center"/>
            <w:hideMark/>
          </w:tcPr>
          <w:p w14:paraId="595FDEA1" w14:textId="77777777" w:rsidR="00431A0C" w:rsidRDefault="00431A0C">
            <w:pPr>
              <w:jc w:val="right"/>
              <w:rPr>
                <w:rFonts w:ascii="Calibri" w:hAnsi="Calibri" w:cs="Calibri"/>
                <w:sz w:val="22"/>
                <w:szCs w:val="22"/>
              </w:rPr>
            </w:pPr>
            <w:r>
              <w:rPr>
                <w:rFonts w:ascii="Calibri" w:hAnsi="Calibri" w:cs="Calibri"/>
                <w:sz w:val="22"/>
                <w:szCs w:val="22"/>
              </w:rPr>
              <w:t>Jul-23</w:t>
            </w:r>
          </w:p>
        </w:tc>
        <w:tc>
          <w:tcPr>
            <w:tcW w:w="3100" w:type="dxa"/>
            <w:tcBorders>
              <w:top w:val="nil"/>
              <w:left w:val="nil"/>
              <w:bottom w:val="single" w:sz="4" w:space="0" w:color="auto"/>
              <w:right w:val="single" w:sz="4" w:space="0" w:color="auto"/>
            </w:tcBorders>
            <w:shd w:val="clear" w:color="auto" w:fill="auto"/>
            <w:vAlign w:val="center"/>
            <w:hideMark/>
          </w:tcPr>
          <w:p w14:paraId="4DECB1DC" w14:textId="77777777" w:rsidR="00431A0C" w:rsidRDefault="00431A0C">
            <w:pPr>
              <w:rPr>
                <w:rFonts w:ascii="Calibri" w:hAnsi="Calibri" w:cs="Calibri"/>
                <w:sz w:val="22"/>
                <w:szCs w:val="22"/>
              </w:rPr>
            </w:pPr>
            <w:r>
              <w:rPr>
                <w:rFonts w:ascii="Calibri" w:hAnsi="Calibri" w:cs="Calibri"/>
                <w:sz w:val="22"/>
                <w:szCs w:val="22"/>
              </w:rPr>
              <w:t>HMRC EE update</w:t>
            </w:r>
          </w:p>
        </w:tc>
      </w:tr>
      <w:tr w:rsidR="00431A0C" w14:paraId="7E27504D" w14:textId="77777777" w:rsidTr="00327B68">
        <w:trPr>
          <w:trHeight w:val="56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053D3E" w14:textId="77777777" w:rsidR="00431A0C" w:rsidRDefault="00431A0C">
            <w:pPr>
              <w:rPr>
                <w:rFonts w:ascii="Arial" w:hAnsi="Arial" w:cs="Arial"/>
                <w:sz w:val="20"/>
                <w:szCs w:val="20"/>
              </w:rPr>
            </w:pPr>
            <w:r>
              <w:rPr>
                <w:rFonts w:ascii="Arial" w:hAnsi="Arial" w:cs="Arial"/>
                <w:sz w:val="20"/>
                <w:szCs w:val="20"/>
              </w:rPr>
              <w:t>TNUoS Demand and Generation</w:t>
            </w:r>
          </w:p>
        </w:tc>
        <w:tc>
          <w:tcPr>
            <w:tcW w:w="1660" w:type="dxa"/>
            <w:tcBorders>
              <w:top w:val="nil"/>
              <w:left w:val="nil"/>
              <w:bottom w:val="single" w:sz="4" w:space="0" w:color="auto"/>
              <w:right w:val="single" w:sz="4" w:space="0" w:color="auto"/>
            </w:tcBorders>
            <w:shd w:val="clear" w:color="auto" w:fill="auto"/>
            <w:noWrap/>
            <w:vAlign w:val="center"/>
            <w:hideMark/>
          </w:tcPr>
          <w:p w14:paraId="520B4CB0" w14:textId="77777777" w:rsidR="00431A0C" w:rsidRDefault="00431A0C">
            <w:pPr>
              <w:rPr>
                <w:rFonts w:ascii="Calibri" w:hAnsi="Calibri" w:cs="Calibri"/>
                <w:sz w:val="22"/>
                <w:szCs w:val="22"/>
              </w:rPr>
            </w:pPr>
            <w:r>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hideMark/>
          </w:tcPr>
          <w:p w14:paraId="1689DBA0" w14:textId="77777777" w:rsidR="00431A0C" w:rsidRDefault="00431A0C">
            <w:pPr>
              <w:rPr>
                <w:rFonts w:ascii="Calibri" w:hAnsi="Calibri" w:cs="Calibri"/>
                <w:sz w:val="22"/>
                <w:szCs w:val="22"/>
              </w:rPr>
            </w:pPr>
            <w:r>
              <w:rPr>
                <w:rFonts w:ascii="Calibri" w:hAnsi="Calibri" w:cs="Calibri"/>
                <w:sz w:val="22"/>
                <w:szCs w:val="22"/>
              </w:rPr>
              <w:t>TNUSIN01</w:t>
            </w:r>
          </w:p>
        </w:tc>
        <w:tc>
          <w:tcPr>
            <w:tcW w:w="1660" w:type="dxa"/>
            <w:tcBorders>
              <w:top w:val="nil"/>
              <w:left w:val="nil"/>
              <w:bottom w:val="single" w:sz="4" w:space="0" w:color="auto"/>
              <w:right w:val="single" w:sz="4" w:space="0" w:color="auto"/>
            </w:tcBorders>
            <w:shd w:val="clear" w:color="auto" w:fill="auto"/>
            <w:vAlign w:val="center"/>
            <w:hideMark/>
          </w:tcPr>
          <w:p w14:paraId="41BB3AE1" w14:textId="77777777" w:rsidR="00431A0C" w:rsidRDefault="00431A0C">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46CE9497" w14:textId="77777777" w:rsidR="00431A0C" w:rsidRDefault="00431A0C">
            <w:pPr>
              <w:rPr>
                <w:rFonts w:ascii="Calibri" w:hAnsi="Calibri" w:cs="Calibri"/>
                <w:sz w:val="22"/>
                <w:szCs w:val="22"/>
              </w:rPr>
            </w:pPr>
            <w:r>
              <w:rPr>
                <w:rFonts w:ascii="Calibri" w:hAnsi="Calibri" w:cs="Calibri"/>
                <w:sz w:val="22"/>
                <w:szCs w:val="22"/>
              </w:rPr>
              <w:t>Combined Demand and Generation Invoice</w:t>
            </w:r>
          </w:p>
        </w:tc>
      </w:tr>
      <w:tr w:rsidR="0072628B" w14:paraId="32B1A67F" w14:textId="77777777" w:rsidTr="00327B68">
        <w:trPr>
          <w:trHeight w:val="405"/>
        </w:trPr>
        <w:tc>
          <w:tcPr>
            <w:tcW w:w="2000" w:type="dxa"/>
            <w:tcBorders>
              <w:top w:val="nil"/>
              <w:left w:val="single" w:sz="4" w:space="0" w:color="auto"/>
              <w:bottom w:val="single" w:sz="4" w:space="0" w:color="auto"/>
              <w:right w:val="single" w:sz="4" w:space="0" w:color="auto"/>
            </w:tcBorders>
            <w:shd w:val="clear" w:color="auto" w:fill="auto"/>
            <w:noWrap/>
            <w:vAlign w:val="center"/>
          </w:tcPr>
          <w:p w14:paraId="56CEA41D" w14:textId="293B8124" w:rsidR="0072628B" w:rsidRPr="007B7728" w:rsidRDefault="0072628B" w:rsidP="0072628B">
            <w:pPr>
              <w:rPr>
                <w:rFonts w:ascii="Arial" w:hAnsi="Arial" w:cs="Arial"/>
                <w:sz w:val="20"/>
                <w:szCs w:val="20"/>
              </w:rPr>
            </w:pPr>
            <w:r w:rsidRPr="007B7728">
              <w:rPr>
                <w:rFonts w:ascii="Arial" w:hAnsi="Arial" w:cs="Arial"/>
                <w:sz w:val="20"/>
                <w:szCs w:val="20"/>
              </w:rPr>
              <w:t xml:space="preserve">TNUoS </w:t>
            </w:r>
            <w:r w:rsidR="00074A5B" w:rsidRPr="007B7728">
              <w:rPr>
                <w:rFonts w:ascii="Arial" w:hAnsi="Arial" w:cs="Arial"/>
                <w:sz w:val="20"/>
                <w:szCs w:val="20"/>
              </w:rPr>
              <w:t xml:space="preserve">Initial </w:t>
            </w:r>
            <w:r w:rsidRPr="007B7728">
              <w:rPr>
                <w:rFonts w:ascii="Arial" w:hAnsi="Arial" w:cs="Arial"/>
                <w:sz w:val="20"/>
                <w:szCs w:val="20"/>
              </w:rPr>
              <w:t xml:space="preserve">Demand </w:t>
            </w:r>
            <w:r w:rsidR="00074A5B" w:rsidRPr="007B7728">
              <w:rPr>
                <w:rFonts w:ascii="Arial" w:hAnsi="Arial" w:cs="Arial"/>
                <w:sz w:val="20"/>
                <w:szCs w:val="20"/>
              </w:rPr>
              <w:t>Reconciliation</w:t>
            </w:r>
          </w:p>
        </w:tc>
        <w:tc>
          <w:tcPr>
            <w:tcW w:w="1660" w:type="dxa"/>
            <w:tcBorders>
              <w:top w:val="nil"/>
              <w:left w:val="nil"/>
              <w:bottom w:val="single" w:sz="4" w:space="0" w:color="auto"/>
              <w:right w:val="single" w:sz="4" w:space="0" w:color="auto"/>
            </w:tcBorders>
            <w:shd w:val="clear" w:color="auto" w:fill="auto"/>
            <w:noWrap/>
            <w:vAlign w:val="center"/>
          </w:tcPr>
          <w:p w14:paraId="507ACD91" w14:textId="7AF9954D" w:rsidR="0072628B" w:rsidRPr="007B7728" w:rsidRDefault="0072628B" w:rsidP="0072628B">
            <w:pPr>
              <w:rPr>
                <w:rFonts w:ascii="Calibri" w:hAnsi="Calibri" w:cs="Calibri"/>
                <w:sz w:val="22"/>
                <w:szCs w:val="22"/>
              </w:rPr>
            </w:pPr>
            <w:r w:rsidRPr="007B7728">
              <w:rPr>
                <w:rFonts w:ascii="Calibri" w:hAnsi="Calibri" w:cs="Calibri"/>
                <w:sz w:val="22"/>
                <w:szCs w:val="22"/>
              </w:rPr>
              <w:t>Invoice</w:t>
            </w:r>
          </w:p>
        </w:tc>
        <w:tc>
          <w:tcPr>
            <w:tcW w:w="1400" w:type="dxa"/>
            <w:tcBorders>
              <w:top w:val="nil"/>
              <w:left w:val="nil"/>
              <w:bottom w:val="single" w:sz="4" w:space="0" w:color="auto"/>
              <w:right w:val="single" w:sz="4" w:space="0" w:color="auto"/>
            </w:tcBorders>
            <w:shd w:val="clear" w:color="auto" w:fill="auto"/>
            <w:vAlign w:val="center"/>
          </w:tcPr>
          <w:p w14:paraId="122D1622" w14:textId="3C854C28" w:rsidR="0072628B" w:rsidRPr="007B7728" w:rsidRDefault="0072628B" w:rsidP="0072628B">
            <w:pPr>
              <w:rPr>
                <w:rFonts w:ascii="Calibri" w:hAnsi="Calibri" w:cs="Calibri"/>
                <w:sz w:val="22"/>
                <w:szCs w:val="22"/>
              </w:rPr>
            </w:pPr>
            <w:bookmarkStart w:id="10" w:name="_Hlk165471688"/>
            <w:r w:rsidRPr="007B7728">
              <w:rPr>
                <w:rFonts w:ascii="Calibri" w:hAnsi="Calibri" w:cs="Calibri"/>
                <w:sz w:val="22"/>
                <w:szCs w:val="22"/>
              </w:rPr>
              <w:t>TN</w:t>
            </w:r>
            <w:r w:rsidR="00C23CF0" w:rsidRPr="007B7728">
              <w:rPr>
                <w:rFonts w:ascii="Calibri" w:hAnsi="Calibri" w:cs="Calibri"/>
                <w:sz w:val="22"/>
                <w:szCs w:val="22"/>
              </w:rPr>
              <w:t>UD</w:t>
            </w:r>
            <w:r w:rsidR="00BA3727" w:rsidRPr="007B7728">
              <w:rPr>
                <w:rFonts w:ascii="Calibri" w:hAnsi="Calibri" w:cs="Calibri"/>
                <w:sz w:val="22"/>
                <w:szCs w:val="22"/>
              </w:rPr>
              <w:t>R</w:t>
            </w:r>
            <w:r w:rsidR="00074A5B" w:rsidRPr="007B7728">
              <w:rPr>
                <w:rFonts w:ascii="Calibri" w:hAnsi="Calibri" w:cs="Calibri"/>
                <w:sz w:val="22"/>
                <w:szCs w:val="22"/>
              </w:rPr>
              <w:t>I</w:t>
            </w:r>
            <w:r w:rsidR="00C23CF0" w:rsidRPr="007B7728">
              <w:rPr>
                <w:rFonts w:ascii="Calibri" w:hAnsi="Calibri" w:cs="Calibri"/>
                <w:sz w:val="22"/>
                <w:szCs w:val="22"/>
              </w:rPr>
              <w:t>01</w:t>
            </w:r>
            <w:bookmarkEnd w:id="10"/>
          </w:p>
        </w:tc>
        <w:tc>
          <w:tcPr>
            <w:tcW w:w="1660" w:type="dxa"/>
            <w:tcBorders>
              <w:top w:val="nil"/>
              <w:left w:val="nil"/>
              <w:bottom w:val="single" w:sz="4" w:space="0" w:color="auto"/>
              <w:right w:val="single" w:sz="4" w:space="0" w:color="auto"/>
            </w:tcBorders>
            <w:shd w:val="clear" w:color="auto" w:fill="auto"/>
            <w:vAlign w:val="center"/>
          </w:tcPr>
          <w:p w14:paraId="66B6E3C0" w14:textId="2BF8ABDE" w:rsidR="0072628B" w:rsidRPr="007B7728" w:rsidRDefault="0072628B" w:rsidP="0072628B">
            <w:pPr>
              <w:jc w:val="right"/>
              <w:rPr>
                <w:rFonts w:ascii="Calibri" w:hAnsi="Calibri" w:cs="Calibri"/>
                <w:sz w:val="22"/>
                <w:szCs w:val="22"/>
              </w:rPr>
            </w:pPr>
            <w:r w:rsidRPr="007B7728">
              <w:rPr>
                <w:rFonts w:ascii="Calibri" w:hAnsi="Calibri" w:cs="Calibri"/>
                <w:sz w:val="22"/>
                <w:szCs w:val="22"/>
              </w:rPr>
              <w:t>Jul-24</w:t>
            </w:r>
          </w:p>
        </w:tc>
        <w:tc>
          <w:tcPr>
            <w:tcW w:w="3100" w:type="dxa"/>
            <w:tcBorders>
              <w:top w:val="nil"/>
              <w:left w:val="nil"/>
              <w:bottom w:val="single" w:sz="4" w:space="0" w:color="auto"/>
              <w:right w:val="single" w:sz="4" w:space="0" w:color="auto"/>
            </w:tcBorders>
            <w:shd w:val="clear" w:color="auto" w:fill="auto"/>
            <w:vAlign w:val="center"/>
          </w:tcPr>
          <w:p w14:paraId="114C2EF2" w14:textId="510D1136" w:rsidR="0072628B" w:rsidRPr="007B7728" w:rsidRDefault="0072628B" w:rsidP="0072628B">
            <w:pPr>
              <w:rPr>
                <w:rFonts w:ascii="Calibri" w:hAnsi="Calibri" w:cs="Calibri"/>
                <w:sz w:val="22"/>
                <w:szCs w:val="22"/>
              </w:rPr>
            </w:pPr>
            <w:r w:rsidRPr="007B7728">
              <w:rPr>
                <w:rFonts w:ascii="Calibri" w:hAnsi="Calibri" w:cs="Calibri"/>
                <w:sz w:val="22"/>
                <w:szCs w:val="22"/>
              </w:rPr>
              <w:t xml:space="preserve">Initial Demand Reconciliation </w:t>
            </w:r>
            <w:r w:rsidR="00C23CF0" w:rsidRPr="007B7728">
              <w:rPr>
                <w:rFonts w:ascii="Calibri" w:hAnsi="Calibri" w:cs="Calibri"/>
                <w:sz w:val="22"/>
                <w:szCs w:val="22"/>
              </w:rPr>
              <w:t>Invoice Initial Layout</w:t>
            </w:r>
          </w:p>
        </w:tc>
      </w:tr>
      <w:tr w:rsidR="0072628B" w14:paraId="4DC01A4C" w14:textId="77777777" w:rsidTr="00327B68">
        <w:trPr>
          <w:trHeight w:val="29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54085F2" w14:textId="77777777" w:rsidR="0072628B" w:rsidRPr="00284D1B" w:rsidRDefault="0072628B" w:rsidP="0072628B">
            <w:pPr>
              <w:rPr>
                <w:rFonts w:ascii="Arial" w:hAnsi="Arial" w:cs="Arial"/>
                <w:sz w:val="20"/>
                <w:szCs w:val="20"/>
              </w:rPr>
            </w:pPr>
            <w:r w:rsidRPr="00284D1B">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575F6503"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01B3049A"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TNUDBS01</w:t>
            </w:r>
          </w:p>
        </w:tc>
        <w:tc>
          <w:tcPr>
            <w:tcW w:w="1660" w:type="dxa"/>
            <w:tcBorders>
              <w:top w:val="nil"/>
              <w:left w:val="nil"/>
              <w:bottom w:val="single" w:sz="4" w:space="0" w:color="auto"/>
              <w:right w:val="single" w:sz="4" w:space="0" w:color="auto"/>
            </w:tcBorders>
            <w:shd w:val="clear" w:color="auto" w:fill="auto"/>
            <w:vAlign w:val="center"/>
            <w:hideMark/>
          </w:tcPr>
          <w:p w14:paraId="4BC4399F" w14:textId="77777777" w:rsidR="0072628B" w:rsidRPr="00284D1B" w:rsidRDefault="0072628B" w:rsidP="0072628B">
            <w:pPr>
              <w:jc w:val="right"/>
              <w:rPr>
                <w:rFonts w:ascii="Calibri" w:hAnsi="Calibri" w:cs="Calibri"/>
                <w:sz w:val="22"/>
                <w:szCs w:val="22"/>
              </w:rPr>
            </w:pPr>
            <w:r w:rsidRPr="00284D1B">
              <w:rPr>
                <w:rFonts w:ascii="Calibri" w:hAnsi="Calibri" w:cs="Calibri"/>
                <w:sz w:val="22"/>
                <w:szCs w:val="22"/>
              </w:rPr>
              <w:t>May-23</w:t>
            </w:r>
          </w:p>
        </w:tc>
        <w:tc>
          <w:tcPr>
            <w:tcW w:w="3100" w:type="dxa"/>
            <w:tcBorders>
              <w:top w:val="nil"/>
              <w:left w:val="nil"/>
              <w:bottom w:val="single" w:sz="4" w:space="0" w:color="auto"/>
              <w:right w:val="single" w:sz="4" w:space="0" w:color="auto"/>
            </w:tcBorders>
            <w:shd w:val="clear" w:color="auto" w:fill="auto"/>
            <w:vAlign w:val="center"/>
            <w:hideMark/>
          </w:tcPr>
          <w:p w14:paraId="41E37303" w14:textId="77777777" w:rsidR="0072628B" w:rsidRPr="00284D1B" w:rsidRDefault="0072628B" w:rsidP="0072628B">
            <w:pPr>
              <w:rPr>
                <w:rFonts w:ascii="Calibri" w:hAnsi="Calibri" w:cs="Calibri"/>
                <w:sz w:val="22"/>
                <w:szCs w:val="22"/>
              </w:rPr>
            </w:pPr>
            <w:r w:rsidRPr="00284D1B">
              <w:rPr>
                <w:rFonts w:ascii="Calibri" w:hAnsi="Calibri" w:cs="Calibri"/>
                <w:sz w:val="22"/>
                <w:szCs w:val="22"/>
              </w:rPr>
              <w:t>Initial Layout</w:t>
            </w:r>
          </w:p>
        </w:tc>
      </w:tr>
      <w:tr w:rsidR="0072628B" w14:paraId="3450279E" w14:textId="77777777" w:rsidTr="00431A0C">
        <w:trPr>
          <w:trHeight w:val="79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DBDB823" w14:textId="77777777" w:rsidR="0072628B" w:rsidRDefault="0072628B" w:rsidP="0072628B">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524E1172"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1800307D" w14:textId="77777777" w:rsidR="0072628B" w:rsidRDefault="0072628B" w:rsidP="0072628B">
            <w:pPr>
              <w:rPr>
                <w:rFonts w:ascii="Calibri" w:hAnsi="Calibri" w:cs="Calibri"/>
                <w:sz w:val="22"/>
                <w:szCs w:val="22"/>
              </w:rPr>
            </w:pPr>
            <w:r>
              <w:rPr>
                <w:rFonts w:ascii="Calibri" w:hAnsi="Calibri" w:cs="Calibri"/>
                <w:sz w:val="22"/>
                <w:szCs w:val="22"/>
              </w:rPr>
              <w:t>TNUDBS02</w:t>
            </w:r>
          </w:p>
        </w:tc>
        <w:tc>
          <w:tcPr>
            <w:tcW w:w="1660" w:type="dxa"/>
            <w:tcBorders>
              <w:top w:val="nil"/>
              <w:left w:val="nil"/>
              <w:bottom w:val="single" w:sz="4" w:space="0" w:color="auto"/>
              <w:right w:val="single" w:sz="4" w:space="0" w:color="auto"/>
            </w:tcBorders>
            <w:shd w:val="clear" w:color="auto" w:fill="auto"/>
            <w:vAlign w:val="center"/>
            <w:hideMark/>
          </w:tcPr>
          <w:p w14:paraId="5A50D85E" w14:textId="6CE9E53B" w:rsidR="0072628B" w:rsidRDefault="0072628B" w:rsidP="00327B68">
            <w:pPr>
              <w:jc w:val="right"/>
              <w:rPr>
                <w:rFonts w:ascii="Calibri" w:hAnsi="Calibri" w:cs="Calibri"/>
                <w:sz w:val="22"/>
                <w:szCs w:val="22"/>
              </w:rPr>
            </w:pPr>
            <w:r>
              <w:rPr>
                <w:rFonts w:ascii="Calibri" w:hAnsi="Calibri" w:cs="Calibri"/>
                <w:sz w:val="22"/>
                <w:szCs w:val="22"/>
              </w:rPr>
              <w:t>Oct-23 </w:t>
            </w:r>
          </w:p>
        </w:tc>
        <w:tc>
          <w:tcPr>
            <w:tcW w:w="3100" w:type="dxa"/>
            <w:tcBorders>
              <w:top w:val="nil"/>
              <w:left w:val="nil"/>
              <w:bottom w:val="single" w:sz="4" w:space="0" w:color="auto"/>
              <w:right w:val="single" w:sz="4" w:space="0" w:color="auto"/>
            </w:tcBorders>
            <w:shd w:val="clear" w:color="auto" w:fill="auto"/>
            <w:vAlign w:val="center"/>
            <w:hideMark/>
          </w:tcPr>
          <w:p w14:paraId="6A896763" w14:textId="77777777" w:rsidR="0072628B" w:rsidRDefault="0072628B" w:rsidP="0072628B">
            <w:pPr>
              <w:rPr>
                <w:rFonts w:ascii="Calibri" w:hAnsi="Calibri" w:cs="Calibri"/>
                <w:sz w:val="22"/>
                <w:szCs w:val="22"/>
              </w:rPr>
            </w:pPr>
            <w:r>
              <w:rPr>
                <w:rFonts w:ascii="Calibri" w:hAnsi="Calibri" w:cs="Calibri"/>
                <w:sz w:val="22"/>
                <w:szCs w:val="22"/>
              </w:rPr>
              <w:t>6 decimal place liability rounding, TDR Charging Band breakdown</w:t>
            </w:r>
          </w:p>
        </w:tc>
      </w:tr>
      <w:tr w:rsidR="0072628B" w14:paraId="67C05D35" w14:textId="77777777" w:rsidTr="00327B68">
        <w:trPr>
          <w:trHeight w:val="44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20CAC66" w14:textId="77777777" w:rsidR="0072628B" w:rsidRDefault="0072628B" w:rsidP="0072628B">
            <w:pPr>
              <w:rPr>
                <w:rFonts w:ascii="Arial" w:hAnsi="Arial" w:cs="Arial"/>
                <w:sz w:val="20"/>
                <w:szCs w:val="20"/>
              </w:rPr>
            </w:pPr>
            <w:r>
              <w:rPr>
                <w:rFonts w:ascii="Arial" w:hAnsi="Arial" w:cs="Arial"/>
                <w:sz w:val="20"/>
                <w:szCs w:val="20"/>
              </w:rPr>
              <w:t>TNUoS Demand</w:t>
            </w:r>
          </w:p>
        </w:tc>
        <w:tc>
          <w:tcPr>
            <w:tcW w:w="1660" w:type="dxa"/>
            <w:tcBorders>
              <w:top w:val="nil"/>
              <w:left w:val="nil"/>
              <w:bottom w:val="single" w:sz="4" w:space="0" w:color="auto"/>
              <w:right w:val="single" w:sz="4" w:space="0" w:color="auto"/>
            </w:tcBorders>
            <w:shd w:val="clear" w:color="auto" w:fill="auto"/>
            <w:noWrap/>
            <w:vAlign w:val="center"/>
            <w:hideMark/>
          </w:tcPr>
          <w:p w14:paraId="3B3E69EC"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6472444C" w14:textId="77777777" w:rsidR="0072628B" w:rsidRDefault="0072628B" w:rsidP="0072628B">
            <w:pPr>
              <w:rPr>
                <w:rFonts w:ascii="Calibri" w:hAnsi="Calibri" w:cs="Calibri"/>
                <w:sz w:val="22"/>
                <w:szCs w:val="22"/>
              </w:rPr>
            </w:pPr>
            <w:r>
              <w:rPr>
                <w:rFonts w:ascii="Calibri" w:hAnsi="Calibri" w:cs="Calibri"/>
                <w:sz w:val="22"/>
                <w:szCs w:val="22"/>
              </w:rPr>
              <w:t>TNUDBS03</w:t>
            </w:r>
          </w:p>
        </w:tc>
        <w:tc>
          <w:tcPr>
            <w:tcW w:w="1660" w:type="dxa"/>
            <w:tcBorders>
              <w:top w:val="nil"/>
              <w:left w:val="nil"/>
              <w:bottom w:val="single" w:sz="4" w:space="0" w:color="auto"/>
              <w:right w:val="single" w:sz="4" w:space="0" w:color="auto"/>
            </w:tcBorders>
            <w:shd w:val="clear" w:color="auto" w:fill="auto"/>
            <w:vAlign w:val="center"/>
            <w:hideMark/>
          </w:tcPr>
          <w:p w14:paraId="0EB305FB" w14:textId="77777777" w:rsidR="0072628B" w:rsidRDefault="0072628B" w:rsidP="0072628B">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04F93705" w14:textId="77777777" w:rsidR="0072628B" w:rsidRDefault="0072628B" w:rsidP="0072628B">
            <w:pPr>
              <w:rPr>
                <w:rFonts w:ascii="Calibri" w:hAnsi="Calibri" w:cs="Calibri"/>
                <w:sz w:val="22"/>
                <w:szCs w:val="22"/>
              </w:rPr>
            </w:pPr>
            <w:r>
              <w:rPr>
                <w:rFonts w:ascii="Calibri" w:hAnsi="Calibri" w:cs="Calibri"/>
                <w:sz w:val="22"/>
                <w:szCs w:val="22"/>
              </w:rPr>
              <w:t xml:space="preserve">TDR Forecast Days and Total Site Count </w:t>
            </w:r>
          </w:p>
        </w:tc>
      </w:tr>
      <w:tr w:rsidR="0072628B" w14:paraId="19B69A5B" w14:textId="77777777" w:rsidTr="00431A0C">
        <w:trPr>
          <w:trHeight w:val="52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C4A267" w14:textId="2597265B" w:rsidR="0072628B" w:rsidRPr="007B7728" w:rsidRDefault="0072628B" w:rsidP="0072628B">
            <w:pPr>
              <w:rPr>
                <w:rFonts w:ascii="Arial" w:hAnsi="Arial" w:cs="Arial"/>
                <w:sz w:val="20"/>
                <w:szCs w:val="20"/>
              </w:rPr>
            </w:pPr>
            <w:r w:rsidRPr="007B7728">
              <w:rPr>
                <w:rFonts w:ascii="Arial" w:hAnsi="Arial" w:cs="Arial"/>
                <w:sz w:val="20"/>
                <w:szCs w:val="20"/>
              </w:rPr>
              <w:lastRenderedPageBreak/>
              <w:t xml:space="preserve">TNUoS </w:t>
            </w:r>
            <w:r w:rsidR="00074A5B" w:rsidRPr="007B7728">
              <w:rPr>
                <w:rFonts w:ascii="Arial" w:hAnsi="Arial" w:cs="Arial"/>
                <w:sz w:val="20"/>
                <w:szCs w:val="20"/>
              </w:rPr>
              <w:t xml:space="preserve">Initial </w:t>
            </w:r>
            <w:r w:rsidRPr="007B7728">
              <w:rPr>
                <w:rFonts w:ascii="Arial" w:hAnsi="Arial" w:cs="Arial"/>
                <w:sz w:val="20"/>
                <w:szCs w:val="20"/>
              </w:rPr>
              <w:t xml:space="preserve">Demand </w:t>
            </w:r>
            <w:r w:rsidR="00074A5B" w:rsidRPr="007B7728">
              <w:rPr>
                <w:rFonts w:ascii="Arial" w:hAnsi="Arial" w:cs="Arial"/>
                <w:sz w:val="20"/>
                <w:szCs w:val="20"/>
              </w:rPr>
              <w:t>Reconciliation</w:t>
            </w:r>
          </w:p>
        </w:tc>
        <w:tc>
          <w:tcPr>
            <w:tcW w:w="1660" w:type="dxa"/>
            <w:tcBorders>
              <w:top w:val="nil"/>
              <w:left w:val="nil"/>
              <w:bottom w:val="single" w:sz="4" w:space="0" w:color="auto"/>
              <w:right w:val="single" w:sz="4" w:space="0" w:color="auto"/>
            </w:tcBorders>
            <w:shd w:val="clear" w:color="auto" w:fill="auto"/>
            <w:noWrap/>
            <w:vAlign w:val="center"/>
            <w:hideMark/>
          </w:tcPr>
          <w:p w14:paraId="679735B0" w14:textId="77777777" w:rsidR="0072628B" w:rsidRPr="007B7728" w:rsidRDefault="0072628B" w:rsidP="0072628B">
            <w:pPr>
              <w:rPr>
                <w:rFonts w:ascii="Calibri" w:hAnsi="Calibri" w:cs="Calibri"/>
                <w:sz w:val="22"/>
                <w:szCs w:val="22"/>
              </w:rPr>
            </w:pPr>
            <w:r w:rsidRPr="007B7728">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2EF38CD6" w14:textId="53B081D7" w:rsidR="0072628B" w:rsidRPr="007B7728" w:rsidRDefault="0072628B" w:rsidP="0072628B">
            <w:pPr>
              <w:rPr>
                <w:rFonts w:ascii="Calibri" w:hAnsi="Calibri" w:cs="Calibri"/>
                <w:sz w:val="22"/>
                <w:szCs w:val="22"/>
              </w:rPr>
            </w:pPr>
            <w:r w:rsidRPr="007B7728">
              <w:rPr>
                <w:rFonts w:ascii="Calibri" w:hAnsi="Calibri" w:cs="Calibri"/>
                <w:sz w:val="22"/>
                <w:szCs w:val="22"/>
              </w:rPr>
              <w:t>TN</w:t>
            </w:r>
            <w:r w:rsidR="00C23CF0" w:rsidRPr="007B7728">
              <w:rPr>
                <w:rFonts w:ascii="Calibri" w:hAnsi="Calibri" w:cs="Calibri"/>
                <w:sz w:val="22"/>
                <w:szCs w:val="22"/>
              </w:rPr>
              <w:t>UD</w:t>
            </w:r>
            <w:r w:rsidR="00BA3727" w:rsidRPr="007B7728">
              <w:rPr>
                <w:rFonts w:ascii="Calibri" w:hAnsi="Calibri" w:cs="Calibri"/>
                <w:sz w:val="22"/>
                <w:szCs w:val="22"/>
              </w:rPr>
              <w:t>RB</w:t>
            </w:r>
            <w:r w:rsidRPr="007B7728">
              <w:rPr>
                <w:rFonts w:ascii="Calibri" w:hAnsi="Calibri" w:cs="Calibri"/>
                <w:sz w:val="22"/>
                <w:szCs w:val="22"/>
              </w:rPr>
              <w:t>01</w:t>
            </w:r>
          </w:p>
        </w:tc>
        <w:tc>
          <w:tcPr>
            <w:tcW w:w="1660" w:type="dxa"/>
            <w:tcBorders>
              <w:top w:val="nil"/>
              <w:left w:val="nil"/>
              <w:bottom w:val="single" w:sz="4" w:space="0" w:color="auto"/>
              <w:right w:val="single" w:sz="4" w:space="0" w:color="auto"/>
            </w:tcBorders>
            <w:shd w:val="clear" w:color="auto" w:fill="auto"/>
            <w:vAlign w:val="center"/>
            <w:hideMark/>
          </w:tcPr>
          <w:p w14:paraId="506EB6CC" w14:textId="77777777" w:rsidR="0072628B" w:rsidRPr="007B7728" w:rsidRDefault="0072628B" w:rsidP="0072628B">
            <w:pPr>
              <w:jc w:val="right"/>
              <w:rPr>
                <w:rFonts w:ascii="Calibri" w:hAnsi="Calibri" w:cs="Calibri"/>
                <w:sz w:val="22"/>
                <w:szCs w:val="22"/>
              </w:rPr>
            </w:pPr>
            <w:r w:rsidRPr="007B7728">
              <w:rPr>
                <w:rFonts w:ascii="Calibri" w:hAnsi="Calibri" w:cs="Calibri"/>
                <w:sz w:val="22"/>
                <w:szCs w:val="22"/>
              </w:rPr>
              <w:t>Jul-24</w:t>
            </w:r>
          </w:p>
        </w:tc>
        <w:tc>
          <w:tcPr>
            <w:tcW w:w="3100" w:type="dxa"/>
            <w:tcBorders>
              <w:top w:val="nil"/>
              <w:left w:val="nil"/>
              <w:bottom w:val="single" w:sz="4" w:space="0" w:color="auto"/>
              <w:right w:val="single" w:sz="4" w:space="0" w:color="auto"/>
            </w:tcBorders>
            <w:shd w:val="clear" w:color="auto" w:fill="auto"/>
            <w:vAlign w:val="center"/>
            <w:hideMark/>
          </w:tcPr>
          <w:p w14:paraId="42678DC5" w14:textId="38E1BB99" w:rsidR="0072628B" w:rsidRPr="007B7728" w:rsidRDefault="00C23CF0" w:rsidP="0072628B">
            <w:pPr>
              <w:rPr>
                <w:rFonts w:ascii="Calibri" w:hAnsi="Calibri" w:cs="Calibri"/>
                <w:sz w:val="22"/>
                <w:szCs w:val="22"/>
              </w:rPr>
            </w:pPr>
            <w:r w:rsidRPr="007B7728">
              <w:rPr>
                <w:rFonts w:ascii="Calibri" w:hAnsi="Calibri" w:cs="Calibri"/>
                <w:sz w:val="22"/>
                <w:szCs w:val="22"/>
              </w:rPr>
              <w:t xml:space="preserve">Initial Demand Reconciliation Backing Sheet </w:t>
            </w:r>
            <w:r w:rsidR="0072628B" w:rsidRPr="007B7728">
              <w:rPr>
                <w:rFonts w:ascii="Calibri" w:hAnsi="Calibri" w:cs="Calibri"/>
                <w:sz w:val="22"/>
                <w:szCs w:val="22"/>
              </w:rPr>
              <w:t>Initial Layout</w:t>
            </w:r>
          </w:p>
        </w:tc>
      </w:tr>
      <w:tr w:rsidR="0072628B" w14:paraId="189FEE6C" w14:textId="77777777" w:rsidTr="00327B68">
        <w:trPr>
          <w:trHeight w:val="43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D4C5C18" w14:textId="77777777" w:rsidR="0072628B" w:rsidRDefault="0072628B" w:rsidP="0072628B">
            <w:pPr>
              <w:rPr>
                <w:rFonts w:ascii="Arial" w:hAnsi="Arial" w:cs="Arial"/>
                <w:sz w:val="20"/>
                <w:szCs w:val="20"/>
              </w:rPr>
            </w:pPr>
            <w:r>
              <w:rPr>
                <w:rFonts w:ascii="Arial" w:hAnsi="Arial" w:cs="Arial"/>
                <w:sz w:val="20"/>
                <w:szCs w:val="20"/>
              </w:rPr>
              <w:t>TNUoS Generation</w:t>
            </w:r>
          </w:p>
        </w:tc>
        <w:tc>
          <w:tcPr>
            <w:tcW w:w="1660" w:type="dxa"/>
            <w:tcBorders>
              <w:top w:val="nil"/>
              <w:left w:val="nil"/>
              <w:bottom w:val="single" w:sz="4" w:space="0" w:color="auto"/>
              <w:right w:val="single" w:sz="4" w:space="0" w:color="auto"/>
            </w:tcBorders>
            <w:shd w:val="clear" w:color="auto" w:fill="auto"/>
            <w:noWrap/>
            <w:vAlign w:val="center"/>
            <w:hideMark/>
          </w:tcPr>
          <w:p w14:paraId="4575BFB0" w14:textId="77777777" w:rsidR="0072628B" w:rsidRDefault="0072628B" w:rsidP="0072628B">
            <w:pPr>
              <w:rPr>
                <w:rFonts w:ascii="Calibri" w:hAnsi="Calibri" w:cs="Calibri"/>
                <w:sz w:val="22"/>
                <w:szCs w:val="22"/>
              </w:rPr>
            </w:pPr>
            <w:r>
              <w:rPr>
                <w:rFonts w:ascii="Calibri" w:hAnsi="Calibri" w:cs="Calibri"/>
                <w:sz w:val="22"/>
                <w:szCs w:val="22"/>
              </w:rPr>
              <w:t>Backing Sheet</w:t>
            </w:r>
          </w:p>
        </w:tc>
        <w:tc>
          <w:tcPr>
            <w:tcW w:w="1400" w:type="dxa"/>
            <w:tcBorders>
              <w:top w:val="nil"/>
              <w:left w:val="nil"/>
              <w:bottom w:val="single" w:sz="4" w:space="0" w:color="auto"/>
              <w:right w:val="single" w:sz="4" w:space="0" w:color="auto"/>
            </w:tcBorders>
            <w:shd w:val="clear" w:color="auto" w:fill="auto"/>
            <w:vAlign w:val="center"/>
            <w:hideMark/>
          </w:tcPr>
          <w:p w14:paraId="51479AE7" w14:textId="77777777" w:rsidR="0072628B" w:rsidRDefault="0072628B" w:rsidP="0072628B">
            <w:pPr>
              <w:rPr>
                <w:rFonts w:ascii="Calibri" w:hAnsi="Calibri" w:cs="Calibri"/>
                <w:sz w:val="22"/>
                <w:szCs w:val="22"/>
              </w:rPr>
            </w:pPr>
            <w:r>
              <w:rPr>
                <w:rFonts w:ascii="Calibri" w:hAnsi="Calibri" w:cs="Calibri"/>
                <w:sz w:val="22"/>
                <w:szCs w:val="22"/>
              </w:rPr>
              <w:t>TNUGBS01</w:t>
            </w:r>
          </w:p>
        </w:tc>
        <w:tc>
          <w:tcPr>
            <w:tcW w:w="1660" w:type="dxa"/>
            <w:tcBorders>
              <w:top w:val="nil"/>
              <w:left w:val="nil"/>
              <w:bottom w:val="single" w:sz="4" w:space="0" w:color="auto"/>
              <w:right w:val="single" w:sz="4" w:space="0" w:color="auto"/>
            </w:tcBorders>
            <w:shd w:val="clear" w:color="auto" w:fill="auto"/>
            <w:vAlign w:val="center"/>
            <w:hideMark/>
          </w:tcPr>
          <w:p w14:paraId="430E7333" w14:textId="77777777" w:rsidR="0072628B" w:rsidRDefault="0072628B" w:rsidP="0072628B">
            <w:pPr>
              <w:jc w:val="right"/>
              <w:rPr>
                <w:rFonts w:ascii="Calibri" w:hAnsi="Calibri" w:cs="Calibri"/>
                <w:sz w:val="22"/>
                <w:szCs w:val="22"/>
              </w:rPr>
            </w:pPr>
            <w:r>
              <w:rPr>
                <w:rFonts w:ascii="Calibri" w:hAnsi="Calibri" w:cs="Calibri"/>
                <w:sz w:val="22"/>
                <w:szCs w:val="22"/>
              </w:rPr>
              <w:t>Apr-24</w:t>
            </w:r>
          </w:p>
        </w:tc>
        <w:tc>
          <w:tcPr>
            <w:tcW w:w="3100" w:type="dxa"/>
            <w:tcBorders>
              <w:top w:val="nil"/>
              <w:left w:val="nil"/>
              <w:bottom w:val="single" w:sz="4" w:space="0" w:color="auto"/>
              <w:right w:val="single" w:sz="4" w:space="0" w:color="auto"/>
            </w:tcBorders>
            <w:shd w:val="clear" w:color="auto" w:fill="auto"/>
            <w:vAlign w:val="center"/>
            <w:hideMark/>
          </w:tcPr>
          <w:p w14:paraId="1C6638DB" w14:textId="77777777" w:rsidR="0072628B" w:rsidRDefault="0072628B" w:rsidP="0072628B">
            <w:pPr>
              <w:rPr>
                <w:rFonts w:ascii="Calibri" w:hAnsi="Calibri" w:cs="Calibri"/>
                <w:sz w:val="22"/>
                <w:szCs w:val="22"/>
              </w:rPr>
            </w:pPr>
            <w:r>
              <w:rPr>
                <w:rFonts w:ascii="Calibri" w:hAnsi="Calibri" w:cs="Calibri"/>
                <w:sz w:val="22"/>
                <w:szCs w:val="22"/>
              </w:rPr>
              <w:t>TNUoS Generation Backing Sheet Initial Layout</w:t>
            </w:r>
          </w:p>
        </w:tc>
      </w:tr>
    </w:tbl>
    <w:p w14:paraId="26A2BF99" w14:textId="77777777" w:rsidR="00431A0C" w:rsidRDefault="00431A0C" w:rsidP="00A63EEF">
      <w:pPr>
        <w:rPr>
          <w:rFonts w:ascii="Arial" w:hAnsi="Arial" w:cs="Arial"/>
          <w:b/>
        </w:rPr>
      </w:pPr>
    </w:p>
    <w:p w14:paraId="3C5DF561" w14:textId="77777777" w:rsidR="006A020E" w:rsidRDefault="006A020E" w:rsidP="00A63EEF">
      <w:pPr>
        <w:rPr>
          <w:rFonts w:ascii="Arial" w:hAnsi="Arial" w:cs="Arial"/>
          <w:b/>
        </w:rPr>
      </w:pPr>
    </w:p>
    <w:p w14:paraId="705DB9B3" w14:textId="7DB3CFE6" w:rsidR="00A63EEF" w:rsidRDefault="000959E9" w:rsidP="00A63EEF">
      <w:pPr>
        <w:rPr>
          <w:rFonts w:ascii="Arial" w:hAnsi="Arial" w:cs="Arial"/>
          <w:b/>
        </w:rPr>
      </w:pPr>
      <w:r>
        <w:rPr>
          <w:rFonts w:ascii="Arial" w:hAnsi="Arial" w:cs="Arial"/>
          <w:b/>
        </w:rPr>
        <w:t>D</w:t>
      </w:r>
      <w:r w:rsidR="00A63EEF" w:rsidRPr="00A63EEF">
        <w:rPr>
          <w:rFonts w:ascii="Arial" w:hAnsi="Arial" w:cs="Arial"/>
          <w:b/>
        </w:rPr>
        <w:t>ocument Location</w:t>
      </w:r>
    </w:p>
    <w:p w14:paraId="56A9EC81" w14:textId="77777777" w:rsidR="00A63EEF" w:rsidRPr="00A63EEF" w:rsidRDefault="00A63EEF" w:rsidP="00A63EEF">
      <w:pPr>
        <w:rPr>
          <w:rFonts w:ascii="Arial" w:hAnsi="Arial" w:cs="Arial"/>
          <w:b/>
        </w:rPr>
      </w:pPr>
    </w:p>
    <w:p w14:paraId="755BB30D" w14:textId="6A740DE2" w:rsidR="00AC7EB8" w:rsidRDefault="00A63EEF" w:rsidP="00A63EEF">
      <w:pPr>
        <w:rPr>
          <w:rStyle w:val="Hyperlink"/>
          <w:rFonts w:ascii="Arial" w:hAnsi="Arial" w:cs="Arial"/>
        </w:rPr>
      </w:pPr>
      <w:r w:rsidRPr="00A63EEF">
        <w:rPr>
          <w:rFonts w:ascii="Arial" w:hAnsi="Arial" w:cs="Arial"/>
          <w:color w:val="000000"/>
        </w:rPr>
        <w:t>Th</w:t>
      </w:r>
      <w:r w:rsidR="00CF3DF3">
        <w:rPr>
          <w:rFonts w:ascii="Arial" w:hAnsi="Arial" w:cs="Arial"/>
          <w:color w:val="000000"/>
        </w:rPr>
        <w:t>e online version of th</w:t>
      </w:r>
      <w:r w:rsidRPr="00A63EEF">
        <w:rPr>
          <w:rFonts w:ascii="Arial" w:hAnsi="Arial" w:cs="Arial"/>
          <w:color w:val="000000"/>
        </w:rPr>
        <w:t xml:space="preserve">is document </w:t>
      </w:r>
      <w:r w:rsidR="00CE26A9">
        <w:rPr>
          <w:rFonts w:ascii="Arial" w:hAnsi="Arial" w:cs="Arial"/>
          <w:color w:val="000000"/>
        </w:rPr>
        <w:t>will</w:t>
      </w:r>
      <w:r w:rsidRPr="00A63EEF">
        <w:rPr>
          <w:rFonts w:ascii="Arial" w:hAnsi="Arial" w:cs="Arial"/>
          <w:color w:val="000000"/>
        </w:rPr>
        <w:t xml:space="preserve"> be </w:t>
      </w:r>
      <w:r w:rsidR="00CE26A9">
        <w:rPr>
          <w:rFonts w:ascii="Arial" w:hAnsi="Arial" w:cs="Arial"/>
          <w:color w:val="000000"/>
        </w:rPr>
        <w:t>located</w:t>
      </w:r>
      <w:r w:rsidR="00FC7409">
        <w:rPr>
          <w:rFonts w:ascii="Arial" w:hAnsi="Arial" w:cs="Arial"/>
          <w:color w:val="000000"/>
        </w:rPr>
        <w:t xml:space="preserve"> </w:t>
      </w:r>
      <w:hyperlink r:id="rId11" w:history="1">
        <w:r w:rsidR="00CE26A9" w:rsidRPr="00CE26A9">
          <w:rPr>
            <w:rStyle w:val="Hyperlink"/>
            <w:rFonts w:ascii="Arial" w:hAnsi="Arial" w:cs="Arial"/>
          </w:rPr>
          <w:t>in this area</w:t>
        </w:r>
      </w:hyperlink>
      <w:r w:rsidR="00CE26A9">
        <w:rPr>
          <w:rFonts w:ascii="Arial" w:hAnsi="Arial" w:cs="Arial"/>
          <w:color w:val="000000"/>
        </w:rPr>
        <w:t xml:space="preserve"> of the National Grid ESO website.</w:t>
      </w:r>
    </w:p>
    <w:p w14:paraId="492BE15D" w14:textId="77777777" w:rsidR="009020C3" w:rsidRDefault="009020C3" w:rsidP="00A63EEF">
      <w:pPr>
        <w:rPr>
          <w:rFonts w:ascii="Arial" w:hAnsi="Arial" w:cs="Arial"/>
          <w:color w:val="000000"/>
        </w:rPr>
      </w:pPr>
    </w:p>
    <w:p w14:paraId="60BB403F" w14:textId="48BD0A63" w:rsidR="009020C3" w:rsidRPr="00A63EEF" w:rsidRDefault="009020C3" w:rsidP="009020C3">
      <w:pPr>
        <w:pStyle w:val="Heading1"/>
        <w:numPr>
          <w:ilvl w:val="0"/>
          <w:numId w:val="1"/>
        </w:numPr>
        <w:rPr>
          <w:rFonts w:ascii="Arial" w:hAnsi="Arial" w:cs="Arial"/>
          <w:color w:val="auto"/>
        </w:rPr>
      </w:pPr>
      <w:bookmarkStart w:id="11" w:name="_Toc89870371"/>
      <w:bookmarkStart w:id="12" w:name="_Toc89871041"/>
      <w:bookmarkStart w:id="13" w:name="_Toc72351681"/>
      <w:bookmarkStart w:id="14" w:name="_Toc72352216"/>
      <w:bookmarkStart w:id="15" w:name="_Toc98430979"/>
      <w:bookmarkStart w:id="16" w:name="_Toc169616218"/>
      <w:bookmarkStart w:id="17" w:name="_Toc337033648"/>
      <w:bookmarkStart w:id="18" w:name="_Ref483827882"/>
      <w:bookmarkStart w:id="19" w:name="_Toc492986692"/>
      <w:bookmarkStart w:id="20" w:name="_Toc89870051"/>
      <w:bookmarkEnd w:id="11"/>
      <w:bookmarkEnd w:id="12"/>
      <w:bookmarkEnd w:id="13"/>
      <w:bookmarkEnd w:id="14"/>
      <w:r>
        <w:rPr>
          <w:rFonts w:ascii="Arial" w:hAnsi="Arial" w:cs="Arial"/>
          <w:color w:val="auto"/>
        </w:rPr>
        <w:t>Control List</w:t>
      </w:r>
      <w:bookmarkEnd w:id="15"/>
      <w:r w:rsidR="003A1164">
        <w:rPr>
          <w:rFonts w:ascii="Arial" w:hAnsi="Arial" w:cs="Arial"/>
          <w:color w:val="auto"/>
        </w:rPr>
        <w:t xml:space="preserve"> – Redacted for Public Release</w:t>
      </w:r>
      <w:bookmarkEnd w:id="16"/>
    </w:p>
    <w:p w14:paraId="1A450C6D" w14:textId="77777777" w:rsidR="00A35899" w:rsidRPr="00C00FF8" w:rsidRDefault="00A35899">
      <w:bookmarkStart w:id="21" w:name="_Toc89870052"/>
      <w:bookmarkEnd w:id="17"/>
      <w:bookmarkEnd w:id="18"/>
      <w:bookmarkEnd w:id="19"/>
      <w:bookmarkEnd w:id="20"/>
      <w:bookmarkEnd w:id="21"/>
    </w:p>
    <w:tbl>
      <w:tblPr>
        <w:tblW w:w="9080" w:type="dxa"/>
        <w:tblLook w:val="04A0" w:firstRow="1" w:lastRow="0" w:firstColumn="1" w:lastColumn="0" w:noHBand="0" w:noVBand="1"/>
      </w:tblPr>
      <w:tblGrid>
        <w:gridCol w:w="2972"/>
        <w:gridCol w:w="2628"/>
        <w:gridCol w:w="3480"/>
      </w:tblGrid>
      <w:tr w:rsidR="00B514B3" w14:paraId="68D8EB57" w14:textId="77777777" w:rsidTr="003A1164">
        <w:trPr>
          <w:trHeight w:val="264"/>
        </w:trPr>
        <w:tc>
          <w:tcPr>
            <w:tcW w:w="2972" w:type="dxa"/>
            <w:tcBorders>
              <w:top w:val="single" w:sz="4" w:space="0" w:color="auto"/>
              <w:left w:val="single" w:sz="4" w:space="0" w:color="auto"/>
              <w:bottom w:val="single" w:sz="4" w:space="0" w:color="auto"/>
              <w:right w:val="single" w:sz="4" w:space="0" w:color="auto"/>
            </w:tcBorders>
            <w:shd w:val="clear" w:color="000000" w:fill="000000"/>
            <w:vAlign w:val="center"/>
          </w:tcPr>
          <w:p w14:paraId="31D5AB11" w14:textId="47ABA0A8" w:rsidR="00B514B3" w:rsidRDefault="00B514B3">
            <w:pPr>
              <w:rPr>
                <w:rFonts w:ascii="Arial" w:hAnsi="Arial" w:cs="Arial"/>
                <w:b/>
                <w:bCs/>
                <w:color w:val="FFFFFF"/>
                <w:sz w:val="20"/>
                <w:szCs w:val="20"/>
              </w:rPr>
            </w:pPr>
          </w:p>
        </w:tc>
        <w:tc>
          <w:tcPr>
            <w:tcW w:w="2628" w:type="dxa"/>
            <w:tcBorders>
              <w:top w:val="single" w:sz="4" w:space="0" w:color="auto"/>
              <w:left w:val="nil"/>
              <w:bottom w:val="single" w:sz="4" w:space="0" w:color="auto"/>
              <w:right w:val="single" w:sz="4" w:space="0" w:color="auto"/>
            </w:tcBorders>
            <w:shd w:val="clear" w:color="000000" w:fill="000000"/>
            <w:vAlign w:val="center"/>
          </w:tcPr>
          <w:p w14:paraId="6D106EE9" w14:textId="7193A19B" w:rsidR="00B514B3" w:rsidRDefault="00B514B3">
            <w:pPr>
              <w:rPr>
                <w:rFonts w:ascii="Arial" w:hAnsi="Arial" w:cs="Arial"/>
                <w:b/>
                <w:bCs/>
                <w:color w:val="FFFFFF"/>
                <w:sz w:val="20"/>
                <w:szCs w:val="20"/>
              </w:rPr>
            </w:pPr>
          </w:p>
        </w:tc>
        <w:tc>
          <w:tcPr>
            <w:tcW w:w="3480" w:type="dxa"/>
            <w:tcBorders>
              <w:top w:val="single" w:sz="4" w:space="0" w:color="auto"/>
              <w:left w:val="nil"/>
              <w:bottom w:val="single" w:sz="4" w:space="0" w:color="auto"/>
              <w:right w:val="single" w:sz="4" w:space="0" w:color="auto"/>
            </w:tcBorders>
            <w:shd w:val="clear" w:color="000000" w:fill="000000"/>
            <w:vAlign w:val="center"/>
          </w:tcPr>
          <w:p w14:paraId="2A7BC247" w14:textId="307AC992" w:rsidR="00B514B3" w:rsidRDefault="00B514B3">
            <w:pPr>
              <w:rPr>
                <w:rFonts w:ascii="Arial" w:hAnsi="Arial" w:cs="Arial"/>
                <w:b/>
                <w:bCs/>
                <w:color w:val="FFFFFF"/>
                <w:sz w:val="20"/>
                <w:szCs w:val="20"/>
              </w:rPr>
            </w:pPr>
          </w:p>
        </w:tc>
      </w:tr>
      <w:tr w:rsidR="00B514B3" w14:paraId="3B4EAF71"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4C968BB" w14:textId="37806F19"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DC3BF01" w14:textId="7A01F0D1"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79834082" w14:textId="1E3F35DC" w:rsidR="00B514B3" w:rsidRDefault="00B514B3">
            <w:pPr>
              <w:rPr>
                <w:rFonts w:ascii="Calibri" w:hAnsi="Calibri" w:cs="Calibri"/>
                <w:color w:val="000000"/>
                <w:sz w:val="22"/>
                <w:szCs w:val="22"/>
              </w:rPr>
            </w:pPr>
          </w:p>
        </w:tc>
      </w:tr>
      <w:tr w:rsidR="00B514B3" w14:paraId="37F94EF6"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010431F" w14:textId="41CCFA03"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7AEBC071" w14:textId="20BE5B9B"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142BA7E" w14:textId="6AAA424C" w:rsidR="00B514B3" w:rsidRDefault="00B514B3">
            <w:pPr>
              <w:rPr>
                <w:rFonts w:ascii="Calibri" w:hAnsi="Calibri" w:cs="Calibri"/>
                <w:color w:val="000000"/>
                <w:sz w:val="22"/>
                <w:szCs w:val="22"/>
              </w:rPr>
            </w:pPr>
          </w:p>
        </w:tc>
      </w:tr>
      <w:tr w:rsidR="00B514B3" w14:paraId="5288DB63" w14:textId="77777777" w:rsidTr="003A1164">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570F60" w14:textId="104E9C07" w:rsidR="00B514B3" w:rsidRDefault="00B514B3">
            <w:pPr>
              <w:rPr>
                <w:rFonts w:ascii="Calibri" w:hAnsi="Calibri" w:cs="Calibri"/>
                <w:color w:val="000000"/>
                <w:sz w:val="22"/>
                <w:szCs w:val="22"/>
              </w:rPr>
            </w:pPr>
          </w:p>
        </w:tc>
        <w:tc>
          <w:tcPr>
            <w:tcW w:w="2628" w:type="dxa"/>
            <w:tcBorders>
              <w:top w:val="nil"/>
              <w:left w:val="nil"/>
              <w:bottom w:val="single" w:sz="4" w:space="0" w:color="auto"/>
              <w:right w:val="single" w:sz="4" w:space="0" w:color="auto"/>
            </w:tcBorders>
            <w:shd w:val="clear" w:color="auto" w:fill="auto"/>
            <w:noWrap/>
            <w:vAlign w:val="bottom"/>
          </w:tcPr>
          <w:p w14:paraId="10F5D82E" w14:textId="6D311DBC" w:rsidR="00B514B3" w:rsidRDefault="00B514B3">
            <w:pPr>
              <w:rPr>
                <w:rFonts w:ascii="Calibri" w:hAnsi="Calibri" w:cs="Calibri"/>
                <w:color w:val="000000"/>
                <w:sz w:val="22"/>
                <w:szCs w:val="22"/>
              </w:rPr>
            </w:pPr>
          </w:p>
        </w:tc>
        <w:tc>
          <w:tcPr>
            <w:tcW w:w="3480" w:type="dxa"/>
            <w:tcBorders>
              <w:top w:val="nil"/>
              <w:left w:val="nil"/>
              <w:bottom w:val="single" w:sz="4" w:space="0" w:color="auto"/>
              <w:right w:val="single" w:sz="4" w:space="0" w:color="auto"/>
            </w:tcBorders>
            <w:shd w:val="clear" w:color="auto" w:fill="auto"/>
            <w:noWrap/>
            <w:vAlign w:val="bottom"/>
          </w:tcPr>
          <w:p w14:paraId="42730B64" w14:textId="6FA02179" w:rsidR="00B514B3" w:rsidRDefault="00B514B3">
            <w:pPr>
              <w:rPr>
                <w:rFonts w:ascii="Calibri" w:hAnsi="Calibri" w:cs="Calibri"/>
                <w:color w:val="000000"/>
                <w:sz w:val="22"/>
                <w:szCs w:val="22"/>
              </w:rPr>
            </w:pPr>
          </w:p>
        </w:tc>
      </w:tr>
      <w:tr w:rsidR="00B514B3" w14:paraId="78D4776D" w14:textId="77777777" w:rsidTr="003A1164">
        <w:trPr>
          <w:trHeight w:val="276"/>
        </w:trPr>
        <w:tc>
          <w:tcPr>
            <w:tcW w:w="2972" w:type="dxa"/>
            <w:tcBorders>
              <w:top w:val="nil"/>
              <w:left w:val="single" w:sz="4" w:space="0" w:color="auto"/>
              <w:bottom w:val="single" w:sz="4" w:space="0" w:color="auto"/>
              <w:right w:val="single" w:sz="4" w:space="0" w:color="auto"/>
            </w:tcBorders>
            <w:shd w:val="clear" w:color="auto" w:fill="auto"/>
            <w:vAlign w:val="center"/>
          </w:tcPr>
          <w:p w14:paraId="6755398F" w14:textId="4AEEAC0D" w:rsidR="00B514B3" w:rsidRDefault="00B514B3">
            <w:pPr>
              <w:rPr>
                <w:rFonts w:ascii="Calibri" w:hAnsi="Calibri" w:cs="Calibri"/>
                <w:color w:val="000000"/>
                <w:sz w:val="20"/>
                <w:szCs w:val="20"/>
              </w:rPr>
            </w:pPr>
          </w:p>
        </w:tc>
        <w:tc>
          <w:tcPr>
            <w:tcW w:w="2628" w:type="dxa"/>
            <w:tcBorders>
              <w:top w:val="nil"/>
              <w:left w:val="nil"/>
              <w:bottom w:val="single" w:sz="4" w:space="0" w:color="auto"/>
              <w:right w:val="single" w:sz="4" w:space="0" w:color="auto"/>
            </w:tcBorders>
            <w:shd w:val="clear" w:color="auto" w:fill="auto"/>
            <w:vAlign w:val="center"/>
          </w:tcPr>
          <w:p w14:paraId="4B8DFF8F" w14:textId="349ECB6C" w:rsidR="00B514B3" w:rsidRDefault="00B514B3">
            <w:pPr>
              <w:rPr>
                <w:rFonts w:ascii="Calibri" w:hAnsi="Calibri" w:cs="Calibri"/>
                <w:color w:val="000000"/>
                <w:sz w:val="20"/>
                <w:szCs w:val="20"/>
              </w:rPr>
            </w:pPr>
          </w:p>
        </w:tc>
        <w:tc>
          <w:tcPr>
            <w:tcW w:w="3480" w:type="dxa"/>
            <w:tcBorders>
              <w:top w:val="nil"/>
              <w:left w:val="nil"/>
              <w:bottom w:val="single" w:sz="4" w:space="0" w:color="auto"/>
              <w:right w:val="single" w:sz="4" w:space="0" w:color="auto"/>
            </w:tcBorders>
            <w:shd w:val="clear" w:color="auto" w:fill="auto"/>
            <w:vAlign w:val="center"/>
          </w:tcPr>
          <w:p w14:paraId="2191FE46" w14:textId="32C46D38" w:rsidR="00B514B3" w:rsidRDefault="00B514B3">
            <w:pPr>
              <w:rPr>
                <w:rFonts w:ascii="Calibri" w:hAnsi="Calibri" w:cs="Calibri"/>
                <w:color w:val="000000"/>
                <w:sz w:val="20"/>
                <w:szCs w:val="20"/>
              </w:rPr>
            </w:pPr>
          </w:p>
        </w:tc>
      </w:tr>
    </w:tbl>
    <w:p w14:paraId="6CBE679F" w14:textId="77777777" w:rsidR="006D170D" w:rsidRPr="00056722" w:rsidRDefault="006D170D" w:rsidP="00044C22">
      <w:bookmarkStart w:id="22" w:name="_Toc89870054"/>
      <w:bookmarkStart w:id="23" w:name="_Toc98430981"/>
    </w:p>
    <w:p w14:paraId="4FB4329B" w14:textId="620ECC3F" w:rsidR="0091545E" w:rsidRPr="00A95B54" w:rsidRDefault="00E6404B" w:rsidP="006340D2">
      <w:pPr>
        <w:pStyle w:val="Heading1"/>
        <w:numPr>
          <w:ilvl w:val="0"/>
          <w:numId w:val="1"/>
        </w:numPr>
        <w:rPr>
          <w:rFonts w:ascii="Calibri" w:hAnsi="Calibri" w:cs="Calibri"/>
          <w:sz w:val="22"/>
          <w:szCs w:val="22"/>
        </w:rPr>
      </w:pPr>
      <w:bookmarkStart w:id="24" w:name="_Toc169616219"/>
      <w:r w:rsidRPr="00015C75">
        <w:rPr>
          <w:rFonts w:ascii="Arial" w:hAnsi="Arial" w:cs="Arial"/>
          <w:color w:val="auto"/>
        </w:rPr>
        <w:t>Purpose</w:t>
      </w:r>
      <w:bookmarkEnd w:id="22"/>
      <w:bookmarkEnd w:id="23"/>
      <w:bookmarkEnd w:id="24"/>
      <w:r w:rsidRPr="00191F4F">
        <w:rPr>
          <w:rFonts w:ascii="Calibri" w:hAnsi="Calibri" w:cs="Calibri"/>
          <w:sz w:val="22"/>
          <w:szCs w:val="22"/>
        </w:rPr>
        <w:t> </w:t>
      </w:r>
    </w:p>
    <w:p w14:paraId="29A26B19" w14:textId="7DF1EB15" w:rsidR="00180540" w:rsidRPr="00056722" w:rsidRDefault="004F2EE0" w:rsidP="00FF3DD2">
      <w:pPr>
        <w:pStyle w:val="NormalWeb"/>
        <w:jc w:val="both"/>
        <w:rPr>
          <w:rFonts w:ascii="Arial" w:hAnsi="Arial" w:cs="Arial"/>
          <w:color w:val="FF0000"/>
        </w:rPr>
      </w:pPr>
      <w:bookmarkStart w:id="25" w:name="_Hlk88032723"/>
      <w:r w:rsidRPr="00E13B8A">
        <w:rPr>
          <w:rFonts w:ascii="Arial" w:hAnsi="Arial" w:cs="Arial"/>
        </w:rPr>
        <w:t xml:space="preserve">This </w:t>
      </w:r>
      <w:r w:rsidR="009E41A0" w:rsidRPr="00E13B8A">
        <w:rPr>
          <w:rFonts w:ascii="Arial" w:hAnsi="Arial" w:cs="Arial"/>
        </w:rPr>
        <w:t>Data Specification document</w:t>
      </w:r>
      <w:r w:rsidRPr="00E13B8A">
        <w:rPr>
          <w:rFonts w:ascii="Arial" w:hAnsi="Arial" w:cs="Arial"/>
        </w:rPr>
        <w:t xml:space="preserve"> describes the </w:t>
      </w:r>
      <w:r w:rsidR="00180540" w:rsidRPr="00E13B8A">
        <w:rPr>
          <w:rFonts w:ascii="Arial" w:hAnsi="Arial" w:cs="Arial"/>
        </w:rPr>
        <w:t xml:space="preserve">source data and formats for </w:t>
      </w:r>
      <w:r w:rsidR="00B514B3" w:rsidRPr="00E13B8A">
        <w:rPr>
          <w:rFonts w:ascii="Arial" w:hAnsi="Arial" w:cs="Arial"/>
        </w:rPr>
        <w:t xml:space="preserve">the </w:t>
      </w:r>
      <w:r w:rsidR="001565B4" w:rsidRPr="00E13B8A">
        <w:rPr>
          <w:rFonts w:ascii="Arial" w:hAnsi="Arial" w:cs="Arial"/>
        </w:rPr>
        <w:t>TNUoS</w:t>
      </w:r>
      <w:r w:rsidR="007E0EBC" w:rsidRPr="00E13B8A">
        <w:rPr>
          <w:rFonts w:ascii="Arial" w:hAnsi="Arial" w:cs="Arial"/>
        </w:rPr>
        <w:t xml:space="preserve"> </w:t>
      </w:r>
      <w:r w:rsidR="003610F8">
        <w:rPr>
          <w:rFonts w:ascii="Arial" w:hAnsi="Arial" w:cs="Arial"/>
        </w:rPr>
        <w:t>invoice and</w:t>
      </w:r>
      <w:r w:rsidR="00180540" w:rsidRPr="00E13B8A">
        <w:rPr>
          <w:rFonts w:ascii="Arial" w:hAnsi="Arial" w:cs="Arial"/>
        </w:rPr>
        <w:t xml:space="preserve"> backing sheet CSV files.  National Grid Electricity System Operator</w:t>
      </w:r>
      <w:r w:rsidR="00BB667A" w:rsidRPr="00E13B8A">
        <w:rPr>
          <w:rFonts w:ascii="Arial" w:hAnsi="Arial" w:cs="Arial"/>
        </w:rPr>
        <w:t xml:space="preserve"> </w:t>
      </w:r>
      <w:r w:rsidR="00180540" w:rsidRPr="00E13B8A">
        <w:rPr>
          <w:rFonts w:ascii="Arial" w:hAnsi="Arial" w:cs="Arial"/>
        </w:rPr>
        <w:t xml:space="preserve">(NGESO) publish </w:t>
      </w:r>
      <w:r w:rsidR="005E1BD3" w:rsidRPr="00E13B8A">
        <w:rPr>
          <w:rFonts w:ascii="Arial" w:hAnsi="Arial" w:cs="Arial"/>
        </w:rPr>
        <w:t xml:space="preserve">TNUoS </w:t>
      </w:r>
      <w:r w:rsidR="003610F8">
        <w:rPr>
          <w:rFonts w:ascii="Arial" w:hAnsi="Arial" w:cs="Arial"/>
        </w:rPr>
        <w:t>invoice and</w:t>
      </w:r>
      <w:r w:rsidR="005E1BD3" w:rsidRPr="00E13B8A">
        <w:rPr>
          <w:rFonts w:ascii="Arial" w:hAnsi="Arial" w:cs="Arial"/>
        </w:rPr>
        <w:t xml:space="preserve"> backing sheet data </w:t>
      </w:r>
      <w:r w:rsidR="003610F8">
        <w:rPr>
          <w:rFonts w:ascii="Arial" w:hAnsi="Arial" w:cs="Arial"/>
        </w:rPr>
        <w:t>monthly</w:t>
      </w:r>
      <w:r w:rsidR="005E1BD3" w:rsidRPr="00E13B8A">
        <w:rPr>
          <w:rFonts w:ascii="Arial" w:hAnsi="Arial" w:cs="Arial"/>
        </w:rPr>
        <w:t xml:space="preserve"> to TNUoS </w:t>
      </w:r>
      <w:r w:rsidR="007E0EBC" w:rsidRPr="00E13B8A">
        <w:rPr>
          <w:rFonts w:ascii="Arial" w:hAnsi="Arial" w:cs="Arial"/>
        </w:rPr>
        <w:t>customers</w:t>
      </w:r>
      <w:r w:rsidR="003610F8">
        <w:rPr>
          <w:rFonts w:ascii="Arial" w:hAnsi="Arial" w:cs="Arial"/>
        </w:rPr>
        <w:t xml:space="preserve"> and TNUoS reconciliation invoice and backing sheet data annually</w:t>
      </w:r>
      <w:r w:rsidR="005E1BD3" w:rsidRPr="00E13B8A">
        <w:rPr>
          <w:rFonts w:ascii="Arial" w:hAnsi="Arial" w:cs="Arial"/>
        </w:rPr>
        <w:t>.</w:t>
      </w:r>
    </w:p>
    <w:bookmarkEnd w:id="25"/>
    <w:p w14:paraId="4A8740D3" w14:textId="2DCEE3EC" w:rsidR="004F2EE0" w:rsidRDefault="004F2EE0" w:rsidP="004F2EE0">
      <w:pPr>
        <w:pStyle w:val="NormalWeb"/>
        <w:spacing w:before="120" w:beforeAutospacing="0" w:after="120" w:afterAutospacing="0"/>
        <w:jc w:val="both"/>
        <w:rPr>
          <w:rFonts w:ascii="Arial" w:hAnsi="Arial" w:cs="Arial"/>
        </w:rPr>
      </w:pPr>
      <w:r>
        <w:rPr>
          <w:rFonts w:ascii="Arial" w:hAnsi="Arial" w:cs="Arial"/>
        </w:rPr>
        <w:t xml:space="preserve">This </w:t>
      </w:r>
      <w:r w:rsidR="009E41A0">
        <w:rPr>
          <w:rFonts w:ascii="Arial" w:hAnsi="Arial" w:cs="Arial"/>
        </w:rPr>
        <w:t>document</w:t>
      </w:r>
      <w:r w:rsidRPr="00195C75">
        <w:rPr>
          <w:rFonts w:ascii="Arial" w:hAnsi="Arial" w:cs="Arial"/>
        </w:rPr>
        <w:t xml:space="preserve"> specifies the </w:t>
      </w:r>
      <w:r>
        <w:rPr>
          <w:rFonts w:ascii="Arial" w:hAnsi="Arial" w:cs="Arial"/>
        </w:rPr>
        <w:t xml:space="preserve">data </w:t>
      </w:r>
      <w:r w:rsidRPr="00195C75">
        <w:rPr>
          <w:rFonts w:ascii="Arial" w:hAnsi="Arial" w:cs="Arial"/>
        </w:rPr>
        <w:t xml:space="preserve">requirements </w:t>
      </w:r>
      <w:r w:rsidR="00B514B3">
        <w:rPr>
          <w:rFonts w:ascii="Arial" w:hAnsi="Arial" w:cs="Arial"/>
        </w:rPr>
        <w:t xml:space="preserve">the participating systems must meet to receive </w:t>
      </w:r>
      <w:r w:rsidR="000F537C">
        <w:rPr>
          <w:rFonts w:ascii="Arial" w:hAnsi="Arial" w:cs="Arial"/>
        </w:rPr>
        <w:t xml:space="preserve">and ingest </w:t>
      </w:r>
      <w:r w:rsidR="00B514B3">
        <w:rPr>
          <w:rFonts w:ascii="Arial" w:hAnsi="Arial" w:cs="Arial"/>
        </w:rPr>
        <w:t xml:space="preserve">CSV data from National Grid ESO.  </w:t>
      </w:r>
      <w:r w:rsidRPr="00195C75">
        <w:rPr>
          <w:rFonts w:ascii="Arial" w:hAnsi="Arial" w:cs="Arial"/>
        </w:rPr>
        <w:t xml:space="preserve">It describes the </w:t>
      </w:r>
      <w:r w:rsidR="00A52E86">
        <w:rPr>
          <w:rFonts w:ascii="Arial" w:hAnsi="Arial" w:cs="Arial"/>
        </w:rPr>
        <w:t>file</w:t>
      </w:r>
      <w:r w:rsidRPr="00195C75">
        <w:rPr>
          <w:rFonts w:ascii="Arial" w:hAnsi="Arial" w:cs="Arial"/>
        </w:rPr>
        <w:t xml:space="preserve"> structure and </w:t>
      </w:r>
      <w:r w:rsidR="009E41A0">
        <w:rPr>
          <w:rFonts w:ascii="Arial" w:hAnsi="Arial" w:cs="Arial"/>
        </w:rPr>
        <w:t>data formats pertaining to this data.</w:t>
      </w:r>
    </w:p>
    <w:p w14:paraId="41CEBAE4" w14:textId="4634AB18" w:rsidR="004F2EE0" w:rsidRDefault="004F2EE0" w:rsidP="004F2EE0">
      <w:pPr>
        <w:pStyle w:val="NormalWeb"/>
        <w:spacing w:before="120" w:beforeAutospacing="0" w:after="120" w:afterAutospacing="0"/>
        <w:jc w:val="both"/>
        <w:rPr>
          <w:rFonts w:ascii="Arial" w:hAnsi="Arial" w:cs="Arial"/>
        </w:rPr>
      </w:pPr>
      <w:r w:rsidRPr="00015C75">
        <w:rPr>
          <w:rFonts w:ascii="Arial" w:hAnsi="Arial" w:cs="Arial"/>
        </w:rPr>
        <w:t>The intended audience of th</w:t>
      </w:r>
      <w:r>
        <w:rPr>
          <w:rFonts w:ascii="Arial" w:hAnsi="Arial" w:cs="Arial"/>
        </w:rPr>
        <w:t>is Document are</w:t>
      </w:r>
      <w:r w:rsidRPr="00015C75">
        <w:rPr>
          <w:rFonts w:ascii="Arial" w:hAnsi="Arial" w:cs="Arial"/>
        </w:rPr>
        <w:t xml:space="preserve"> all</w:t>
      </w:r>
      <w:r w:rsidR="007D5541">
        <w:rPr>
          <w:rFonts w:ascii="Arial" w:hAnsi="Arial" w:cs="Arial"/>
        </w:rPr>
        <w:t xml:space="preserve"> external and internal</w:t>
      </w:r>
      <w:r w:rsidRPr="00015C75">
        <w:rPr>
          <w:rFonts w:ascii="Arial" w:hAnsi="Arial" w:cs="Arial"/>
        </w:rPr>
        <w:t xml:space="preserve"> stakeholders, including the </w:t>
      </w:r>
      <w:r w:rsidR="007D5541">
        <w:rPr>
          <w:rFonts w:ascii="Arial" w:hAnsi="Arial" w:cs="Arial"/>
        </w:rPr>
        <w:t xml:space="preserve">industry </w:t>
      </w:r>
      <w:r w:rsidR="002B1C3F">
        <w:rPr>
          <w:rFonts w:ascii="Arial" w:hAnsi="Arial" w:cs="Arial"/>
        </w:rPr>
        <w:t>customers</w:t>
      </w:r>
      <w:r w:rsidRPr="00015C75">
        <w:rPr>
          <w:rFonts w:ascii="Arial" w:hAnsi="Arial" w:cs="Arial"/>
        </w:rPr>
        <w:t>, senior leadership, and</w:t>
      </w:r>
      <w:r w:rsidR="007D5541">
        <w:rPr>
          <w:rFonts w:ascii="Arial" w:hAnsi="Arial" w:cs="Arial"/>
        </w:rPr>
        <w:t xml:space="preserve"> the NGESO internal</w:t>
      </w:r>
      <w:r w:rsidRPr="00015C75">
        <w:rPr>
          <w:rFonts w:ascii="Arial" w:hAnsi="Arial" w:cs="Arial"/>
        </w:rPr>
        <w:t xml:space="preserve"> teams associated with development and operations of the systems connected to the </w:t>
      </w:r>
      <w:r w:rsidR="009E41A0">
        <w:rPr>
          <w:rFonts w:ascii="Arial" w:hAnsi="Arial" w:cs="Arial"/>
        </w:rPr>
        <w:t>CSV data</w:t>
      </w:r>
      <w:r w:rsidRPr="0060067C">
        <w:rPr>
          <w:rFonts w:ascii="Arial" w:hAnsi="Arial" w:cs="Arial"/>
        </w:rPr>
        <w:t>.</w:t>
      </w:r>
    </w:p>
    <w:p w14:paraId="32E4874F" w14:textId="3A21DB8B" w:rsidR="004F2EE0" w:rsidRPr="00195C75" w:rsidRDefault="004F2EE0" w:rsidP="004F2EE0">
      <w:pPr>
        <w:pStyle w:val="NormalWeb"/>
        <w:spacing w:before="120" w:after="120"/>
        <w:jc w:val="both"/>
        <w:rPr>
          <w:rFonts w:ascii="Arial" w:hAnsi="Arial" w:cs="Arial"/>
        </w:rPr>
      </w:pPr>
      <w:r>
        <w:rPr>
          <w:rFonts w:ascii="Arial" w:hAnsi="Arial" w:cs="Arial"/>
        </w:rPr>
        <w:t xml:space="preserve">The </w:t>
      </w:r>
      <w:r w:rsidR="009E41A0">
        <w:rPr>
          <w:rFonts w:ascii="Arial" w:hAnsi="Arial" w:cs="Arial"/>
        </w:rPr>
        <w:t>document</w:t>
      </w:r>
      <w:r w:rsidRPr="00195C75">
        <w:rPr>
          <w:rFonts w:ascii="Arial" w:hAnsi="Arial" w:cs="Arial"/>
        </w:rPr>
        <w:t xml:space="preserve"> provides the following information:</w:t>
      </w:r>
    </w:p>
    <w:p w14:paraId="792E8B5F" w14:textId="1DA5B078" w:rsidR="004F2EE0" w:rsidRPr="00D84DE2" w:rsidRDefault="004F2EE0" w:rsidP="009E41A0">
      <w:pPr>
        <w:pStyle w:val="NormalWeb"/>
        <w:numPr>
          <w:ilvl w:val="0"/>
          <w:numId w:val="14"/>
        </w:numPr>
        <w:spacing w:before="0" w:beforeAutospacing="0" w:after="0" w:afterAutospacing="0"/>
        <w:jc w:val="both"/>
        <w:rPr>
          <w:rFonts w:ascii="Arial" w:hAnsi="Arial" w:cs="Arial"/>
        </w:rPr>
      </w:pPr>
      <w:r w:rsidRPr="008D1110">
        <w:rPr>
          <w:rFonts w:ascii="Arial" w:hAnsi="Arial" w:cs="Arial"/>
        </w:rPr>
        <w:t>Data specifications including data formats</w:t>
      </w:r>
      <w:r w:rsidR="00585178">
        <w:rPr>
          <w:rFonts w:ascii="Arial" w:hAnsi="Arial" w:cs="Arial"/>
        </w:rPr>
        <w:t>, data types</w:t>
      </w:r>
      <w:r w:rsidR="009E41A0">
        <w:rPr>
          <w:rFonts w:ascii="Arial" w:hAnsi="Arial" w:cs="Arial"/>
        </w:rPr>
        <w:t xml:space="preserve"> and sample data.</w:t>
      </w:r>
    </w:p>
    <w:p w14:paraId="09A5A6AA" w14:textId="77777777" w:rsidR="004F2EE0" w:rsidRDefault="004F2EE0" w:rsidP="004F2EE0">
      <w:pPr>
        <w:pStyle w:val="NormalWeb"/>
        <w:numPr>
          <w:ilvl w:val="0"/>
          <w:numId w:val="14"/>
        </w:numPr>
        <w:spacing w:before="0" w:beforeAutospacing="0" w:after="0" w:afterAutospacing="0"/>
        <w:jc w:val="both"/>
        <w:rPr>
          <w:rFonts w:ascii="Arial" w:hAnsi="Arial" w:cs="Arial"/>
        </w:rPr>
      </w:pPr>
      <w:r w:rsidRPr="00195C75">
        <w:rPr>
          <w:rFonts w:ascii="Arial" w:hAnsi="Arial" w:cs="Arial"/>
        </w:rPr>
        <w:t>Assumptions where appropriate</w:t>
      </w:r>
      <w:r>
        <w:rPr>
          <w:rFonts w:ascii="Arial" w:hAnsi="Arial" w:cs="Arial"/>
        </w:rPr>
        <w:t>.</w:t>
      </w:r>
    </w:p>
    <w:p w14:paraId="73012031" w14:textId="77777777" w:rsidR="00B01D4B" w:rsidRDefault="00B01D4B" w:rsidP="005277B4">
      <w:pPr>
        <w:spacing w:before="100" w:beforeAutospacing="1" w:after="100" w:afterAutospacing="1"/>
        <w:rPr>
          <w:rFonts w:ascii="Arial" w:hAnsi="Arial" w:cs="Arial"/>
          <w:color w:val="000000"/>
          <w:lang w:val="en-IN" w:eastAsia="en-IN"/>
        </w:rPr>
      </w:pPr>
    </w:p>
    <w:p w14:paraId="575D4B09" w14:textId="393A620E" w:rsidR="00FB1632" w:rsidRDefault="00015C75" w:rsidP="00FA4BD6">
      <w:pPr>
        <w:pStyle w:val="Heading1"/>
        <w:numPr>
          <w:ilvl w:val="0"/>
          <w:numId w:val="1"/>
        </w:numPr>
        <w:rPr>
          <w:rFonts w:ascii="Arial" w:hAnsi="Arial" w:cs="Arial"/>
          <w:color w:val="auto"/>
        </w:rPr>
      </w:pPr>
      <w:bookmarkStart w:id="26" w:name="_Toc89870055"/>
      <w:bookmarkStart w:id="27" w:name="_Toc98430982"/>
      <w:bookmarkStart w:id="28" w:name="_Toc169616220"/>
      <w:bookmarkStart w:id="29" w:name="_Hlk86150142"/>
      <w:r>
        <w:rPr>
          <w:rFonts w:ascii="Arial" w:hAnsi="Arial" w:cs="Arial"/>
          <w:color w:val="auto"/>
        </w:rPr>
        <w:t>Overview</w:t>
      </w:r>
      <w:bookmarkEnd w:id="26"/>
      <w:bookmarkEnd w:id="27"/>
      <w:bookmarkEnd w:id="28"/>
    </w:p>
    <w:p w14:paraId="0FD09638" w14:textId="501FA1BC" w:rsidR="00B01D4B" w:rsidRPr="00431A0C" w:rsidRDefault="00B01D4B" w:rsidP="00B01D4B"/>
    <w:p w14:paraId="6FA6FD5F" w14:textId="7731DE7C" w:rsidR="00B01D4B" w:rsidRDefault="00B01D4B" w:rsidP="00B01D4B">
      <w:pPr>
        <w:rPr>
          <w:rFonts w:ascii="Arial" w:hAnsi="Arial" w:cs="Arial"/>
        </w:rPr>
      </w:pPr>
      <w:r w:rsidRPr="00431A0C">
        <w:rPr>
          <w:rFonts w:ascii="Arial" w:hAnsi="Arial" w:cs="Arial"/>
        </w:rPr>
        <w:lastRenderedPageBreak/>
        <w:t xml:space="preserve">The </w:t>
      </w:r>
      <w:r w:rsidR="005277B4" w:rsidRPr="00431A0C">
        <w:rPr>
          <w:rFonts w:ascii="Arial" w:hAnsi="Arial" w:cs="Arial"/>
        </w:rPr>
        <w:t xml:space="preserve">Revenue billing </w:t>
      </w:r>
      <w:r w:rsidRPr="00431A0C">
        <w:rPr>
          <w:rFonts w:ascii="Arial" w:hAnsi="Arial" w:cs="Arial"/>
        </w:rPr>
        <w:t xml:space="preserve">system, </w:t>
      </w:r>
      <w:r w:rsidR="00A41EB1" w:rsidRPr="00431A0C">
        <w:rPr>
          <w:rFonts w:ascii="Arial" w:hAnsi="Arial" w:cs="Arial"/>
        </w:rPr>
        <w:t>STAR</w:t>
      </w:r>
      <w:r w:rsidRPr="00431A0C">
        <w:rPr>
          <w:rFonts w:ascii="Arial" w:hAnsi="Arial" w:cs="Arial"/>
        </w:rPr>
        <w:t xml:space="preserve">, </w:t>
      </w:r>
      <w:r w:rsidR="005277B4" w:rsidRPr="00431A0C">
        <w:rPr>
          <w:rFonts w:ascii="Arial" w:hAnsi="Arial" w:cs="Arial"/>
        </w:rPr>
        <w:t>process</w:t>
      </w:r>
      <w:r w:rsidR="007A28CA" w:rsidRPr="00431A0C">
        <w:rPr>
          <w:rFonts w:ascii="Arial" w:hAnsi="Arial" w:cs="Arial"/>
        </w:rPr>
        <w:t>es</w:t>
      </w:r>
      <w:r w:rsidR="005277B4" w:rsidRPr="00431A0C">
        <w:rPr>
          <w:rFonts w:ascii="Arial" w:hAnsi="Arial" w:cs="Arial"/>
        </w:rPr>
        <w:t xml:space="preserve"> the </w:t>
      </w:r>
      <w:r w:rsidR="001565B4" w:rsidRPr="00431A0C">
        <w:rPr>
          <w:rFonts w:ascii="Arial" w:hAnsi="Arial" w:cs="Arial"/>
        </w:rPr>
        <w:t xml:space="preserve">TNUoS </w:t>
      </w:r>
      <w:r w:rsidR="003610F8" w:rsidRPr="00327B68">
        <w:rPr>
          <w:rFonts w:ascii="Arial" w:hAnsi="Arial" w:cs="Arial"/>
        </w:rPr>
        <w:t>charges and</w:t>
      </w:r>
      <w:r w:rsidR="005277B4" w:rsidRPr="00431A0C">
        <w:rPr>
          <w:rFonts w:ascii="Arial" w:hAnsi="Arial" w:cs="Arial"/>
        </w:rPr>
        <w:t xml:space="preserve"> produce</w:t>
      </w:r>
      <w:r w:rsidR="003610F8" w:rsidRPr="00431A0C">
        <w:rPr>
          <w:rFonts w:ascii="Arial" w:hAnsi="Arial" w:cs="Arial"/>
        </w:rPr>
        <w:t>s</w:t>
      </w:r>
      <w:r w:rsidR="003610F8">
        <w:rPr>
          <w:rFonts w:ascii="Arial" w:hAnsi="Arial" w:cs="Arial"/>
        </w:rPr>
        <w:t xml:space="preserve"> </w:t>
      </w:r>
      <w:r w:rsidR="005277B4">
        <w:rPr>
          <w:rFonts w:ascii="Arial" w:hAnsi="Arial" w:cs="Arial"/>
        </w:rPr>
        <w:t xml:space="preserve">invoice and backing sheet CSV files to be sent to the </w:t>
      </w:r>
      <w:r w:rsidR="002B1C3F">
        <w:rPr>
          <w:rFonts w:ascii="Arial" w:hAnsi="Arial" w:cs="Arial"/>
        </w:rPr>
        <w:t>customer</w:t>
      </w:r>
      <w:r w:rsidR="005277B4">
        <w:rPr>
          <w:rFonts w:ascii="Arial" w:hAnsi="Arial" w:cs="Arial"/>
        </w:rPr>
        <w:t>.</w:t>
      </w:r>
      <w:r w:rsidR="000F537C">
        <w:rPr>
          <w:rFonts w:ascii="Arial" w:hAnsi="Arial" w:cs="Arial"/>
        </w:rPr>
        <w:t xml:space="preserve">  The invoice and backing sheet </w:t>
      </w:r>
      <w:r w:rsidR="00F90D1E">
        <w:rPr>
          <w:rFonts w:ascii="Arial" w:hAnsi="Arial" w:cs="Arial"/>
        </w:rPr>
        <w:t xml:space="preserve">CSV </w:t>
      </w:r>
      <w:r w:rsidR="000F537C">
        <w:rPr>
          <w:rFonts w:ascii="Arial" w:hAnsi="Arial" w:cs="Arial"/>
        </w:rPr>
        <w:t>data will exist in a standard format to be ingested into target systems.</w:t>
      </w:r>
      <w:r w:rsidR="00F90D1E">
        <w:rPr>
          <w:rFonts w:ascii="Arial" w:hAnsi="Arial" w:cs="Arial"/>
        </w:rPr>
        <w:t xml:space="preserve">  </w:t>
      </w:r>
    </w:p>
    <w:bookmarkEnd w:id="29"/>
    <w:p w14:paraId="12A579CE" w14:textId="06DEA7B4" w:rsidR="00110441" w:rsidRPr="009E41A0" w:rsidRDefault="00F90D1E" w:rsidP="009E41A0">
      <w:pPr>
        <w:pStyle w:val="NormalWeb"/>
        <w:spacing w:before="120" w:beforeAutospacing="0" w:after="120" w:afterAutospacing="0"/>
        <w:jc w:val="both"/>
        <w:rPr>
          <w:rFonts w:ascii="Arial" w:hAnsi="Arial" w:cs="Arial"/>
        </w:rPr>
      </w:pPr>
      <w:r>
        <w:rPr>
          <w:rFonts w:ascii="Arial" w:hAnsi="Arial" w:cs="Arial"/>
        </w:rPr>
        <w:t xml:space="preserve">Changes to the CSV format will require a new version of this </w:t>
      </w:r>
      <w:r w:rsidR="009E41A0">
        <w:rPr>
          <w:rFonts w:ascii="Arial" w:hAnsi="Arial" w:cs="Arial"/>
        </w:rPr>
        <w:t>document</w:t>
      </w:r>
      <w:r>
        <w:rPr>
          <w:rFonts w:ascii="Arial" w:hAnsi="Arial" w:cs="Arial"/>
        </w:rPr>
        <w:t xml:space="preserve"> and will be reflected in the header record of the CSV file.  Th</w:t>
      </w:r>
      <w:r w:rsidR="009E41A0">
        <w:rPr>
          <w:rFonts w:ascii="Arial" w:hAnsi="Arial" w:cs="Arial"/>
        </w:rPr>
        <w:t>is document</w:t>
      </w:r>
      <w:r>
        <w:rPr>
          <w:rFonts w:ascii="Arial" w:hAnsi="Arial" w:cs="Arial"/>
        </w:rPr>
        <w:t xml:space="preserve"> is located in the STAR billing system area of the National Grid ESO website, drilling down through the Industry Information and Charging sections.</w:t>
      </w:r>
    </w:p>
    <w:p w14:paraId="28A5584F" w14:textId="6D2FE094" w:rsidR="002D6639" w:rsidRPr="00431A0C" w:rsidRDefault="00B01D4B" w:rsidP="00B01D4B">
      <w:pPr>
        <w:pStyle w:val="NormalWeb"/>
        <w:spacing w:before="120" w:beforeAutospacing="0" w:after="120" w:afterAutospacing="0"/>
        <w:jc w:val="both"/>
        <w:rPr>
          <w:rFonts w:ascii="Arial" w:hAnsi="Arial" w:cs="Arial"/>
        </w:rPr>
      </w:pPr>
      <w:r>
        <w:rPr>
          <w:rFonts w:ascii="Arial" w:hAnsi="Arial" w:cs="Arial"/>
        </w:rPr>
        <w:t>The scope of the document</w:t>
      </w:r>
      <w:r w:rsidR="002D6639">
        <w:rPr>
          <w:rFonts w:ascii="Arial" w:hAnsi="Arial" w:cs="Arial"/>
        </w:rPr>
        <w:t xml:space="preserve"> is </w:t>
      </w:r>
      <w:r w:rsidR="005277B4">
        <w:rPr>
          <w:rFonts w:ascii="Arial" w:hAnsi="Arial" w:cs="Arial"/>
        </w:rPr>
        <w:t xml:space="preserve">the </w:t>
      </w:r>
      <w:r w:rsidR="003610F8">
        <w:rPr>
          <w:rFonts w:ascii="Arial" w:hAnsi="Arial" w:cs="Arial"/>
        </w:rPr>
        <w:t xml:space="preserve">CSV </w:t>
      </w:r>
      <w:r w:rsidR="00B77D58">
        <w:rPr>
          <w:rFonts w:ascii="Arial" w:hAnsi="Arial" w:cs="Arial"/>
        </w:rPr>
        <w:t>data</w:t>
      </w:r>
      <w:r w:rsidR="005277B4">
        <w:rPr>
          <w:rFonts w:ascii="Arial" w:hAnsi="Arial" w:cs="Arial"/>
        </w:rPr>
        <w:t xml:space="preserve"> being transferred from National Grid </w:t>
      </w:r>
      <w:r w:rsidR="005277B4" w:rsidRPr="00431A0C">
        <w:rPr>
          <w:rFonts w:ascii="Arial" w:hAnsi="Arial" w:cs="Arial"/>
        </w:rPr>
        <w:t xml:space="preserve">ESO to the </w:t>
      </w:r>
      <w:r w:rsidR="002B1C3F" w:rsidRPr="00431A0C">
        <w:rPr>
          <w:rFonts w:ascii="Arial" w:hAnsi="Arial" w:cs="Arial"/>
        </w:rPr>
        <w:t>customer</w:t>
      </w:r>
      <w:r w:rsidR="005277B4" w:rsidRPr="00431A0C">
        <w:rPr>
          <w:rFonts w:ascii="Arial" w:hAnsi="Arial" w:cs="Arial"/>
        </w:rPr>
        <w:t xml:space="preserve">.  </w:t>
      </w:r>
      <w:r w:rsidR="002D6639" w:rsidRPr="00431A0C">
        <w:rPr>
          <w:rFonts w:ascii="Arial" w:hAnsi="Arial" w:cs="Arial"/>
        </w:rPr>
        <w:t xml:space="preserve">The source files contain </w:t>
      </w:r>
      <w:r w:rsidR="003610F8" w:rsidRPr="00431A0C">
        <w:rPr>
          <w:rFonts w:ascii="Arial" w:hAnsi="Arial" w:cs="Arial"/>
        </w:rPr>
        <w:t xml:space="preserve">samples of </w:t>
      </w:r>
      <w:r w:rsidR="002D6639" w:rsidRPr="00431A0C">
        <w:rPr>
          <w:rFonts w:ascii="Arial" w:hAnsi="Arial" w:cs="Arial"/>
        </w:rPr>
        <w:t xml:space="preserve">the invoice and backing sheet </w:t>
      </w:r>
      <w:r w:rsidR="000F537C" w:rsidRPr="00431A0C">
        <w:rPr>
          <w:rFonts w:ascii="Arial" w:hAnsi="Arial" w:cs="Arial"/>
        </w:rPr>
        <w:t>data</w:t>
      </w:r>
      <w:r w:rsidR="002D6639" w:rsidRPr="00431A0C">
        <w:rPr>
          <w:rFonts w:ascii="Arial" w:hAnsi="Arial" w:cs="Arial"/>
        </w:rPr>
        <w:t xml:space="preserve"> </w:t>
      </w:r>
      <w:r w:rsidR="005277B4" w:rsidRPr="00431A0C">
        <w:rPr>
          <w:rFonts w:ascii="Arial" w:hAnsi="Arial" w:cs="Arial"/>
        </w:rPr>
        <w:t xml:space="preserve">produced during </w:t>
      </w:r>
      <w:r w:rsidR="002D6639" w:rsidRPr="00431A0C">
        <w:rPr>
          <w:rFonts w:ascii="Arial" w:hAnsi="Arial" w:cs="Arial"/>
        </w:rPr>
        <w:t xml:space="preserve">the </w:t>
      </w:r>
      <w:r w:rsidR="001565B4" w:rsidRPr="00431A0C">
        <w:rPr>
          <w:rFonts w:ascii="Arial" w:hAnsi="Arial" w:cs="Arial"/>
        </w:rPr>
        <w:t>month</w:t>
      </w:r>
      <w:r w:rsidR="002D6639" w:rsidRPr="00431A0C">
        <w:rPr>
          <w:rFonts w:ascii="Arial" w:hAnsi="Arial" w:cs="Arial"/>
        </w:rPr>
        <w:t>ly billing</w:t>
      </w:r>
      <w:r w:rsidR="000F7288" w:rsidRPr="00431A0C">
        <w:rPr>
          <w:rFonts w:ascii="Arial" w:hAnsi="Arial" w:cs="Arial"/>
        </w:rPr>
        <w:t xml:space="preserve"> </w:t>
      </w:r>
      <w:r w:rsidR="002D6639" w:rsidRPr="00431A0C">
        <w:rPr>
          <w:rFonts w:ascii="Arial" w:hAnsi="Arial" w:cs="Arial"/>
        </w:rPr>
        <w:t xml:space="preserve">for </w:t>
      </w:r>
      <w:r w:rsidR="001565B4" w:rsidRPr="00431A0C">
        <w:rPr>
          <w:rFonts w:ascii="Arial" w:hAnsi="Arial" w:cs="Arial"/>
        </w:rPr>
        <w:t>TNUoS</w:t>
      </w:r>
      <w:r w:rsidR="004633C8" w:rsidRPr="00431A0C">
        <w:rPr>
          <w:rFonts w:ascii="Arial" w:hAnsi="Arial" w:cs="Arial"/>
        </w:rPr>
        <w:t xml:space="preserve"> Demand</w:t>
      </w:r>
      <w:r w:rsidR="005E1BD3" w:rsidRPr="00431A0C">
        <w:rPr>
          <w:rFonts w:ascii="Arial" w:hAnsi="Arial" w:cs="Arial"/>
        </w:rPr>
        <w:t xml:space="preserve"> and TNUoS Generation</w:t>
      </w:r>
      <w:r w:rsidR="00074A5B">
        <w:rPr>
          <w:rFonts w:ascii="Arial" w:hAnsi="Arial" w:cs="Arial"/>
        </w:rPr>
        <w:t xml:space="preserve"> </w:t>
      </w:r>
      <w:r w:rsidR="00074A5B" w:rsidRPr="008F6744">
        <w:rPr>
          <w:rFonts w:ascii="Arial" w:hAnsi="Arial" w:cs="Arial"/>
        </w:rPr>
        <w:t>and annual reconciliation</w:t>
      </w:r>
      <w:r w:rsidR="00074A5B">
        <w:rPr>
          <w:rFonts w:ascii="Arial" w:hAnsi="Arial" w:cs="Arial"/>
        </w:rPr>
        <w:t xml:space="preserve"> for TNUoS Demand</w:t>
      </w:r>
      <w:r w:rsidR="001565B4" w:rsidRPr="00431A0C">
        <w:rPr>
          <w:rFonts w:ascii="Arial" w:hAnsi="Arial" w:cs="Arial"/>
        </w:rPr>
        <w:t xml:space="preserve"> </w:t>
      </w:r>
      <w:r w:rsidR="005277B4" w:rsidRPr="00431A0C">
        <w:rPr>
          <w:rFonts w:ascii="Arial" w:hAnsi="Arial" w:cs="Arial"/>
        </w:rPr>
        <w:t>in the form of CSV files</w:t>
      </w:r>
      <w:r w:rsidR="002D6639" w:rsidRPr="00431A0C">
        <w:rPr>
          <w:rFonts w:ascii="Arial" w:hAnsi="Arial" w:cs="Arial"/>
        </w:rPr>
        <w:t>.</w:t>
      </w:r>
    </w:p>
    <w:p w14:paraId="41E3CD50" w14:textId="5EA78291" w:rsidR="00521340" w:rsidRPr="00431A0C" w:rsidRDefault="00521340" w:rsidP="00B01D4B">
      <w:pPr>
        <w:pStyle w:val="NormalWeb"/>
        <w:spacing w:before="120" w:beforeAutospacing="0" w:after="120" w:afterAutospacing="0"/>
        <w:jc w:val="both"/>
        <w:rPr>
          <w:rFonts w:ascii="Arial" w:hAnsi="Arial" w:cs="Arial"/>
        </w:rPr>
      </w:pPr>
      <w:r w:rsidRPr="00431A0C">
        <w:rPr>
          <w:rFonts w:ascii="Arial" w:hAnsi="Arial" w:cs="Arial"/>
        </w:rPr>
        <w:t xml:space="preserve">The invoice CSV file contains a large proportion of the information produced on the invoice PDF and the backing sheet CSV file contains supporting information for the </w:t>
      </w:r>
      <w:r w:rsidR="001565B4" w:rsidRPr="00431A0C">
        <w:rPr>
          <w:rFonts w:ascii="Arial" w:hAnsi="Arial" w:cs="Arial"/>
        </w:rPr>
        <w:t xml:space="preserve">TNUoS </w:t>
      </w:r>
      <w:r w:rsidRPr="00431A0C">
        <w:rPr>
          <w:rFonts w:ascii="Arial" w:hAnsi="Arial" w:cs="Arial"/>
        </w:rPr>
        <w:t>charge</w:t>
      </w:r>
      <w:r w:rsidR="002B6D04">
        <w:rPr>
          <w:rFonts w:ascii="Arial" w:hAnsi="Arial" w:cs="Arial"/>
        </w:rPr>
        <w:t>s</w:t>
      </w:r>
      <w:r w:rsidRPr="00431A0C">
        <w:rPr>
          <w:rFonts w:ascii="Arial" w:hAnsi="Arial" w:cs="Arial"/>
        </w:rPr>
        <w:t xml:space="preserve">, including tariff and </w:t>
      </w:r>
      <w:r w:rsidR="00B9397E" w:rsidRPr="00431A0C">
        <w:rPr>
          <w:rFonts w:ascii="Arial" w:hAnsi="Arial" w:cs="Arial"/>
        </w:rPr>
        <w:t xml:space="preserve">TDR </w:t>
      </w:r>
      <w:r w:rsidR="002B6D04">
        <w:rPr>
          <w:rFonts w:ascii="Arial" w:hAnsi="Arial" w:cs="Arial"/>
        </w:rPr>
        <w:t>details</w:t>
      </w:r>
      <w:r w:rsidRPr="00431A0C">
        <w:rPr>
          <w:rFonts w:ascii="Arial" w:hAnsi="Arial" w:cs="Arial"/>
        </w:rPr>
        <w:t xml:space="preserve">.  </w:t>
      </w:r>
    </w:p>
    <w:p w14:paraId="1B605D1F" w14:textId="55823695" w:rsidR="00D20327" w:rsidRDefault="00521340" w:rsidP="009E41A0">
      <w:pPr>
        <w:pStyle w:val="NormalWeb"/>
        <w:spacing w:before="120" w:beforeAutospacing="0" w:after="120" w:afterAutospacing="0"/>
        <w:jc w:val="both"/>
        <w:rPr>
          <w:rFonts w:ascii="Arial" w:hAnsi="Arial" w:cs="Arial"/>
        </w:rPr>
        <w:sectPr w:rsidR="00D20327" w:rsidSect="006829D3">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r w:rsidRPr="00431A0C">
        <w:rPr>
          <w:rFonts w:ascii="Arial" w:hAnsi="Arial" w:cs="Arial"/>
        </w:rPr>
        <w:t xml:space="preserve">For each </w:t>
      </w:r>
      <w:r w:rsidR="002B1C3F" w:rsidRPr="00431A0C">
        <w:rPr>
          <w:rFonts w:ascii="Arial" w:hAnsi="Arial" w:cs="Arial"/>
        </w:rPr>
        <w:t>customer</w:t>
      </w:r>
      <w:r w:rsidRPr="00431A0C">
        <w:rPr>
          <w:rFonts w:ascii="Arial" w:hAnsi="Arial" w:cs="Arial"/>
        </w:rPr>
        <w:t xml:space="preserve">, the </w:t>
      </w:r>
      <w:r w:rsidR="000F7288" w:rsidRPr="00327B68">
        <w:rPr>
          <w:rFonts w:ascii="Arial" w:hAnsi="Arial" w:cs="Arial"/>
        </w:rPr>
        <w:t xml:space="preserve">billing </w:t>
      </w:r>
      <w:r w:rsidRPr="00431A0C">
        <w:rPr>
          <w:rFonts w:ascii="Arial" w:hAnsi="Arial" w:cs="Arial"/>
        </w:rPr>
        <w:t xml:space="preserve">invoice and backing sheet CSV files will be sent </w:t>
      </w:r>
      <w:r w:rsidR="001565B4" w:rsidRPr="00431A0C">
        <w:rPr>
          <w:rFonts w:ascii="Arial" w:hAnsi="Arial" w:cs="Arial"/>
        </w:rPr>
        <w:t>month</w:t>
      </w:r>
      <w:r w:rsidRPr="00431A0C">
        <w:rPr>
          <w:rFonts w:ascii="Arial" w:hAnsi="Arial" w:cs="Arial"/>
        </w:rPr>
        <w:t>ly from National Grid ESO</w:t>
      </w:r>
      <w:r w:rsidR="000F7288" w:rsidRPr="00431A0C">
        <w:rPr>
          <w:rFonts w:ascii="Arial" w:hAnsi="Arial" w:cs="Arial"/>
        </w:rPr>
        <w:t xml:space="preserve"> </w:t>
      </w:r>
      <w:r w:rsidR="000F7288" w:rsidRPr="00327B68">
        <w:rPr>
          <w:rFonts w:ascii="Arial" w:hAnsi="Arial" w:cs="Arial"/>
        </w:rPr>
        <w:t>and reconciliation invoice and backing sheet annually</w:t>
      </w:r>
      <w:r w:rsidRPr="00431A0C">
        <w:rPr>
          <w:rFonts w:ascii="Arial" w:hAnsi="Arial" w:cs="Arial"/>
        </w:rPr>
        <w:t>.</w:t>
      </w:r>
      <w:r>
        <w:rPr>
          <w:rFonts w:ascii="Arial" w:hAnsi="Arial" w:cs="Arial"/>
        </w:rPr>
        <w:t xml:space="preserve">  This document describes the format of the CSV files which </w:t>
      </w:r>
      <w:r w:rsidR="00B77D58">
        <w:rPr>
          <w:rFonts w:ascii="Arial" w:hAnsi="Arial" w:cs="Arial"/>
        </w:rPr>
        <w:t>are</w:t>
      </w:r>
      <w:r>
        <w:rPr>
          <w:rFonts w:ascii="Arial" w:hAnsi="Arial" w:cs="Arial"/>
        </w:rPr>
        <w:t xml:space="preserve"> applicable</w:t>
      </w:r>
      <w:r w:rsidR="00F90D1E">
        <w:rPr>
          <w:rFonts w:ascii="Arial" w:hAnsi="Arial" w:cs="Arial"/>
        </w:rPr>
        <w:t xml:space="preserve"> both</w:t>
      </w:r>
      <w:r>
        <w:rPr>
          <w:rFonts w:ascii="Arial" w:hAnsi="Arial" w:cs="Arial"/>
        </w:rPr>
        <w:t xml:space="preserve"> for viewing in Excel and ingesting into data stores</w:t>
      </w:r>
      <w:r w:rsidR="00117E30">
        <w:rPr>
          <w:rFonts w:ascii="Arial" w:hAnsi="Arial" w:cs="Arial"/>
        </w:rPr>
        <w:t>.</w:t>
      </w:r>
      <w:bookmarkStart w:id="30" w:name="_Toc89870059"/>
      <w:bookmarkStart w:id="31" w:name="_Toc98430986"/>
    </w:p>
    <w:p w14:paraId="58B3452F" w14:textId="1624C806" w:rsidR="00FB1632" w:rsidRPr="002F1F06" w:rsidRDefault="0097186D" w:rsidP="004C7EAD">
      <w:pPr>
        <w:pStyle w:val="Heading1"/>
        <w:numPr>
          <w:ilvl w:val="0"/>
          <w:numId w:val="34"/>
        </w:numPr>
        <w:rPr>
          <w:rFonts w:ascii="Arial" w:hAnsi="Arial" w:cs="Arial"/>
          <w:color w:val="auto"/>
        </w:rPr>
      </w:pPr>
      <w:bookmarkStart w:id="32" w:name="_Toc169616221"/>
      <w:r w:rsidRPr="002F1F06">
        <w:rPr>
          <w:rFonts w:ascii="Arial" w:hAnsi="Arial" w:cs="Arial"/>
          <w:color w:val="auto"/>
        </w:rPr>
        <w:lastRenderedPageBreak/>
        <w:t>Assumptions/</w:t>
      </w:r>
      <w:r w:rsidR="009D67F0">
        <w:rPr>
          <w:rFonts w:ascii="Arial" w:hAnsi="Arial" w:cs="Arial"/>
          <w:color w:val="auto"/>
        </w:rPr>
        <w:t>Dependencies</w:t>
      </w:r>
      <w:bookmarkEnd w:id="30"/>
      <w:bookmarkEnd w:id="31"/>
      <w:r w:rsidR="001A5E22">
        <w:rPr>
          <w:rFonts w:ascii="Arial" w:hAnsi="Arial" w:cs="Arial"/>
          <w:color w:val="auto"/>
        </w:rPr>
        <w:t>/Risks/Issues</w:t>
      </w:r>
      <w:bookmarkEnd w:id="32"/>
    </w:p>
    <w:p w14:paraId="7071EE91" w14:textId="77777777" w:rsidR="00FB1632" w:rsidRDefault="0097186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44345F" w14:textId="626F1E0A" w:rsidR="008D46D9" w:rsidRPr="00E572AD" w:rsidRDefault="000F28BE" w:rsidP="004C7EAD">
      <w:pPr>
        <w:pStyle w:val="Heading2"/>
        <w:numPr>
          <w:ilvl w:val="1"/>
          <w:numId w:val="34"/>
        </w:numPr>
        <w:rPr>
          <w:rFonts w:ascii="Arial" w:hAnsi="Arial" w:cs="Arial"/>
          <w:color w:val="auto"/>
          <w:sz w:val="28"/>
          <w:szCs w:val="28"/>
        </w:rPr>
      </w:pPr>
      <w:bookmarkStart w:id="33" w:name="_Assumptions"/>
      <w:bookmarkStart w:id="34" w:name="_Toc89870060"/>
      <w:bookmarkStart w:id="35" w:name="_Toc98430987"/>
      <w:bookmarkStart w:id="36" w:name="_Toc169616222"/>
      <w:bookmarkEnd w:id="33"/>
      <w:r>
        <w:rPr>
          <w:rFonts w:ascii="Arial" w:hAnsi="Arial" w:cs="Arial"/>
          <w:color w:val="auto"/>
          <w:sz w:val="28"/>
          <w:szCs w:val="28"/>
        </w:rPr>
        <w:t>Assumptions</w:t>
      </w:r>
      <w:bookmarkEnd w:id="34"/>
      <w:bookmarkEnd w:id="35"/>
      <w:bookmarkEnd w:id="36"/>
    </w:p>
    <w:p w14:paraId="61688021" w14:textId="2846840A" w:rsidR="00A40C50" w:rsidRDefault="00A40C50" w:rsidP="00A40C50">
      <w:pPr>
        <w:rPr>
          <w:rFonts w:ascii="Calibri" w:hAnsi="Calibri" w:cs="Calibri"/>
          <w:sz w:val="22"/>
          <w:szCs w:val="22"/>
        </w:rPr>
      </w:pPr>
    </w:p>
    <w:tbl>
      <w:tblPr>
        <w:tblW w:w="6220" w:type="dxa"/>
        <w:tblLook w:val="04A0" w:firstRow="1" w:lastRow="0" w:firstColumn="1" w:lastColumn="0" w:noHBand="0" w:noVBand="1"/>
      </w:tblPr>
      <w:tblGrid>
        <w:gridCol w:w="1020"/>
        <w:gridCol w:w="5200"/>
      </w:tblGrid>
      <w:tr w:rsidR="00CE26A9" w14:paraId="53429E37" w14:textId="77777777" w:rsidTr="00CE26A9">
        <w:trPr>
          <w:trHeight w:val="264"/>
        </w:trPr>
        <w:tc>
          <w:tcPr>
            <w:tcW w:w="102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FB5CD44" w14:textId="77777777" w:rsidR="00CE26A9" w:rsidRDefault="00CE26A9">
            <w:pPr>
              <w:rPr>
                <w:rFonts w:ascii="Arial" w:hAnsi="Arial" w:cs="Arial"/>
                <w:b/>
                <w:bCs/>
                <w:color w:val="FFFFFF"/>
                <w:sz w:val="20"/>
                <w:szCs w:val="20"/>
              </w:rPr>
            </w:pPr>
            <w:r>
              <w:rPr>
                <w:rFonts w:ascii="Arial" w:hAnsi="Arial" w:cs="Arial"/>
                <w:b/>
                <w:bCs/>
                <w:color w:val="FFFFFF"/>
                <w:sz w:val="20"/>
                <w:szCs w:val="20"/>
              </w:rPr>
              <w:t>#</w:t>
            </w:r>
          </w:p>
        </w:tc>
        <w:tc>
          <w:tcPr>
            <w:tcW w:w="5200" w:type="dxa"/>
            <w:tcBorders>
              <w:top w:val="single" w:sz="4" w:space="0" w:color="auto"/>
              <w:left w:val="nil"/>
              <w:bottom w:val="single" w:sz="4" w:space="0" w:color="auto"/>
              <w:right w:val="single" w:sz="4" w:space="0" w:color="auto"/>
            </w:tcBorders>
            <w:shd w:val="clear" w:color="000000" w:fill="000000"/>
            <w:vAlign w:val="center"/>
            <w:hideMark/>
          </w:tcPr>
          <w:p w14:paraId="2C90ADCE" w14:textId="77777777" w:rsidR="00CE26A9" w:rsidRDefault="00CE26A9">
            <w:pPr>
              <w:rPr>
                <w:rFonts w:ascii="Arial" w:hAnsi="Arial" w:cs="Arial"/>
                <w:b/>
                <w:bCs/>
                <w:color w:val="FFFFFF"/>
                <w:sz w:val="20"/>
                <w:szCs w:val="20"/>
              </w:rPr>
            </w:pPr>
            <w:r>
              <w:rPr>
                <w:rFonts w:ascii="Arial" w:hAnsi="Arial" w:cs="Arial"/>
                <w:b/>
                <w:bCs/>
                <w:color w:val="FFFFFF"/>
                <w:sz w:val="20"/>
                <w:szCs w:val="20"/>
              </w:rPr>
              <w:t>Assumption</w:t>
            </w:r>
          </w:p>
        </w:tc>
      </w:tr>
      <w:tr w:rsidR="00CE26A9" w14:paraId="3E2BFE08"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C8095BD" w14:textId="715E6D46" w:rsidR="00CE26A9" w:rsidRDefault="00CE26A9">
            <w:pPr>
              <w:jc w:val="right"/>
              <w:rPr>
                <w:rFonts w:ascii="Arial" w:hAnsi="Arial" w:cs="Arial"/>
                <w:color w:val="000000"/>
                <w:sz w:val="20"/>
                <w:szCs w:val="20"/>
              </w:rPr>
            </w:pPr>
            <w:r>
              <w:rPr>
                <w:rFonts w:ascii="Arial" w:hAnsi="Arial" w:cs="Arial"/>
                <w:color w:val="000000"/>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14:paraId="6BFD798E" w14:textId="77777777" w:rsidR="00CE26A9" w:rsidRDefault="00CE26A9">
            <w:pPr>
              <w:rPr>
                <w:rFonts w:ascii="Arial" w:hAnsi="Arial" w:cs="Arial"/>
                <w:color w:val="000000"/>
                <w:sz w:val="20"/>
                <w:szCs w:val="20"/>
              </w:rPr>
            </w:pPr>
            <w:r>
              <w:rPr>
                <w:rFonts w:ascii="Arial" w:hAnsi="Arial" w:cs="Arial"/>
                <w:color w:val="000000"/>
                <w:sz w:val="20"/>
                <w:szCs w:val="20"/>
              </w:rPr>
              <w:t>Column titles contain no spaces</w:t>
            </w:r>
          </w:p>
        </w:tc>
      </w:tr>
      <w:tr w:rsidR="00CE26A9" w14:paraId="50045F0B"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BD402A" w14:textId="7942F457" w:rsidR="00CE26A9" w:rsidRDefault="00CE26A9">
            <w:pPr>
              <w:jc w:val="right"/>
              <w:rPr>
                <w:rFonts w:ascii="Arial" w:hAnsi="Arial" w:cs="Arial"/>
                <w:color w:val="000000"/>
                <w:sz w:val="20"/>
                <w:szCs w:val="20"/>
              </w:rPr>
            </w:pPr>
            <w:r>
              <w:rPr>
                <w:rFonts w:ascii="Arial" w:hAnsi="Arial" w:cs="Arial"/>
                <w:color w:val="000000"/>
                <w:sz w:val="20"/>
                <w:szCs w:val="20"/>
              </w:rPr>
              <w:t>2</w:t>
            </w:r>
          </w:p>
        </w:tc>
        <w:tc>
          <w:tcPr>
            <w:tcW w:w="5200" w:type="dxa"/>
            <w:tcBorders>
              <w:top w:val="nil"/>
              <w:left w:val="nil"/>
              <w:bottom w:val="single" w:sz="4" w:space="0" w:color="auto"/>
              <w:right w:val="single" w:sz="4" w:space="0" w:color="auto"/>
            </w:tcBorders>
            <w:shd w:val="clear" w:color="auto" w:fill="auto"/>
            <w:vAlign w:val="center"/>
            <w:hideMark/>
          </w:tcPr>
          <w:p w14:paraId="4F535B21" w14:textId="77777777" w:rsidR="00CE26A9" w:rsidRDefault="00CE26A9">
            <w:pPr>
              <w:rPr>
                <w:rFonts w:ascii="Arial" w:hAnsi="Arial" w:cs="Arial"/>
                <w:color w:val="000000"/>
                <w:sz w:val="20"/>
                <w:szCs w:val="20"/>
              </w:rPr>
            </w:pPr>
            <w:r>
              <w:rPr>
                <w:rFonts w:ascii="Arial" w:hAnsi="Arial" w:cs="Arial"/>
                <w:color w:val="000000"/>
                <w:sz w:val="20"/>
                <w:szCs w:val="20"/>
              </w:rPr>
              <w:t>Company name in filename contains no spaces</w:t>
            </w:r>
          </w:p>
        </w:tc>
      </w:tr>
      <w:tr w:rsidR="00CE26A9" w14:paraId="2D516325" w14:textId="77777777" w:rsidTr="00CE26A9">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2BF121F" w14:textId="7FF79804" w:rsidR="00CE26A9" w:rsidRDefault="00CE26A9">
            <w:pPr>
              <w:jc w:val="right"/>
              <w:rPr>
                <w:rFonts w:ascii="Arial" w:hAnsi="Arial" w:cs="Arial"/>
                <w:color w:val="000000"/>
                <w:sz w:val="20"/>
                <w:szCs w:val="20"/>
              </w:rPr>
            </w:pPr>
            <w:r>
              <w:rPr>
                <w:rFonts w:ascii="Arial" w:hAnsi="Arial" w:cs="Arial"/>
                <w:color w:val="000000"/>
                <w:sz w:val="20"/>
                <w:szCs w:val="20"/>
              </w:rPr>
              <w:t>3</w:t>
            </w:r>
          </w:p>
        </w:tc>
        <w:tc>
          <w:tcPr>
            <w:tcW w:w="5200" w:type="dxa"/>
            <w:tcBorders>
              <w:top w:val="nil"/>
              <w:left w:val="nil"/>
              <w:bottom w:val="single" w:sz="4" w:space="0" w:color="auto"/>
              <w:right w:val="single" w:sz="4" w:space="0" w:color="auto"/>
            </w:tcBorders>
            <w:shd w:val="clear" w:color="auto" w:fill="auto"/>
            <w:vAlign w:val="center"/>
            <w:hideMark/>
          </w:tcPr>
          <w:p w14:paraId="07270309" w14:textId="048DB905" w:rsidR="00CE26A9" w:rsidRDefault="00CE26A9">
            <w:pPr>
              <w:rPr>
                <w:rFonts w:ascii="Arial" w:hAnsi="Arial" w:cs="Arial"/>
                <w:color w:val="000000"/>
                <w:sz w:val="20"/>
                <w:szCs w:val="20"/>
              </w:rPr>
            </w:pPr>
            <w:r>
              <w:rPr>
                <w:rFonts w:ascii="Arial" w:hAnsi="Arial" w:cs="Arial"/>
                <w:color w:val="000000"/>
                <w:sz w:val="20"/>
                <w:szCs w:val="20"/>
              </w:rPr>
              <w:t xml:space="preserve">All sample data is test data </w:t>
            </w:r>
          </w:p>
        </w:tc>
      </w:tr>
    </w:tbl>
    <w:p w14:paraId="66416987" w14:textId="77777777" w:rsidR="00F56C26" w:rsidRDefault="00F56C26" w:rsidP="00F56C26">
      <w:pPr>
        <w:rPr>
          <w:rFonts w:ascii="Arial" w:hAnsi="Arial" w:cs="Arial"/>
        </w:rPr>
      </w:pPr>
    </w:p>
    <w:p w14:paraId="7F968F03" w14:textId="67DB4164" w:rsidR="00FB1632" w:rsidRDefault="00FB1632" w:rsidP="00A40C50">
      <w:pPr>
        <w:rPr>
          <w:rFonts w:ascii="Calibri" w:hAnsi="Calibri" w:cs="Calibri"/>
          <w:sz w:val="22"/>
          <w:szCs w:val="22"/>
        </w:rPr>
      </w:pPr>
    </w:p>
    <w:p w14:paraId="7271AD07" w14:textId="665EA9F4" w:rsidR="00587338" w:rsidRPr="004F79C3" w:rsidRDefault="00003F0A" w:rsidP="004C7EAD">
      <w:pPr>
        <w:pStyle w:val="Heading2"/>
        <w:numPr>
          <w:ilvl w:val="1"/>
          <w:numId w:val="34"/>
        </w:numPr>
        <w:rPr>
          <w:rFonts w:ascii="Arial" w:hAnsi="Arial" w:cs="Arial"/>
          <w:color w:val="auto"/>
          <w:sz w:val="28"/>
          <w:szCs w:val="28"/>
        </w:rPr>
      </w:pPr>
      <w:bookmarkStart w:id="37" w:name="_Dependencies"/>
      <w:bookmarkStart w:id="38" w:name="_Toc89870061"/>
      <w:bookmarkStart w:id="39" w:name="_Toc98430988"/>
      <w:bookmarkStart w:id="40" w:name="_Toc169616223"/>
      <w:bookmarkEnd w:id="37"/>
      <w:r w:rsidRPr="00602C26">
        <w:rPr>
          <w:rFonts w:ascii="Arial" w:hAnsi="Arial" w:cs="Arial"/>
          <w:color w:val="auto"/>
          <w:sz w:val="28"/>
          <w:szCs w:val="28"/>
        </w:rPr>
        <w:t>Dependencies</w:t>
      </w:r>
      <w:bookmarkEnd w:id="38"/>
      <w:bookmarkEnd w:id="39"/>
      <w:bookmarkEnd w:id="40"/>
    </w:p>
    <w:p w14:paraId="1A3BE825" w14:textId="77777777" w:rsidR="00C8481D" w:rsidRDefault="00C8481D" w:rsidP="00587338"/>
    <w:p w14:paraId="13D3FA21" w14:textId="65C866E0" w:rsidR="00CE26A9" w:rsidRDefault="00CE26A9" w:rsidP="00CE26A9">
      <w:pPr>
        <w:rPr>
          <w:rFonts w:ascii="Arial" w:hAnsi="Arial" w:cs="Arial"/>
        </w:rPr>
      </w:pPr>
      <w:r w:rsidRPr="00130199">
        <w:rPr>
          <w:rFonts w:ascii="Arial" w:hAnsi="Arial" w:cs="Arial"/>
        </w:rPr>
        <w:t xml:space="preserve">There are </w:t>
      </w:r>
      <w:r>
        <w:rPr>
          <w:rFonts w:ascii="Arial" w:hAnsi="Arial" w:cs="Arial"/>
        </w:rPr>
        <w:t>no documented dependencies.</w:t>
      </w:r>
    </w:p>
    <w:p w14:paraId="1FC68FE2" w14:textId="77777777" w:rsidR="003A5558" w:rsidRDefault="003A5558">
      <w:pPr>
        <w:pStyle w:val="NormalWeb"/>
        <w:spacing w:before="0" w:beforeAutospacing="0" w:after="0" w:afterAutospacing="0"/>
        <w:rPr>
          <w:rFonts w:ascii="Calibri" w:hAnsi="Calibri" w:cs="Calibri"/>
          <w:sz w:val="22"/>
          <w:szCs w:val="22"/>
        </w:rPr>
      </w:pPr>
    </w:p>
    <w:p w14:paraId="281A3136" w14:textId="77777777" w:rsidR="0024584E" w:rsidRPr="0024584E" w:rsidRDefault="0024584E" w:rsidP="0024584E"/>
    <w:p w14:paraId="4260B1C9" w14:textId="438CA621" w:rsidR="00130199" w:rsidRPr="004F79C3" w:rsidRDefault="00130199" w:rsidP="004C7EAD">
      <w:pPr>
        <w:pStyle w:val="Heading2"/>
        <w:numPr>
          <w:ilvl w:val="1"/>
          <w:numId w:val="34"/>
        </w:numPr>
        <w:rPr>
          <w:rFonts w:ascii="Arial" w:hAnsi="Arial" w:cs="Arial"/>
          <w:color w:val="auto"/>
          <w:sz w:val="28"/>
          <w:szCs w:val="28"/>
        </w:rPr>
      </w:pPr>
      <w:bookmarkStart w:id="41" w:name="_Toc169616224"/>
      <w:r>
        <w:rPr>
          <w:rFonts w:ascii="Arial" w:hAnsi="Arial" w:cs="Arial"/>
          <w:color w:val="auto"/>
          <w:sz w:val="28"/>
          <w:szCs w:val="28"/>
        </w:rPr>
        <w:t>Risks/Issues</w:t>
      </w:r>
      <w:bookmarkEnd w:id="41"/>
    </w:p>
    <w:p w14:paraId="5B1C3956" w14:textId="77777777" w:rsidR="00DF1577" w:rsidRPr="00130199" w:rsidRDefault="00DF1577" w:rsidP="00130199">
      <w:pPr>
        <w:rPr>
          <w:rFonts w:ascii="Arial" w:hAnsi="Arial" w:cs="Arial"/>
        </w:rPr>
      </w:pPr>
    </w:p>
    <w:p w14:paraId="583DFE6F" w14:textId="0F161186" w:rsidR="00130199" w:rsidRPr="00130199" w:rsidRDefault="00130199" w:rsidP="00130199">
      <w:pPr>
        <w:rPr>
          <w:rFonts w:ascii="Arial" w:hAnsi="Arial" w:cs="Arial"/>
        </w:rPr>
        <w:sectPr w:rsidR="00130199" w:rsidRPr="00130199" w:rsidSect="00D20327">
          <w:pgSz w:w="11906" w:h="16838" w:code="9"/>
          <w:pgMar w:top="1440" w:right="1440" w:bottom="1440" w:left="1440" w:header="708" w:footer="708" w:gutter="0"/>
          <w:cols w:space="708"/>
          <w:docGrid w:linePitch="360"/>
        </w:sectPr>
      </w:pPr>
      <w:r w:rsidRPr="00130199">
        <w:rPr>
          <w:rFonts w:ascii="Arial" w:hAnsi="Arial" w:cs="Arial"/>
        </w:rPr>
        <w:t xml:space="preserve">There are </w:t>
      </w:r>
      <w:r>
        <w:rPr>
          <w:rFonts w:ascii="Arial" w:hAnsi="Arial" w:cs="Arial"/>
        </w:rPr>
        <w:t xml:space="preserve">no </w:t>
      </w:r>
      <w:r w:rsidR="001A5E22">
        <w:rPr>
          <w:rFonts w:ascii="Arial" w:hAnsi="Arial" w:cs="Arial"/>
        </w:rPr>
        <w:t>documented</w:t>
      </w:r>
      <w:r>
        <w:rPr>
          <w:rFonts w:ascii="Arial" w:hAnsi="Arial" w:cs="Arial"/>
        </w:rPr>
        <w:t xml:space="preserve"> risks or issues.</w:t>
      </w:r>
    </w:p>
    <w:p w14:paraId="05914476" w14:textId="492724C6" w:rsidR="00D514F0" w:rsidRDefault="00602C26" w:rsidP="00CE1294">
      <w:pPr>
        <w:pStyle w:val="Heading1"/>
        <w:numPr>
          <w:ilvl w:val="0"/>
          <w:numId w:val="34"/>
        </w:numPr>
        <w:rPr>
          <w:rFonts w:ascii="Arial" w:hAnsi="Arial" w:cs="Arial"/>
          <w:color w:val="auto"/>
        </w:rPr>
      </w:pPr>
      <w:bookmarkStart w:id="42" w:name="_Toc89870065"/>
      <w:bookmarkStart w:id="43" w:name="_Toc98430992"/>
      <w:bookmarkStart w:id="44" w:name="_Toc169616225"/>
      <w:r w:rsidRPr="00884042">
        <w:rPr>
          <w:rFonts w:ascii="Arial" w:hAnsi="Arial" w:cs="Arial"/>
          <w:color w:val="auto"/>
        </w:rPr>
        <w:lastRenderedPageBreak/>
        <w:t>Data Specification</w:t>
      </w:r>
      <w:bookmarkEnd w:id="42"/>
      <w:bookmarkEnd w:id="43"/>
      <w:bookmarkEnd w:id="44"/>
    </w:p>
    <w:p w14:paraId="7DBA95CB" w14:textId="77777777" w:rsidR="00CE1294" w:rsidRPr="00CE1294" w:rsidRDefault="00CE1294" w:rsidP="00CE1294">
      <w:pPr>
        <w:rPr>
          <w:lang w:val="en-US" w:eastAsia="en-US"/>
        </w:rPr>
      </w:pPr>
    </w:p>
    <w:p w14:paraId="0E442B05" w14:textId="11ADD7AC" w:rsidR="00A31B5F" w:rsidRPr="00B9397E" w:rsidRDefault="004C7EAD" w:rsidP="00B9397E">
      <w:pPr>
        <w:pStyle w:val="Heading2"/>
        <w:ind w:left="567"/>
        <w:rPr>
          <w:rFonts w:ascii="Arial" w:hAnsi="Arial" w:cs="Arial"/>
          <w:sz w:val="28"/>
          <w:szCs w:val="28"/>
        </w:rPr>
      </w:pPr>
      <w:bookmarkStart w:id="45" w:name="_Toc89870066"/>
      <w:bookmarkStart w:id="46" w:name="_Toc98430993"/>
      <w:bookmarkStart w:id="47" w:name="_Toc169616226"/>
      <w:r>
        <w:rPr>
          <w:rFonts w:ascii="Arial" w:hAnsi="Arial" w:cs="Arial"/>
          <w:sz w:val="28"/>
          <w:szCs w:val="28"/>
        </w:rPr>
        <w:t>6</w:t>
      </w:r>
      <w:r w:rsidR="00BA3E55" w:rsidRPr="00BA3E55">
        <w:rPr>
          <w:rFonts w:ascii="Arial" w:hAnsi="Arial" w:cs="Arial"/>
          <w:sz w:val="28"/>
          <w:szCs w:val="28"/>
        </w:rPr>
        <w:t>.1.</w:t>
      </w:r>
      <w:r w:rsidR="00BA3E55" w:rsidRPr="00BA3E55">
        <w:rPr>
          <w:rFonts w:ascii="Arial" w:hAnsi="Arial" w:cs="Arial"/>
          <w:sz w:val="28"/>
          <w:szCs w:val="28"/>
        </w:rPr>
        <w:tab/>
      </w:r>
      <w:r w:rsidR="006C1CEB" w:rsidRPr="00BA3E55">
        <w:rPr>
          <w:rFonts w:ascii="Arial" w:hAnsi="Arial" w:cs="Arial"/>
          <w:sz w:val="28"/>
          <w:szCs w:val="28"/>
        </w:rPr>
        <w:t>Data</w:t>
      </w:r>
      <w:r w:rsidR="00A8110A">
        <w:rPr>
          <w:rFonts w:ascii="Arial" w:hAnsi="Arial" w:cs="Arial"/>
          <w:sz w:val="28"/>
          <w:szCs w:val="28"/>
        </w:rPr>
        <w:t xml:space="preserve"> File</w:t>
      </w:r>
      <w:r w:rsidR="006C1CEB" w:rsidRPr="00BA3E55">
        <w:rPr>
          <w:rFonts w:ascii="Arial" w:hAnsi="Arial" w:cs="Arial"/>
          <w:sz w:val="28"/>
          <w:szCs w:val="28"/>
        </w:rPr>
        <w:t xml:space="preserve"> </w:t>
      </w:r>
      <w:r w:rsidR="000640EA" w:rsidRPr="00BA3E55">
        <w:rPr>
          <w:rFonts w:ascii="Arial" w:hAnsi="Arial" w:cs="Arial"/>
          <w:sz w:val="28"/>
          <w:szCs w:val="28"/>
        </w:rPr>
        <w:t>Format</w:t>
      </w:r>
      <w:bookmarkEnd w:id="45"/>
      <w:bookmarkEnd w:id="46"/>
      <w:bookmarkEnd w:id="47"/>
    </w:p>
    <w:p w14:paraId="2897A8CF" w14:textId="0F98F8B7" w:rsidR="008D46D9" w:rsidRDefault="008D46D9" w:rsidP="00643DAC">
      <w:pPr>
        <w:rPr>
          <w:rFonts w:ascii="Arial" w:hAnsi="Arial" w:cs="Arial"/>
          <w:b/>
          <w:bCs/>
          <w:lang w:val="en-IN" w:eastAsia="en-IN"/>
        </w:rPr>
      </w:pPr>
    </w:p>
    <w:p w14:paraId="7A8A4DE8" w14:textId="449A9E58" w:rsidR="008D46D9" w:rsidRDefault="001565B4" w:rsidP="00643DAC">
      <w:pPr>
        <w:rPr>
          <w:rFonts w:ascii="Arial" w:hAnsi="Arial" w:cs="Arial"/>
          <w:b/>
          <w:bCs/>
          <w:lang w:val="en-IN" w:eastAsia="en-IN"/>
        </w:rPr>
      </w:pPr>
      <w:r w:rsidRPr="000F7288">
        <w:rPr>
          <w:rFonts w:ascii="Arial" w:hAnsi="Arial" w:cs="Arial"/>
          <w:b/>
          <w:bCs/>
          <w:color w:val="000000" w:themeColor="text1"/>
          <w:lang w:val="en-IN" w:eastAsia="en-IN"/>
        </w:rPr>
        <w:t xml:space="preserve">TNUoS </w:t>
      </w:r>
      <w:r w:rsidR="00062622">
        <w:rPr>
          <w:rFonts w:ascii="Arial" w:hAnsi="Arial" w:cs="Arial"/>
          <w:b/>
          <w:bCs/>
          <w:color w:val="000000" w:themeColor="text1"/>
          <w:lang w:val="en-IN" w:eastAsia="en-IN"/>
        </w:rPr>
        <w:t xml:space="preserve">Monthly </w:t>
      </w:r>
      <w:r w:rsidR="008D46D9" w:rsidRPr="000F7288">
        <w:rPr>
          <w:rFonts w:ascii="Arial" w:hAnsi="Arial" w:cs="Arial"/>
          <w:b/>
          <w:bCs/>
          <w:color w:val="000000" w:themeColor="text1"/>
          <w:lang w:val="en-IN" w:eastAsia="en-IN"/>
        </w:rPr>
        <w:t>Invoice</w:t>
      </w:r>
      <w:r w:rsidR="008D46D9">
        <w:rPr>
          <w:rFonts w:ascii="Arial" w:hAnsi="Arial" w:cs="Arial"/>
          <w:b/>
          <w:bCs/>
          <w:lang w:val="en-IN" w:eastAsia="en-IN"/>
        </w:rPr>
        <w:t xml:space="preserve"> CSV </w:t>
      </w:r>
    </w:p>
    <w:p w14:paraId="6D4659D3" w14:textId="77777777" w:rsidR="00D349AA" w:rsidRPr="008D46D9" w:rsidRDefault="00D349AA" w:rsidP="008D46D9">
      <w:pPr>
        <w:rPr>
          <w:b/>
          <w:sz w:val="28"/>
          <w:szCs w:val="28"/>
        </w:rPr>
      </w:pPr>
      <w:bookmarkStart w:id="48" w:name="_Hlk88643313"/>
    </w:p>
    <w:bookmarkEnd w:id="48"/>
    <w:p w14:paraId="17D96EF2" w14:textId="4B2DA551" w:rsidR="005156CF" w:rsidRPr="000F7288" w:rsidRDefault="005A554C" w:rsidP="005A554C">
      <w:pPr>
        <w:pStyle w:val="NoSpacing"/>
        <w:rPr>
          <w:rFonts w:ascii="Arial" w:hAnsi="Arial" w:cs="Arial"/>
          <w:color w:val="000000" w:themeColor="text1"/>
        </w:rPr>
      </w:pPr>
      <w:r w:rsidRPr="001565B4">
        <w:rPr>
          <w:rFonts w:ascii="Arial" w:hAnsi="Arial" w:cs="Arial"/>
          <w:b/>
          <w:bCs/>
        </w:rPr>
        <w:t>Filename</w:t>
      </w:r>
      <w:r w:rsidRPr="001565B4">
        <w:rPr>
          <w:rFonts w:ascii="Arial" w:hAnsi="Arial" w:cs="Arial"/>
        </w:rPr>
        <w:t xml:space="preserve">: </w:t>
      </w:r>
      <w:r w:rsidR="005156CF" w:rsidRPr="005156CF">
        <w:rPr>
          <w:rFonts w:ascii="Arial" w:hAnsi="Arial" w:cs="Arial"/>
        </w:rPr>
        <w:t>&lt;FY&gt;</w:t>
      </w:r>
      <w:r w:rsidR="003C450A">
        <w:rPr>
          <w:rFonts w:ascii="Arial" w:hAnsi="Arial" w:cs="Arial"/>
        </w:rPr>
        <w:t>_</w:t>
      </w:r>
      <w:r w:rsidR="005156CF" w:rsidRPr="005156CF">
        <w:rPr>
          <w:rFonts w:ascii="Arial" w:hAnsi="Arial" w:cs="Arial"/>
        </w:rPr>
        <w:t>&lt;</w:t>
      </w:r>
      <w:r w:rsidR="003C450A">
        <w:rPr>
          <w:rFonts w:ascii="Arial" w:hAnsi="Arial" w:cs="Arial"/>
        </w:rPr>
        <w:t>M</w:t>
      </w:r>
      <w:r w:rsidR="005156CF" w:rsidRPr="005156CF">
        <w:rPr>
          <w:rFonts w:ascii="Arial" w:hAnsi="Arial" w:cs="Arial"/>
        </w:rPr>
        <w:t>onth&gt;</w:t>
      </w:r>
      <w:r w:rsidR="003C450A">
        <w:rPr>
          <w:rFonts w:ascii="Arial" w:hAnsi="Arial" w:cs="Arial"/>
        </w:rPr>
        <w:t>_</w:t>
      </w:r>
      <w:r w:rsidR="005156CF" w:rsidRPr="005156CF">
        <w:rPr>
          <w:rFonts w:ascii="Arial" w:hAnsi="Arial" w:cs="Arial"/>
        </w:rPr>
        <w:t>&lt;</w:t>
      </w:r>
      <w:proofErr w:type="spellStart"/>
      <w:r w:rsidR="002B1C3F">
        <w:rPr>
          <w:rFonts w:ascii="Arial" w:hAnsi="Arial" w:cs="Arial"/>
        </w:rPr>
        <w:t>Customer</w:t>
      </w:r>
      <w:r w:rsidR="003C450A" w:rsidRPr="000F7288">
        <w:rPr>
          <w:rFonts w:ascii="Arial" w:hAnsi="Arial" w:cs="Arial"/>
          <w:color w:val="000000" w:themeColor="text1"/>
        </w:rPr>
        <w:t>N</w:t>
      </w:r>
      <w:r w:rsidR="005156CF" w:rsidRPr="000F7288">
        <w:rPr>
          <w:rFonts w:ascii="Arial" w:hAnsi="Arial" w:cs="Arial"/>
          <w:color w:val="000000" w:themeColor="text1"/>
        </w:rPr>
        <w:t>ame</w:t>
      </w:r>
      <w:proofErr w:type="spellEnd"/>
      <w:r w:rsidR="005156CF" w:rsidRPr="000F7288">
        <w:rPr>
          <w:rFonts w:ascii="Arial" w:hAnsi="Arial" w:cs="Arial"/>
          <w:color w:val="000000" w:themeColor="text1"/>
        </w:rPr>
        <w:t>&gt;_&lt;Invoice ID&gt;</w:t>
      </w:r>
      <w:r w:rsidR="005E1BD3" w:rsidRPr="000F7288">
        <w:rPr>
          <w:rFonts w:ascii="Arial" w:hAnsi="Arial" w:cs="Arial"/>
          <w:color w:val="000000" w:themeColor="text1"/>
        </w:rPr>
        <w:t>_TM</w:t>
      </w:r>
      <w:r w:rsidR="005156CF" w:rsidRPr="000F7288">
        <w:rPr>
          <w:rFonts w:ascii="Arial" w:hAnsi="Arial" w:cs="Arial"/>
          <w:color w:val="000000" w:themeColor="text1"/>
        </w:rPr>
        <w:t>.csv</w:t>
      </w:r>
    </w:p>
    <w:p w14:paraId="0B996C06" w14:textId="189E9C28" w:rsidR="005A554C" w:rsidRPr="000F7288" w:rsidRDefault="005A554C" w:rsidP="005A554C">
      <w:pPr>
        <w:pStyle w:val="NoSpacing"/>
        <w:rPr>
          <w:rFonts w:ascii="Arial" w:hAnsi="Arial" w:cs="Arial"/>
          <w:color w:val="000000" w:themeColor="text1"/>
        </w:rPr>
      </w:pPr>
      <w:r w:rsidRPr="000F7288">
        <w:rPr>
          <w:rFonts w:ascii="Arial" w:hAnsi="Arial" w:cs="Arial"/>
          <w:b/>
          <w:bCs/>
          <w:color w:val="000000" w:themeColor="text1"/>
        </w:rPr>
        <w:t>File Format</w:t>
      </w:r>
      <w:r w:rsidRPr="000F7288">
        <w:rPr>
          <w:rFonts w:ascii="Arial" w:hAnsi="Arial" w:cs="Arial"/>
          <w:color w:val="000000" w:themeColor="text1"/>
        </w:rPr>
        <w:t>: CSV File</w:t>
      </w:r>
    </w:p>
    <w:p w14:paraId="445C09DD" w14:textId="59F6236A" w:rsidR="002E1068" w:rsidRDefault="002E1068" w:rsidP="002E1068">
      <w:pPr>
        <w:pStyle w:val="NoSpacing"/>
        <w:rPr>
          <w:rFonts w:ascii="Arial" w:hAnsi="Arial" w:cs="Arial"/>
        </w:rPr>
      </w:pPr>
      <w:r w:rsidRPr="00D349AA">
        <w:rPr>
          <w:rFonts w:ascii="Arial" w:hAnsi="Arial" w:cs="Arial"/>
          <w:b/>
          <w:bCs/>
        </w:rPr>
        <w:t xml:space="preserve">File </w:t>
      </w:r>
      <w:r>
        <w:rPr>
          <w:rFonts w:ascii="Arial" w:hAnsi="Arial" w:cs="Arial"/>
          <w:b/>
          <w:bCs/>
        </w:rPr>
        <w:t>Size</w:t>
      </w:r>
      <w:r w:rsidRPr="00D349AA">
        <w:rPr>
          <w:rFonts w:ascii="Arial" w:hAnsi="Arial" w:cs="Arial"/>
        </w:rPr>
        <w:t>:</w:t>
      </w:r>
      <w:r>
        <w:rPr>
          <w:rFonts w:ascii="Arial" w:hAnsi="Arial" w:cs="Arial"/>
        </w:rPr>
        <w:t xml:space="preserve"> &lt; 1KB</w:t>
      </w:r>
    </w:p>
    <w:p w14:paraId="24AA4C49" w14:textId="09FC9B8A" w:rsidR="002E1068" w:rsidRDefault="002E1068" w:rsidP="002E1068">
      <w:pPr>
        <w:pStyle w:val="NoSpacing"/>
        <w:rPr>
          <w:rFonts w:ascii="Arial" w:hAnsi="Arial" w:cs="Arial"/>
        </w:rPr>
      </w:pPr>
      <w:r w:rsidRPr="00D349AA">
        <w:rPr>
          <w:rFonts w:ascii="Arial" w:hAnsi="Arial" w:cs="Arial"/>
          <w:b/>
          <w:bCs/>
        </w:rPr>
        <w:t>F</w:t>
      </w:r>
      <w:r>
        <w:rPr>
          <w:rFonts w:ascii="Arial" w:hAnsi="Arial" w:cs="Arial"/>
          <w:b/>
          <w:bCs/>
        </w:rPr>
        <w:t>requency</w:t>
      </w:r>
      <w:r w:rsidRPr="00D349AA">
        <w:rPr>
          <w:rFonts w:ascii="Arial" w:hAnsi="Arial" w:cs="Arial"/>
        </w:rPr>
        <w:t>:</w:t>
      </w:r>
      <w:r>
        <w:rPr>
          <w:rFonts w:ascii="Arial" w:hAnsi="Arial" w:cs="Arial"/>
        </w:rPr>
        <w:t xml:space="preserve"> </w:t>
      </w:r>
      <w:r w:rsidR="001565B4">
        <w:rPr>
          <w:rFonts w:ascii="Arial" w:hAnsi="Arial" w:cs="Arial"/>
        </w:rPr>
        <w:t>Month</w:t>
      </w:r>
      <w:r>
        <w:rPr>
          <w:rFonts w:ascii="Arial" w:hAnsi="Arial" w:cs="Arial"/>
        </w:rPr>
        <w:t>ly</w:t>
      </w:r>
    </w:p>
    <w:p w14:paraId="4D9489CD" w14:textId="312BF05D" w:rsidR="008A0847" w:rsidRDefault="008A0847" w:rsidP="009D6202">
      <w:pPr>
        <w:spacing w:before="100" w:beforeAutospacing="1" w:after="100" w:afterAutospacing="1"/>
        <w:rPr>
          <w:rFonts w:ascii="Arial" w:hAnsi="Arial" w:cs="Arial"/>
          <w:color w:val="000000"/>
          <w:lang w:val="en-IN" w:eastAsia="en-IN"/>
        </w:rPr>
      </w:pPr>
      <w:r w:rsidRPr="000F7288">
        <w:rPr>
          <w:rFonts w:ascii="Arial" w:hAnsi="Arial" w:cs="Arial"/>
          <w:color w:val="000000" w:themeColor="text1"/>
          <w:lang w:val="en-IN" w:eastAsia="en-IN"/>
        </w:rPr>
        <w:t xml:space="preserve">The </w:t>
      </w:r>
      <w:r w:rsidR="001565B4" w:rsidRPr="000F7288">
        <w:rPr>
          <w:rFonts w:ascii="Arial" w:hAnsi="Arial" w:cs="Arial"/>
          <w:color w:val="000000" w:themeColor="text1"/>
          <w:lang w:val="en-IN" w:eastAsia="en-IN"/>
        </w:rPr>
        <w:t>TNUoS</w:t>
      </w:r>
      <w:r w:rsidRPr="000F7288">
        <w:rPr>
          <w:rFonts w:ascii="Arial" w:hAnsi="Arial" w:cs="Arial"/>
          <w:color w:val="000000" w:themeColor="text1"/>
          <w:lang w:val="en-IN" w:eastAsia="en-IN"/>
        </w:rPr>
        <w:t xml:space="preserve"> Invoice CSV file is referenced using the filename </w:t>
      </w:r>
      <w:r w:rsidR="003C450A" w:rsidRPr="000F7288">
        <w:rPr>
          <w:rFonts w:ascii="Arial" w:hAnsi="Arial" w:cs="Arial"/>
          <w:color w:val="000000" w:themeColor="text1"/>
          <w:lang w:val="en-IN" w:eastAsia="en-IN"/>
        </w:rPr>
        <w:t>&lt;FY (format YY-YY)&gt;_&lt;Month (format MONTH)&gt;_</w:t>
      </w:r>
      <w:r w:rsidRPr="000F7288">
        <w:rPr>
          <w:rFonts w:ascii="Arial" w:hAnsi="Arial" w:cs="Arial"/>
          <w:color w:val="000000" w:themeColor="text1"/>
          <w:lang w:val="en-IN" w:eastAsia="en-IN"/>
        </w:rPr>
        <w:t>&lt;</w:t>
      </w:r>
      <w:proofErr w:type="spellStart"/>
      <w:r w:rsidR="002B1C3F" w:rsidRPr="000F7288">
        <w:rPr>
          <w:rFonts w:ascii="Arial" w:hAnsi="Arial" w:cs="Arial"/>
          <w:color w:val="000000" w:themeColor="text1"/>
          <w:lang w:val="en-IN" w:eastAsia="en-IN"/>
        </w:rPr>
        <w:t>Customer</w:t>
      </w:r>
      <w:r w:rsidRPr="000F7288">
        <w:rPr>
          <w:rFonts w:ascii="Arial" w:hAnsi="Arial" w:cs="Arial"/>
          <w:color w:val="000000" w:themeColor="text1"/>
          <w:lang w:val="en-IN" w:eastAsia="en-IN"/>
        </w:rPr>
        <w:t>Name</w:t>
      </w:r>
      <w:proofErr w:type="spellEnd"/>
      <w:r w:rsidR="00150F95" w:rsidRPr="000F7288">
        <w:rPr>
          <w:rFonts w:ascii="Arial" w:hAnsi="Arial" w:cs="Arial"/>
          <w:color w:val="000000" w:themeColor="text1"/>
          <w:lang w:val="en-IN" w:eastAsia="en-IN"/>
        </w:rPr>
        <w:t xml:space="preserve"> (no spaces)</w:t>
      </w:r>
      <w:r w:rsidRPr="000F7288">
        <w:rPr>
          <w:rFonts w:ascii="Arial" w:hAnsi="Arial" w:cs="Arial"/>
          <w:color w:val="000000" w:themeColor="text1"/>
          <w:lang w:val="en-IN" w:eastAsia="en-IN"/>
        </w:rPr>
        <w:t>&gt;_&lt;Invoice ID&gt;</w:t>
      </w:r>
      <w:r w:rsidR="00DC5686" w:rsidRPr="000F7288">
        <w:rPr>
          <w:rFonts w:ascii="Arial" w:hAnsi="Arial" w:cs="Arial"/>
          <w:color w:val="000000" w:themeColor="text1"/>
          <w:lang w:val="en-IN" w:eastAsia="en-IN"/>
        </w:rPr>
        <w:t>_TM</w:t>
      </w:r>
      <w:r w:rsidRPr="000F7288">
        <w:rPr>
          <w:rFonts w:ascii="Arial" w:hAnsi="Arial" w:cs="Arial"/>
          <w:color w:val="000000" w:themeColor="text1"/>
          <w:lang w:val="en-IN" w:eastAsia="en-IN"/>
        </w:rPr>
        <w:t>.csv e</w:t>
      </w:r>
      <w:r w:rsidR="00782D05" w:rsidRPr="000F7288">
        <w:rPr>
          <w:rFonts w:ascii="Arial" w:hAnsi="Arial" w:cs="Arial"/>
          <w:color w:val="000000" w:themeColor="text1"/>
          <w:lang w:val="en-IN" w:eastAsia="en-IN"/>
        </w:rPr>
        <w:t>.</w:t>
      </w:r>
      <w:r w:rsidRPr="000F7288">
        <w:rPr>
          <w:rFonts w:ascii="Arial" w:hAnsi="Arial" w:cs="Arial"/>
          <w:color w:val="000000" w:themeColor="text1"/>
          <w:lang w:val="en-IN" w:eastAsia="en-IN"/>
        </w:rPr>
        <w:t xml:space="preserve">g. </w:t>
      </w:r>
      <w:r w:rsidR="003C450A" w:rsidRPr="000F7288">
        <w:rPr>
          <w:rFonts w:ascii="Arial" w:hAnsi="Arial" w:cs="Arial"/>
          <w:color w:val="000000" w:themeColor="text1"/>
          <w:lang w:val="en-IN" w:eastAsia="en-IN"/>
        </w:rPr>
        <w:t>22-23_AUGUST_</w:t>
      </w:r>
      <w:r w:rsidRPr="000F7288">
        <w:rPr>
          <w:rFonts w:ascii="Arial" w:hAnsi="Arial" w:cs="Arial"/>
          <w:color w:val="000000" w:themeColor="text1"/>
          <w:lang w:val="en-IN" w:eastAsia="en-IN"/>
        </w:rPr>
        <w:t>TestDataCompany_</w:t>
      </w:r>
      <w:r w:rsidR="00CF1FF7" w:rsidRPr="000F7288">
        <w:rPr>
          <w:rFonts w:ascii="Arial" w:hAnsi="Arial" w:cs="Arial"/>
          <w:color w:val="000000" w:themeColor="text1"/>
          <w:lang w:val="en-IN" w:eastAsia="en-IN"/>
        </w:rPr>
        <w:t>80223345</w:t>
      </w:r>
      <w:r w:rsidR="00DC5686" w:rsidRPr="000F7288">
        <w:rPr>
          <w:rFonts w:ascii="Arial" w:hAnsi="Arial" w:cs="Arial"/>
          <w:color w:val="000000" w:themeColor="text1"/>
          <w:lang w:val="en-IN" w:eastAsia="en-IN"/>
        </w:rPr>
        <w:t>_TM</w:t>
      </w:r>
      <w:r w:rsidRPr="000F7288">
        <w:rPr>
          <w:rFonts w:ascii="Arial" w:hAnsi="Arial" w:cs="Arial"/>
          <w:color w:val="000000" w:themeColor="text1"/>
          <w:lang w:val="en-IN" w:eastAsia="en-IN"/>
        </w:rPr>
        <w:t xml:space="preserve">.csv.  Each file contains one header record, one footer record and data records, </w:t>
      </w:r>
      <w:r w:rsidR="009D6202" w:rsidRPr="000F7288">
        <w:rPr>
          <w:rFonts w:ascii="Arial" w:hAnsi="Arial" w:cs="Arial"/>
          <w:color w:val="000000" w:themeColor="text1"/>
          <w:lang w:val="en-IN" w:eastAsia="en-IN"/>
        </w:rPr>
        <w:t xml:space="preserve">each record </w:t>
      </w:r>
      <w:r w:rsidRPr="000F7288">
        <w:rPr>
          <w:rFonts w:ascii="Arial" w:hAnsi="Arial" w:cs="Arial"/>
          <w:color w:val="000000" w:themeColor="text1"/>
          <w:lang w:val="en-IN" w:eastAsia="en-IN"/>
        </w:rPr>
        <w:t>con</w:t>
      </w:r>
      <w:r w:rsidR="009D6202" w:rsidRPr="000F7288">
        <w:rPr>
          <w:rFonts w:ascii="Arial" w:hAnsi="Arial" w:cs="Arial"/>
          <w:color w:val="000000" w:themeColor="text1"/>
          <w:lang w:val="en-IN" w:eastAsia="en-IN"/>
        </w:rPr>
        <w:t xml:space="preserve">sisting of </w:t>
      </w:r>
      <w:r w:rsidRPr="000F7288">
        <w:rPr>
          <w:rFonts w:ascii="Arial" w:hAnsi="Arial" w:cs="Arial"/>
          <w:color w:val="000000" w:themeColor="text1"/>
          <w:lang w:val="en-IN" w:eastAsia="en-IN"/>
        </w:rPr>
        <w:t xml:space="preserve">comma separated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The first field of each record</w:t>
      </w:r>
      <w:r>
        <w:rPr>
          <w:rFonts w:ascii="Arial" w:hAnsi="Arial" w:cs="Arial"/>
          <w:color w:val="000000"/>
          <w:lang w:val="en-IN" w:eastAsia="en-IN"/>
        </w:rPr>
        <w:t xml:space="preserve"> is the record type and each record</w:t>
      </w:r>
      <w:r w:rsidR="00DA4E4E">
        <w:rPr>
          <w:rFonts w:ascii="Arial" w:hAnsi="Arial" w:cs="Arial"/>
          <w:color w:val="000000"/>
          <w:lang w:val="en-IN" w:eastAsia="en-IN"/>
        </w:rPr>
        <w:t>, apart from the last line,</w:t>
      </w:r>
      <w:r>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p>
    <w:p w14:paraId="10D4C4F4" w14:textId="77777777" w:rsidR="008A0847" w:rsidRPr="00284D1B" w:rsidRDefault="008A0847" w:rsidP="002E1068">
      <w:pPr>
        <w:pStyle w:val="NoSpacing"/>
        <w:rPr>
          <w:rFonts w:ascii="Arial" w:hAnsi="Arial" w:cs="Arial"/>
        </w:rPr>
      </w:pPr>
    </w:p>
    <w:p w14:paraId="0BF37FA0" w14:textId="6E5DC9E5" w:rsidR="00074A5B" w:rsidRPr="007B7728" w:rsidRDefault="00074A5B" w:rsidP="00074A5B">
      <w:pPr>
        <w:rPr>
          <w:rFonts w:ascii="Arial" w:hAnsi="Arial" w:cs="Arial"/>
          <w:b/>
          <w:bCs/>
          <w:lang w:val="en-IN" w:eastAsia="en-IN"/>
        </w:rPr>
      </w:pPr>
      <w:r w:rsidRPr="007B7728">
        <w:rPr>
          <w:rFonts w:ascii="Arial" w:hAnsi="Arial" w:cs="Arial"/>
          <w:b/>
          <w:bCs/>
          <w:lang w:val="en-IN" w:eastAsia="en-IN"/>
        </w:rPr>
        <w:t xml:space="preserve">TNUoS Initial Demand Reconciliation Invoice CSV </w:t>
      </w:r>
    </w:p>
    <w:p w14:paraId="1773E583" w14:textId="77777777" w:rsidR="00074A5B" w:rsidRPr="007B7728" w:rsidRDefault="00074A5B" w:rsidP="00074A5B">
      <w:pPr>
        <w:rPr>
          <w:b/>
          <w:sz w:val="28"/>
          <w:szCs w:val="28"/>
        </w:rPr>
      </w:pPr>
    </w:p>
    <w:p w14:paraId="54388887" w14:textId="7DB0F4C0" w:rsidR="00074A5B" w:rsidRPr="007B7728" w:rsidRDefault="00074A5B" w:rsidP="00074A5B">
      <w:pPr>
        <w:pStyle w:val="NoSpacing"/>
        <w:rPr>
          <w:rFonts w:ascii="Arial" w:hAnsi="Arial" w:cs="Arial"/>
        </w:rPr>
      </w:pPr>
      <w:r w:rsidRPr="007B7728">
        <w:rPr>
          <w:rFonts w:ascii="Arial" w:hAnsi="Arial" w:cs="Arial"/>
          <w:b/>
          <w:bCs/>
        </w:rPr>
        <w:t>Filename</w:t>
      </w:r>
      <w:r w:rsidRPr="007B7728">
        <w:rPr>
          <w:rFonts w:ascii="Arial" w:hAnsi="Arial" w:cs="Arial"/>
        </w:rPr>
        <w:t>: &lt;FY&gt;_&lt;</w:t>
      </w:r>
      <w:proofErr w:type="spellStart"/>
      <w:r w:rsidRPr="007B7728">
        <w:rPr>
          <w:rFonts w:ascii="Arial" w:hAnsi="Arial" w:cs="Arial"/>
        </w:rPr>
        <w:t>CustomerName</w:t>
      </w:r>
      <w:proofErr w:type="spellEnd"/>
      <w:r w:rsidRPr="007B7728">
        <w:rPr>
          <w:rFonts w:ascii="Arial" w:hAnsi="Arial" w:cs="Arial"/>
        </w:rPr>
        <w:t>&gt;_&lt;Invoice ID&gt;_</w:t>
      </w:r>
      <w:r w:rsidR="00DF3EC1" w:rsidRPr="007B7728">
        <w:rPr>
          <w:rFonts w:ascii="Arial" w:hAnsi="Arial" w:cs="Arial"/>
        </w:rPr>
        <w:t>TNUoS_Init</w:t>
      </w:r>
      <w:r w:rsidR="00C8685B" w:rsidRPr="007B7728">
        <w:rPr>
          <w:rFonts w:ascii="Arial" w:hAnsi="Arial" w:cs="Arial"/>
        </w:rPr>
        <w:t>i</w:t>
      </w:r>
      <w:r w:rsidR="00DF3EC1" w:rsidRPr="007B7728">
        <w:rPr>
          <w:rFonts w:ascii="Arial" w:hAnsi="Arial" w:cs="Arial"/>
        </w:rPr>
        <w:t>al_Demand_Reconciliation</w:t>
      </w:r>
      <w:r w:rsidRPr="007B7728">
        <w:rPr>
          <w:rFonts w:ascii="Arial" w:hAnsi="Arial" w:cs="Arial"/>
        </w:rPr>
        <w:t>.csv</w:t>
      </w:r>
    </w:p>
    <w:p w14:paraId="17DA8B9C" w14:textId="77777777" w:rsidR="00074A5B" w:rsidRPr="007B7728" w:rsidRDefault="00074A5B" w:rsidP="00074A5B">
      <w:pPr>
        <w:pStyle w:val="NoSpacing"/>
        <w:rPr>
          <w:rFonts w:ascii="Arial" w:hAnsi="Arial" w:cs="Arial"/>
        </w:rPr>
      </w:pPr>
      <w:r w:rsidRPr="007B7728">
        <w:rPr>
          <w:rFonts w:ascii="Arial" w:hAnsi="Arial" w:cs="Arial"/>
          <w:b/>
          <w:bCs/>
        </w:rPr>
        <w:t>File Format</w:t>
      </w:r>
      <w:r w:rsidRPr="007B7728">
        <w:rPr>
          <w:rFonts w:ascii="Arial" w:hAnsi="Arial" w:cs="Arial"/>
        </w:rPr>
        <w:t>: CSV File</w:t>
      </w:r>
    </w:p>
    <w:p w14:paraId="362A9253" w14:textId="08AA6935" w:rsidR="00074A5B" w:rsidRPr="007B7728" w:rsidRDefault="00074A5B" w:rsidP="00074A5B">
      <w:pPr>
        <w:pStyle w:val="NoSpacing"/>
        <w:rPr>
          <w:rFonts w:ascii="Arial" w:hAnsi="Arial" w:cs="Arial"/>
        </w:rPr>
      </w:pPr>
      <w:r w:rsidRPr="007B7728">
        <w:rPr>
          <w:rFonts w:ascii="Arial" w:hAnsi="Arial" w:cs="Arial"/>
          <w:b/>
          <w:bCs/>
        </w:rPr>
        <w:t>File Size</w:t>
      </w:r>
      <w:r w:rsidRPr="007B7728">
        <w:rPr>
          <w:rFonts w:ascii="Arial" w:hAnsi="Arial" w:cs="Arial"/>
        </w:rPr>
        <w:t xml:space="preserve">: &lt; </w:t>
      </w:r>
      <w:r w:rsidR="00062622" w:rsidRPr="007B7728">
        <w:rPr>
          <w:rFonts w:ascii="Arial" w:hAnsi="Arial" w:cs="Arial"/>
        </w:rPr>
        <w:t>1</w:t>
      </w:r>
      <w:r w:rsidRPr="007B7728">
        <w:rPr>
          <w:rFonts w:ascii="Arial" w:hAnsi="Arial" w:cs="Arial"/>
        </w:rPr>
        <w:t>KB</w:t>
      </w:r>
    </w:p>
    <w:p w14:paraId="1A3C4BE7" w14:textId="77777777" w:rsidR="00074A5B" w:rsidRPr="007B7728" w:rsidRDefault="00074A5B" w:rsidP="00074A5B">
      <w:pPr>
        <w:pStyle w:val="NoSpacing"/>
        <w:rPr>
          <w:rFonts w:ascii="Arial" w:hAnsi="Arial" w:cs="Arial"/>
        </w:rPr>
      </w:pPr>
      <w:r w:rsidRPr="007B7728">
        <w:rPr>
          <w:rFonts w:ascii="Arial" w:hAnsi="Arial" w:cs="Arial"/>
          <w:b/>
          <w:bCs/>
        </w:rPr>
        <w:t>Frequency</w:t>
      </w:r>
      <w:r w:rsidRPr="007B7728">
        <w:rPr>
          <w:rFonts w:ascii="Arial" w:hAnsi="Arial" w:cs="Arial"/>
        </w:rPr>
        <w:t>: Monthly</w:t>
      </w:r>
    </w:p>
    <w:p w14:paraId="163896EA" w14:textId="0B1AB3D2" w:rsidR="00074A5B" w:rsidRPr="007B7728" w:rsidRDefault="00074A5B" w:rsidP="00074A5B">
      <w:pPr>
        <w:spacing w:before="100" w:beforeAutospacing="1" w:after="100" w:afterAutospacing="1"/>
        <w:rPr>
          <w:rFonts w:ascii="Arial" w:hAnsi="Arial" w:cs="Arial"/>
          <w:lang w:val="en-IN" w:eastAsia="en-IN"/>
        </w:rPr>
      </w:pPr>
      <w:r w:rsidRPr="007B7728">
        <w:rPr>
          <w:rFonts w:ascii="Arial" w:hAnsi="Arial" w:cs="Arial"/>
          <w:lang w:val="en-IN" w:eastAsia="en-IN"/>
        </w:rPr>
        <w:t>The TNUoS Initial Demand Reconciliation Invoice CSV file is referenced using the filename &lt;FY (format YY-YY)&gt;_&lt;</w:t>
      </w:r>
      <w:proofErr w:type="spellStart"/>
      <w:r w:rsidRPr="007B7728">
        <w:rPr>
          <w:rFonts w:ascii="Arial" w:hAnsi="Arial" w:cs="Arial"/>
          <w:lang w:val="en-IN" w:eastAsia="en-IN"/>
        </w:rPr>
        <w:t>CustomerName</w:t>
      </w:r>
      <w:proofErr w:type="spellEnd"/>
      <w:r w:rsidRPr="007B7728">
        <w:rPr>
          <w:rFonts w:ascii="Arial" w:hAnsi="Arial" w:cs="Arial"/>
          <w:lang w:val="en-IN" w:eastAsia="en-IN"/>
        </w:rPr>
        <w:t xml:space="preserve"> (no spaces)&gt;_&lt;Invoice ID&gt;_</w:t>
      </w:r>
      <w:r w:rsidR="00DF3EC1" w:rsidRPr="007B7728">
        <w:rPr>
          <w:rFonts w:ascii="Arial" w:hAnsi="Arial" w:cs="Arial"/>
          <w:lang w:val="en-IN" w:eastAsia="en-IN"/>
        </w:rPr>
        <w:t>TNUoS_Initial_Demand_Reconciliation</w:t>
      </w:r>
      <w:r w:rsidRPr="007B7728">
        <w:rPr>
          <w:rFonts w:ascii="Arial" w:hAnsi="Arial" w:cs="Arial"/>
          <w:lang w:val="en-IN" w:eastAsia="en-IN"/>
        </w:rPr>
        <w:t>.csv e.g. 2</w:t>
      </w:r>
      <w:r w:rsidR="00D87263" w:rsidRPr="007B7728">
        <w:rPr>
          <w:rFonts w:ascii="Arial" w:hAnsi="Arial" w:cs="Arial"/>
          <w:lang w:val="en-IN" w:eastAsia="en-IN"/>
        </w:rPr>
        <w:t>3</w:t>
      </w:r>
      <w:r w:rsidRPr="007B7728">
        <w:rPr>
          <w:rFonts w:ascii="Arial" w:hAnsi="Arial" w:cs="Arial"/>
          <w:lang w:val="en-IN" w:eastAsia="en-IN"/>
        </w:rPr>
        <w:t>-2</w:t>
      </w:r>
      <w:r w:rsidR="00D87263" w:rsidRPr="007B7728">
        <w:rPr>
          <w:rFonts w:ascii="Arial" w:hAnsi="Arial" w:cs="Arial"/>
          <w:lang w:val="en-IN" w:eastAsia="en-IN"/>
        </w:rPr>
        <w:t>4</w:t>
      </w:r>
      <w:r w:rsidRPr="007B7728">
        <w:rPr>
          <w:rFonts w:ascii="Arial" w:hAnsi="Arial" w:cs="Arial"/>
          <w:lang w:val="en-IN" w:eastAsia="en-IN"/>
        </w:rPr>
        <w:t>_TestDataCompany_80223345_</w:t>
      </w:r>
      <w:r w:rsidR="00C8685B" w:rsidRPr="007B7728">
        <w:rPr>
          <w:rFonts w:ascii="Arial" w:hAnsi="Arial" w:cs="Arial"/>
          <w:lang w:val="en-IN" w:eastAsia="en-IN"/>
        </w:rPr>
        <w:t>TNUoS_Initial_Demand_Reconciliation</w:t>
      </w:r>
      <w:r w:rsidRPr="007B7728">
        <w:rPr>
          <w:rFonts w:ascii="Arial" w:hAnsi="Arial" w:cs="Arial"/>
          <w:lang w:val="en-IN" w:eastAsia="en-IN"/>
        </w:rPr>
        <w:t xml:space="preserve">.csv.  Each file contains one header record, one footer record and data records, each record consisting of comma separated fields (see sample in </w:t>
      </w:r>
      <w:hyperlink w:anchor="_Sample_Files" w:history="1">
        <w:r w:rsidR="00062622" w:rsidRPr="007B7728">
          <w:rPr>
            <w:rStyle w:val="Hyperlink"/>
            <w:rFonts w:ascii="Arial" w:hAnsi="Arial" w:cs="Arial"/>
            <w:color w:val="auto"/>
            <w:lang w:val="en-IN" w:eastAsia="en-IN"/>
          </w:rPr>
          <w:t>section 7.1</w:t>
        </w:r>
      </w:hyperlink>
      <w:r w:rsidRPr="007B7728">
        <w:rPr>
          <w:rFonts w:ascii="Arial" w:hAnsi="Arial" w:cs="Arial"/>
          <w:lang w:val="en-IN" w:eastAsia="en-IN"/>
        </w:rPr>
        <w:t xml:space="preserve">).  The first field of each record is the record type and each record, apart from the last line, terminates with LF.  </w:t>
      </w:r>
    </w:p>
    <w:p w14:paraId="48A52198" w14:textId="77777777" w:rsidR="00074A5B" w:rsidRPr="00284D1B" w:rsidRDefault="00074A5B" w:rsidP="002E1068">
      <w:pPr>
        <w:rPr>
          <w:rFonts w:ascii="Arial" w:hAnsi="Arial" w:cs="Arial"/>
          <w:b/>
          <w:bCs/>
          <w:lang w:val="en-IN" w:eastAsia="en-IN"/>
        </w:rPr>
      </w:pPr>
    </w:p>
    <w:p w14:paraId="6B19B125" w14:textId="1A805763" w:rsidR="002E1068" w:rsidRDefault="001565B4" w:rsidP="002E1068">
      <w:pPr>
        <w:rPr>
          <w:rFonts w:ascii="Arial" w:hAnsi="Arial" w:cs="Arial"/>
          <w:b/>
          <w:bCs/>
          <w:lang w:val="en-IN" w:eastAsia="en-IN"/>
        </w:rPr>
      </w:pPr>
      <w:r>
        <w:rPr>
          <w:rFonts w:ascii="Arial" w:hAnsi="Arial" w:cs="Arial"/>
          <w:b/>
          <w:bCs/>
          <w:lang w:val="en-IN" w:eastAsia="en-IN"/>
        </w:rPr>
        <w:t>TNUoS Demand</w:t>
      </w:r>
      <w:r w:rsidR="00A05D4B">
        <w:rPr>
          <w:rFonts w:ascii="Arial" w:hAnsi="Arial" w:cs="Arial"/>
          <w:b/>
          <w:bCs/>
          <w:lang w:val="en-IN" w:eastAsia="en-IN"/>
        </w:rPr>
        <w:t xml:space="preserve"> </w:t>
      </w:r>
      <w:r w:rsidR="002E1068">
        <w:rPr>
          <w:rFonts w:ascii="Arial" w:hAnsi="Arial" w:cs="Arial"/>
          <w:b/>
          <w:bCs/>
          <w:lang w:val="en-IN" w:eastAsia="en-IN"/>
        </w:rPr>
        <w:t xml:space="preserve">Backing Sheet CSV </w:t>
      </w:r>
    </w:p>
    <w:p w14:paraId="53ADC490" w14:textId="77777777" w:rsidR="002E1068" w:rsidRPr="008D46D9" w:rsidRDefault="002E1068" w:rsidP="002E1068">
      <w:pPr>
        <w:rPr>
          <w:b/>
          <w:sz w:val="28"/>
          <w:szCs w:val="28"/>
        </w:rPr>
      </w:pPr>
    </w:p>
    <w:p w14:paraId="7D477B19" w14:textId="4461798C" w:rsidR="002E1068" w:rsidRDefault="002E1068" w:rsidP="002E1068">
      <w:pPr>
        <w:pStyle w:val="NoSpacing"/>
        <w:rPr>
          <w:rFonts w:ascii="Segoe UI" w:hAnsi="Segoe UI" w:cs="Segoe UI"/>
          <w:color w:val="172B4D"/>
          <w:sz w:val="21"/>
          <w:szCs w:val="21"/>
          <w:shd w:val="clear" w:color="auto" w:fill="FFFFFF"/>
        </w:rPr>
      </w:pPr>
      <w:r w:rsidRPr="00D349AA">
        <w:rPr>
          <w:rFonts w:ascii="Arial" w:hAnsi="Arial" w:cs="Arial"/>
          <w:b/>
          <w:bCs/>
        </w:rPr>
        <w:t>Filename</w:t>
      </w:r>
      <w:r w:rsidRPr="00D349AA">
        <w:rPr>
          <w:rFonts w:ascii="Arial" w:hAnsi="Arial" w:cs="Arial"/>
        </w:rPr>
        <w:t>:</w:t>
      </w:r>
      <w:r>
        <w:rPr>
          <w:rFonts w:ascii="Arial" w:hAnsi="Arial" w:cs="Arial"/>
        </w:rPr>
        <w:t xml:space="preserve"> </w:t>
      </w:r>
      <w:bookmarkStart w:id="49" w:name="_Hlk120175926"/>
      <w:r w:rsidR="005156CF" w:rsidRPr="005156CF">
        <w:rPr>
          <w:rFonts w:ascii="Arial" w:hAnsi="Arial" w:cs="Arial"/>
        </w:rPr>
        <w:t>&lt;FY&gt;</w:t>
      </w:r>
      <w:r w:rsidR="003C450A">
        <w:rPr>
          <w:rFonts w:ascii="Arial" w:hAnsi="Arial" w:cs="Arial"/>
        </w:rPr>
        <w:t>_</w:t>
      </w:r>
      <w:r w:rsidR="005156CF" w:rsidRPr="005156CF">
        <w:rPr>
          <w:rFonts w:ascii="Arial" w:hAnsi="Arial" w:cs="Arial"/>
        </w:rPr>
        <w:t>&lt;</w:t>
      </w:r>
      <w:r w:rsidR="003C450A">
        <w:rPr>
          <w:rFonts w:ascii="Arial" w:hAnsi="Arial" w:cs="Arial"/>
        </w:rPr>
        <w:t>M</w:t>
      </w:r>
      <w:r w:rsidR="005156CF" w:rsidRPr="005156CF">
        <w:rPr>
          <w:rFonts w:ascii="Arial" w:hAnsi="Arial" w:cs="Arial"/>
        </w:rPr>
        <w:t>onth&gt;</w:t>
      </w:r>
      <w:r w:rsidR="003C450A">
        <w:rPr>
          <w:rFonts w:ascii="Arial" w:hAnsi="Arial" w:cs="Arial"/>
        </w:rPr>
        <w:t>_</w:t>
      </w:r>
      <w:r w:rsidR="005156CF" w:rsidRPr="005156CF">
        <w:rPr>
          <w:rFonts w:ascii="Arial" w:hAnsi="Arial" w:cs="Arial"/>
        </w:rPr>
        <w:t>&lt;</w:t>
      </w:r>
      <w:proofErr w:type="spellStart"/>
      <w:r w:rsidR="006261AB">
        <w:rPr>
          <w:rFonts w:ascii="Arial" w:hAnsi="Arial" w:cs="Arial"/>
        </w:rPr>
        <w:t>Customer</w:t>
      </w:r>
      <w:r w:rsidR="003C450A">
        <w:rPr>
          <w:rFonts w:ascii="Arial" w:hAnsi="Arial" w:cs="Arial"/>
        </w:rPr>
        <w:t>Name</w:t>
      </w:r>
      <w:proofErr w:type="spellEnd"/>
      <w:r w:rsidR="005156CF" w:rsidRPr="005156CF">
        <w:rPr>
          <w:rFonts w:ascii="Arial" w:hAnsi="Arial" w:cs="Arial"/>
        </w:rPr>
        <w:t>&gt;_DM</w:t>
      </w:r>
      <w:r w:rsidR="003C450A">
        <w:rPr>
          <w:rFonts w:ascii="Arial" w:hAnsi="Arial" w:cs="Arial"/>
        </w:rPr>
        <w:t>.csv</w:t>
      </w:r>
    </w:p>
    <w:bookmarkEnd w:id="49"/>
    <w:p w14:paraId="4CAC7C99" w14:textId="27BC48F4" w:rsidR="002E1068" w:rsidRDefault="002E1068" w:rsidP="002E1068">
      <w:pPr>
        <w:pStyle w:val="NoSpacing"/>
        <w:rPr>
          <w:rFonts w:ascii="Arial" w:hAnsi="Arial" w:cs="Arial"/>
        </w:rPr>
      </w:pPr>
      <w:r w:rsidRPr="00D349AA">
        <w:rPr>
          <w:rFonts w:ascii="Arial" w:hAnsi="Arial" w:cs="Arial"/>
          <w:b/>
          <w:bCs/>
        </w:rPr>
        <w:t>File Format</w:t>
      </w:r>
      <w:r w:rsidRPr="00D349AA">
        <w:rPr>
          <w:rFonts w:ascii="Arial" w:hAnsi="Arial" w:cs="Arial"/>
        </w:rPr>
        <w:t>:</w:t>
      </w:r>
      <w:r>
        <w:rPr>
          <w:rFonts w:ascii="Arial" w:hAnsi="Arial" w:cs="Arial"/>
        </w:rPr>
        <w:t xml:space="preserve"> CSV File</w:t>
      </w:r>
    </w:p>
    <w:p w14:paraId="1034D260" w14:textId="5356FF9B" w:rsidR="002E1068" w:rsidRDefault="002E1068" w:rsidP="002E1068">
      <w:pPr>
        <w:pStyle w:val="NoSpacing"/>
        <w:rPr>
          <w:rFonts w:ascii="Arial" w:hAnsi="Arial" w:cs="Arial"/>
        </w:rPr>
      </w:pPr>
      <w:r w:rsidRPr="00D349AA">
        <w:rPr>
          <w:rFonts w:ascii="Arial" w:hAnsi="Arial" w:cs="Arial"/>
          <w:b/>
          <w:bCs/>
        </w:rPr>
        <w:t xml:space="preserve">File </w:t>
      </w:r>
      <w:r>
        <w:rPr>
          <w:rFonts w:ascii="Arial" w:hAnsi="Arial" w:cs="Arial"/>
          <w:b/>
          <w:bCs/>
        </w:rPr>
        <w:t>Size</w:t>
      </w:r>
      <w:r w:rsidRPr="00D349AA">
        <w:rPr>
          <w:rFonts w:ascii="Arial" w:hAnsi="Arial" w:cs="Arial"/>
        </w:rPr>
        <w:t>:</w:t>
      </w:r>
      <w:r>
        <w:rPr>
          <w:rFonts w:ascii="Arial" w:hAnsi="Arial" w:cs="Arial"/>
        </w:rPr>
        <w:t xml:space="preserve"> &lt; </w:t>
      </w:r>
      <w:r w:rsidR="00062622">
        <w:rPr>
          <w:rFonts w:ascii="Arial" w:hAnsi="Arial" w:cs="Arial"/>
        </w:rPr>
        <w:t>10</w:t>
      </w:r>
      <w:r>
        <w:rPr>
          <w:rFonts w:ascii="Arial" w:hAnsi="Arial" w:cs="Arial"/>
        </w:rPr>
        <w:t>KB</w:t>
      </w:r>
    </w:p>
    <w:p w14:paraId="3247AC33" w14:textId="553792F0" w:rsidR="002E1068" w:rsidRDefault="002E1068" w:rsidP="002E1068">
      <w:pPr>
        <w:pStyle w:val="NoSpacing"/>
        <w:rPr>
          <w:rFonts w:ascii="Arial" w:hAnsi="Arial" w:cs="Arial"/>
        </w:rPr>
      </w:pPr>
      <w:r w:rsidRPr="00D349AA">
        <w:rPr>
          <w:rFonts w:ascii="Arial" w:hAnsi="Arial" w:cs="Arial"/>
          <w:b/>
          <w:bCs/>
        </w:rPr>
        <w:t>F</w:t>
      </w:r>
      <w:r>
        <w:rPr>
          <w:rFonts w:ascii="Arial" w:hAnsi="Arial" w:cs="Arial"/>
          <w:b/>
          <w:bCs/>
        </w:rPr>
        <w:t>requency</w:t>
      </w:r>
      <w:r w:rsidRPr="00D349AA">
        <w:rPr>
          <w:rFonts w:ascii="Arial" w:hAnsi="Arial" w:cs="Arial"/>
        </w:rPr>
        <w:t>:</w:t>
      </w:r>
      <w:r>
        <w:rPr>
          <w:rFonts w:ascii="Arial" w:hAnsi="Arial" w:cs="Arial"/>
        </w:rPr>
        <w:t xml:space="preserve"> </w:t>
      </w:r>
      <w:r w:rsidR="001565B4">
        <w:rPr>
          <w:rFonts w:ascii="Arial" w:hAnsi="Arial" w:cs="Arial"/>
        </w:rPr>
        <w:t>Month</w:t>
      </w:r>
      <w:r>
        <w:rPr>
          <w:rFonts w:ascii="Arial" w:hAnsi="Arial" w:cs="Arial"/>
        </w:rPr>
        <w:t>ly</w:t>
      </w:r>
    </w:p>
    <w:p w14:paraId="27A247A1" w14:textId="3BAE8A60" w:rsidR="008A0847" w:rsidRPr="00B24BF6" w:rsidRDefault="008A0847" w:rsidP="00FF3DD2">
      <w:pPr>
        <w:spacing w:before="100" w:beforeAutospacing="1" w:after="100" w:afterAutospacing="1"/>
        <w:rPr>
          <w:rFonts w:ascii="Arial" w:hAnsi="Arial" w:cs="Arial"/>
          <w:b/>
          <w:bCs/>
          <w:color w:val="000000"/>
          <w:lang w:val="en-IN" w:eastAsia="en-IN"/>
        </w:rPr>
      </w:pPr>
      <w:r>
        <w:rPr>
          <w:rFonts w:ascii="Arial" w:hAnsi="Arial" w:cs="Arial"/>
          <w:color w:val="000000"/>
          <w:lang w:val="en-IN" w:eastAsia="en-IN"/>
        </w:rPr>
        <w:lastRenderedPageBreak/>
        <w:t xml:space="preserve">The </w:t>
      </w:r>
      <w:r w:rsidR="001565B4">
        <w:rPr>
          <w:rFonts w:ascii="Arial" w:hAnsi="Arial" w:cs="Arial"/>
          <w:color w:val="000000"/>
          <w:lang w:val="en-IN" w:eastAsia="en-IN"/>
        </w:rPr>
        <w:t>TNUoS Demand</w:t>
      </w:r>
      <w:r>
        <w:rPr>
          <w:rFonts w:ascii="Arial" w:hAnsi="Arial" w:cs="Arial"/>
          <w:color w:val="000000"/>
          <w:lang w:val="en-IN" w:eastAsia="en-IN"/>
        </w:rPr>
        <w:t xml:space="preserve"> Backing Sheet CSV file is </w:t>
      </w:r>
      <w:r w:rsidR="009D6202">
        <w:rPr>
          <w:rFonts w:ascii="Arial" w:hAnsi="Arial" w:cs="Arial"/>
          <w:color w:val="000000"/>
          <w:lang w:val="en-IN" w:eastAsia="en-IN"/>
        </w:rPr>
        <w:t xml:space="preserve">referenced using </w:t>
      </w:r>
      <w:r>
        <w:rPr>
          <w:rFonts w:ascii="Arial" w:hAnsi="Arial" w:cs="Arial"/>
          <w:color w:val="000000"/>
          <w:lang w:val="en-IN" w:eastAsia="en-IN"/>
        </w:rPr>
        <w:t xml:space="preserve">the filename </w:t>
      </w:r>
      <w:r w:rsidRPr="003C450A">
        <w:rPr>
          <w:rFonts w:ascii="Arial" w:hAnsi="Arial" w:cs="Arial"/>
        </w:rPr>
        <w:t>&lt;</w:t>
      </w:r>
      <w:r w:rsidR="003C450A">
        <w:rPr>
          <w:rFonts w:ascii="Arial" w:hAnsi="Arial" w:cs="Arial"/>
        </w:rPr>
        <w:t>FY (format YY-YY)</w:t>
      </w:r>
      <w:r w:rsidRPr="003C450A">
        <w:rPr>
          <w:rFonts w:ascii="Arial" w:hAnsi="Arial" w:cs="Arial"/>
        </w:rPr>
        <w:t>&gt;_</w:t>
      </w:r>
      <w:r w:rsidR="003C450A">
        <w:rPr>
          <w:rFonts w:ascii="Arial" w:hAnsi="Arial" w:cs="Arial"/>
        </w:rPr>
        <w:t>&lt;Month (format MONTH)&gt;</w:t>
      </w:r>
      <w:r w:rsidRPr="003C450A">
        <w:rPr>
          <w:rFonts w:ascii="Arial" w:hAnsi="Arial" w:cs="Arial"/>
        </w:rPr>
        <w:t>_&lt;</w:t>
      </w:r>
      <w:proofErr w:type="spellStart"/>
      <w:r w:rsidR="006261AB">
        <w:rPr>
          <w:rFonts w:ascii="Arial" w:hAnsi="Arial" w:cs="Arial"/>
        </w:rPr>
        <w:t>Customer</w:t>
      </w:r>
      <w:r w:rsidRPr="003C450A">
        <w:rPr>
          <w:rFonts w:ascii="Arial" w:hAnsi="Arial" w:cs="Arial"/>
        </w:rPr>
        <w:t>Name</w:t>
      </w:r>
      <w:proofErr w:type="spellEnd"/>
      <w:r w:rsidR="00150F95" w:rsidRPr="003C450A">
        <w:rPr>
          <w:rFonts w:ascii="Arial" w:hAnsi="Arial" w:cs="Arial"/>
        </w:rPr>
        <w:t xml:space="preserve"> (no spaces)</w:t>
      </w:r>
      <w:r w:rsidRPr="003C450A">
        <w:rPr>
          <w:rFonts w:ascii="Arial" w:hAnsi="Arial" w:cs="Arial"/>
        </w:rPr>
        <w:t>&gt;</w:t>
      </w:r>
      <w:r w:rsidR="003C450A">
        <w:rPr>
          <w:rFonts w:ascii="Arial" w:hAnsi="Arial" w:cs="Arial"/>
        </w:rPr>
        <w:t>_DM</w:t>
      </w:r>
      <w:r w:rsidRPr="003C450A">
        <w:rPr>
          <w:rFonts w:ascii="Arial" w:hAnsi="Arial" w:cs="Arial"/>
        </w:rPr>
        <w:t>.csv e</w:t>
      </w:r>
      <w:r w:rsidR="00782D05">
        <w:rPr>
          <w:rFonts w:ascii="Arial" w:hAnsi="Arial" w:cs="Arial"/>
        </w:rPr>
        <w:t>.</w:t>
      </w:r>
      <w:r w:rsidRPr="003C450A">
        <w:rPr>
          <w:rFonts w:ascii="Arial" w:hAnsi="Arial" w:cs="Arial"/>
        </w:rPr>
        <w:t>g. 2</w:t>
      </w:r>
      <w:r w:rsidR="003C450A">
        <w:rPr>
          <w:rFonts w:ascii="Arial" w:hAnsi="Arial" w:cs="Arial"/>
        </w:rPr>
        <w:t>2</w:t>
      </w:r>
      <w:r w:rsidR="00ED0F6A" w:rsidRPr="003C450A">
        <w:rPr>
          <w:rFonts w:ascii="Arial" w:hAnsi="Arial" w:cs="Arial"/>
        </w:rPr>
        <w:t>-</w:t>
      </w:r>
      <w:r w:rsidRPr="003C450A">
        <w:rPr>
          <w:rFonts w:ascii="Arial" w:hAnsi="Arial" w:cs="Arial"/>
        </w:rPr>
        <w:t>23_</w:t>
      </w:r>
      <w:r w:rsidR="003C450A">
        <w:rPr>
          <w:rFonts w:ascii="Arial" w:hAnsi="Arial" w:cs="Arial"/>
        </w:rPr>
        <w:t>AUGUST</w:t>
      </w:r>
      <w:r w:rsidRPr="003C450A">
        <w:rPr>
          <w:rFonts w:ascii="Arial" w:hAnsi="Arial" w:cs="Arial"/>
        </w:rPr>
        <w:t>_TestDataCompany</w:t>
      </w:r>
      <w:r w:rsidR="003C450A">
        <w:rPr>
          <w:rFonts w:ascii="Arial" w:hAnsi="Arial" w:cs="Arial"/>
        </w:rPr>
        <w:t>_DM</w:t>
      </w:r>
      <w:r w:rsidRPr="003C450A">
        <w:rPr>
          <w:rFonts w:ascii="Arial" w:hAnsi="Arial" w:cs="Arial"/>
        </w:rPr>
        <w:t xml:space="preserve">.csv.  </w:t>
      </w:r>
      <w:r w:rsidRPr="003C450A">
        <w:rPr>
          <w:rFonts w:ascii="Arial" w:hAnsi="Arial" w:cs="Arial"/>
          <w:color w:val="000000"/>
          <w:lang w:val="en-IN" w:eastAsia="en-IN"/>
        </w:rPr>
        <w:t>Each file contains one</w:t>
      </w:r>
      <w:r>
        <w:rPr>
          <w:rFonts w:ascii="Arial" w:hAnsi="Arial" w:cs="Arial"/>
          <w:color w:val="000000"/>
          <w:lang w:val="en-IN" w:eastAsia="en-IN"/>
        </w:rPr>
        <w:t xml:space="preserve"> header record, one footer record and data records, each </w:t>
      </w:r>
      <w:r w:rsidR="009D6202">
        <w:rPr>
          <w:rFonts w:ascii="Arial" w:hAnsi="Arial" w:cs="Arial"/>
          <w:color w:val="000000"/>
          <w:lang w:val="en-IN" w:eastAsia="en-IN"/>
        </w:rPr>
        <w:t>record consisting of</w:t>
      </w:r>
      <w:r>
        <w:rPr>
          <w:rFonts w:ascii="Arial" w:hAnsi="Arial" w:cs="Arial"/>
          <w:color w:val="000000"/>
          <w:lang w:val="en-IN" w:eastAsia="en-IN"/>
        </w:rPr>
        <w:t xml:space="preserve"> comma separated value fields</w:t>
      </w:r>
      <w:r w:rsidR="009D6202">
        <w:rPr>
          <w:rFonts w:ascii="Arial" w:hAnsi="Arial" w:cs="Arial"/>
          <w:color w:val="000000"/>
          <w:lang w:val="en-IN" w:eastAsia="en-IN"/>
        </w:rPr>
        <w:t xml:space="preserve"> (see sample in </w:t>
      </w:r>
      <w:hyperlink w:anchor="_Sample_Files" w:history="1">
        <w:r w:rsidR="00062622">
          <w:rPr>
            <w:rStyle w:val="Hyperlink"/>
            <w:rFonts w:ascii="Arial" w:hAnsi="Arial" w:cs="Arial"/>
            <w:lang w:val="en-IN" w:eastAsia="en-IN"/>
          </w:rPr>
          <w:t>section 7.1</w:t>
        </w:r>
      </w:hyperlink>
      <w:r w:rsidR="009D6202">
        <w:rPr>
          <w:rFonts w:ascii="Arial" w:hAnsi="Arial" w:cs="Arial"/>
          <w:color w:val="000000"/>
          <w:lang w:val="en-IN" w:eastAsia="en-IN"/>
        </w:rPr>
        <w:t>).  The first field of each record is the record type and each record</w:t>
      </w:r>
      <w:r w:rsidR="00DA4E4E">
        <w:rPr>
          <w:rFonts w:ascii="Arial" w:hAnsi="Arial" w:cs="Arial"/>
          <w:color w:val="000000"/>
          <w:lang w:val="en-IN" w:eastAsia="en-IN"/>
        </w:rPr>
        <w:t>, apart from the last line,</w:t>
      </w:r>
      <w:r w:rsidR="009D6202">
        <w:rPr>
          <w:rFonts w:ascii="Arial" w:hAnsi="Arial" w:cs="Arial"/>
          <w:color w:val="000000"/>
          <w:lang w:val="en-IN" w:eastAsia="en-IN"/>
        </w:rPr>
        <w:t xml:space="preserve"> terminates with LF.</w:t>
      </w:r>
      <w:r w:rsidR="00B24BF6">
        <w:rPr>
          <w:rFonts w:ascii="Arial" w:hAnsi="Arial" w:cs="Arial"/>
          <w:color w:val="000000"/>
          <w:lang w:val="en-IN" w:eastAsia="en-IN"/>
        </w:rPr>
        <w:t xml:space="preserve">  </w:t>
      </w:r>
    </w:p>
    <w:p w14:paraId="0169EA4D" w14:textId="0410C7AC" w:rsidR="002E1068" w:rsidRPr="00284D1B" w:rsidRDefault="002E1068" w:rsidP="00643DAC">
      <w:pPr>
        <w:rPr>
          <w:rFonts w:ascii="Arial" w:hAnsi="Arial" w:cs="Arial"/>
          <w:b/>
          <w:bCs/>
        </w:rPr>
      </w:pPr>
    </w:p>
    <w:p w14:paraId="3BFC5A3F" w14:textId="19FD8A41" w:rsidR="000F7288" w:rsidRPr="007B7728" w:rsidRDefault="000F7288" w:rsidP="000F7288">
      <w:pPr>
        <w:rPr>
          <w:rFonts w:ascii="Arial" w:hAnsi="Arial" w:cs="Arial"/>
          <w:b/>
          <w:bCs/>
          <w:lang w:val="en-IN" w:eastAsia="en-IN"/>
        </w:rPr>
      </w:pPr>
      <w:r w:rsidRPr="007B7728">
        <w:rPr>
          <w:rFonts w:ascii="Arial" w:hAnsi="Arial" w:cs="Arial"/>
          <w:b/>
          <w:bCs/>
          <w:lang w:val="en-IN" w:eastAsia="en-IN"/>
        </w:rPr>
        <w:t xml:space="preserve">TNUoS Initial Demand Reconciliation Backing Sheet CSV </w:t>
      </w:r>
    </w:p>
    <w:p w14:paraId="5B1EF096" w14:textId="77777777" w:rsidR="000F7288" w:rsidRPr="007B7728" w:rsidRDefault="000F7288" w:rsidP="000F7288">
      <w:pPr>
        <w:rPr>
          <w:b/>
          <w:sz w:val="28"/>
          <w:szCs w:val="28"/>
        </w:rPr>
      </w:pPr>
    </w:p>
    <w:p w14:paraId="4D009231" w14:textId="1D515FCB" w:rsidR="000F7288" w:rsidRPr="007B7728" w:rsidRDefault="000F7288" w:rsidP="000F7288">
      <w:pPr>
        <w:pStyle w:val="NoSpacing"/>
        <w:rPr>
          <w:rFonts w:ascii="Segoe UI" w:hAnsi="Segoe UI" w:cs="Segoe UI"/>
          <w:sz w:val="21"/>
          <w:szCs w:val="21"/>
          <w:shd w:val="clear" w:color="auto" w:fill="FFFFFF"/>
        </w:rPr>
      </w:pPr>
      <w:r w:rsidRPr="007B7728">
        <w:rPr>
          <w:rFonts w:ascii="Arial" w:hAnsi="Arial" w:cs="Arial"/>
          <w:b/>
          <w:bCs/>
        </w:rPr>
        <w:t>Filename</w:t>
      </w:r>
      <w:r w:rsidRPr="007B7728">
        <w:rPr>
          <w:rFonts w:ascii="Arial" w:hAnsi="Arial" w:cs="Arial"/>
        </w:rPr>
        <w:t>: &lt;FY&gt;_&lt;</w:t>
      </w:r>
      <w:proofErr w:type="spellStart"/>
      <w:r w:rsidRPr="007B7728">
        <w:rPr>
          <w:rFonts w:ascii="Arial" w:hAnsi="Arial" w:cs="Arial"/>
        </w:rPr>
        <w:t>CustomerName</w:t>
      </w:r>
      <w:proofErr w:type="spellEnd"/>
      <w:r w:rsidRPr="007B7728">
        <w:rPr>
          <w:rFonts w:ascii="Arial" w:hAnsi="Arial" w:cs="Arial"/>
        </w:rPr>
        <w:t>&gt;_</w:t>
      </w:r>
      <w:r w:rsidR="00C8685B" w:rsidRPr="007B7728">
        <w:rPr>
          <w:rFonts w:ascii="Arial" w:hAnsi="Arial" w:cs="Arial"/>
        </w:rPr>
        <w:t>TNUoS_Initial_Demand_Reconciliation</w:t>
      </w:r>
      <w:r w:rsidRPr="007B7728">
        <w:rPr>
          <w:rFonts w:ascii="Arial" w:hAnsi="Arial" w:cs="Arial"/>
        </w:rPr>
        <w:t>.csv</w:t>
      </w:r>
    </w:p>
    <w:p w14:paraId="29F54AA1" w14:textId="77777777" w:rsidR="000F7288" w:rsidRPr="007B7728" w:rsidRDefault="000F7288" w:rsidP="000F7288">
      <w:pPr>
        <w:pStyle w:val="NoSpacing"/>
        <w:rPr>
          <w:rFonts w:ascii="Arial" w:hAnsi="Arial" w:cs="Arial"/>
        </w:rPr>
      </w:pPr>
      <w:r w:rsidRPr="007B7728">
        <w:rPr>
          <w:rFonts w:ascii="Arial" w:hAnsi="Arial" w:cs="Arial"/>
          <w:b/>
          <w:bCs/>
        </w:rPr>
        <w:t>File Format</w:t>
      </w:r>
      <w:r w:rsidRPr="007B7728">
        <w:rPr>
          <w:rFonts w:ascii="Arial" w:hAnsi="Arial" w:cs="Arial"/>
        </w:rPr>
        <w:t>: CSV File</w:t>
      </w:r>
    </w:p>
    <w:p w14:paraId="423CBA63" w14:textId="052AB4DD" w:rsidR="000F7288" w:rsidRPr="007B7728" w:rsidRDefault="000F7288" w:rsidP="000F7288">
      <w:pPr>
        <w:pStyle w:val="NoSpacing"/>
        <w:rPr>
          <w:rFonts w:ascii="Arial" w:hAnsi="Arial" w:cs="Arial"/>
        </w:rPr>
      </w:pPr>
      <w:r w:rsidRPr="007B7728">
        <w:rPr>
          <w:rFonts w:ascii="Arial" w:hAnsi="Arial" w:cs="Arial"/>
          <w:b/>
          <w:bCs/>
        </w:rPr>
        <w:t>File Size</w:t>
      </w:r>
      <w:r w:rsidRPr="007B7728">
        <w:rPr>
          <w:rFonts w:ascii="Arial" w:hAnsi="Arial" w:cs="Arial"/>
        </w:rPr>
        <w:t>: &lt; 5</w:t>
      </w:r>
      <w:r w:rsidR="00062622" w:rsidRPr="007B7728">
        <w:rPr>
          <w:rFonts w:ascii="Arial" w:hAnsi="Arial" w:cs="Arial"/>
        </w:rPr>
        <w:t>0</w:t>
      </w:r>
      <w:r w:rsidRPr="007B7728">
        <w:rPr>
          <w:rFonts w:ascii="Arial" w:hAnsi="Arial" w:cs="Arial"/>
        </w:rPr>
        <w:t>KB</w:t>
      </w:r>
    </w:p>
    <w:p w14:paraId="2EC72EC6" w14:textId="77777777" w:rsidR="000F7288" w:rsidRPr="007B7728" w:rsidRDefault="000F7288" w:rsidP="000F7288">
      <w:pPr>
        <w:pStyle w:val="NoSpacing"/>
        <w:rPr>
          <w:rFonts w:ascii="Arial" w:hAnsi="Arial" w:cs="Arial"/>
        </w:rPr>
      </w:pPr>
      <w:r w:rsidRPr="007B7728">
        <w:rPr>
          <w:rFonts w:ascii="Arial" w:hAnsi="Arial" w:cs="Arial"/>
          <w:b/>
          <w:bCs/>
        </w:rPr>
        <w:t>Frequency</w:t>
      </w:r>
      <w:r w:rsidRPr="007B7728">
        <w:rPr>
          <w:rFonts w:ascii="Arial" w:hAnsi="Arial" w:cs="Arial"/>
        </w:rPr>
        <w:t>: Monthly</w:t>
      </w:r>
    </w:p>
    <w:p w14:paraId="2A5A2E5C" w14:textId="644B0A77" w:rsidR="000F7288" w:rsidRPr="007B7728" w:rsidRDefault="000F7288" w:rsidP="000F7288">
      <w:pPr>
        <w:spacing w:before="100" w:beforeAutospacing="1" w:after="100" w:afterAutospacing="1"/>
        <w:rPr>
          <w:rFonts w:ascii="Arial" w:hAnsi="Arial" w:cs="Arial"/>
          <w:b/>
          <w:bCs/>
          <w:lang w:val="en-IN" w:eastAsia="en-IN"/>
        </w:rPr>
      </w:pPr>
      <w:r w:rsidRPr="007B7728">
        <w:rPr>
          <w:rFonts w:ascii="Arial" w:hAnsi="Arial" w:cs="Arial"/>
          <w:lang w:val="en-IN" w:eastAsia="en-IN"/>
        </w:rPr>
        <w:t xml:space="preserve">The TNUoS Demand Backing Sheet CSV file is referenced using the filename </w:t>
      </w:r>
      <w:r w:rsidRPr="007B7728">
        <w:rPr>
          <w:rFonts w:ascii="Arial" w:hAnsi="Arial" w:cs="Arial"/>
        </w:rPr>
        <w:t>&lt;FY (format YY-YY)&gt;_&lt;</w:t>
      </w:r>
      <w:proofErr w:type="spellStart"/>
      <w:r w:rsidRPr="007B7728">
        <w:rPr>
          <w:rFonts w:ascii="Arial" w:hAnsi="Arial" w:cs="Arial"/>
        </w:rPr>
        <w:t>CustomerName</w:t>
      </w:r>
      <w:proofErr w:type="spellEnd"/>
      <w:r w:rsidRPr="007B7728">
        <w:rPr>
          <w:rFonts w:ascii="Arial" w:hAnsi="Arial" w:cs="Arial"/>
        </w:rPr>
        <w:t xml:space="preserve"> (no spaces)&gt;_</w:t>
      </w:r>
      <w:r w:rsidR="00C8685B" w:rsidRPr="007B7728">
        <w:rPr>
          <w:rFonts w:ascii="Arial" w:hAnsi="Arial" w:cs="Arial"/>
        </w:rPr>
        <w:t>TNUoS_Initial_Demand_Reconciliation</w:t>
      </w:r>
      <w:r w:rsidRPr="007B7728">
        <w:rPr>
          <w:rFonts w:ascii="Arial" w:hAnsi="Arial" w:cs="Arial"/>
        </w:rPr>
        <w:t>.csv e.g. 22-23_TestDataCompany_</w:t>
      </w:r>
      <w:r w:rsidR="00C8685B" w:rsidRPr="007B7728">
        <w:rPr>
          <w:rFonts w:ascii="Arial" w:hAnsi="Arial" w:cs="Arial"/>
        </w:rPr>
        <w:t>TNUoS_Initial_Demand_Reconciliation</w:t>
      </w:r>
      <w:r w:rsidRPr="007B7728">
        <w:rPr>
          <w:rFonts w:ascii="Arial" w:hAnsi="Arial" w:cs="Arial"/>
        </w:rPr>
        <w:t xml:space="preserve">.csv.  </w:t>
      </w:r>
      <w:r w:rsidRPr="007B7728">
        <w:rPr>
          <w:rFonts w:ascii="Arial" w:hAnsi="Arial" w:cs="Arial"/>
          <w:lang w:val="en-IN" w:eastAsia="en-IN"/>
        </w:rPr>
        <w:t xml:space="preserve">Each file contains one header record, one footer record and data records, each record consisting of comma separated value fields (see sample in </w:t>
      </w:r>
      <w:hyperlink w:anchor="_Sample_Files" w:history="1">
        <w:r w:rsidR="00062622" w:rsidRPr="007B7728">
          <w:rPr>
            <w:rStyle w:val="Hyperlink"/>
            <w:rFonts w:ascii="Arial" w:hAnsi="Arial" w:cs="Arial"/>
            <w:color w:val="auto"/>
            <w:lang w:val="en-IN" w:eastAsia="en-IN"/>
          </w:rPr>
          <w:t>section 7.1</w:t>
        </w:r>
      </w:hyperlink>
      <w:r w:rsidRPr="007B7728">
        <w:rPr>
          <w:rFonts w:ascii="Arial" w:hAnsi="Arial" w:cs="Arial"/>
          <w:lang w:val="en-IN" w:eastAsia="en-IN"/>
        </w:rPr>
        <w:t xml:space="preserve">).  The first field of each record is the record type and each record, apart from the last line, terminates with LF.  </w:t>
      </w:r>
    </w:p>
    <w:p w14:paraId="12C8CA0F" w14:textId="77777777" w:rsidR="000F7288" w:rsidRPr="00284D1B" w:rsidRDefault="000F7288" w:rsidP="00643DAC">
      <w:pPr>
        <w:rPr>
          <w:rFonts w:ascii="Arial" w:hAnsi="Arial" w:cs="Arial"/>
          <w:b/>
          <w:bCs/>
        </w:rPr>
      </w:pPr>
    </w:p>
    <w:p w14:paraId="30C68D4E" w14:textId="2E9B1C7E" w:rsidR="006D170D" w:rsidRPr="007B7728" w:rsidRDefault="006D170D" w:rsidP="006D170D">
      <w:pPr>
        <w:rPr>
          <w:rFonts w:ascii="Arial" w:hAnsi="Arial" w:cs="Arial"/>
          <w:b/>
          <w:bCs/>
          <w:lang w:val="en-IN" w:eastAsia="en-IN"/>
        </w:rPr>
      </w:pPr>
      <w:r w:rsidRPr="007B7728">
        <w:rPr>
          <w:rFonts w:ascii="Arial" w:hAnsi="Arial" w:cs="Arial"/>
          <w:b/>
          <w:bCs/>
          <w:lang w:val="en-IN" w:eastAsia="en-IN"/>
        </w:rPr>
        <w:t xml:space="preserve">TNUoS Generation Backing Sheet CSV </w:t>
      </w:r>
    </w:p>
    <w:p w14:paraId="4C27BFBA" w14:textId="77777777" w:rsidR="006D170D" w:rsidRPr="007B7728" w:rsidRDefault="006D170D" w:rsidP="006D170D">
      <w:pPr>
        <w:rPr>
          <w:b/>
          <w:sz w:val="28"/>
          <w:szCs w:val="28"/>
        </w:rPr>
      </w:pPr>
    </w:p>
    <w:p w14:paraId="2BF32CF8" w14:textId="2DDD66CD" w:rsidR="006D170D" w:rsidRPr="000F7288" w:rsidRDefault="006D170D" w:rsidP="006D170D">
      <w:pPr>
        <w:pStyle w:val="NoSpacing"/>
        <w:rPr>
          <w:rFonts w:ascii="Segoe UI" w:hAnsi="Segoe UI" w:cs="Segoe UI"/>
          <w:color w:val="000000" w:themeColor="text1"/>
          <w:sz w:val="21"/>
          <w:szCs w:val="21"/>
          <w:shd w:val="clear" w:color="auto" w:fill="FFFFFF"/>
        </w:rPr>
      </w:pPr>
      <w:r w:rsidRPr="000F7288">
        <w:rPr>
          <w:rFonts w:ascii="Arial" w:hAnsi="Arial" w:cs="Arial"/>
          <w:b/>
          <w:bCs/>
          <w:color w:val="000000" w:themeColor="text1"/>
        </w:rPr>
        <w:t>Filename</w:t>
      </w:r>
      <w:r w:rsidRPr="000F7288">
        <w:rPr>
          <w:rFonts w:ascii="Arial" w:hAnsi="Arial" w:cs="Arial"/>
          <w:color w:val="000000" w:themeColor="text1"/>
        </w:rPr>
        <w:t>: &lt;FY&gt;_&lt;Month&gt;_&lt;</w:t>
      </w:r>
      <w:proofErr w:type="spellStart"/>
      <w:r w:rsidR="006261AB" w:rsidRPr="000F7288">
        <w:rPr>
          <w:rFonts w:ascii="Arial" w:hAnsi="Arial" w:cs="Arial"/>
          <w:color w:val="000000" w:themeColor="text1"/>
        </w:rPr>
        <w:t>Customer</w:t>
      </w:r>
      <w:r w:rsidRPr="000F7288">
        <w:rPr>
          <w:rFonts w:ascii="Arial" w:hAnsi="Arial" w:cs="Arial"/>
          <w:color w:val="000000" w:themeColor="text1"/>
        </w:rPr>
        <w:t>Name</w:t>
      </w:r>
      <w:proofErr w:type="spellEnd"/>
      <w:r w:rsidRPr="000F7288">
        <w:rPr>
          <w:rFonts w:ascii="Arial" w:hAnsi="Arial" w:cs="Arial"/>
          <w:color w:val="000000" w:themeColor="text1"/>
        </w:rPr>
        <w:t>&gt;_</w:t>
      </w:r>
      <w:r w:rsidR="00621200" w:rsidRPr="000F7288">
        <w:rPr>
          <w:rFonts w:ascii="Arial" w:hAnsi="Arial" w:cs="Arial"/>
          <w:color w:val="000000" w:themeColor="text1"/>
        </w:rPr>
        <w:t>G</w:t>
      </w:r>
      <w:r w:rsidRPr="000F7288">
        <w:rPr>
          <w:rFonts w:ascii="Arial" w:hAnsi="Arial" w:cs="Arial"/>
          <w:color w:val="000000" w:themeColor="text1"/>
        </w:rPr>
        <w:t>M.csv</w:t>
      </w:r>
    </w:p>
    <w:p w14:paraId="2B10FD3D"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File Format</w:t>
      </w:r>
      <w:r w:rsidRPr="000F7288">
        <w:rPr>
          <w:rFonts w:ascii="Arial" w:hAnsi="Arial" w:cs="Arial"/>
          <w:color w:val="000000" w:themeColor="text1"/>
        </w:rPr>
        <w:t>: CSV File</w:t>
      </w:r>
    </w:p>
    <w:p w14:paraId="45CFCA27"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File Size</w:t>
      </w:r>
      <w:r w:rsidRPr="000F7288">
        <w:rPr>
          <w:rFonts w:ascii="Arial" w:hAnsi="Arial" w:cs="Arial"/>
          <w:color w:val="000000" w:themeColor="text1"/>
        </w:rPr>
        <w:t>: &lt; 5KB</w:t>
      </w:r>
    </w:p>
    <w:p w14:paraId="4F8B0E76" w14:textId="77777777" w:rsidR="006D170D" w:rsidRPr="000F7288" w:rsidRDefault="006D170D" w:rsidP="006D170D">
      <w:pPr>
        <w:pStyle w:val="NoSpacing"/>
        <w:rPr>
          <w:rFonts w:ascii="Arial" w:hAnsi="Arial" w:cs="Arial"/>
          <w:color w:val="000000" w:themeColor="text1"/>
        </w:rPr>
      </w:pPr>
      <w:r w:rsidRPr="000F7288">
        <w:rPr>
          <w:rFonts w:ascii="Arial" w:hAnsi="Arial" w:cs="Arial"/>
          <w:b/>
          <w:bCs/>
          <w:color w:val="000000" w:themeColor="text1"/>
        </w:rPr>
        <w:t>Frequency</w:t>
      </w:r>
      <w:r w:rsidRPr="000F7288">
        <w:rPr>
          <w:rFonts w:ascii="Arial" w:hAnsi="Arial" w:cs="Arial"/>
          <w:color w:val="000000" w:themeColor="text1"/>
        </w:rPr>
        <w:t>: Monthly</w:t>
      </w:r>
    </w:p>
    <w:p w14:paraId="24B6ABF8" w14:textId="7FA5724C" w:rsidR="006D170D" w:rsidRPr="000F7288" w:rsidRDefault="006D170D" w:rsidP="006D170D">
      <w:pPr>
        <w:spacing w:before="100" w:beforeAutospacing="1" w:after="100" w:afterAutospacing="1"/>
        <w:rPr>
          <w:rFonts w:ascii="Arial" w:hAnsi="Arial" w:cs="Arial"/>
          <w:b/>
          <w:bCs/>
          <w:color w:val="000000" w:themeColor="text1"/>
          <w:lang w:val="en-IN" w:eastAsia="en-IN"/>
        </w:rPr>
      </w:pPr>
      <w:r w:rsidRPr="000F7288">
        <w:rPr>
          <w:rFonts w:ascii="Arial" w:hAnsi="Arial" w:cs="Arial"/>
          <w:color w:val="000000" w:themeColor="text1"/>
          <w:lang w:val="en-IN" w:eastAsia="en-IN"/>
        </w:rPr>
        <w:t xml:space="preserve">The TNUoS </w:t>
      </w:r>
      <w:r w:rsidR="00621200" w:rsidRPr="000F7288">
        <w:rPr>
          <w:rFonts w:ascii="Arial" w:hAnsi="Arial" w:cs="Arial"/>
          <w:color w:val="000000" w:themeColor="text1"/>
          <w:lang w:val="en-IN" w:eastAsia="en-IN"/>
        </w:rPr>
        <w:t>Generation</w:t>
      </w:r>
      <w:r w:rsidRPr="000F7288">
        <w:rPr>
          <w:rFonts w:ascii="Arial" w:hAnsi="Arial" w:cs="Arial"/>
          <w:color w:val="000000" w:themeColor="text1"/>
          <w:lang w:val="en-IN" w:eastAsia="en-IN"/>
        </w:rPr>
        <w:t xml:space="preserve"> Backing Sheet CSV file is referenced using the filename </w:t>
      </w:r>
      <w:r w:rsidRPr="000F7288">
        <w:rPr>
          <w:rFonts w:ascii="Arial" w:hAnsi="Arial" w:cs="Arial"/>
          <w:color w:val="000000" w:themeColor="text1"/>
        </w:rPr>
        <w:t>&lt;FY (format YY-YY)&gt;_&lt;Month (format MONTH)&gt;_&lt;</w:t>
      </w:r>
      <w:proofErr w:type="spellStart"/>
      <w:r w:rsidR="002B1C3F" w:rsidRPr="000F7288">
        <w:rPr>
          <w:rFonts w:ascii="Arial" w:hAnsi="Arial" w:cs="Arial"/>
          <w:color w:val="000000" w:themeColor="text1"/>
        </w:rPr>
        <w:t>Customer</w:t>
      </w:r>
      <w:r w:rsidRPr="000F7288">
        <w:rPr>
          <w:rFonts w:ascii="Arial" w:hAnsi="Arial" w:cs="Arial"/>
          <w:color w:val="000000" w:themeColor="text1"/>
        </w:rPr>
        <w:t>Name</w:t>
      </w:r>
      <w:proofErr w:type="spellEnd"/>
      <w:r w:rsidRPr="000F7288">
        <w:rPr>
          <w:rFonts w:ascii="Arial" w:hAnsi="Arial" w:cs="Arial"/>
          <w:color w:val="000000" w:themeColor="text1"/>
        </w:rPr>
        <w:t xml:space="preserve"> (no spaces)&gt;_</w:t>
      </w:r>
      <w:r w:rsidR="00621200" w:rsidRPr="000F7288">
        <w:rPr>
          <w:rFonts w:ascii="Arial" w:hAnsi="Arial" w:cs="Arial"/>
          <w:color w:val="000000" w:themeColor="text1"/>
        </w:rPr>
        <w:t>G</w:t>
      </w:r>
      <w:r w:rsidRPr="000F7288">
        <w:rPr>
          <w:rFonts w:ascii="Arial" w:hAnsi="Arial" w:cs="Arial"/>
          <w:color w:val="000000" w:themeColor="text1"/>
        </w:rPr>
        <w:t>M.csv e.g. 22-23_AUGUST_TestDataCompany_</w:t>
      </w:r>
      <w:r w:rsidR="00621200" w:rsidRPr="000F7288">
        <w:rPr>
          <w:rFonts w:ascii="Arial" w:hAnsi="Arial" w:cs="Arial"/>
          <w:color w:val="000000" w:themeColor="text1"/>
        </w:rPr>
        <w:t>G</w:t>
      </w:r>
      <w:r w:rsidRPr="000F7288">
        <w:rPr>
          <w:rFonts w:ascii="Arial" w:hAnsi="Arial" w:cs="Arial"/>
          <w:color w:val="000000" w:themeColor="text1"/>
        </w:rPr>
        <w:t xml:space="preserve">M.csv.  </w:t>
      </w:r>
      <w:r w:rsidRPr="000F7288">
        <w:rPr>
          <w:rFonts w:ascii="Arial" w:hAnsi="Arial" w:cs="Arial"/>
          <w:color w:val="000000" w:themeColor="text1"/>
          <w:lang w:val="en-IN" w:eastAsia="en-IN"/>
        </w:rPr>
        <w:t xml:space="preserve">Each file contains one header record, one footer record and data records, each record consisting of comma separated value fields (see sample in </w:t>
      </w:r>
      <w:hyperlink w:anchor="_Sample_Files" w:history="1">
        <w:r w:rsidR="00062622">
          <w:rPr>
            <w:rStyle w:val="Hyperlink"/>
            <w:rFonts w:ascii="Arial" w:hAnsi="Arial" w:cs="Arial"/>
            <w:lang w:val="en-IN" w:eastAsia="en-IN"/>
          </w:rPr>
          <w:t>section 7.1</w:t>
        </w:r>
      </w:hyperlink>
      <w:r w:rsidRPr="000F7288">
        <w:rPr>
          <w:rFonts w:ascii="Arial" w:hAnsi="Arial" w:cs="Arial"/>
          <w:color w:val="000000" w:themeColor="text1"/>
          <w:lang w:val="en-IN" w:eastAsia="en-IN"/>
        </w:rPr>
        <w:t xml:space="preserve">).  The first field of each record is the record type and each record, apart from the last line, terminates with LF.  </w:t>
      </w:r>
    </w:p>
    <w:p w14:paraId="0F5E6703" w14:textId="7BA386FE" w:rsidR="006D170D" w:rsidRDefault="006D170D" w:rsidP="00643DAC">
      <w:pPr>
        <w:rPr>
          <w:rFonts w:ascii="Arial" w:hAnsi="Arial" w:cs="Arial"/>
          <w:b/>
          <w:bCs/>
        </w:rPr>
      </w:pPr>
    </w:p>
    <w:p w14:paraId="4B7EB7E2" w14:textId="573B70BC" w:rsidR="00062622" w:rsidRDefault="00062622" w:rsidP="00643DAC">
      <w:pPr>
        <w:rPr>
          <w:rFonts w:ascii="Arial" w:hAnsi="Arial" w:cs="Arial"/>
          <w:b/>
          <w:bCs/>
        </w:rPr>
      </w:pPr>
    </w:p>
    <w:p w14:paraId="1E60BFA7" w14:textId="51FEAF6B" w:rsidR="00062622" w:rsidRDefault="00062622" w:rsidP="00643DAC">
      <w:pPr>
        <w:rPr>
          <w:rFonts w:ascii="Arial" w:hAnsi="Arial" w:cs="Arial"/>
          <w:b/>
          <w:bCs/>
        </w:rPr>
      </w:pPr>
    </w:p>
    <w:p w14:paraId="329C8C44" w14:textId="57075CFD" w:rsidR="00062622" w:rsidRDefault="00062622" w:rsidP="00643DAC">
      <w:pPr>
        <w:rPr>
          <w:rFonts w:ascii="Arial" w:hAnsi="Arial" w:cs="Arial"/>
          <w:b/>
          <w:bCs/>
        </w:rPr>
      </w:pPr>
    </w:p>
    <w:p w14:paraId="50874806" w14:textId="77777777" w:rsidR="00062622" w:rsidRPr="00643DAC" w:rsidRDefault="00062622" w:rsidP="00643DAC">
      <w:pPr>
        <w:rPr>
          <w:rFonts w:ascii="Arial" w:hAnsi="Arial" w:cs="Arial"/>
          <w:b/>
          <w:bCs/>
        </w:rPr>
      </w:pPr>
    </w:p>
    <w:p w14:paraId="371E8E8B" w14:textId="76CBC23C" w:rsidR="00A37FBE" w:rsidRPr="00BA3E55" w:rsidRDefault="004C7EAD" w:rsidP="008A0847">
      <w:pPr>
        <w:pStyle w:val="Heading2"/>
        <w:ind w:left="567"/>
        <w:rPr>
          <w:rFonts w:ascii="Arial" w:hAnsi="Arial" w:cs="Arial"/>
          <w:sz w:val="28"/>
          <w:szCs w:val="28"/>
        </w:rPr>
      </w:pPr>
      <w:bookmarkStart w:id="50" w:name="_Toc169616227"/>
      <w:r>
        <w:rPr>
          <w:rFonts w:ascii="Arial" w:hAnsi="Arial" w:cs="Arial"/>
          <w:sz w:val="28"/>
          <w:szCs w:val="28"/>
        </w:rPr>
        <w:lastRenderedPageBreak/>
        <w:t>6</w:t>
      </w:r>
      <w:r w:rsidR="00A37FBE" w:rsidRPr="00BA3E55">
        <w:rPr>
          <w:rFonts w:ascii="Arial" w:hAnsi="Arial" w:cs="Arial"/>
          <w:sz w:val="28"/>
          <w:szCs w:val="28"/>
        </w:rPr>
        <w:t>.</w:t>
      </w:r>
      <w:r w:rsidR="00A37FBE">
        <w:rPr>
          <w:rFonts w:ascii="Arial" w:hAnsi="Arial" w:cs="Arial"/>
          <w:sz w:val="28"/>
          <w:szCs w:val="28"/>
        </w:rPr>
        <w:t>2</w:t>
      </w:r>
      <w:r w:rsidR="00A37FBE" w:rsidRPr="00BA3E55">
        <w:rPr>
          <w:rFonts w:ascii="Arial" w:hAnsi="Arial" w:cs="Arial"/>
          <w:sz w:val="28"/>
          <w:szCs w:val="28"/>
        </w:rPr>
        <w:t>.</w:t>
      </w:r>
      <w:r w:rsidR="00A37FBE" w:rsidRPr="00BA3E55">
        <w:rPr>
          <w:rFonts w:ascii="Arial" w:hAnsi="Arial" w:cs="Arial"/>
          <w:sz w:val="28"/>
          <w:szCs w:val="28"/>
        </w:rPr>
        <w:tab/>
        <w:t xml:space="preserve">Data </w:t>
      </w:r>
      <w:r w:rsidR="007E21DE">
        <w:rPr>
          <w:rFonts w:ascii="Arial" w:hAnsi="Arial" w:cs="Arial"/>
          <w:sz w:val="28"/>
          <w:szCs w:val="28"/>
        </w:rPr>
        <w:t>Field Format</w:t>
      </w:r>
      <w:bookmarkEnd w:id="50"/>
    </w:p>
    <w:p w14:paraId="0DF31FAD" w14:textId="77777777" w:rsidR="008750DF" w:rsidRDefault="008750DF" w:rsidP="00D954F7">
      <w:pPr>
        <w:rPr>
          <w:rFonts w:ascii="Arial" w:hAnsi="Arial" w:cs="Arial"/>
          <w:lang w:val="en-IN" w:eastAsia="en-IN"/>
        </w:rPr>
      </w:pPr>
    </w:p>
    <w:p w14:paraId="7720E6E6" w14:textId="6FB200B3" w:rsidR="008750DF" w:rsidRDefault="008750DF" w:rsidP="00D954F7">
      <w:pPr>
        <w:rPr>
          <w:rFonts w:ascii="Arial" w:hAnsi="Arial" w:cs="Arial"/>
          <w:lang w:val="en-IN" w:eastAsia="en-IN"/>
        </w:rPr>
      </w:pPr>
      <w:r w:rsidRPr="008750DF">
        <w:rPr>
          <w:rFonts w:ascii="Arial" w:hAnsi="Arial" w:cs="Arial"/>
          <w:lang w:val="en-IN" w:eastAsia="en-IN"/>
        </w:rPr>
        <w:t>The Data</w:t>
      </w:r>
      <w:r>
        <w:rPr>
          <w:rFonts w:ascii="Arial" w:hAnsi="Arial" w:cs="Arial"/>
          <w:lang w:val="en-IN" w:eastAsia="en-IN"/>
        </w:rPr>
        <w:t xml:space="preserve"> source</w:t>
      </w:r>
      <w:r w:rsidR="009D6202">
        <w:rPr>
          <w:rFonts w:ascii="Arial" w:hAnsi="Arial" w:cs="Arial"/>
          <w:lang w:val="en-IN" w:eastAsia="en-IN"/>
        </w:rPr>
        <w:t xml:space="preserve"> section comprises a full description </w:t>
      </w:r>
      <w:r>
        <w:rPr>
          <w:rFonts w:ascii="Arial" w:hAnsi="Arial" w:cs="Arial"/>
          <w:lang w:val="en-IN" w:eastAsia="en-IN"/>
        </w:rPr>
        <w:t>and</w:t>
      </w:r>
      <w:r w:rsidR="009D6202">
        <w:rPr>
          <w:rFonts w:ascii="Arial" w:hAnsi="Arial" w:cs="Arial"/>
          <w:lang w:val="en-IN" w:eastAsia="en-IN"/>
        </w:rPr>
        <w:t xml:space="preserve"> logical </w:t>
      </w:r>
      <w:r>
        <w:rPr>
          <w:rFonts w:ascii="Arial" w:hAnsi="Arial" w:cs="Arial"/>
          <w:lang w:val="en-IN" w:eastAsia="en-IN"/>
        </w:rPr>
        <w:t>displa</w:t>
      </w:r>
      <w:r w:rsidR="009D6202">
        <w:rPr>
          <w:rFonts w:ascii="Arial" w:hAnsi="Arial" w:cs="Arial"/>
          <w:lang w:val="en-IN" w:eastAsia="en-IN"/>
        </w:rPr>
        <w:t>y</w:t>
      </w:r>
      <w:r>
        <w:rPr>
          <w:rFonts w:ascii="Arial" w:hAnsi="Arial" w:cs="Arial"/>
          <w:lang w:val="en-IN" w:eastAsia="en-IN"/>
        </w:rPr>
        <w:t xml:space="preserve"> in a tab</w:t>
      </w:r>
      <w:r w:rsidR="00C52C2B">
        <w:rPr>
          <w:rFonts w:ascii="Arial" w:hAnsi="Arial" w:cs="Arial"/>
          <w:lang w:val="en-IN" w:eastAsia="en-IN"/>
        </w:rPr>
        <w:t>ular</w:t>
      </w:r>
      <w:r>
        <w:rPr>
          <w:rFonts w:ascii="Arial" w:hAnsi="Arial" w:cs="Arial"/>
          <w:lang w:val="en-IN" w:eastAsia="en-IN"/>
        </w:rPr>
        <w:t xml:space="preserve"> format</w:t>
      </w:r>
      <w:r w:rsidR="009D6202">
        <w:rPr>
          <w:rFonts w:ascii="Arial" w:hAnsi="Arial" w:cs="Arial"/>
          <w:lang w:val="en-IN" w:eastAsia="en-IN"/>
        </w:rPr>
        <w:t xml:space="preserve"> for </w:t>
      </w:r>
      <w:r w:rsidR="009D6202" w:rsidRPr="00431A0C">
        <w:rPr>
          <w:rFonts w:ascii="Arial" w:hAnsi="Arial" w:cs="Arial"/>
          <w:lang w:val="en-IN" w:eastAsia="en-IN"/>
        </w:rPr>
        <w:t xml:space="preserve">each </w:t>
      </w:r>
      <w:r w:rsidR="001565B4" w:rsidRPr="00327B68">
        <w:rPr>
          <w:rFonts w:ascii="Arial" w:hAnsi="Arial" w:cs="Arial"/>
          <w:lang w:val="en-IN" w:eastAsia="en-IN"/>
        </w:rPr>
        <w:t xml:space="preserve">TNUoS </w:t>
      </w:r>
      <w:r w:rsidR="009D6202" w:rsidRPr="00431A0C">
        <w:rPr>
          <w:rFonts w:ascii="Arial" w:hAnsi="Arial" w:cs="Arial"/>
          <w:lang w:val="en-IN" w:eastAsia="en-IN"/>
        </w:rPr>
        <w:t>CSV file</w:t>
      </w:r>
      <w:r>
        <w:rPr>
          <w:rFonts w:ascii="Arial" w:hAnsi="Arial" w:cs="Arial"/>
          <w:lang w:val="en-IN" w:eastAsia="en-IN"/>
        </w:rPr>
        <w:t>.</w:t>
      </w:r>
      <w:r w:rsidR="0079411C">
        <w:rPr>
          <w:rFonts w:ascii="Arial" w:hAnsi="Arial" w:cs="Arial"/>
          <w:lang w:val="en-IN" w:eastAsia="en-IN"/>
        </w:rPr>
        <w:t xml:space="preserve">  Please also see the excel sheet </w:t>
      </w:r>
      <w:r w:rsidR="00062622">
        <w:rPr>
          <w:rFonts w:ascii="Arial" w:hAnsi="Arial" w:cs="Arial"/>
          <w:lang w:val="en-IN" w:eastAsia="en-IN"/>
        </w:rPr>
        <w:t xml:space="preserve">embedded </w:t>
      </w:r>
      <w:r w:rsidR="0079411C">
        <w:rPr>
          <w:rFonts w:ascii="Arial" w:hAnsi="Arial" w:cs="Arial"/>
          <w:lang w:val="en-IN" w:eastAsia="en-IN"/>
        </w:rPr>
        <w:t>below for the source tables</w:t>
      </w:r>
      <w:r w:rsidR="0072628B">
        <w:rPr>
          <w:rFonts w:ascii="Arial" w:hAnsi="Arial" w:cs="Arial"/>
          <w:lang w:val="en-IN" w:eastAsia="en-IN"/>
        </w:rPr>
        <w:t xml:space="preserve"> describe</w:t>
      </w:r>
      <w:r w:rsidR="00062622">
        <w:rPr>
          <w:rFonts w:ascii="Arial" w:hAnsi="Arial" w:cs="Arial"/>
          <w:lang w:val="en-IN" w:eastAsia="en-IN"/>
        </w:rPr>
        <w:t>d</w:t>
      </w:r>
      <w:r w:rsidR="0079411C">
        <w:rPr>
          <w:rFonts w:ascii="Arial" w:hAnsi="Arial" w:cs="Arial"/>
          <w:lang w:val="en-IN" w:eastAsia="en-IN"/>
        </w:rPr>
        <w:t>.</w:t>
      </w:r>
    </w:p>
    <w:p w14:paraId="1AD1B7CF" w14:textId="77777777" w:rsidR="00EF302C" w:rsidRDefault="00EF302C" w:rsidP="00D954F7">
      <w:pPr>
        <w:rPr>
          <w:rFonts w:ascii="Arial" w:hAnsi="Arial" w:cs="Arial"/>
          <w:lang w:val="en-IN" w:eastAsia="en-IN"/>
        </w:rPr>
      </w:pPr>
    </w:p>
    <w:bookmarkStart w:id="51" w:name="_MON_1780226218"/>
    <w:bookmarkEnd w:id="51"/>
    <w:p w14:paraId="6A6BA47B" w14:textId="191FFC1A" w:rsidR="00766FF5" w:rsidRDefault="005638A5" w:rsidP="00D954F7">
      <w:pPr>
        <w:rPr>
          <w:rFonts w:ascii="Arial" w:hAnsi="Arial" w:cs="Arial"/>
          <w:lang w:val="en-IN" w:eastAsia="en-IN"/>
        </w:rPr>
      </w:pPr>
      <w:r>
        <w:rPr>
          <w:rFonts w:ascii="Arial" w:hAnsi="Arial" w:cs="Arial"/>
          <w:lang w:val="en-IN" w:eastAsia="en-IN"/>
        </w:rPr>
        <w:object w:dxaOrig="1520" w:dyaOrig="988" w14:anchorId="227BC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6pt;height:49.4pt" o:ole="">
            <v:imagedata r:id="rId17" o:title=""/>
          </v:shape>
          <o:OLEObject Type="Embed" ProgID="Excel.Sheet.12" ShapeID="_x0000_i1054" DrawAspect="Icon" ObjectID="_1780229636" r:id="rId18"/>
        </w:object>
      </w:r>
    </w:p>
    <w:p w14:paraId="45D03821" w14:textId="77777777" w:rsidR="00FB7137" w:rsidRPr="008750DF" w:rsidRDefault="00FB7137" w:rsidP="00D954F7">
      <w:pPr>
        <w:rPr>
          <w:rFonts w:ascii="Arial" w:hAnsi="Arial" w:cs="Arial"/>
          <w:lang w:val="en-IN" w:eastAsia="en-IN"/>
        </w:rPr>
      </w:pPr>
    </w:p>
    <w:p w14:paraId="04A6CCF3" w14:textId="627CA5BA" w:rsidR="002E1068" w:rsidRPr="00431A0C" w:rsidRDefault="001565B4" w:rsidP="00643DAC">
      <w:pPr>
        <w:rPr>
          <w:rFonts w:ascii="Arial" w:hAnsi="Arial" w:cs="Arial"/>
          <w:b/>
          <w:bCs/>
          <w:lang w:val="en-IN" w:eastAsia="en-IN"/>
        </w:rPr>
      </w:pPr>
      <w:r w:rsidRPr="00327B68">
        <w:rPr>
          <w:rFonts w:ascii="Arial" w:hAnsi="Arial" w:cs="Arial"/>
          <w:b/>
          <w:bCs/>
          <w:lang w:val="en-IN" w:eastAsia="en-IN"/>
        </w:rPr>
        <w:t xml:space="preserve">TNUoS </w:t>
      </w:r>
      <w:r w:rsidR="004A726D" w:rsidRPr="00327B68">
        <w:rPr>
          <w:rFonts w:ascii="Arial" w:hAnsi="Arial" w:cs="Arial"/>
          <w:b/>
          <w:bCs/>
          <w:lang w:val="en-IN" w:eastAsia="en-IN"/>
        </w:rPr>
        <w:t>c</w:t>
      </w:r>
      <w:r w:rsidR="00634F4A" w:rsidRPr="00327B68">
        <w:rPr>
          <w:rFonts w:ascii="Arial" w:hAnsi="Arial" w:cs="Arial"/>
          <w:b/>
          <w:bCs/>
          <w:lang w:val="en-IN" w:eastAsia="en-IN"/>
        </w:rPr>
        <w:t xml:space="preserve">ombined </w:t>
      </w:r>
      <w:r w:rsidR="002E1068" w:rsidRPr="00431A0C">
        <w:rPr>
          <w:rFonts w:ascii="Arial" w:hAnsi="Arial" w:cs="Arial"/>
          <w:b/>
          <w:bCs/>
          <w:lang w:val="en-IN" w:eastAsia="en-IN"/>
        </w:rPr>
        <w:t>Invoice CSV</w:t>
      </w:r>
      <w:r w:rsidR="00753912" w:rsidRPr="00431A0C">
        <w:rPr>
          <w:rFonts w:ascii="Arial" w:hAnsi="Arial" w:cs="Arial"/>
          <w:b/>
          <w:bCs/>
          <w:lang w:val="en-IN" w:eastAsia="en-IN"/>
        </w:rPr>
        <w:t xml:space="preserve"> description</w:t>
      </w:r>
      <w:r w:rsidR="00610C55" w:rsidRPr="00431A0C">
        <w:rPr>
          <w:rFonts w:ascii="Arial" w:hAnsi="Arial" w:cs="Arial"/>
          <w:b/>
          <w:bCs/>
          <w:lang w:val="en-IN" w:eastAsia="en-IN"/>
        </w:rPr>
        <w:t xml:space="preserve"> – </w:t>
      </w:r>
      <w:r w:rsidR="00A05823" w:rsidRPr="00431A0C">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ersion</w:t>
      </w:r>
      <w:r w:rsidR="00610C55" w:rsidRPr="00327B68">
        <w:rPr>
          <w:rFonts w:ascii="Arial" w:hAnsi="Arial" w:cs="Arial"/>
          <w:b/>
          <w:bCs/>
          <w:lang w:val="en-IN" w:eastAsia="en-IN"/>
        </w:rPr>
        <w:t xml:space="preserve"> 0</w:t>
      </w:r>
      <w:r w:rsidR="00946CAA">
        <w:rPr>
          <w:rFonts w:ascii="Arial" w:hAnsi="Arial" w:cs="Arial"/>
          <w:b/>
          <w:bCs/>
          <w:lang w:val="en-IN" w:eastAsia="en-IN"/>
        </w:rPr>
        <w:t>1</w:t>
      </w:r>
    </w:p>
    <w:p w14:paraId="3AD9B335" w14:textId="53F30005" w:rsidR="00B24BF6"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t>
      </w:r>
      <w:r w:rsidR="00B24BF6" w:rsidRPr="00327B68">
        <w:rPr>
          <w:rFonts w:ascii="Arial" w:hAnsi="Arial" w:cs="Arial"/>
          <w:lang w:val="en-IN" w:eastAsia="en-IN"/>
        </w:rPr>
        <w:t>with</w:t>
      </w:r>
      <w:r w:rsidRPr="00327B68">
        <w:rPr>
          <w:rFonts w:ascii="Arial" w:hAnsi="Arial" w:cs="Arial"/>
          <w:lang w:val="en-IN" w:eastAsia="en-IN"/>
        </w:rPr>
        <w:t xml:space="preserve"> record type ‘AAA’ consists of the file type and version, </w:t>
      </w:r>
      <w:r w:rsidR="00D2602D" w:rsidRPr="00327B68">
        <w:rPr>
          <w:rFonts w:ascii="Arial" w:hAnsi="Arial" w:cs="Arial"/>
          <w:lang w:val="en-IN" w:eastAsia="en-IN"/>
        </w:rPr>
        <w:t>the message role</w:t>
      </w:r>
      <w:r w:rsidRPr="00327B68">
        <w:rPr>
          <w:rFonts w:ascii="Arial" w:hAnsi="Arial" w:cs="Arial"/>
          <w:lang w:val="en-IN" w:eastAsia="en-IN"/>
        </w:rPr>
        <w:t xml:space="preserve">, </w:t>
      </w:r>
      <w:r w:rsidR="00B24BF6" w:rsidRPr="00327B68">
        <w:rPr>
          <w:rFonts w:ascii="Arial" w:hAnsi="Arial" w:cs="Arial"/>
          <w:lang w:val="en-IN" w:eastAsia="en-IN"/>
        </w:rPr>
        <w:t xml:space="preserve">the </w:t>
      </w:r>
      <w:r w:rsidR="00D2602D" w:rsidRPr="00327B68">
        <w:rPr>
          <w:rFonts w:ascii="Arial" w:hAnsi="Arial" w:cs="Arial"/>
          <w:lang w:val="en-IN" w:eastAsia="en-IN"/>
        </w:rPr>
        <w:t>creation</w:t>
      </w:r>
      <w:r w:rsidR="00AE58D9" w:rsidRPr="00327B68">
        <w:rPr>
          <w:rFonts w:ascii="Arial" w:hAnsi="Arial" w:cs="Arial"/>
          <w:lang w:val="en-IN" w:eastAsia="en-IN"/>
        </w:rPr>
        <w:t xml:space="preserve"> </w:t>
      </w:r>
      <w:r w:rsidR="00D2602D" w:rsidRPr="00327B68">
        <w:rPr>
          <w:rFonts w:ascii="Arial" w:hAnsi="Arial" w:cs="Arial"/>
          <w:lang w:val="en-IN" w:eastAsia="en-IN"/>
        </w:rPr>
        <w:t>time</w:t>
      </w:r>
      <w:r w:rsidRPr="00327B68">
        <w:rPr>
          <w:rFonts w:ascii="Arial" w:hAnsi="Arial" w:cs="Arial"/>
          <w:lang w:val="en-IN" w:eastAsia="en-IN"/>
        </w:rPr>
        <w:t xml:space="preserve">, the </w:t>
      </w:r>
      <w:r w:rsidR="00AE58D9" w:rsidRPr="00327B68">
        <w:rPr>
          <w:rFonts w:ascii="Arial" w:hAnsi="Arial" w:cs="Arial"/>
          <w:lang w:val="en-IN" w:eastAsia="en-IN"/>
        </w:rPr>
        <w:t>‘</w:t>
      </w:r>
      <w:r w:rsidRPr="00327B68">
        <w:rPr>
          <w:rFonts w:ascii="Arial" w:hAnsi="Arial" w:cs="Arial"/>
          <w:lang w:val="en-IN" w:eastAsia="en-IN"/>
        </w:rPr>
        <w:t>from role</w:t>
      </w:r>
      <w:r w:rsidR="00AE58D9" w:rsidRPr="00327B68">
        <w:rPr>
          <w:rFonts w:ascii="Arial" w:hAnsi="Arial" w:cs="Arial"/>
          <w:lang w:val="en-IN" w:eastAsia="en-IN"/>
        </w:rPr>
        <w:t>’</w:t>
      </w:r>
      <w:r w:rsidRPr="00327B68">
        <w:rPr>
          <w:rFonts w:ascii="Arial" w:hAnsi="Arial" w:cs="Arial"/>
          <w:lang w:val="en-IN" w:eastAsia="en-IN"/>
        </w:rPr>
        <w:t xml:space="preserve"> and </w:t>
      </w:r>
      <w:r w:rsidR="00AE58D9" w:rsidRPr="00327B68">
        <w:rPr>
          <w:rFonts w:ascii="Arial" w:hAnsi="Arial" w:cs="Arial"/>
          <w:lang w:val="en-IN" w:eastAsia="en-IN"/>
        </w:rPr>
        <w:t>‘</w:t>
      </w:r>
      <w:r w:rsidRPr="00327B68">
        <w:rPr>
          <w:rFonts w:ascii="Arial" w:hAnsi="Arial" w:cs="Arial"/>
          <w:lang w:val="en-IN" w:eastAsia="en-IN"/>
        </w:rPr>
        <w:t>from participant</w:t>
      </w:r>
      <w:r w:rsidR="00AE58D9" w:rsidRPr="00327B68">
        <w:rPr>
          <w:rFonts w:ascii="Arial" w:hAnsi="Arial" w:cs="Arial"/>
          <w:lang w:val="en-IN" w:eastAsia="en-IN"/>
        </w:rPr>
        <w:t>’</w:t>
      </w:r>
      <w:r w:rsidRPr="00327B68">
        <w:rPr>
          <w:rFonts w:ascii="Arial" w:hAnsi="Arial" w:cs="Arial"/>
          <w:lang w:val="en-IN" w:eastAsia="en-IN"/>
        </w:rPr>
        <w:t xml:space="preserve">, the </w:t>
      </w:r>
      <w:r w:rsidR="001565B4" w:rsidRPr="00327B68">
        <w:rPr>
          <w:rFonts w:ascii="Arial" w:hAnsi="Arial" w:cs="Arial"/>
          <w:lang w:val="en-IN" w:eastAsia="en-IN"/>
        </w:rPr>
        <w:t>‘</w:t>
      </w:r>
      <w:r w:rsidRPr="00327B68">
        <w:rPr>
          <w:rFonts w:ascii="Arial" w:hAnsi="Arial" w:cs="Arial"/>
          <w:lang w:val="en-IN" w:eastAsia="en-IN"/>
        </w:rPr>
        <w:t>to role</w:t>
      </w:r>
      <w:r w:rsidR="001565B4" w:rsidRPr="00327B68">
        <w:rPr>
          <w:rFonts w:ascii="Arial" w:hAnsi="Arial" w:cs="Arial"/>
          <w:lang w:val="en-IN" w:eastAsia="en-IN"/>
        </w:rPr>
        <w:t>’</w:t>
      </w:r>
      <w:r w:rsidRPr="00327B68">
        <w:rPr>
          <w:rFonts w:ascii="Arial" w:hAnsi="Arial" w:cs="Arial"/>
          <w:lang w:val="en-IN" w:eastAsia="en-IN"/>
        </w:rPr>
        <w:t xml:space="preserve"> </w:t>
      </w:r>
      <w:r w:rsidR="007C6012" w:rsidRPr="00327B68">
        <w:rPr>
          <w:rFonts w:ascii="Arial" w:hAnsi="Arial" w:cs="Arial"/>
          <w:lang w:val="en-IN" w:eastAsia="en-IN"/>
        </w:rPr>
        <w:t xml:space="preserve">code </w:t>
      </w:r>
      <w:r w:rsidRPr="00327B68">
        <w:rPr>
          <w:rFonts w:ascii="Arial" w:hAnsi="Arial" w:cs="Arial"/>
          <w:lang w:val="en-IN" w:eastAsia="en-IN"/>
        </w:rPr>
        <w:t xml:space="preserve">and </w:t>
      </w:r>
      <w:r w:rsidR="001565B4" w:rsidRPr="00327B68">
        <w:rPr>
          <w:rFonts w:ascii="Arial" w:hAnsi="Arial" w:cs="Arial"/>
          <w:lang w:val="en-IN" w:eastAsia="en-IN"/>
        </w:rPr>
        <w:t>‘</w:t>
      </w:r>
      <w:r w:rsidRPr="00327B68">
        <w:rPr>
          <w:rFonts w:ascii="Arial" w:hAnsi="Arial" w:cs="Arial"/>
          <w:lang w:val="en-IN" w:eastAsia="en-IN"/>
        </w:rPr>
        <w:t>to participant</w:t>
      </w:r>
      <w:r w:rsidR="001565B4" w:rsidRPr="00327B68">
        <w:rPr>
          <w:rFonts w:ascii="Arial" w:hAnsi="Arial" w:cs="Arial"/>
          <w:lang w:val="en-IN" w:eastAsia="en-IN"/>
        </w:rPr>
        <w:t>’</w:t>
      </w:r>
      <w:r w:rsidRPr="00327B68">
        <w:rPr>
          <w:rFonts w:ascii="Arial" w:hAnsi="Arial" w:cs="Arial"/>
          <w:lang w:val="en-IN" w:eastAsia="en-IN"/>
        </w:rPr>
        <w:t xml:space="preserve"> ID, the </w:t>
      </w:r>
      <w:r w:rsidR="00B24BF6" w:rsidRPr="00327B68">
        <w:rPr>
          <w:rFonts w:ascii="Arial" w:hAnsi="Arial" w:cs="Arial"/>
          <w:lang w:val="en-IN" w:eastAsia="en-IN"/>
        </w:rPr>
        <w:t>sequence</w:t>
      </w:r>
      <w:r w:rsidRPr="00327B68">
        <w:rPr>
          <w:rFonts w:ascii="Arial" w:hAnsi="Arial" w:cs="Arial"/>
          <w:lang w:val="en-IN" w:eastAsia="en-IN"/>
        </w:rPr>
        <w:t xml:space="preserv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w:t>
      </w:r>
      <w:r w:rsidR="00D2602D" w:rsidRPr="00327B68">
        <w:rPr>
          <w:rFonts w:ascii="Arial" w:hAnsi="Arial" w:cs="Arial"/>
          <w:lang w:val="en-IN" w:eastAsia="en-IN"/>
        </w:rPr>
        <w:t>the</w:t>
      </w:r>
      <w:r w:rsidRPr="00327B68">
        <w:rPr>
          <w:rFonts w:ascii="Arial" w:hAnsi="Arial" w:cs="Arial"/>
          <w:lang w:val="en-IN" w:eastAsia="en-IN"/>
        </w:rPr>
        <w:t xml:space="preserve"> test data</w:t>
      </w:r>
      <w:r w:rsidR="00D2602D" w:rsidRPr="00327B68">
        <w:rPr>
          <w:rFonts w:ascii="Arial" w:hAnsi="Arial" w:cs="Arial"/>
          <w:lang w:val="en-IN" w:eastAsia="en-IN"/>
        </w:rPr>
        <w:t xml:space="preserve"> flag</w:t>
      </w:r>
      <w:r w:rsidR="00B24BF6" w:rsidRPr="00327B68">
        <w:rPr>
          <w:rFonts w:ascii="Arial" w:hAnsi="Arial" w:cs="Arial"/>
          <w:lang w:val="en-IN" w:eastAsia="en-IN"/>
        </w:rPr>
        <w:t>.</w:t>
      </w:r>
    </w:p>
    <w:p w14:paraId="069E485A" w14:textId="7CFA628D" w:rsidR="009D6202" w:rsidRPr="00327B68" w:rsidRDefault="00A75C2B"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w:t>
      </w:r>
      <w:r w:rsidRPr="00431A0C">
        <w:rPr>
          <w:rFonts w:ascii="Arial" w:hAnsi="Arial" w:cs="Arial"/>
          <w:lang w:val="en-IN" w:eastAsia="en-IN"/>
        </w:rPr>
        <w:t>type for</w:t>
      </w:r>
      <w:r w:rsidR="00D54732" w:rsidRPr="00431A0C">
        <w:rPr>
          <w:rFonts w:ascii="Arial" w:hAnsi="Arial" w:cs="Arial"/>
          <w:lang w:val="en-IN" w:eastAsia="en-IN"/>
        </w:rPr>
        <w:t xml:space="preserve"> the</w:t>
      </w:r>
      <w:r w:rsidRPr="00431A0C">
        <w:rPr>
          <w:rFonts w:ascii="Arial" w:hAnsi="Arial" w:cs="Arial"/>
          <w:lang w:val="en-IN" w:eastAsia="en-IN"/>
        </w:rPr>
        <w:t xml:space="preserve"> invoice CSV </w:t>
      </w:r>
      <w:r w:rsidR="00721BDB" w:rsidRPr="00431A0C">
        <w:rPr>
          <w:rFonts w:ascii="Arial" w:hAnsi="Arial" w:cs="Arial"/>
          <w:lang w:val="en-IN" w:eastAsia="en-IN"/>
        </w:rPr>
        <w:t xml:space="preserve">file </w:t>
      </w:r>
      <w:r w:rsidR="00D54732" w:rsidRPr="00431A0C">
        <w:rPr>
          <w:rFonts w:ascii="Arial" w:hAnsi="Arial" w:cs="Arial"/>
          <w:lang w:val="en-IN" w:eastAsia="en-IN"/>
        </w:rPr>
        <w:t xml:space="preserve">consists of </w:t>
      </w:r>
      <w:r w:rsidR="006261AB" w:rsidRPr="00431A0C">
        <w:rPr>
          <w:rFonts w:ascii="Arial" w:hAnsi="Arial" w:cs="Arial"/>
          <w:lang w:val="en-IN" w:eastAsia="en-IN"/>
        </w:rPr>
        <w:t>ei</w:t>
      </w:r>
      <w:r w:rsidR="004A726D" w:rsidRPr="00431A0C">
        <w:rPr>
          <w:rFonts w:ascii="Arial" w:hAnsi="Arial" w:cs="Arial"/>
          <w:lang w:val="en-IN" w:eastAsia="en-IN"/>
        </w:rPr>
        <w:t>ght</w:t>
      </w:r>
      <w:r w:rsidR="008750DF" w:rsidRPr="00431A0C">
        <w:rPr>
          <w:rFonts w:ascii="Arial" w:hAnsi="Arial" w:cs="Arial"/>
          <w:lang w:val="en-IN" w:eastAsia="en-IN"/>
        </w:rPr>
        <w:t xml:space="preserve"> character</w:t>
      </w:r>
      <w:r w:rsidR="00ED0F6A" w:rsidRPr="00431A0C">
        <w:rPr>
          <w:rFonts w:ascii="Arial" w:hAnsi="Arial" w:cs="Arial"/>
          <w:lang w:val="en-IN" w:eastAsia="en-IN"/>
        </w:rPr>
        <w:t>s</w:t>
      </w:r>
      <w:r w:rsidR="008750DF" w:rsidRPr="00431A0C">
        <w:rPr>
          <w:rFonts w:ascii="Arial" w:hAnsi="Arial" w:cs="Arial"/>
          <w:lang w:val="en-IN" w:eastAsia="en-IN"/>
        </w:rPr>
        <w:t>, the first</w:t>
      </w:r>
      <w:r w:rsidR="006D5443" w:rsidRPr="00431A0C">
        <w:rPr>
          <w:rFonts w:ascii="Arial" w:hAnsi="Arial" w:cs="Arial"/>
          <w:lang w:val="en-IN" w:eastAsia="en-IN"/>
        </w:rPr>
        <w:t xml:space="preserve"> </w:t>
      </w:r>
      <w:r w:rsidR="006261AB" w:rsidRPr="00431A0C">
        <w:rPr>
          <w:rFonts w:ascii="Arial" w:hAnsi="Arial" w:cs="Arial"/>
          <w:lang w:val="en-IN" w:eastAsia="en-IN"/>
        </w:rPr>
        <w:t xml:space="preserve">four </w:t>
      </w:r>
      <w:r w:rsidR="006D5443" w:rsidRPr="00431A0C">
        <w:rPr>
          <w:rFonts w:ascii="Arial" w:hAnsi="Arial" w:cs="Arial"/>
          <w:lang w:val="en-IN" w:eastAsia="en-IN"/>
        </w:rPr>
        <w:t>characters</w:t>
      </w:r>
      <w:r w:rsidRPr="00431A0C">
        <w:rPr>
          <w:rFonts w:ascii="Arial" w:hAnsi="Arial" w:cs="Arial"/>
          <w:lang w:val="en-IN" w:eastAsia="en-IN"/>
        </w:rPr>
        <w:t xml:space="preserve"> </w:t>
      </w:r>
      <w:r w:rsidR="008750DF" w:rsidRPr="00431A0C">
        <w:rPr>
          <w:rFonts w:ascii="Arial" w:hAnsi="Arial" w:cs="Arial"/>
          <w:lang w:val="en-IN" w:eastAsia="en-IN"/>
        </w:rPr>
        <w:t xml:space="preserve">a </w:t>
      </w:r>
      <w:r w:rsidR="00062622">
        <w:rPr>
          <w:rFonts w:ascii="Arial" w:hAnsi="Arial" w:cs="Arial"/>
          <w:lang w:val="en-IN" w:eastAsia="en-IN"/>
        </w:rPr>
        <w:t xml:space="preserve">billing stream </w:t>
      </w:r>
      <w:r w:rsidR="00D54732" w:rsidRPr="00431A0C">
        <w:rPr>
          <w:rFonts w:ascii="Arial" w:hAnsi="Arial" w:cs="Arial"/>
          <w:lang w:val="en-IN" w:eastAsia="en-IN"/>
        </w:rPr>
        <w:t>reference</w:t>
      </w:r>
      <w:r w:rsidR="00DC5686" w:rsidRPr="00431A0C">
        <w:rPr>
          <w:rFonts w:ascii="Arial" w:hAnsi="Arial" w:cs="Arial"/>
          <w:lang w:val="en-IN" w:eastAsia="en-IN"/>
        </w:rPr>
        <w:t xml:space="preserve">, </w:t>
      </w:r>
      <w:r w:rsidR="001565B4" w:rsidRPr="00327B68">
        <w:rPr>
          <w:rFonts w:ascii="Arial" w:hAnsi="Arial" w:cs="Arial"/>
          <w:lang w:val="en-IN" w:eastAsia="en-IN"/>
        </w:rPr>
        <w:t>TNU</w:t>
      </w:r>
      <w:r w:rsidR="00DC5686" w:rsidRPr="00327B68">
        <w:rPr>
          <w:rFonts w:ascii="Arial" w:hAnsi="Arial" w:cs="Arial"/>
          <w:lang w:val="en-IN" w:eastAsia="en-IN"/>
        </w:rPr>
        <w:t>S</w:t>
      </w:r>
      <w:r w:rsidR="006D5443" w:rsidRPr="00431A0C">
        <w:rPr>
          <w:rFonts w:ascii="Arial" w:hAnsi="Arial" w:cs="Arial"/>
          <w:lang w:val="en-IN" w:eastAsia="en-IN"/>
        </w:rPr>
        <w:t xml:space="preserve">, the </w:t>
      </w:r>
      <w:r w:rsidR="006261AB" w:rsidRPr="00431A0C">
        <w:rPr>
          <w:rFonts w:ascii="Arial" w:hAnsi="Arial" w:cs="Arial"/>
          <w:lang w:val="en-IN" w:eastAsia="en-IN"/>
        </w:rPr>
        <w:t xml:space="preserve">fifth and </w:t>
      </w:r>
      <w:r w:rsidR="006D5443" w:rsidRPr="00431A0C">
        <w:rPr>
          <w:rFonts w:ascii="Arial" w:hAnsi="Arial" w:cs="Arial"/>
          <w:lang w:val="en-IN" w:eastAsia="en-IN"/>
        </w:rPr>
        <w:t>sixth</w:t>
      </w:r>
      <w:r w:rsidR="00DC5686" w:rsidRPr="00431A0C">
        <w:rPr>
          <w:rFonts w:ascii="Arial" w:hAnsi="Arial" w:cs="Arial"/>
          <w:lang w:val="en-IN" w:eastAsia="en-IN"/>
        </w:rPr>
        <w:t xml:space="preserve"> </w:t>
      </w:r>
      <w:r w:rsidR="006D5443" w:rsidRPr="00431A0C">
        <w:rPr>
          <w:rFonts w:ascii="Arial" w:hAnsi="Arial" w:cs="Arial"/>
          <w:lang w:val="en-IN" w:eastAsia="en-IN"/>
        </w:rPr>
        <w:t>characters a document type reference e</w:t>
      </w:r>
      <w:r w:rsidR="00782D05" w:rsidRPr="00431A0C">
        <w:rPr>
          <w:rFonts w:ascii="Arial" w:hAnsi="Arial" w:cs="Arial"/>
          <w:lang w:val="en-IN" w:eastAsia="en-IN"/>
        </w:rPr>
        <w:t>.</w:t>
      </w:r>
      <w:r w:rsidR="006D5443" w:rsidRPr="00431A0C">
        <w:rPr>
          <w:rFonts w:ascii="Arial" w:hAnsi="Arial" w:cs="Arial"/>
          <w:lang w:val="en-IN" w:eastAsia="en-IN"/>
        </w:rPr>
        <w:t xml:space="preserve">g. </w:t>
      </w:r>
      <w:r w:rsidR="009D6202" w:rsidRPr="00431A0C">
        <w:rPr>
          <w:rFonts w:ascii="Arial" w:hAnsi="Arial" w:cs="Arial"/>
          <w:lang w:val="en-IN" w:eastAsia="en-IN"/>
        </w:rPr>
        <w:t>IN for invoice</w:t>
      </w:r>
      <w:r w:rsidRPr="00431A0C">
        <w:rPr>
          <w:rFonts w:ascii="Arial" w:hAnsi="Arial" w:cs="Arial"/>
          <w:lang w:val="en-IN" w:eastAsia="en-IN"/>
        </w:rPr>
        <w:t xml:space="preserve"> and the </w:t>
      </w:r>
      <w:r w:rsidRPr="00327B68">
        <w:rPr>
          <w:rFonts w:ascii="Arial" w:hAnsi="Arial" w:cs="Arial"/>
          <w:lang w:val="en-IN" w:eastAsia="en-IN"/>
        </w:rPr>
        <w:t>final t</w:t>
      </w:r>
      <w:r w:rsidR="006D5443" w:rsidRPr="00327B68">
        <w:rPr>
          <w:rFonts w:ascii="Arial" w:hAnsi="Arial" w:cs="Arial"/>
          <w:lang w:val="en-IN" w:eastAsia="en-IN"/>
        </w:rPr>
        <w:t>wo</w:t>
      </w:r>
      <w:r w:rsidRPr="00327B68">
        <w:rPr>
          <w:rFonts w:ascii="Arial" w:hAnsi="Arial" w:cs="Arial"/>
          <w:lang w:val="en-IN" w:eastAsia="en-IN"/>
        </w:rPr>
        <w:t xml:space="preserve"> characters th</w:t>
      </w:r>
      <w:r w:rsidR="006D5443" w:rsidRPr="00327B68">
        <w:rPr>
          <w:rFonts w:ascii="Arial" w:hAnsi="Arial" w:cs="Arial"/>
          <w:lang w:val="en-IN" w:eastAsia="en-IN"/>
        </w:rPr>
        <w:t xml:space="preserve">e </w:t>
      </w:r>
      <w:r w:rsidR="001F4493" w:rsidRPr="00327B68">
        <w:rPr>
          <w:rFonts w:ascii="Arial" w:hAnsi="Arial" w:cs="Arial"/>
          <w:lang w:val="en-IN" w:eastAsia="en-IN"/>
        </w:rPr>
        <w:t>document</w:t>
      </w:r>
      <w:r w:rsidR="009D6202" w:rsidRPr="00327B68">
        <w:rPr>
          <w:rFonts w:ascii="Arial" w:hAnsi="Arial" w:cs="Arial"/>
          <w:lang w:val="en-IN" w:eastAsia="en-IN"/>
        </w:rPr>
        <w:t xml:space="preserve"> </w:t>
      </w:r>
      <w:r w:rsidR="00B9397E" w:rsidRPr="00327B68">
        <w:rPr>
          <w:rFonts w:ascii="Arial" w:hAnsi="Arial" w:cs="Arial"/>
          <w:lang w:val="en-IN" w:eastAsia="en-IN"/>
        </w:rPr>
        <w:t xml:space="preserve">layout </w:t>
      </w:r>
      <w:r w:rsidRPr="00327B68">
        <w:rPr>
          <w:rFonts w:ascii="Arial" w:hAnsi="Arial" w:cs="Arial"/>
          <w:lang w:val="en-IN" w:eastAsia="en-IN"/>
        </w:rPr>
        <w:t>version e</w:t>
      </w:r>
      <w:r w:rsidR="00782D05" w:rsidRPr="00327B68">
        <w:rPr>
          <w:rFonts w:ascii="Arial" w:hAnsi="Arial" w:cs="Arial"/>
          <w:lang w:val="en-IN" w:eastAsia="en-IN"/>
        </w:rPr>
        <w:t>.</w:t>
      </w:r>
      <w:r w:rsidRPr="00327B68">
        <w:rPr>
          <w:rFonts w:ascii="Arial" w:hAnsi="Arial" w:cs="Arial"/>
          <w:lang w:val="en-IN" w:eastAsia="en-IN"/>
        </w:rPr>
        <w:t>g. 0</w:t>
      </w:r>
      <w:r w:rsidR="00062622">
        <w:rPr>
          <w:rFonts w:ascii="Arial" w:hAnsi="Arial" w:cs="Arial"/>
          <w:lang w:val="en-IN" w:eastAsia="en-IN"/>
        </w:rPr>
        <w:t>1</w:t>
      </w:r>
      <w:r w:rsidR="00747767" w:rsidRPr="00327B68">
        <w:rPr>
          <w:rFonts w:ascii="Arial" w:hAnsi="Arial" w:cs="Arial"/>
          <w:lang w:val="en-IN" w:eastAsia="en-IN"/>
        </w:rPr>
        <w:t xml:space="preserve">.  </w:t>
      </w:r>
    </w:p>
    <w:p w14:paraId="415FCF57" w14:textId="67852728" w:rsidR="00B24BF6" w:rsidRPr="00327B68" w:rsidRDefault="00B24BF6"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message role contain</w:t>
      </w:r>
      <w:r w:rsidR="00ED0F6A" w:rsidRPr="00327B68">
        <w:rPr>
          <w:rFonts w:ascii="Arial" w:hAnsi="Arial" w:cs="Arial"/>
          <w:lang w:val="en-IN" w:eastAsia="en-IN"/>
        </w:rPr>
        <w:t>ing</w:t>
      </w:r>
      <w:r w:rsidR="00D2602D" w:rsidRPr="00327B68">
        <w:rPr>
          <w:rFonts w:ascii="Arial" w:hAnsi="Arial" w:cs="Arial"/>
          <w:lang w:val="en-IN" w:eastAsia="en-IN"/>
        </w:rPr>
        <w:t xml:space="preserve"> either ‘D’ for </w:t>
      </w:r>
      <w:r w:rsidRPr="00327B68">
        <w:rPr>
          <w:rFonts w:ascii="Arial" w:hAnsi="Arial" w:cs="Arial"/>
          <w:lang w:val="en-IN" w:eastAsia="en-IN"/>
        </w:rPr>
        <w:t xml:space="preserve">data or </w:t>
      </w:r>
      <w:r w:rsidR="00D2602D" w:rsidRPr="00327B68">
        <w:rPr>
          <w:rFonts w:ascii="Arial" w:hAnsi="Arial" w:cs="Arial"/>
          <w:lang w:val="en-IN" w:eastAsia="en-IN"/>
        </w:rPr>
        <w:t xml:space="preserve">‘R’ for </w:t>
      </w:r>
      <w:r w:rsidRPr="00327B68">
        <w:rPr>
          <w:rFonts w:ascii="Arial" w:hAnsi="Arial" w:cs="Arial"/>
          <w:lang w:val="en-IN" w:eastAsia="en-IN"/>
        </w:rPr>
        <w:t>response will always be ‘D’ for data.</w:t>
      </w:r>
    </w:p>
    <w:p w14:paraId="45A588B4" w14:textId="55470070" w:rsidR="00D979B9" w:rsidRPr="00327B68" w:rsidRDefault="00D979B9" w:rsidP="00D979B9">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2602D" w:rsidRPr="00327B68">
        <w:rPr>
          <w:rFonts w:ascii="Arial" w:hAnsi="Arial" w:cs="Arial"/>
          <w:lang w:val="en-IN" w:eastAsia="en-IN"/>
        </w:rPr>
        <w:t xml:space="preserve">creation time is the </w:t>
      </w:r>
      <w:r w:rsidR="00ED0F6A" w:rsidRPr="00327B68">
        <w:rPr>
          <w:rFonts w:ascii="Arial" w:hAnsi="Arial" w:cs="Arial"/>
          <w:lang w:val="en-IN" w:eastAsia="en-IN"/>
        </w:rPr>
        <w:t xml:space="preserve">system </w:t>
      </w:r>
      <w:r w:rsidRPr="00327B68">
        <w:rPr>
          <w:rFonts w:ascii="Arial" w:hAnsi="Arial" w:cs="Arial"/>
          <w:lang w:val="en-IN" w:eastAsia="en-IN"/>
        </w:rPr>
        <w:t xml:space="preserve">date and time </w:t>
      </w:r>
      <w:r w:rsidR="00D2602D" w:rsidRPr="00327B68">
        <w:rPr>
          <w:rFonts w:ascii="Arial" w:hAnsi="Arial" w:cs="Arial"/>
          <w:lang w:val="en-IN" w:eastAsia="en-IN"/>
        </w:rPr>
        <w:t>in</w:t>
      </w:r>
      <w:r w:rsidRPr="00327B68">
        <w:rPr>
          <w:rFonts w:ascii="Arial" w:hAnsi="Arial" w:cs="Arial"/>
          <w:lang w:val="en-IN" w:eastAsia="en-IN"/>
        </w:rPr>
        <w:t xml:space="preserve"> GMT and in the format YYYYMMDDHH24MISS e</w:t>
      </w:r>
      <w:r w:rsidR="00782D05" w:rsidRPr="00327B68">
        <w:rPr>
          <w:rFonts w:ascii="Arial" w:hAnsi="Arial" w:cs="Arial"/>
          <w:lang w:val="en-IN" w:eastAsia="en-IN"/>
        </w:rPr>
        <w:t>.</w:t>
      </w:r>
      <w:r w:rsidRPr="00327B68">
        <w:rPr>
          <w:rFonts w:ascii="Arial" w:hAnsi="Arial" w:cs="Arial"/>
          <w:lang w:val="en-IN" w:eastAsia="en-IN"/>
        </w:rPr>
        <w:t xml:space="preserve">g. </w:t>
      </w:r>
      <w:r w:rsidR="00EE7B7A" w:rsidRPr="00327B68">
        <w:rPr>
          <w:rFonts w:ascii="Arial" w:hAnsi="Arial" w:cs="Arial"/>
          <w:lang w:val="en-IN" w:eastAsia="en-IN"/>
        </w:rPr>
        <w:t>202</w:t>
      </w:r>
      <w:r w:rsidR="0072628B">
        <w:rPr>
          <w:rFonts w:ascii="Arial" w:hAnsi="Arial" w:cs="Arial"/>
          <w:lang w:val="en-IN" w:eastAsia="en-IN"/>
        </w:rPr>
        <w:t>4</w:t>
      </w:r>
      <w:r w:rsidR="00EE7B7A" w:rsidRPr="00327B68">
        <w:rPr>
          <w:rFonts w:ascii="Arial" w:hAnsi="Arial" w:cs="Arial"/>
          <w:lang w:val="en-IN" w:eastAsia="en-IN"/>
        </w:rPr>
        <w:t>0</w:t>
      </w:r>
      <w:r w:rsidR="0072628B">
        <w:rPr>
          <w:rFonts w:ascii="Arial" w:hAnsi="Arial" w:cs="Arial"/>
          <w:lang w:val="en-IN" w:eastAsia="en-IN"/>
        </w:rPr>
        <w:t>630</w:t>
      </w:r>
      <w:r w:rsidR="00EE7B7A" w:rsidRPr="00327B68">
        <w:rPr>
          <w:rFonts w:ascii="Arial" w:hAnsi="Arial" w:cs="Arial"/>
          <w:lang w:val="en-IN" w:eastAsia="en-IN"/>
        </w:rPr>
        <w:t>061625</w:t>
      </w:r>
      <w:r w:rsidRPr="00327B68">
        <w:rPr>
          <w:rFonts w:ascii="Arial" w:hAnsi="Arial" w:cs="Arial"/>
          <w:lang w:val="en-IN" w:eastAsia="en-IN"/>
        </w:rPr>
        <w:t>.</w:t>
      </w:r>
    </w:p>
    <w:p w14:paraId="78F07F2C" w14:textId="3890D4D2" w:rsidR="00D979B9" w:rsidRPr="00327B68" w:rsidRDefault="00B24BF6" w:rsidP="00B24BF6">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8D6535" w:rsidRPr="00327B68">
        <w:rPr>
          <w:rFonts w:ascii="Arial" w:hAnsi="Arial" w:cs="Arial"/>
          <w:lang w:val="en-IN" w:eastAsia="en-IN"/>
        </w:rPr>
        <w:t>‘</w:t>
      </w:r>
      <w:r w:rsidRPr="00327B68">
        <w:rPr>
          <w:rFonts w:ascii="Arial" w:hAnsi="Arial" w:cs="Arial"/>
          <w:lang w:val="en-IN" w:eastAsia="en-IN"/>
        </w:rPr>
        <w:t xml:space="preserve">From </w:t>
      </w:r>
      <w:r w:rsidR="00D979B9" w:rsidRPr="00327B68">
        <w:rPr>
          <w:rFonts w:ascii="Arial" w:hAnsi="Arial" w:cs="Arial"/>
          <w:lang w:val="en-IN" w:eastAsia="en-IN"/>
        </w:rPr>
        <w:t>R</w:t>
      </w:r>
      <w:r w:rsidRPr="00327B68">
        <w:rPr>
          <w:rFonts w:ascii="Arial" w:hAnsi="Arial" w:cs="Arial"/>
          <w:lang w:val="en-IN" w:eastAsia="en-IN"/>
        </w:rPr>
        <w:t>ole</w:t>
      </w:r>
      <w:r w:rsidR="008D6535" w:rsidRPr="00327B68">
        <w:rPr>
          <w:rFonts w:ascii="Arial" w:hAnsi="Arial" w:cs="Arial"/>
          <w:lang w:val="en-IN" w:eastAsia="en-IN"/>
        </w:rPr>
        <w:t>’</w:t>
      </w:r>
      <w:r w:rsidRPr="00327B68">
        <w:rPr>
          <w:rFonts w:ascii="Arial" w:hAnsi="Arial" w:cs="Arial"/>
          <w:lang w:val="en-IN" w:eastAsia="en-IN"/>
        </w:rPr>
        <w:t xml:space="preserve"> is ‘SO’ for </w:t>
      </w:r>
      <w:r w:rsidR="00D979B9" w:rsidRPr="00327B68">
        <w:rPr>
          <w:rFonts w:ascii="Arial" w:hAnsi="Arial" w:cs="Arial"/>
          <w:lang w:val="en-IN" w:eastAsia="en-IN"/>
        </w:rPr>
        <w:t>National Electricity Transmission System Operator (NETSO) and ‘NG’ the</w:t>
      </w:r>
      <w:r w:rsidR="00CF2011" w:rsidRPr="00327B68">
        <w:rPr>
          <w:rFonts w:ascii="Arial" w:hAnsi="Arial" w:cs="Arial"/>
          <w:lang w:val="en-IN" w:eastAsia="en-IN"/>
        </w:rPr>
        <w:t xml:space="preserve"> </w:t>
      </w:r>
      <w:r w:rsidR="00203460" w:rsidRPr="00327B68">
        <w:rPr>
          <w:rFonts w:ascii="Arial" w:hAnsi="Arial" w:cs="Arial"/>
          <w:lang w:val="en-IN" w:eastAsia="en-IN"/>
        </w:rPr>
        <w:t xml:space="preserve">participant </w:t>
      </w:r>
      <w:r w:rsidR="00CF2011" w:rsidRPr="00327B68">
        <w:rPr>
          <w:rFonts w:ascii="Arial" w:hAnsi="Arial" w:cs="Arial"/>
          <w:lang w:val="en-IN" w:eastAsia="en-IN"/>
        </w:rPr>
        <w:t xml:space="preserve">code </w:t>
      </w:r>
      <w:r w:rsidR="00D979B9" w:rsidRPr="00327B68">
        <w:rPr>
          <w:rFonts w:ascii="Arial" w:hAnsi="Arial" w:cs="Arial"/>
          <w:lang w:val="en-IN" w:eastAsia="en-IN"/>
        </w:rPr>
        <w:t xml:space="preserve">for National Grid.  The </w:t>
      </w:r>
      <w:r w:rsidR="008D6535" w:rsidRPr="00327B68">
        <w:rPr>
          <w:rFonts w:ascii="Arial" w:hAnsi="Arial" w:cs="Arial"/>
          <w:lang w:val="en-IN" w:eastAsia="en-IN"/>
        </w:rPr>
        <w:t>‘</w:t>
      </w:r>
      <w:r w:rsidR="00D979B9" w:rsidRPr="00327B68">
        <w:rPr>
          <w:rFonts w:ascii="Arial" w:hAnsi="Arial" w:cs="Arial"/>
          <w:lang w:val="en-IN" w:eastAsia="en-IN"/>
        </w:rPr>
        <w:t>To Role</w:t>
      </w:r>
      <w:r w:rsidR="008D6535" w:rsidRPr="00327B68">
        <w:rPr>
          <w:rFonts w:ascii="Arial" w:hAnsi="Arial" w:cs="Arial"/>
          <w:lang w:val="en-IN" w:eastAsia="en-IN"/>
        </w:rPr>
        <w:t>’</w:t>
      </w:r>
      <w:r w:rsidR="00D979B9" w:rsidRPr="00327B68">
        <w:rPr>
          <w:rFonts w:ascii="Arial" w:hAnsi="Arial" w:cs="Arial"/>
          <w:lang w:val="en-IN" w:eastAsia="en-IN"/>
        </w:rPr>
        <w:t xml:space="preserve"> is ‘BP’ for BSC Party and the Participant ID relevant to the recipient </w:t>
      </w:r>
      <w:r w:rsidR="002B1C3F" w:rsidRPr="00327B68">
        <w:rPr>
          <w:rFonts w:ascii="Arial" w:hAnsi="Arial" w:cs="Arial"/>
          <w:lang w:val="en-IN" w:eastAsia="en-IN"/>
        </w:rPr>
        <w:t>customer</w:t>
      </w:r>
      <w:r w:rsidR="00A17248" w:rsidRPr="00327B68">
        <w:rPr>
          <w:rFonts w:ascii="Arial" w:hAnsi="Arial" w:cs="Arial"/>
          <w:lang w:val="en-IN" w:eastAsia="en-IN"/>
        </w:rPr>
        <w:t>, if available in MSM</w:t>
      </w:r>
      <w:r w:rsidR="00D979B9" w:rsidRPr="00327B68">
        <w:rPr>
          <w:rFonts w:ascii="Arial" w:hAnsi="Arial" w:cs="Arial"/>
          <w:lang w:val="en-IN" w:eastAsia="en-IN"/>
        </w:rPr>
        <w:t>.</w:t>
      </w:r>
    </w:p>
    <w:p w14:paraId="1B7684B7" w14:textId="22B27412" w:rsidR="009D6202" w:rsidRPr="00327B68" w:rsidRDefault="00747767" w:rsidP="009D6202">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D979B9" w:rsidRPr="00327B68">
        <w:rPr>
          <w:rFonts w:ascii="Arial" w:hAnsi="Arial" w:cs="Arial"/>
          <w:lang w:val="en-IN" w:eastAsia="en-IN"/>
        </w:rPr>
        <w:t>sequence number contains the</w:t>
      </w:r>
      <w:r w:rsidR="00B8742D" w:rsidRPr="00327B68">
        <w:rPr>
          <w:rFonts w:ascii="Arial" w:hAnsi="Arial" w:cs="Arial"/>
          <w:lang w:val="en-IN" w:eastAsia="en-IN"/>
        </w:rPr>
        <w:t xml:space="preserve"> </w:t>
      </w:r>
      <w:r w:rsidR="00D979B9" w:rsidRPr="00327B68">
        <w:rPr>
          <w:rFonts w:ascii="Arial" w:hAnsi="Arial" w:cs="Arial"/>
          <w:lang w:val="en-IN" w:eastAsia="en-IN"/>
        </w:rPr>
        <w:t>version of that invoice CSV fil</w:t>
      </w:r>
      <w:r w:rsidR="00027700" w:rsidRPr="00327B68">
        <w:rPr>
          <w:rFonts w:ascii="Arial" w:hAnsi="Arial" w:cs="Arial"/>
          <w:lang w:val="en-IN" w:eastAsia="en-IN"/>
        </w:rPr>
        <w:t>e starting at 1</w:t>
      </w:r>
      <w:r w:rsidR="00D979B9" w:rsidRPr="00327B68">
        <w:rPr>
          <w:rFonts w:ascii="Arial" w:hAnsi="Arial" w:cs="Arial"/>
          <w:lang w:val="en-IN" w:eastAsia="en-IN"/>
        </w:rPr>
        <w:t>.</w:t>
      </w:r>
    </w:p>
    <w:p w14:paraId="3261A55A" w14:textId="22AF8EF2" w:rsidR="00A75C2B" w:rsidRPr="00327B68" w:rsidRDefault="00D979B9"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final header</w:t>
      </w:r>
      <w:r w:rsidR="00D2602D" w:rsidRPr="00327B68">
        <w:rPr>
          <w:rFonts w:ascii="Arial" w:hAnsi="Arial" w:cs="Arial"/>
          <w:lang w:val="en-IN" w:eastAsia="en-IN"/>
        </w:rPr>
        <w:t xml:space="preserve"> record</w:t>
      </w:r>
      <w:r w:rsidRPr="00327B68">
        <w:rPr>
          <w:rFonts w:ascii="Arial" w:hAnsi="Arial" w:cs="Arial"/>
          <w:lang w:val="en-IN" w:eastAsia="en-IN"/>
        </w:rPr>
        <w:t xml:space="preserve"> </w:t>
      </w:r>
      <w:r w:rsidR="00D2602D" w:rsidRPr="00327B68">
        <w:rPr>
          <w:rFonts w:ascii="Arial" w:hAnsi="Arial" w:cs="Arial"/>
          <w:lang w:val="en-IN" w:eastAsia="en-IN"/>
        </w:rPr>
        <w:t>field,</w:t>
      </w:r>
      <w:r w:rsidRPr="00327B68">
        <w:rPr>
          <w:rFonts w:ascii="Arial" w:hAnsi="Arial" w:cs="Arial"/>
          <w:lang w:val="en-IN" w:eastAsia="en-IN"/>
        </w:rPr>
        <w:t xml:space="preserve"> </w:t>
      </w:r>
      <w:r w:rsidR="00D2602D" w:rsidRPr="00327B68">
        <w:rPr>
          <w:rFonts w:ascii="Arial" w:hAnsi="Arial" w:cs="Arial"/>
          <w:lang w:val="en-IN" w:eastAsia="en-IN"/>
        </w:rPr>
        <w:t xml:space="preserve">test data flag, </w:t>
      </w:r>
      <w:r w:rsidRPr="00327B68">
        <w:rPr>
          <w:rFonts w:ascii="Arial" w:hAnsi="Arial" w:cs="Arial"/>
          <w:lang w:val="en-IN" w:eastAsia="en-IN"/>
        </w:rPr>
        <w:t>contains ‘OPER’ or blank for operational data and any other value is considered test data</w:t>
      </w:r>
      <w:r w:rsidR="00027700" w:rsidRPr="00327B68">
        <w:rPr>
          <w:rFonts w:ascii="Arial" w:hAnsi="Arial" w:cs="Arial"/>
          <w:lang w:val="en-IN" w:eastAsia="en-IN"/>
        </w:rPr>
        <w:t>, p</w:t>
      </w:r>
      <w:r w:rsidR="00CC2CF1" w:rsidRPr="00327B68">
        <w:rPr>
          <w:rFonts w:ascii="Arial" w:hAnsi="Arial" w:cs="Arial"/>
          <w:lang w:val="en-IN" w:eastAsia="en-IN"/>
        </w:rPr>
        <w:t xml:space="preserve">lease see </w:t>
      </w:r>
      <w:r w:rsidR="00027700" w:rsidRPr="00327B68">
        <w:rPr>
          <w:rFonts w:ascii="Arial" w:hAnsi="Arial" w:cs="Arial"/>
          <w:lang w:val="en-IN" w:eastAsia="en-IN"/>
        </w:rPr>
        <w:t xml:space="preserve">a </w:t>
      </w:r>
      <w:r w:rsidR="00CC2CF1" w:rsidRPr="00327B68">
        <w:rPr>
          <w:rFonts w:ascii="Arial" w:hAnsi="Arial" w:cs="Arial"/>
          <w:lang w:val="en-IN" w:eastAsia="en-IN"/>
        </w:rPr>
        <w:t xml:space="preserve">sample </w:t>
      </w:r>
      <w:r w:rsidR="00747767" w:rsidRPr="00327B68">
        <w:rPr>
          <w:rFonts w:ascii="Arial" w:hAnsi="Arial" w:cs="Arial"/>
          <w:lang w:val="en-IN" w:eastAsia="en-IN"/>
        </w:rPr>
        <w:t xml:space="preserve">header record </w:t>
      </w:r>
      <w:r w:rsidR="00CC2CF1" w:rsidRPr="00327B68">
        <w:rPr>
          <w:rFonts w:ascii="Arial" w:hAnsi="Arial" w:cs="Arial"/>
          <w:lang w:val="en-IN" w:eastAsia="en-IN"/>
        </w:rPr>
        <w:t>belo</w:t>
      </w:r>
      <w:r w:rsidR="006D5443" w:rsidRPr="00327B68">
        <w:rPr>
          <w:rFonts w:ascii="Arial" w:hAnsi="Arial" w:cs="Arial"/>
          <w:lang w:val="en-IN" w:eastAsia="en-IN"/>
        </w:rPr>
        <w:t>w</w:t>
      </w:r>
      <w:r w:rsidR="00A75C2B" w:rsidRPr="00327B68">
        <w:rPr>
          <w:rFonts w:ascii="Arial" w:hAnsi="Arial" w:cs="Arial"/>
          <w:lang w:val="en-IN" w:eastAsia="en-IN"/>
        </w:rPr>
        <w:t>.</w:t>
      </w:r>
    </w:p>
    <w:p w14:paraId="0AC7BEBB" w14:textId="3DCF02C3" w:rsidR="00A75C2B" w:rsidRPr="00431A0C" w:rsidRDefault="00A75C2B" w:rsidP="008A0847">
      <w:pPr>
        <w:spacing w:before="100" w:beforeAutospacing="1" w:after="100" w:afterAutospacing="1"/>
        <w:rPr>
          <w:rFonts w:ascii="Arial" w:hAnsi="Arial" w:cs="Arial"/>
          <w:lang w:eastAsia="en-US"/>
        </w:rPr>
      </w:pPr>
      <w:r w:rsidRPr="00431A0C">
        <w:rPr>
          <w:rFonts w:ascii="Arial" w:hAnsi="Arial" w:cs="Arial"/>
          <w:lang w:eastAsia="en-US"/>
        </w:rPr>
        <w:t>AAA,</w:t>
      </w:r>
      <w:r w:rsidR="00F823F5" w:rsidRPr="00327B68">
        <w:rPr>
          <w:rFonts w:ascii="Arial" w:hAnsi="Arial" w:cs="Arial"/>
          <w:lang w:eastAsia="en-US"/>
        </w:rPr>
        <w:t>TNU</w:t>
      </w:r>
      <w:r w:rsidR="006D170D" w:rsidRPr="00327B68">
        <w:rPr>
          <w:rFonts w:ascii="Arial" w:hAnsi="Arial" w:cs="Arial"/>
          <w:lang w:eastAsia="en-US"/>
        </w:rPr>
        <w:t>S</w:t>
      </w:r>
      <w:r w:rsidR="00027700" w:rsidRPr="00327B68">
        <w:rPr>
          <w:rFonts w:ascii="Arial" w:hAnsi="Arial" w:cs="Arial"/>
          <w:lang w:eastAsia="en-US"/>
        </w:rPr>
        <w:t>IN</w:t>
      </w:r>
      <w:r w:rsidRPr="00327B68">
        <w:rPr>
          <w:rFonts w:ascii="Arial" w:hAnsi="Arial" w:cs="Arial"/>
          <w:lang w:eastAsia="en-US"/>
        </w:rPr>
        <w:t>0</w:t>
      </w:r>
      <w:r w:rsidR="00946CAA" w:rsidRPr="00327B68">
        <w:rPr>
          <w:rFonts w:ascii="Arial" w:hAnsi="Arial" w:cs="Arial"/>
          <w:lang w:eastAsia="en-US"/>
        </w:rPr>
        <w:t>1</w:t>
      </w:r>
      <w:r w:rsidRPr="00946CAA">
        <w:rPr>
          <w:rFonts w:ascii="Arial" w:hAnsi="Arial" w:cs="Arial"/>
          <w:lang w:eastAsia="en-US"/>
        </w:rPr>
        <w:t>,D</w:t>
      </w:r>
      <w:r w:rsidRPr="00327B68">
        <w:rPr>
          <w:rFonts w:ascii="Arial" w:hAnsi="Arial" w:cs="Arial"/>
          <w:lang w:eastAsia="en-US"/>
        </w:rPr>
        <w:t>,</w:t>
      </w:r>
      <w:r w:rsidR="00837DAA" w:rsidRPr="00327B68">
        <w:rPr>
          <w:rFonts w:ascii="Arial" w:hAnsi="Arial" w:cs="Arial"/>
          <w:lang w:eastAsia="en-US"/>
        </w:rPr>
        <w:t>202</w:t>
      </w:r>
      <w:r w:rsidR="009F03C1" w:rsidRPr="00327B68">
        <w:rPr>
          <w:rFonts w:ascii="Arial" w:hAnsi="Arial" w:cs="Arial"/>
          <w:lang w:eastAsia="en-US"/>
        </w:rPr>
        <w:t>4</w:t>
      </w:r>
      <w:r w:rsidR="00837DAA" w:rsidRPr="00327B68">
        <w:rPr>
          <w:rFonts w:ascii="Arial" w:hAnsi="Arial" w:cs="Arial"/>
          <w:lang w:eastAsia="en-US"/>
        </w:rPr>
        <w:t>0</w:t>
      </w:r>
      <w:r w:rsidR="009F03C1" w:rsidRPr="00327B68">
        <w:rPr>
          <w:rFonts w:ascii="Arial" w:hAnsi="Arial" w:cs="Arial"/>
          <w:lang w:eastAsia="en-US"/>
        </w:rPr>
        <w:t>6</w:t>
      </w:r>
      <w:r w:rsidR="0072628B">
        <w:rPr>
          <w:rFonts w:ascii="Arial" w:hAnsi="Arial" w:cs="Arial"/>
          <w:lang w:eastAsia="en-US"/>
        </w:rPr>
        <w:t>30</w:t>
      </w:r>
      <w:r w:rsidR="009F03C1" w:rsidRPr="00327B68">
        <w:rPr>
          <w:rFonts w:ascii="Arial" w:hAnsi="Arial" w:cs="Arial"/>
          <w:lang w:eastAsia="en-US"/>
        </w:rPr>
        <w:t>06</w:t>
      </w:r>
      <w:r w:rsidR="00837DAA" w:rsidRPr="00327B68">
        <w:rPr>
          <w:rFonts w:ascii="Arial" w:hAnsi="Arial" w:cs="Arial"/>
          <w:lang w:eastAsia="en-US"/>
        </w:rPr>
        <w:t>2</w:t>
      </w:r>
      <w:r w:rsidR="009F03C1" w:rsidRPr="00327B68">
        <w:rPr>
          <w:rFonts w:ascii="Arial" w:hAnsi="Arial" w:cs="Arial"/>
          <w:lang w:eastAsia="en-US"/>
        </w:rPr>
        <w:t>240</w:t>
      </w:r>
      <w:r w:rsidRPr="00431A0C">
        <w:rPr>
          <w:rFonts w:ascii="Arial" w:hAnsi="Arial" w:cs="Arial"/>
          <w:lang w:eastAsia="en-US"/>
        </w:rPr>
        <w:t>,SO,NG,BP,TEST1,</w:t>
      </w:r>
      <w:r w:rsidR="00203460" w:rsidRPr="00431A0C">
        <w:rPr>
          <w:rFonts w:ascii="Arial" w:hAnsi="Arial" w:cs="Arial"/>
          <w:lang w:eastAsia="en-US"/>
        </w:rPr>
        <w:t>1</w:t>
      </w:r>
      <w:r w:rsidRPr="00431A0C">
        <w:rPr>
          <w:rFonts w:ascii="Arial" w:hAnsi="Arial" w:cs="Arial"/>
          <w:lang w:eastAsia="en-US"/>
        </w:rPr>
        <w:t>,</w:t>
      </w:r>
      <w:r w:rsidR="00AC406A" w:rsidRPr="00431A0C">
        <w:rPr>
          <w:rFonts w:ascii="Arial" w:hAnsi="Arial" w:cs="Arial"/>
          <w:lang w:eastAsia="en-US"/>
        </w:rPr>
        <w:t>OPER</w:t>
      </w:r>
    </w:p>
    <w:p w14:paraId="45FEB053" w14:textId="1F2A83C1" w:rsidR="00900F0B" w:rsidRPr="00431A0C" w:rsidRDefault="00935842" w:rsidP="00E016CD">
      <w:pPr>
        <w:spacing w:before="100" w:beforeAutospacing="1" w:after="100" w:afterAutospacing="1"/>
        <w:rPr>
          <w:rFonts w:ascii="Arial" w:hAnsi="Arial" w:cs="Arial"/>
          <w:lang w:val="en-IN" w:eastAsia="en-IN"/>
        </w:rPr>
      </w:pPr>
      <w:r w:rsidRPr="00431A0C">
        <w:rPr>
          <w:rFonts w:ascii="Arial" w:hAnsi="Arial" w:cs="Arial"/>
          <w:lang w:val="en-IN" w:eastAsia="en-IN"/>
        </w:rPr>
        <w:t>The footer record</w:t>
      </w:r>
      <w:r w:rsidR="00027700" w:rsidRPr="00431A0C">
        <w:rPr>
          <w:rFonts w:ascii="Arial" w:hAnsi="Arial" w:cs="Arial"/>
          <w:lang w:val="en-IN" w:eastAsia="en-IN"/>
        </w:rPr>
        <w:t xml:space="preserve"> </w:t>
      </w:r>
      <w:r w:rsidRPr="00431A0C">
        <w:rPr>
          <w:rFonts w:ascii="Arial" w:hAnsi="Arial" w:cs="Arial"/>
          <w:lang w:val="en-IN" w:eastAsia="en-IN"/>
        </w:rPr>
        <w:t xml:space="preserve">consists of the record type ‘ZZZ’ and a field containing the number of records </w:t>
      </w:r>
      <w:r w:rsidR="008750DF" w:rsidRPr="00431A0C">
        <w:rPr>
          <w:rFonts w:ascii="Arial" w:hAnsi="Arial" w:cs="Arial"/>
          <w:lang w:val="en-IN" w:eastAsia="en-IN"/>
        </w:rPr>
        <w:t xml:space="preserve">in the file, </w:t>
      </w:r>
      <w:r w:rsidRPr="00431A0C">
        <w:rPr>
          <w:rFonts w:ascii="Arial" w:hAnsi="Arial" w:cs="Arial"/>
          <w:lang w:val="en-IN" w:eastAsia="en-IN"/>
        </w:rPr>
        <w:t>including the header and footer</w:t>
      </w:r>
      <w:r w:rsidR="008750DF" w:rsidRPr="00431A0C">
        <w:rPr>
          <w:rFonts w:ascii="Arial" w:hAnsi="Arial" w:cs="Arial"/>
          <w:lang w:val="en-IN" w:eastAsia="en-IN"/>
        </w:rPr>
        <w:t xml:space="preserve"> records</w:t>
      </w:r>
      <w:r w:rsidR="00027700" w:rsidRPr="00431A0C">
        <w:rPr>
          <w:rFonts w:ascii="Arial" w:hAnsi="Arial" w:cs="Arial"/>
          <w:lang w:val="en-IN" w:eastAsia="en-IN"/>
        </w:rPr>
        <w:t>, see sample below</w:t>
      </w:r>
      <w:r w:rsidRPr="00431A0C">
        <w:rPr>
          <w:rFonts w:ascii="Arial" w:hAnsi="Arial" w:cs="Arial"/>
          <w:lang w:val="en-IN" w:eastAsia="en-IN"/>
        </w:rPr>
        <w:t>.</w:t>
      </w:r>
    </w:p>
    <w:p w14:paraId="09952850" w14:textId="06DCAF4D" w:rsidR="00935842" w:rsidRPr="00431A0C" w:rsidRDefault="00935842" w:rsidP="008A0847">
      <w:pPr>
        <w:spacing w:before="100" w:beforeAutospacing="1" w:after="100" w:afterAutospacing="1"/>
        <w:rPr>
          <w:rFonts w:ascii="Arial" w:hAnsi="Arial" w:cs="Arial"/>
          <w:lang w:val="en-IN" w:eastAsia="en-IN"/>
        </w:rPr>
      </w:pPr>
      <w:r w:rsidRPr="00431A0C">
        <w:rPr>
          <w:rFonts w:ascii="Arial" w:hAnsi="Arial" w:cs="Arial"/>
          <w:lang w:val="en-IN" w:eastAsia="en-IN"/>
        </w:rPr>
        <w:t>ZZZ,</w:t>
      </w:r>
      <w:r w:rsidRPr="00327B68">
        <w:rPr>
          <w:rFonts w:ascii="Arial" w:hAnsi="Arial" w:cs="Arial"/>
          <w:lang w:val="en-IN" w:eastAsia="en-IN"/>
        </w:rPr>
        <w:t>2</w:t>
      </w:r>
      <w:r w:rsidR="009F03C1" w:rsidRPr="00327B68">
        <w:rPr>
          <w:rFonts w:ascii="Arial" w:hAnsi="Arial" w:cs="Arial"/>
          <w:lang w:val="en-IN" w:eastAsia="en-IN"/>
        </w:rPr>
        <w:t>2</w:t>
      </w:r>
    </w:p>
    <w:p w14:paraId="7EDB7F04" w14:textId="67F4E737" w:rsidR="0042565A" w:rsidRPr="00431A0C" w:rsidRDefault="00935842" w:rsidP="001878A5">
      <w:pPr>
        <w:spacing w:before="100" w:beforeAutospacing="1" w:after="100" w:afterAutospacing="1"/>
        <w:rPr>
          <w:rFonts w:ascii="Arial" w:hAnsi="Arial" w:cs="Arial"/>
          <w:lang w:val="en-IN" w:eastAsia="en-IN"/>
        </w:rPr>
      </w:pPr>
      <w:r w:rsidRPr="00431A0C">
        <w:rPr>
          <w:rFonts w:ascii="Arial" w:hAnsi="Arial" w:cs="Arial"/>
          <w:lang w:val="en-IN" w:eastAsia="en-IN"/>
        </w:rPr>
        <w:lastRenderedPageBreak/>
        <w:t xml:space="preserve">The data records consist of </w:t>
      </w:r>
      <w:r w:rsidR="00CC2CF1" w:rsidRPr="00431A0C">
        <w:rPr>
          <w:rFonts w:ascii="Arial" w:hAnsi="Arial" w:cs="Arial"/>
          <w:lang w:val="en-IN" w:eastAsia="en-IN"/>
        </w:rPr>
        <w:t>five sections, the invoice</w:t>
      </w:r>
      <w:r w:rsidR="00AE58D9" w:rsidRPr="00431A0C">
        <w:rPr>
          <w:rFonts w:ascii="Arial" w:hAnsi="Arial" w:cs="Arial"/>
          <w:lang w:val="en-IN" w:eastAsia="en-IN"/>
        </w:rPr>
        <w:t xml:space="preserve"> header details</w:t>
      </w:r>
      <w:r w:rsidR="00CC2CF1" w:rsidRPr="00431A0C">
        <w:rPr>
          <w:rFonts w:ascii="Arial" w:hAnsi="Arial" w:cs="Arial"/>
          <w:lang w:val="en-IN" w:eastAsia="en-IN"/>
        </w:rPr>
        <w:t xml:space="preserve">, </w:t>
      </w:r>
      <w:r w:rsidR="00AE58D9" w:rsidRPr="00431A0C">
        <w:rPr>
          <w:rFonts w:ascii="Arial" w:hAnsi="Arial" w:cs="Arial"/>
          <w:lang w:val="en-IN" w:eastAsia="en-IN"/>
        </w:rPr>
        <w:t>invoice details</w:t>
      </w:r>
      <w:r w:rsidR="00CC2CF1" w:rsidRPr="00431A0C">
        <w:rPr>
          <w:rFonts w:ascii="Arial" w:hAnsi="Arial" w:cs="Arial"/>
          <w:lang w:val="en-IN" w:eastAsia="en-IN"/>
        </w:rPr>
        <w:t xml:space="preserve">,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details, </w:t>
      </w:r>
      <w:r w:rsidR="00DA022F" w:rsidRPr="00431A0C">
        <w:rPr>
          <w:rFonts w:ascii="Arial" w:hAnsi="Arial" w:cs="Arial"/>
          <w:lang w:val="en-IN" w:eastAsia="en-IN"/>
        </w:rPr>
        <w:t xml:space="preserve">charge </w:t>
      </w:r>
      <w:r w:rsidR="00CC2CF1" w:rsidRPr="00431A0C">
        <w:rPr>
          <w:rFonts w:ascii="Arial" w:hAnsi="Arial" w:cs="Arial"/>
          <w:lang w:val="en-IN" w:eastAsia="en-IN"/>
        </w:rPr>
        <w:t xml:space="preserve">totals and </w:t>
      </w:r>
      <w:r w:rsidR="00AE58D9" w:rsidRPr="00431A0C">
        <w:rPr>
          <w:rFonts w:ascii="Arial" w:hAnsi="Arial" w:cs="Arial"/>
          <w:lang w:val="en-IN" w:eastAsia="en-IN"/>
        </w:rPr>
        <w:t xml:space="preserve">a </w:t>
      </w:r>
      <w:r w:rsidR="00CC2CF1" w:rsidRPr="00431A0C">
        <w:rPr>
          <w:rFonts w:ascii="Arial" w:hAnsi="Arial" w:cs="Arial"/>
          <w:lang w:val="en-IN" w:eastAsia="en-IN"/>
        </w:rPr>
        <w:t xml:space="preserve">payment section.  </w:t>
      </w:r>
      <w:r w:rsidR="0042565A" w:rsidRPr="00431A0C">
        <w:rPr>
          <w:rFonts w:ascii="Arial" w:hAnsi="Arial" w:cs="Arial"/>
          <w:lang w:val="en-IN" w:eastAsia="en-IN"/>
        </w:rPr>
        <w:t xml:space="preserve">Each section is separated by a </w:t>
      </w:r>
      <w:r w:rsidR="007028AE" w:rsidRPr="00431A0C">
        <w:rPr>
          <w:rFonts w:ascii="Arial" w:hAnsi="Arial" w:cs="Arial"/>
          <w:lang w:val="en-IN" w:eastAsia="en-IN"/>
        </w:rPr>
        <w:t xml:space="preserve">section separator </w:t>
      </w:r>
      <w:r w:rsidR="0042565A" w:rsidRPr="00431A0C">
        <w:rPr>
          <w:rFonts w:ascii="Arial" w:hAnsi="Arial" w:cs="Arial"/>
          <w:lang w:val="en-IN" w:eastAsia="en-IN"/>
        </w:rPr>
        <w:t>line, see sample below.</w:t>
      </w:r>
    </w:p>
    <w:p w14:paraId="65186F96" w14:textId="45595757" w:rsidR="0042565A" w:rsidRPr="00431A0C" w:rsidRDefault="0042565A" w:rsidP="00027700">
      <w:pPr>
        <w:spacing w:before="100" w:beforeAutospacing="1" w:after="100" w:afterAutospacing="1"/>
        <w:rPr>
          <w:rFonts w:ascii="Arial" w:hAnsi="Arial" w:cs="Arial"/>
          <w:lang w:val="en-IN" w:eastAsia="en-IN"/>
        </w:rPr>
      </w:pPr>
      <w:r w:rsidRPr="00431A0C">
        <w:rPr>
          <w:rFonts w:ascii="Arial" w:hAnsi="Arial" w:cs="Arial"/>
          <w:lang w:val="en-IN" w:eastAsia="en-IN"/>
        </w:rPr>
        <w:t>BLANK</w:t>
      </w:r>
    </w:p>
    <w:p w14:paraId="1E14CECE" w14:textId="359975D3" w:rsidR="0042565A" w:rsidRPr="00327B68" w:rsidRDefault="00CC2CF1" w:rsidP="001878A5">
      <w:pPr>
        <w:spacing w:before="100" w:beforeAutospacing="1" w:after="100" w:afterAutospacing="1"/>
        <w:rPr>
          <w:rFonts w:ascii="Arial" w:hAnsi="Arial" w:cs="Arial"/>
          <w:lang w:val="en-IN" w:eastAsia="en-IN"/>
        </w:rPr>
      </w:pPr>
      <w:r w:rsidRPr="00431A0C">
        <w:rPr>
          <w:rFonts w:ascii="Arial" w:hAnsi="Arial" w:cs="Arial"/>
          <w:lang w:val="en-IN" w:eastAsia="en-IN"/>
        </w:rPr>
        <w:t>The invoice header section contains</w:t>
      </w:r>
      <w:r w:rsidR="00114446" w:rsidRPr="00431A0C">
        <w:rPr>
          <w:rFonts w:ascii="Arial" w:hAnsi="Arial" w:cs="Arial"/>
          <w:lang w:val="en-IN" w:eastAsia="en-IN"/>
        </w:rPr>
        <w:t xml:space="preserve"> </w:t>
      </w:r>
      <w:r w:rsidR="00700F84" w:rsidRPr="00431A0C">
        <w:rPr>
          <w:rFonts w:ascii="Arial" w:hAnsi="Arial" w:cs="Arial"/>
          <w:lang w:val="en-IN" w:eastAsia="en-IN"/>
        </w:rPr>
        <w:t xml:space="preserve">a standard title record and </w:t>
      </w:r>
      <w:r w:rsidR="00A031BB" w:rsidRPr="00431A0C">
        <w:rPr>
          <w:rFonts w:ascii="Arial" w:hAnsi="Arial" w:cs="Arial"/>
          <w:lang w:val="en-IN" w:eastAsia="en-IN"/>
        </w:rPr>
        <w:t>one or more</w:t>
      </w:r>
      <w:r w:rsidR="00700F84" w:rsidRPr="00431A0C">
        <w:rPr>
          <w:rFonts w:ascii="Arial" w:hAnsi="Arial" w:cs="Arial"/>
          <w:lang w:val="en-IN" w:eastAsia="en-IN"/>
        </w:rPr>
        <w:t xml:space="preserve"> header records </w:t>
      </w:r>
      <w:r w:rsidR="007028AE" w:rsidRPr="00431A0C">
        <w:rPr>
          <w:rFonts w:ascii="Arial" w:hAnsi="Arial" w:cs="Arial"/>
          <w:lang w:val="en-IN" w:eastAsia="en-IN"/>
        </w:rPr>
        <w:t>with</w:t>
      </w:r>
      <w:r w:rsidR="00700F84" w:rsidRPr="00431A0C">
        <w:rPr>
          <w:rFonts w:ascii="Arial" w:hAnsi="Arial" w:cs="Arial"/>
          <w:lang w:val="en-IN" w:eastAsia="en-IN"/>
        </w:rPr>
        <w:t xml:space="preserve"> the </w:t>
      </w:r>
      <w:r w:rsidR="007028AE" w:rsidRPr="00431A0C">
        <w:rPr>
          <w:rFonts w:ascii="Arial" w:hAnsi="Arial" w:cs="Arial"/>
          <w:lang w:val="en-IN" w:eastAsia="en-IN"/>
        </w:rPr>
        <w:t xml:space="preserve">record type </w:t>
      </w:r>
      <w:r w:rsidR="00700F84" w:rsidRPr="00431A0C">
        <w:rPr>
          <w:rFonts w:ascii="Arial" w:hAnsi="Arial" w:cs="Arial"/>
          <w:lang w:val="en-IN" w:eastAsia="en-IN"/>
        </w:rPr>
        <w:t xml:space="preserve">format ‘INHD’ followed by an incremental number.  The invoice CSV file </w:t>
      </w:r>
      <w:r w:rsidR="00700F84" w:rsidRPr="00327B68">
        <w:rPr>
          <w:rFonts w:ascii="Arial" w:hAnsi="Arial" w:cs="Arial"/>
          <w:lang w:val="en-IN" w:eastAsia="en-IN"/>
        </w:rPr>
        <w:t xml:space="preserve">header records </w:t>
      </w:r>
      <w:r w:rsidR="007028AE" w:rsidRPr="00327B68">
        <w:rPr>
          <w:rFonts w:ascii="Arial" w:hAnsi="Arial" w:cs="Arial"/>
          <w:lang w:val="en-IN" w:eastAsia="en-IN"/>
        </w:rPr>
        <w:t xml:space="preserve">display </w:t>
      </w:r>
      <w:r w:rsidR="00B8742D" w:rsidRPr="00327B68">
        <w:rPr>
          <w:rFonts w:ascii="Arial" w:hAnsi="Arial" w:cs="Arial"/>
          <w:lang w:val="en-IN" w:eastAsia="en-IN"/>
        </w:rPr>
        <w:t xml:space="preserve">an invoice disclaimer and </w:t>
      </w:r>
      <w:r w:rsidR="00700F84" w:rsidRPr="00327B68">
        <w:rPr>
          <w:rFonts w:ascii="Arial" w:hAnsi="Arial" w:cs="Arial"/>
          <w:lang w:val="en-IN" w:eastAsia="en-IN"/>
        </w:rPr>
        <w:t xml:space="preserve">the </w:t>
      </w:r>
      <w:r w:rsidR="00B8742D" w:rsidRPr="00327B68">
        <w:rPr>
          <w:rFonts w:ascii="Arial" w:hAnsi="Arial" w:cs="Arial"/>
          <w:lang w:val="en-IN" w:eastAsia="en-IN"/>
        </w:rPr>
        <w:t>type of invoice</w:t>
      </w:r>
      <w:r w:rsidR="0042565A" w:rsidRPr="00327B68">
        <w:rPr>
          <w:rFonts w:ascii="Arial" w:hAnsi="Arial" w:cs="Arial"/>
          <w:lang w:val="en-IN" w:eastAsia="en-IN"/>
        </w:rPr>
        <w:t>, see sample below</w:t>
      </w:r>
      <w:r w:rsidRPr="00327B68">
        <w:rPr>
          <w:rFonts w:ascii="Arial" w:hAnsi="Arial" w:cs="Arial"/>
          <w:lang w:val="en-IN" w:eastAsia="en-IN"/>
        </w:rPr>
        <w:t xml:space="preserve">.  </w:t>
      </w:r>
    </w:p>
    <w:p w14:paraId="21D04FEA" w14:textId="2C16BC3B" w:rsidR="0042565A" w:rsidRPr="00431A0C" w:rsidRDefault="0042565A" w:rsidP="0042565A">
      <w:pPr>
        <w:pStyle w:val="NoSpacing"/>
        <w:rPr>
          <w:rFonts w:ascii="Arial" w:hAnsi="Arial" w:cs="Arial"/>
        </w:rPr>
      </w:pPr>
      <w:r w:rsidRPr="00431A0C">
        <w:rPr>
          <w:rFonts w:ascii="Arial" w:hAnsi="Arial" w:cs="Arial"/>
        </w:rPr>
        <w:t>SCHDR,Invoice</w:t>
      </w:r>
      <w:r w:rsidR="00027700" w:rsidRPr="00431A0C">
        <w:rPr>
          <w:rFonts w:ascii="Arial" w:hAnsi="Arial" w:cs="Arial"/>
        </w:rPr>
        <w:t>Details</w:t>
      </w:r>
    </w:p>
    <w:p w14:paraId="5B195A37" w14:textId="4D21F956" w:rsidR="0042565A" w:rsidRPr="00431A0C" w:rsidRDefault="0042565A" w:rsidP="0042565A">
      <w:pPr>
        <w:pStyle w:val="NoSpacing"/>
        <w:rPr>
          <w:rFonts w:ascii="Arial" w:hAnsi="Arial" w:cs="Arial"/>
        </w:rPr>
      </w:pPr>
      <w:r w:rsidRPr="00431A0C">
        <w:rPr>
          <w:rFonts w:ascii="Arial" w:hAnsi="Arial" w:cs="Arial"/>
        </w:rPr>
        <w:t>INHD1,THIS IS NOT A VAT INVOICE</w:t>
      </w:r>
    </w:p>
    <w:p w14:paraId="18CA706F" w14:textId="42F9EF73" w:rsidR="0042565A" w:rsidRPr="00431A0C" w:rsidRDefault="0042565A" w:rsidP="0042565A">
      <w:pPr>
        <w:pStyle w:val="NoSpacing"/>
        <w:rPr>
          <w:rFonts w:ascii="Arial" w:hAnsi="Arial" w:cs="Arial"/>
        </w:rPr>
      </w:pPr>
      <w:r w:rsidRPr="00431A0C">
        <w:rPr>
          <w:rFonts w:ascii="Arial" w:hAnsi="Arial" w:cs="Arial"/>
        </w:rPr>
        <w:t>INHD2,</w:t>
      </w:r>
      <w:r w:rsidR="00F823F5" w:rsidRPr="00431A0C">
        <w:rPr>
          <w:rFonts w:ascii="Arial" w:hAnsi="Arial" w:cs="Arial"/>
        </w:rPr>
        <w:t>TNU</w:t>
      </w:r>
      <w:r w:rsidR="00295220" w:rsidRPr="00431A0C">
        <w:rPr>
          <w:rFonts w:ascii="Arial" w:hAnsi="Arial" w:cs="Arial"/>
        </w:rPr>
        <w:t>o</w:t>
      </w:r>
      <w:r w:rsidR="00F823F5" w:rsidRPr="00431A0C">
        <w:rPr>
          <w:rFonts w:ascii="Arial" w:hAnsi="Arial" w:cs="Arial"/>
        </w:rPr>
        <w:t>S</w:t>
      </w:r>
      <w:r w:rsidRPr="00431A0C">
        <w:rPr>
          <w:rFonts w:ascii="Arial" w:hAnsi="Arial" w:cs="Arial"/>
        </w:rPr>
        <w:t xml:space="preserve"> Charge</w:t>
      </w:r>
      <w:r w:rsidR="00295220" w:rsidRPr="00431A0C">
        <w:rPr>
          <w:rFonts w:ascii="Arial" w:hAnsi="Arial" w:cs="Arial"/>
        </w:rPr>
        <w:t>s</w:t>
      </w:r>
    </w:p>
    <w:p w14:paraId="2A666107" w14:textId="49A9D179" w:rsidR="0042565A"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invoice details section contains the </w:t>
      </w:r>
      <w:r w:rsidR="002B1C3F" w:rsidRPr="00327B68">
        <w:rPr>
          <w:rFonts w:ascii="Arial" w:hAnsi="Arial" w:cs="Arial"/>
          <w:lang w:val="en-IN" w:eastAsia="en-IN"/>
        </w:rPr>
        <w:t>customer</w:t>
      </w:r>
      <w:r w:rsidR="007028AE" w:rsidRPr="00327B68">
        <w:rPr>
          <w:rFonts w:ascii="Arial" w:hAnsi="Arial" w:cs="Arial"/>
          <w:lang w:val="en-IN" w:eastAsia="en-IN"/>
        </w:rPr>
        <w:t xml:space="preserve"> </w:t>
      </w:r>
      <w:r w:rsidRPr="00327B68">
        <w:rPr>
          <w:rFonts w:ascii="Arial" w:hAnsi="Arial" w:cs="Arial"/>
          <w:lang w:val="en-IN" w:eastAsia="en-IN"/>
        </w:rPr>
        <w:t>account</w:t>
      </w:r>
      <w:r w:rsidR="00AE58D9" w:rsidRPr="00327B68">
        <w:rPr>
          <w:rFonts w:ascii="Arial" w:hAnsi="Arial" w:cs="Arial"/>
          <w:lang w:val="en-IN" w:eastAsia="en-IN"/>
        </w:rPr>
        <w:t xml:space="preserve"> </w:t>
      </w:r>
      <w:r w:rsidRPr="00327B68">
        <w:rPr>
          <w:rFonts w:ascii="Arial" w:hAnsi="Arial" w:cs="Arial"/>
          <w:lang w:val="en-IN" w:eastAsia="en-IN"/>
        </w:rPr>
        <w:t>and invoice</w:t>
      </w:r>
      <w:r w:rsidR="00062622">
        <w:rPr>
          <w:rFonts w:ascii="Arial" w:hAnsi="Arial" w:cs="Arial"/>
          <w:lang w:val="en-IN" w:eastAsia="en-IN"/>
        </w:rPr>
        <w:t xml:space="preserve"> information</w:t>
      </w:r>
      <w:r w:rsidR="0042565A" w:rsidRPr="00327B68">
        <w:rPr>
          <w:rFonts w:ascii="Arial" w:hAnsi="Arial" w:cs="Arial"/>
          <w:lang w:val="en-IN" w:eastAsia="en-IN"/>
        </w:rPr>
        <w:t>.</w:t>
      </w:r>
      <w:r w:rsidR="0004738A" w:rsidRPr="00327B68">
        <w:rPr>
          <w:rFonts w:ascii="Arial" w:hAnsi="Arial" w:cs="Arial"/>
          <w:lang w:val="en-IN" w:eastAsia="en-IN"/>
        </w:rPr>
        <w:t xml:space="preserve">  </w:t>
      </w:r>
      <w:r w:rsidR="00027700" w:rsidRPr="00327B68">
        <w:rPr>
          <w:rFonts w:ascii="Arial" w:hAnsi="Arial" w:cs="Arial"/>
          <w:lang w:val="en-IN" w:eastAsia="en-IN"/>
        </w:rPr>
        <w:t xml:space="preserve">The type of document for </w:t>
      </w:r>
      <w:r w:rsidR="00326A4F" w:rsidRPr="00327B68">
        <w:rPr>
          <w:rFonts w:ascii="Arial" w:hAnsi="Arial" w:cs="Arial"/>
          <w:lang w:val="en-IN" w:eastAsia="en-IN"/>
        </w:rPr>
        <w:t xml:space="preserve">TNUoS </w:t>
      </w:r>
      <w:r w:rsidR="004A726D" w:rsidRPr="00327B68">
        <w:rPr>
          <w:rFonts w:ascii="Arial" w:hAnsi="Arial" w:cs="Arial"/>
          <w:lang w:val="en-IN" w:eastAsia="en-IN"/>
        </w:rPr>
        <w:t>I</w:t>
      </w:r>
      <w:r w:rsidR="00027700" w:rsidRPr="00327B68">
        <w:rPr>
          <w:rFonts w:ascii="Arial" w:hAnsi="Arial" w:cs="Arial"/>
          <w:lang w:val="en-IN" w:eastAsia="en-IN"/>
        </w:rPr>
        <w:t>nvoice CSV is ‘SALESINVOICE’.  The Company Name</w:t>
      </w:r>
      <w:r w:rsidR="00A17248" w:rsidRPr="00327B68">
        <w:rPr>
          <w:rFonts w:ascii="Arial" w:hAnsi="Arial" w:cs="Arial"/>
          <w:lang w:val="en-IN" w:eastAsia="en-IN"/>
        </w:rPr>
        <w:t xml:space="preserve"> is</w:t>
      </w:r>
      <w:r w:rsidR="00326A4F" w:rsidRPr="00327B68">
        <w:rPr>
          <w:rFonts w:ascii="Arial" w:hAnsi="Arial" w:cs="Arial"/>
          <w:lang w:val="en-IN" w:eastAsia="en-IN"/>
        </w:rPr>
        <w:t xml:space="preserve"> displayed</w:t>
      </w:r>
      <w:r w:rsidR="00A17248" w:rsidRPr="00327B68">
        <w:rPr>
          <w:rFonts w:ascii="Arial" w:hAnsi="Arial" w:cs="Arial"/>
          <w:lang w:val="en-IN" w:eastAsia="en-IN"/>
        </w:rPr>
        <w:t xml:space="preserve"> followed by the Account ID</w:t>
      </w:r>
      <w:r w:rsidR="007F57E1" w:rsidRPr="00327B68">
        <w:rPr>
          <w:rFonts w:ascii="Arial" w:hAnsi="Arial" w:cs="Arial"/>
          <w:lang w:val="en-IN" w:eastAsia="en-IN"/>
        </w:rPr>
        <w:t>, then</w:t>
      </w:r>
      <w:r w:rsidR="00326A4F" w:rsidRPr="00327B68">
        <w:rPr>
          <w:rFonts w:ascii="Arial" w:hAnsi="Arial" w:cs="Arial"/>
          <w:lang w:val="en-IN" w:eastAsia="en-IN"/>
        </w:rPr>
        <w:t xml:space="preserve"> the</w:t>
      </w:r>
      <w:r w:rsidR="00A17248" w:rsidRPr="00327B68">
        <w:rPr>
          <w:rFonts w:ascii="Arial" w:hAnsi="Arial" w:cs="Arial"/>
          <w:lang w:val="en-IN" w:eastAsia="en-IN"/>
        </w:rPr>
        <w:t xml:space="preserve"> invoice number</w:t>
      </w:r>
      <w:r w:rsidR="007F57E1" w:rsidRPr="00327B68">
        <w:rPr>
          <w:rFonts w:ascii="Arial" w:hAnsi="Arial" w:cs="Arial"/>
          <w:lang w:val="en-IN" w:eastAsia="en-IN"/>
        </w:rPr>
        <w:t>,</w:t>
      </w:r>
      <w:r w:rsidR="0004738A" w:rsidRPr="00327B68">
        <w:rPr>
          <w:rFonts w:ascii="Arial" w:hAnsi="Arial" w:cs="Arial"/>
          <w:lang w:val="en-IN" w:eastAsia="en-IN"/>
        </w:rPr>
        <w:t xml:space="preserve"> </w:t>
      </w:r>
      <w:r w:rsidR="00326A4F" w:rsidRPr="00327B68">
        <w:rPr>
          <w:rFonts w:ascii="Arial" w:hAnsi="Arial" w:cs="Arial"/>
          <w:lang w:val="en-IN" w:eastAsia="en-IN"/>
        </w:rPr>
        <w:t xml:space="preserve">which </w:t>
      </w:r>
      <w:r w:rsidR="0004738A" w:rsidRPr="00327B68">
        <w:rPr>
          <w:rFonts w:ascii="Arial" w:hAnsi="Arial" w:cs="Arial"/>
          <w:lang w:val="en-IN" w:eastAsia="en-IN"/>
        </w:rPr>
        <w:t xml:space="preserve">is </w:t>
      </w:r>
      <w:r w:rsidR="00295220" w:rsidRPr="00327B68">
        <w:rPr>
          <w:rFonts w:ascii="Arial" w:hAnsi="Arial" w:cs="Arial"/>
          <w:lang w:val="en-IN" w:eastAsia="en-IN"/>
        </w:rPr>
        <w:t>up to ten</w:t>
      </w:r>
      <w:r w:rsidR="00A031BB" w:rsidRPr="00327B68">
        <w:rPr>
          <w:rFonts w:ascii="Arial" w:hAnsi="Arial" w:cs="Arial"/>
          <w:lang w:val="en-IN" w:eastAsia="en-IN"/>
        </w:rPr>
        <w:t xml:space="preserve"> </w:t>
      </w:r>
      <w:r w:rsidR="0004738A" w:rsidRPr="00327B68">
        <w:rPr>
          <w:rFonts w:ascii="Arial" w:hAnsi="Arial" w:cs="Arial"/>
          <w:lang w:val="en-IN" w:eastAsia="en-IN"/>
        </w:rPr>
        <w:t>character</w:t>
      </w:r>
      <w:r w:rsidR="00A031BB" w:rsidRPr="00327B68">
        <w:rPr>
          <w:rFonts w:ascii="Arial" w:hAnsi="Arial" w:cs="Arial"/>
          <w:lang w:val="en-IN" w:eastAsia="en-IN"/>
        </w:rPr>
        <w:t>s</w:t>
      </w:r>
      <w:r w:rsidR="007F57E1" w:rsidRPr="00327B68">
        <w:rPr>
          <w:rFonts w:ascii="Arial" w:hAnsi="Arial" w:cs="Arial"/>
          <w:lang w:val="en-IN" w:eastAsia="en-IN"/>
        </w:rPr>
        <w:t>,</w:t>
      </w:r>
      <w:r w:rsidR="00A17248" w:rsidRPr="00327B68">
        <w:rPr>
          <w:rFonts w:ascii="Arial" w:hAnsi="Arial" w:cs="Arial"/>
          <w:lang w:val="en-IN" w:eastAsia="en-IN"/>
        </w:rPr>
        <w:t xml:space="preserve"> </w:t>
      </w:r>
      <w:r w:rsidR="0004738A" w:rsidRPr="00327B68">
        <w:rPr>
          <w:rFonts w:ascii="Arial" w:hAnsi="Arial" w:cs="Arial"/>
          <w:lang w:val="en-IN" w:eastAsia="en-IN"/>
        </w:rPr>
        <w:t>and the</w:t>
      </w:r>
      <w:r w:rsidR="00A17248" w:rsidRPr="00327B68">
        <w:rPr>
          <w:rFonts w:ascii="Arial" w:hAnsi="Arial" w:cs="Arial"/>
          <w:lang w:val="en-IN" w:eastAsia="en-IN"/>
        </w:rPr>
        <w:t xml:space="preserve"> invoice date</w:t>
      </w:r>
      <w:r w:rsidR="0004738A" w:rsidRPr="00327B68">
        <w:rPr>
          <w:rFonts w:ascii="Arial" w:hAnsi="Arial" w:cs="Arial"/>
          <w:lang w:val="en-IN" w:eastAsia="en-IN"/>
        </w:rPr>
        <w:t xml:space="preserve"> in the</w:t>
      </w:r>
      <w:r w:rsidR="00A17248" w:rsidRPr="00327B68">
        <w:rPr>
          <w:rFonts w:ascii="Arial" w:hAnsi="Arial" w:cs="Arial"/>
          <w:lang w:val="en-IN" w:eastAsia="en-IN"/>
        </w:rPr>
        <w:t xml:space="preserve"> format DD.MM.YYYY. </w:t>
      </w:r>
      <w:r w:rsidR="00326A4F" w:rsidRPr="00327B68">
        <w:rPr>
          <w:rFonts w:ascii="Arial" w:hAnsi="Arial" w:cs="Arial"/>
          <w:lang w:val="en-IN" w:eastAsia="en-IN"/>
        </w:rPr>
        <w:t xml:space="preserve"> </w:t>
      </w:r>
      <w:r w:rsidR="00A17248" w:rsidRPr="00327B68">
        <w:rPr>
          <w:rFonts w:ascii="Arial" w:hAnsi="Arial" w:cs="Arial"/>
          <w:lang w:val="en-IN" w:eastAsia="en-IN"/>
        </w:rPr>
        <w:t xml:space="preserve">Your </w:t>
      </w:r>
      <w:r w:rsidR="00326A4F" w:rsidRPr="00327B68">
        <w:rPr>
          <w:rFonts w:ascii="Arial" w:hAnsi="Arial" w:cs="Arial"/>
          <w:lang w:val="en-IN" w:eastAsia="en-IN"/>
        </w:rPr>
        <w:t xml:space="preserve">Order </w:t>
      </w:r>
      <w:r w:rsidR="00A17248" w:rsidRPr="00327B68">
        <w:rPr>
          <w:rFonts w:ascii="Arial" w:hAnsi="Arial" w:cs="Arial"/>
          <w:lang w:val="en-IN" w:eastAsia="en-IN"/>
        </w:rPr>
        <w:t xml:space="preserve">reference is either the </w:t>
      </w:r>
      <w:r w:rsidR="002B1C3F" w:rsidRPr="00327B68">
        <w:rPr>
          <w:rFonts w:ascii="Arial" w:hAnsi="Arial" w:cs="Arial"/>
          <w:lang w:val="en-IN" w:eastAsia="en-IN"/>
        </w:rPr>
        <w:t>customer</w:t>
      </w:r>
      <w:r w:rsidR="00A17248" w:rsidRPr="00327B68">
        <w:rPr>
          <w:rFonts w:ascii="Arial" w:hAnsi="Arial" w:cs="Arial"/>
          <w:lang w:val="en-IN" w:eastAsia="en-IN"/>
        </w:rPr>
        <w:t xml:space="preserve"> PO number, if available, or standard text</w:t>
      </w:r>
      <w:r w:rsidR="00326A4F" w:rsidRPr="00327B68">
        <w:rPr>
          <w:rFonts w:ascii="Arial" w:hAnsi="Arial" w:cs="Arial"/>
          <w:lang w:val="en-IN" w:eastAsia="en-IN"/>
        </w:rPr>
        <w:t xml:space="preserve"> e</w:t>
      </w:r>
      <w:r w:rsidR="00782D05" w:rsidRPr="00327B68">
        <w:rPr>
          <w:rFonts w:ascii="Arial" w:hAnsi="Arial" w:cs="Arial"/>
          <w:lang w:val="en-IN" w:eastAsia="en-IN"/>
        </w:rPr>
        <w:t>.</w:t>
      </w:r>
      <w:r w:rsidR="00326A4F" w:rsidRPr="00327B68">
        <w:rPr>
          <w:rFonts w:ascii="Arial" w:hAnsi="Arial" w:cs="Arial"/>
          <w:lang w:val="en-IN" w:eastAsia="en-IN"/>
        </w:rPr>
        <w:t>g. ‘TNUoS Monthly’</w:t>
      </w:r>
      <w:r w:rsidR="008D6535" w:rsidRPr="00327B68">
        <w:rPr>
          <w:rFonts w:ascii="Arial" w:hAnsi="Arial" w:cs="Arial"/>
          <w:lang w:val="en-IN" w:eastAsia="en-IN"/>
        </w:rPr>
        <w:t xml:space="preserve">.  </w:t>
      </w:r>
      <w:r w:rsidR="00326A4F" w:rsidRPr="00327B68">
        <w:rPr>
          <w:rFonts w:ascii="Arial" w:hAnsi="Arial" w:cs="Arial"/>
          <w:lang w:val="en-IN" w:eastAsia="en-IN"/>
        </w:rPr>
        <w:t>O</w:t>
      </w:r>
      <w:r w:rsidR="00A17248" w:rsidRPr="00327B68">
        <w:rPr>
          <w:rFonts w:ascii="Arial" w:hAnsi="Arial" w:cs="Arial"/>
          <w:lang w:val="en-IN" w:eastAsia="en-IN"/>
        </w:rPr>
        <w:t xml:space="preserve">ur </w:t>
      </w:r>
      <w:r w:rsidR="00326A4F" w:rsidRPr="00327B68">
        <w:rPr>
          <w:rFonts w:ascii="Arial" w:hAnsi="Arial" w:cs="Arial"/>
          <w:lang w:val="en-IN" w:eastAsia="en-IN"/>
        </w:rPr>
        <w:t>R</w:t>
      </w:r>
      <w:r w:rsidR="00A17248" w:rsidRPr="00327B68">
        <w:rPr>
          <w:rFonts w:ascii="Arial" w:hAnsi="Arial" w:cs="Arial"/>
          <w:lang w:val="en-IN" w:eastAsia="en-IN"/>
        </w:rPr>
        <w:t>eference is MSM_</w:t>
      </w:r>
      <w:r w:rsidR="00F823F5" w:rsidRPr="00327B68">
        <w:rPr>
          <w:rFonts w:ascii="Arial" w:hAnsi="Arial" w:cs="Arial"/>
          <w:lang w:val="en-IN" w:eastAsia="en-IN"/>
        </w:rPr>
        <w:t>TN</w:t>
      </w:r>
      <w:r w:rsidR="00326A4F" w:rsidRPr="00327B68">
        <w:rPr>
          <w:rFonts w:ascii="Arial" w:hAnsi="Arial" w:cs="Arial"/>
          <w:lang w:val="en-IN" w:eastAsia="en-IN"/>
        </w:rPr>
        <w:t>U</w:t>
      </w:r>
      <w:r w:rsidR="00295220" w:rsidRPr="00327B68">
        <w:rPr>
          <w:rFonts w:ascii="Arial" w:hAnsi="Arial" w:cs="Arial"/>
          <w:lang w:val="en-IN" w:eastAsia="en-IN"/>
        </w:rPr>
        <w:t>o</w:t>
      </w:r>
      <w:r w:rsidR="00326A4F" w:rsidRPr="00327B68">
        <w:rPr>
          <w:rFonts w:ascii="Arial" w:hAnsi="Arial" w:cs="Arial"/>
          <w:lang w:val="en-IN" w:eastAsia="en-IN"/>
        </w:rPr>
        <w:t>S</w:t>
      </w:r>
      <w:r w:rsidR="00A17248" w:rsidRPr="00327B68">
        <w:rPr>
          <w:rFonts w:ascii="Arial" w:hAnsi="Arial" w:cs="Arial"/>
          <w:lang w:val="en-IN" w:eastAsia="en-IN"/>
        </w:rPr>
        <w:t>_nnnnn</w:t>
      </w:r>
      <w:r w:rsidR="000234E4" w:rsidRPr="00327B68">
        <w:rPr>
          <w:rFonts w:ascii="Arial" w:hAnsi="Arial" w:cs="Arial"/>
          <w:lang w:val="en-IN" w:eastAsia="en-IN"/>
        </w:rPr>
        <w:t>nnnnnnn</w:t>
      </w:r>
      <w:r w:rsidR="00A17248" w:rsidRPr="00327B68">
        <w:rPr>
          <w:rFonts w:ascii="Arial" w:hAnsi="Arial" w:cs="Arial"/>
          <w:lang w:val="en-IN" w:eastAsia="en-IN"/>
        </w:rPr>
        <w:t xml:space="preserve"> where nnnnn</w:t>
      </w:r>
      <w:r w:rsidR="000234E4" w:rsidRPr="00327B68">
        <w:rPr>
          <w:rFonts w:ascii="Arial" w:hAnsi="Arial" w:cs="Arial"/>
          <w:lang w:val="en-IN" w:eastAsia="en-IN"/>
        </w:rPr>
        <w:t>nnnnnnn</w:t>
      </w:r>
      <w:r w:rsidR="00A17248" w:rsidRPr="00327B68">
        <w:rPr>
          <w:rFonts w:ascii="Arial" w:hAnsi="Arial" w:cs="Arial"/>
          <w:lang w:val="en-IN" w:eastAsia="en-IN"/>
        </w:rPr>
        <w:t xml:space="preserve"> is the internal MSM Bill reference</w:t>
      </w:r>
      <w:r w:rsidR="00A031BB" w:rsidRPr="00327B68">
        <w:rPr>
          <w:rFonts w:ascii="Arial" w:hAnsi="Arial" w:cs="Arial"/>
          <w:lang w:val="en-IN" w:eastAsia="en-IN"/>
        </w:rPr>
        <w:t>, twelve</w:t>
      </w:r>
      <w:r w:rsidR="00A17248" w:rsidRPr="00327B68">
        <w:rPr>
          <w:rFonts w:ascii="Arial" w:hAnsi="Arial" w:cs="Arial"/>
          <w:lang w:val="en-IN" w:eastAsia="en-IN"/>
        </w:rPr>
        <w:t xml:space="preserve"> digits</w:t>
      </w:r>
      <w:r w:rsidR="007028AE" w:rsidRPr="00327B68">
        <w:rPr>
          <w:rFonts w:ascii="Arial" w:hAnsi="Arial" w:cs="Arial"/>
          <w:lang w:val="en-IN" w:eastAsia="en-IN"/>
        </w:rPr>
        <w:t xml:space="preserve">, see </w:t>
      </w:r>
      <w:r w:rsidR="00DA022F" w:rsidRPr="00327B68">
        <w:rPr>
          <w:rFonts w:ascii="Arial" w:hAnsi="Arial" w:cs="Arial"/>
          <w:lang w:val="en-IN" w:eastAsia="en-IN"/>
        </w:rPr>
        <w:t xml:space="preserve">invoice details </w:t>
      </w:r>
      <w:r w:rsidR="007028AE" w:rsidRPr="00327B68">
        <w:rPr>
          <w:rFonts w:ascii="Arial" w:hAnsi="Arial" w:cs="Arial"/>
          <w:lang w:val="en-IN" w:eastAsia="en-IN"/>
        </w:rPr>
        <w:t>sample below</w:t>
      </w:r>
      <w:r w:rsidR="00A17248" w:rsidRPr="00327B68">
        <w:rPr>
          <w:rFonts w:ascii="Arial" w:hAnsi="Arial" w:cs="Arial"/>
          <w:lang w:val="en-IN" w:eastAsia="en-IN"/>
        </w:rPr>
        <w:t xml:space="preserve">. </w:t>
      </w:r>
    </w:p>
    <w:p w14:paraId="12E973A8" w14:textId="4090CA3C" w:rsidR="0042565A" w:rsidRPr="00431A0C" w:rsidRDefault="0042565A" w:rsidP="0042565A">
      <w:pPr>
        <w:pStyle w:val="NoSpacing"/>
        <w:rPr>
          <w:rFonts w:ascii="Arial" w:hAnsi="Arial" w:cs="Arial"/>
        </w:rPr>
      </w:pPr>
      <w:r w:rsidRPr="00431A0C">
        <w:rPr>
          <w:rFonts w:ascii="Arial" w:hAnsi="Arial" w:cs="Arial"/>
        </w:rPr>
        <w:t>SCTTL,Type,Company,Account,</w:t>
      </w:r>
      <w:r w:rsidR="00A17248" w:rsidRPr="00431A0C">
        <w:rPr>
          <w:rFonts w:ascii="Arial" w:hAnsi="Arial" w:cs="Arial"/>
        </w:rPr>
        <w:t>Invoice</w:t>
      </w:r>
      <w:r w:rsidRPr="00431A0C">
        <w:rPr>
          <w:rFonts w:ascii="Arial" w:hAnsi="Arial" w:cs="Arial"/>
        </w:rPr>
        <w:t>Number,InvoiceDate,YourOrderReference,OurBillingRef</w:t>
      </w:r>
      <w:r w:rsidR="00C94794" w:rsidRPr="00431A0C">
        <w:rPr>
          <w:rFonts w:ascii="Arial" w:hAnsi="Arial" w:cs="Arial"/>
        </w:rPr>
        <w:t>erence</w:t>
      </w:r>
    </w:p>
    <w:p w14:paraId="04B4F464" w14:textId="352A4B8C" w:rsidR="0042565A" w:rsidRPr="00431A0C" w:rsidRDefault="0042565A" w:rsidP="0042565A">
      <w:pPr>
        <w:pStyle w:val="NoSpacing"/>
        <w:rPr>
          <w:rFonts w:ascii="Arial" w:hAnsi="Arial" w:cs="Arial"/>
        </w:rPr>
      </w:pPr>
      <w:r w:rsidRPr="00431A0C">
        <w:rPr>
          <w:rFonts w:ascii="Arial" w:hAnsi="Arial" w:cs="Arial"/>
        </w:rPr>
        <w:t>INTTL,SALESINVOICE,</w:t>
      </w:r>
      <w:r w:rsidR="00B11F7B" w:rsidRPr="00327B68">
        <w:rPr>
          <w:rFonts w:ascii="Arial" w:hAnsi="Arial" w:cs="Arial"/>
        </w:rPr>
        <w:t>ABC</w:t>
      </w:r>
      <w:r w:rsidR="00295220" w:rsidRPr="00327B68">
        <w:rPr>
          <w:rFonts w:ascii="Arial" w:hAnsi="Arial" w:cs="Arial"/>
        </w:rPr>
        <w:t xml:space="preserve"> Energy</w:t>
      </w:r>
      <w:r w:rsidRPr="00431A0C">
        <w:rPr>
          <w:rFonts w:ascii="Arial" w:hAnsi="Arial" w:cs="Arial"/>
        </w:rPr>
        <w:t>,33</w:t>
      </w:r>
      <w:r w:rsidR="00326A4F" w:rsidRPr="00431A0C">
        <w:rPr>
          <w:rFonts w:ascii="Arial" w:hAnsi="Arial" w:cs="Arial"/>
        </w:rPr>
        <w:t>8</w:t>
      </w:r>
      <w:r w:rsidRPr="00431A0C">
        <w:rPr>
          <w:rFonts w:ascii="Arial" w:hAnsi="Arial" w:cs="Arial"/>
        </w:rPr>
        <w:t>45</w:t>
      </w:r>
      <w:r w:rsidR="00DA022F" w:rsidRPr="00431A0C">
        <w:rPr>
          <w:rFonts w:ascii="Arial" w:hAnsi="Arial" w:cs="Arial"/>
        </w:rPr>
        <w:t>67</w:t>
      </w:r>
      <w:r w:rsidRPr="00431A0C">
        <w:rPr>
          <w:rFonts w:ascii="Arial" w:hAnsi="Arial" w:cs="Arial"/>
        </w:rPr>
        <w:t>,</w:t>
      </w:r>
      <w:r w:rsidR="00BA5264" w:rsidRPr="00431A0C">
        <w:rPr>
          <w:rFonts w:ascii="Arial" w:hAnsi="Arial" w:cs="Arial"/>
        </w:rPr>
        <w:t>8</w:t>
      </w:r>
      <w:r w:rsidR="00C04E81" w:rsidRPr="00431A0C">
        <w:rPr>
          <w:rFonts w:ascii="Arial" w:hAnsi="Arial" w:cs="Arial"/>
        </w:rPr>
        <w:t>022334</w:t>
      </w:r>
      <w:r w:rsidR="00DA022F" w:rsidRPr="00431A0C">
        <w:rPr>
          <w:rFonts w:ascii="Arial" w:hAnsi="Arial" w:cs="Arial"/>
        </w:rPr>
        <w:t>5</w:t>
      </w:r>
      <w:r w:rsidR="00C04E81" w:rsidRPr="00431A0C">
        <w:rPr>
          <w:rFonts w:ascii="Arial" w:hAnsi="Arial" w:cs="Arial"/>
        </w:rPr>
        <w:t>,</w:t>
      </w:r>
      <w:r w:rsidR="00295220" w:rsidRPr="00431A0C">
        <w:t xml:space="preserve"> </w:t>
      </w:r>
      <w:r w:rsidR="00295220" w:rsidRPr="00431A0C">
        <w:rPr>
          <w:rFonts w:ascii="Arial" w:hAnsi="Arial" w:cs="Arial"/>
        </w:rPr>
        <w:t>01.04.2023</w:t>
      </w:r>
      <w:r w:rsidR="000D64A3" w:rsidRPr="00431A0C">
        <w:rPr>
          <w:rFonts w:ascii="Arial" w:hAnsi="Arial" w:cs="Arial"/>
        </w:rPr>
        <w:t>,TNUoS Monthly</w:t>
      </w:r>
      <w:r w:rsidR="00C04E81" w:rsidRPr="00431A0C">
        <w:rPr>
          <w:rFonts w:ascii="Arial" w:hAnsi="Arial" w:cs="Arial"/>
        </w:rPr>
        <w:t>,MSM_</w:t>
      </w:r>
      <w:r w:rsidR="000D64A3" w:rsidRPr="00431A0C">
        <w:rPr>
          <w:rFonts w:ascii="Arial" w:hAnsi="Arial" w:cs="Arial"/>
        </w:rPr>
        <w:t>TN</w:t>
      </w:r>
      <w:r w:rsidR="00295220" w:rsidRPr="00431A0C">
        <w:rPr>
          <w:rFonts w:ascii="Arial" w:hAnsi="Arial" w:cs="Arial"/>
        </w:rPr>
        <w:t>UoS</w:t>
      </w:r>
      <w:r w:rsidR="00C04E81" w:rsidRPr="00431A0C">
        <w:rPr>
          <w:rFonts w:ascii="Arial" w:hAnsi="Arial" w:cs="Arial"/>
        </w:rPr>
        <w:t>_</w:t>
      </w:r>
      <w:r w:rsidR="00CF1FF7" w:rsidRPr="00431A0C">
        <w:rPr>
          <w:rFonts w:ascii="Arial" w:hAnsi="Arial" w:cs="Arial"/>
        </w:rPr>
        <w:t>123456789012</w:t>
      </w:r>
    </w:p>
    <w:p w14:paraId="589D53ED" w14:textId="7358D91A" w:rsidR="00C04E81" w:rsidRPr="00327B68" w:rsidRDefault="00CC2CF1" w:rsidP="00D2602D">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details </w:t>
      </w:r>
      <w:r w:rsidR="00114446" w:rsidRPr="00327B68">
        <w:rPr>
          <w:rFonts w:ascii="Arial" w:hAnsi="Arial" w:cs="Arial"/>
          <w:lang w:val="en-IN" w:eastAsia="en-IN"/>
        </w:rPr>
        <w:t>section</w:t>
      </w:r>
      <w:r w:rsidR="00295220" w:rsidRPr="00327B68">
        <w:rPr>
          <w:rFonts w:ascii="Arial" w:hAnsi="Arial" w:cs="Arial"/>
          <w:lang w:val="en-IN" w:eastAsia="en-IN"/>
        </w:rPr>
        <w:t xml:space="preserve"> </w:t>
      </w:r>
      <w:r w:rsidRPr="00327B68">
        <w:rPr>
          <w:rFonts w:ascii="Arial" w:hAnsi="Arial" w:cs="Arial"/>
          <w:lang w:val="en-IN" w:eastAsia="en-IN"/>
        </w:rPr>
        <w:t>contain</w:t>
      </w:r>
      <w:r w:rsidR="008D6535" w:rsidRPr="00327B68">
        <w:rPr>
          <w:rFonts w:ascii="Arial" w:hAnsi="Arial" w:cs="Arial"/>
          <w:lang w:val="en-IN" w:eastAsia="en-IN"/>
        </w:rPr>
        <w:t>s</w:t>
      </w:r>
      <w:r w:rsidRPr="00327B68">
        <w:rPr>
          <w:rFonts w:ascii="Arial" w:hAnsi="Arial" w:cs="Arial"/>
          <w:lang w:val="en-IN" w:eastAsia="en-IN"/>
        </w:rPr>
        <w:t xml:space="preserve"> the invoice lines</w:t>
      </w:r>
      <w:r w:rsidR="00295220" w:rsidRPr="00327B68">
        <w:rPr>
          <w:rFonts w:ascii="Arial" w:hAnsi="Arial" w:cs="Arial"/>
          <w:lang w:val="en-IN" w:eastAsia="en-IN"/>
        </w:rPr>
        <w:t xml:space="preserve"> </w:t>
      </w:r>
      <w:r w:rsidR="008D6535" w:rsidRPr="00327B68">
        <w:rPr>
          <w:rFonts w:ascii="Arial" w:hAnsi="Arial" w:cs="Arial"/>
          <w:lang w:val="en-IN" w:eastAsia="en-IN"/>
        </w:rPr>
        <w:t xml:space="preserve">and charges excluding VAT.  </w:t>
      </w:r>
      <w:r w:rsidR="00A17248" w:rsidRPr="00327B68">
        <w:rPr>
          <w:rFonts w:ascii="Arial" w:hAnsi="Arial" w:cs="Arial"/>
          <w:lang w:val="en-IN" w:eastAsia="en-IN"/>
        </w:rPr>
        <w:t>The charge description is followed by the charge excluding VAT and the VAT amount</w:t>
      </w:r>
      <w:r w:rsidR="00AE7B9F">
        <w:rPr>
          <w:rFonts w:ascii="Arial" w:hAnsi="Arial" w:cs="Arial"/>
          <w:lang w:val="en-IN" w:eastAsia="en-IN"/>
        </w:rPr>
        <w:t xml:space="preserve"> </w:t>
      </w:r>
      <w:r w:rsidR="00AE7B9F" w:rsidRPr="0027172D">
        <w:rPr>
          <w:rFonts w:ascii="Arial" w:hAnsi="Arial" w:cs="Arial"/>
          <w:color w:val="FF0000"/>
          <w:lang w:val="en-IN" w:eastAsia="en-IN"/>
        </w:rPr>
        <w:t xml:space="preserve">(for </w:t>
      </w:r>
      <w:r w:rsidR="00AE7B9F">
        <w:rPr>
          <w:rFonts w:ascii="Arial" w:hAnsi="Arial" w:cs="Arial"/>
          <w:color w:val="FF0000"/>
          <w:lang w:val="en-IN" w:eastAsia="en-IN"/>
        </w:rPr>
        <w:t xml:space="preserve">no </w:t>
      </w:r>
      <w:r w:rsidR="00F66105">
        <w:rPr>
          <w:rFonts w:ascii="Arial" w:hAnsi="Arial" w:cs="Arial"/>
          <w:color w:val="FF0000"/>
          <w:lang w:val="en-IN" w:eastAsia="en-IN"/>
        </w:rPr>
        <w:t xml:space="preserve">VAT </w:t>
      </w:r>
      <w:r w:rsidR="00AE7B9F">
        <w:rPr>
          <w:rFonts w:ascii="Arial" w:hAnsi="Arial" w:cs="Arial"/>
          <w:color w:val="FF0000"/>
          <w:lang w:val="en-IN" w:eastAsia="en-IN"/>
        </w:rPr>
        <w:t>or exempt from VAT</w:t>
      </w:r>
      <w:r w:rsidR="00AE7B9F" w:rsidRPr="0027172D">
        <w:rPr>
          <w:rFonts w:ascii="Arial" w:hAnsi="Arial" w:cs="Arial"/>
          <w:color w:val="FF0000"/>
          <w:lang w:val="en-IN" w:eastAsia="en-IN"/>
        </w:rPr>
        <w:t xml:space="preserve"> this display</w:t>
      </w:r>
      <w:r w:rsidR="00AE7B9F">
        <w:rPr>
          <w:rFonts w:ascii="Arial" w:hAnsi="Arial" w:cs="Arial"/>
          <w:color w:val="FF0000"/>
          <w:lang w:val="en-IN" w:eastAsia="en-IN"/>
        </w:rPr>
        <w:t>s</w:t>
      </w:r>
      <w:r w:rsidR="00AE7B9F" w:rsidRPr="0027172D">
        <w:rPr>
          <w:rFonts w:ascii="Arial" w:hAnsi="Arial" w:cs="Arial"/>
          <w:color w:val="FF0000"/>
          <w:lang w:val="en-IN" w:eastAsia="en-IN"/>
        </w:rPr>
        <w:t xml:space="preserve"> as</w:t>
      </w:r>
      <w:r w:rsidR="00AE7B9F">
        <w:rPr>
          <w:rFonts w:ascii="Arial" w:hAnsi="Arial" w:cs="Arial"/>
          <w:color w:val="FF0000"/>
          <w:lang w:val="en-IN" w:eastAsia="en-IN"/>
        </w:rPr>
        <w:t xml:space="preserve"> 0</w:t>
      </w:r>
      <w:r w:rsidR="00AE7B9F" w:rsidRPr="0027172D">
        <w:rPr>
          <w:rFonts w:ascii="Arial" w:hAnsi="Arial" w:cs="Arial"/>
          <w:color w:val="FF0000"/>
          <w:lang w:val="en-IN" w:eastAsia="en-IN"/>
        </w:rPr>
        <w:t>)</w:t>
      </w:r>
      <w:r w:rsidR="00AE7B9F" w:rsidRPr="00284D1B">
        <w:rPr>
          <w:rFonts w:ascii="Arial" w:hAnsi="Arial" w:cs="Arial"/>
          <w:lang w:val="en-IN" w:eastAsia="en-IN"/>
        </w:rPr>
        <w:t xml:space="preserve">.  </w:t>
      </w:r>
      <w:r w:rsidR="00114446" w:rsidRPr="00327B68">
        <w:rPr>
          <w:rFonts w:ascii="Arial" w:hAnsi="Arial" w:cs="Arial"/>
          <w:lang w:val="en-IN" w:eastAsia="en-IN"/>
        </w:rPr>
        <w:t xml:space="preserve">For </w:t>
      </w:r>
      <w:r w:rsidR="000D64A3" w:rsidRPr="00327B68">
        <w:rPr>
          <w:rFonts w:ascii="Arial" w:hAnsi="Arial" w:cs="Arial"/>
          <w:lang w:val="en-IN" w:eastAsia="en-IN"/>
        </w:rPr>
        <w:t>TNUoS Demand</w:t>
      </w:r>
      <w:r w:rsidR="00114446" w:rsidRPr="00327B68">
        <w:rPr>
          <w:rFonts w:ascii="Arial" w:hAnsi="Arial" w:cs="Arial"/>
          <w:lang w:val="en-IN" w:eastAsia="en-IN"/>
        </w:rPr>
        <w:t xml:space="preserve"> there </w:t>
      </w:r>
      <w:r w:rsidR="000D64A3" w:rsidRPr="00327B68">
        <w:rPr>
          <w:rFonts w:ascii="Arial" w:hAnsi="Arial" w:cs="Arial"/>
          <w:lang w:val="en-IN" w:eastAsia="en-IN"/>
        </w:rPr>
        <w:t xml:space="preserve">are </w:t>
      </w:r>
      <w:r w:rsidR="00634F4A" w:rsidRPr="00327B68">
        <w:rPr>
          <w:rFonts w:ascii="Arial" w:hAnsi="Arial" w:cs="Arial"/>
          <w:lang w:val="en-IN" w:eastAsia="en-IN"/>
        </w:rPr>
        <w:t>four</w:t>
      </w:r>
      <w:r w:rsidR="00114446" w:rsidRPr="00327B68">
        <w:rPr>
          <w:rFonts w:ascii="Arial" w:hAnsi="Arial" w:cs="Arial"/>
          <w:lang w:val="en-IN" w:eastAsia="en-IN"/>
        </w:rPr>
        <w:t xml:space="preserve"> charge line</w:t>
      </w:r>
      <w:r w:rsidR="000D64A3" w:rsidRPr="00327B68">
        <w:rPr>
          <w:rFonts w:ascii="Arial" w:hAnsi="Arial" w:cs="Arial"/>
          <w:lang w:val="en-IN" w:eastAsia="en-IN"/>
        </w:rPr>
        <w:t>s</w:t>
      </w:r>
      <w:r w:rsidR="00946CAA">
        <w:rPr>
          <w:rFonts w:ascii="Arial" w:hAnsi="Arial" w:cs="Arial"/>
          <w:lang w:val="en-IN" w:eastAsia="en-IN"/>
        </w:rPr>
        <w:t xml:space="preserve"> and</w:t>
      </w:r>
      <w:r w:rsidR="0072628B">
        <w:rPr>
          <w:rFonts w:ascii="Arial" w:hAnsi="Arial" w:cs="Arial"/>
          <w:lang w:val="en-IN" w:eastAsia="en-IN"/>
        </w:rPr>
        <w:t xml:space="preserve"> f</w:t>
      </w:r>
      <w:r w:rsidR="00270855" w:rsidRPr="00327B68">
        <w:rPr>
          <w:rFonts w:ascii="Arial" w:hAnsi="Arial" w:cs="Arial"/>
          <w:lang w:val="en-IN" w:eastAsia="en-IN"/>
        </w:rPr>
        <w:t xml:space="preserve">or TNUoS Generation </w:t>
      </w:r>
      <w:r w:rsidR="004A726D" w:rsidRPr="00327B68">
        <w:rPr>
          <w:rFonts w:ascii="Arial" w:hAnsi="Arial" w:cs="Arial"/>
          <w:lang w:val="en-IN" w:eastAsia="en-IN"/>
        </w:rPr>
        <w:t xml:space="preserve">two </w:t>
      </w:r>
      <w:r w:rsidR="00634F4A" w:rsidRPr="00327B68">
        <w:rPr>
          <w:rFonts w:ascii="Arial" w:hAnsi="Arial" w:cs="Arial"/>
          <w:lang w:val="en-IN" w:eastAsia="en-IN"/>
        </w:rPr>
        <w:t>available</w:t>
      </w:r>
      <w:r w:rsidR="00270855" w:rsidRPr="00327B68">
        <w:rPr>
          <w:rFonts w:ascii="Arial" w:hAnsi="Arial" w:cs="Arial"/>
          <w:lang w:val="en-IN" w:eastAsia="en-IN"/>
        </w:rPr>
        <w:t xml:space="preserve"> charge lines</w:t>
      </w:r>
      <w:r w:rsidR="00946CAA">
        <w:rPr>
          <w:rFonts w:ascii="Arial" w:hAnsi="Arial" w:cs="Arial"/>
          <w:lang w:val="en-IN" w:eastAsia="en-IN"/>
        </w:rPr>
        <w:t xml:space="preserve">.  </w:t>
      </w:r>
      <w:r w:rsidR="00634F4A" w:rsidRPr="00327B68">
        <w:rPr>
          <w:rFonts w:ascii="Arial" w:hAnsi="Arial" w:cs="Arial"/>
          <w:lang w:val="en-IN" w:eastAsia="en-IN"/>
        </w:rPr>
        <w:t>The</w:t>
      </w:r>
      <w:r w:rsidR="00295220" w:rsidRPr="00327B68">
        <w:rPr>
          <w:rFonts w:ascii="Arial" w:hAnsi="Arial" w:cs="Arial"/>
          <w:lang w:val="en-IN" w:eastAsia="en-IN"/>
        </w:rPr>
        <w:t xml:space="preserve"> sample below</w:t>
      </w:r>
      <w:r w:rsidR="00634F4A" w:rsidRPr="00327B68">
        <w:rPr>
          <w:rFonts w:ascii="Arial" w:hAnsi="Arial" w:cs="Arial"/>
          <w:lang w:val="en-IN" w:eastAsia="en-IN"/>
        </w:rPr>
        <w:t xml:space="preserve"> contains all available </w:t>
      </w:r>
      <w:r w:rsidR="00056722" w:rsidRPr="00327B68">
        <w:rPr>
          <w:rFonts w:ascii="Arial" w:hAnsi="Arial" w:cs="Arial"/>
          <w:lang w:val="en-IN" w:eastAsia="en-IN"/>
        </w:rPr>
        <w:t xml:space="preserve">invoice </w:t>
      </w:r>
      <w:r w:rsidR="00634F4A" w:rsidRPr="00327B68">
        <w:rPr>
          <w:rFonts w:ascii="Arial" w:hAnsi="Arial" w:cs="Arial"/>
          <w:lang w:val="en-IN" w:eastAsia="en-IN"/>
        </w:rPr>
        <w:t xml:space="preserve">lines </w:t>
      </w:r>
      <w:r w:rsidR="00056722" w:rsidRPr="00327B68">
        <w:rPr>
          <w:rFonts w:ascii="Arial" w:hAnsi="Arial" w:cs="Arial"/>
          <w:lang w:val="en-IN" w:eastAsia="en-IN"/>
        </w:rPr>
        <w:t xml:space="preserve">for Demand and Generation </w:t>
      </w:r>
      <w:r w:rsidR="00634F4A" w:rsidRPr="00327B68">
        <w:rPr>
          <w:rFonts w:ascii="Arial" w:hAnsi="Arial" w:cs="Arial"/>
          <w:lang w:val="en-IN" w:eastAsia="en-IN"/>
        </w:rPr>
        <w:t xml:space="preserve">but </w:t>
      </w:r>
      <w:r w:rsidR="009F03C1" w:rsidRPr="00327B68">
        <w:rPr>
          <w:rFonts w:ascii="Arial" w:hAnsi="Arial" w:cs="Arial"/>
          <w:lang w:val="en-IN" w:eastAsia="en-IN"/>
        </w:rPr>
        <w:t xml:space="preserve">the number of lines on </w:t>
      </w:r>
      <w:r w:rsidR="00634F4A" w:rsidRPr="00327B68">
        <w:rPr>
          <w:rFonts w:ascii="Arial" w:hAnsi="Arial" w:cs="Arial"/>
          <w:lang w:val="en-IN" w:eastAsia="en-IN"/>
        </w:rPr>
        <w:t>each invoice will be determined by the applicable charges for that invoice</w:t>
      </w:r>
      <w:r w:rsidR="004200BD" w:rsidRPr="00327B68">
        <w:rPr>
          <w:rFonts w:ascii="Arial" w:hAnsi="Arial" w:cs="Arial"/>
          <w:lang w:val="en-IN" w:eastAsia="en-IN"/>
        </w:rPr>
        <w:t>.</w:t>
      </w:r>
    </w:p>
    <w:p w14:paraId="2D2693B9" w14:textId="2761E221" w:rsidR="00C04E81" w:rsidRPr="00431A0C" w:rsidRDefault="00C04E81" w:rsidP="00C04E81">
      <w:pPr>
        <w:pStyle w:val="NoSpacing"/>
        <w:rPr>
          <w:rFonts w:ascii="Arial" w:hAnsi="Arial" w:cs="Arial"/>
        </w:rPr>
      </w:pPr>
      <w:r w:rsidRPr="00431A0C">
        <w:rPr>
          <w:rFonts w:ascii="Arial" w:hAnsi="Arial" w:cs="Arial"/>
        </w:rPr>
        <w:t>SCDET,Description,ValueExclVAT,VATAmount</w:t>
      </w:r>
    </w:p>
    <w:p w14:paraId="2D384477" w14:textId="250249E0" w:rsidR="00C04E81" w:rsidRPr="00431A0C" w:rsidRDefault="00C04E81" w:rsidP="00C04E81">
      <w:pPr>
        <w:pStyle w:val="NoSpacing"/>
        <w:rPr>
          <w:rFonts w:ascii="Arial" w:hAnsi="Arial" w:cs="Arial"/>
        </w:rPr>
      </w:pPr>
      <w:r w:rsidRPr="00431A0C">
        <w:rPr>
          <w:rFonts w:ascii="Arial" w:hAnsi="Arial" w:cs="Arial"/>
        </w:rPr>
        <w:t>DINV1,</w:t>
      </w:r>
      <w:r w:rsidR="000D64A3" w:rsidRPr="00431A0C">
        <w:rPr>
          <w:rFonts w:ascii="Arial" w:hAnsi="Arial" w:cs="Arial"/>
        </w:rPr>
        <w:t>Infrastructure Demand - HH</w:t>
      </w:r>
      <w:r w:rsidRPr="00431A0C">
        <w:rPr>
          <w:rFonts w:ascii="Arial" w:hAnsi="Arial" w:cs="Arial"/>
        </w:rPr>
        <w:t>,</w:t>
      </w:r>
      <w:r w:rsidR="002C07D9" w:rsidRPr="00431A0C">
        <w:rPr>
          <w:rFonts w:ascii="Arial" w:hAnsi="Arial" w:cs="Arial"/>
        </w:rPr>
        <w:t>145301.74</w:t>
      </w:r>
      <w:r w:rsidR="000D64A3" w:rsidRPr="00431A0C">
        <w:rPr>
          <w:rFonts w:ascii="Arial" w:hAnsi="Arial" w:cs="Arial"/>
        </w:rPr>
        <w:t>,</w:t>
      </w:r>
      <w:r w:rsidR="002C07D9" w:rsidRPr="00431A0C">
        <w:rPr>
          <w:rFonts w:ascii="Arial" w:hAnsi="Arial" w:cs="Arial"/>
        </w:rPr>
        <w:t>29060.35</w:t>
      </w:r>
    </w:p>
    <w:p w14:paraId="6B39764C" w14:textId="328DB88D" w:rsidR="00CC35E9" w:rsidRPr="00431A0C" w:rsidRDefault="00CC35E9" w:rsidP="00C04E81">
      <w:pPr>
        <w:pStyle w:val="NoSpacing"/>
      </w:pPr>
      <w:r w:rsidRPr="00431A0C">
        <w:rPr>
          <w:rFonts w:ascii="Arial" w:hAnsi="Arial" w:cs="Arial"/>
        </w:rPr>
        <w:t>DINV1,</w:t>
      </w:r>
      <w:r w:rsidR="00766FF5" w:rsidRPr="00431A0C">
        <w:rPr>
          <w:rFonts w:ascii="Arial" w:hAnsi="Arial" w:cs="Arial"/>
        </w:rPr>
        <w:t>Infrastructure Demand - EE</w:t>
      </w:r>
      <w:r w:rsidR="00CC251A" w:rsidRPr="00431A0C">
        <w:rPr>
          <w:rFonts w:ascii="Arial" w:hAnsi="Arial" w:cs="Arial"/>
        </w:rPr>
        <w:t>,</w:t>
      </w:r>
      <w:r w:rsidR="00837DAA" w:rsidRPr="00431A0C">
        <w:rPr>
          <w:rFonts w:ascii="Arial" w:hAnsi="Arial" w:cs="Arial"/>
        </w:rPr>
        <w:t>-79750.63,</w:t>
      </w:r>
      <w:r w:rsidR="00837DAA" w:rsidRPr="005638A5">
        <w:rPr>
          <w:rFonts w:ascii="Arial" w:hAnsi="Arial" w:cs="Arial"/>
          <w:color w:val="FF0000"/>
        </w:rPr>
        <w:t>0</w:t>
      </w:r>
    </w:p>
    <w:p w14:paraId="784C299C" w14:textId="10F228C8" w:rsidR="000D64A3" w:rsidRPr="00431A0C" w:rsidRDefault="000D64A3" w:rsidP="000D64A3">
      <w:pPr>
        <w:pStyle w:val="NoSpacing"/>
        <w:rPr>
          <w:rFonts w:ascii="Arial" w:hAnsi="Arial" w:cs="Arial"/>
        </w:rPr>
      </w:pPr>
      <w:r w:rsidRPr="00431A0C">
        <w:rPr>
          <w:rFonts w:ascii="Arial" w:hAnsi="Arial" w:cs="Arial"/>
        </w:rPr>
        <w:t xml:space="preserve">DINV1,Infrastructure Demand - </w:t>
      </w:r>
      <w:r w:rsidR="00F55C9B" w:rsidRPr="00431A0C">
        <w:rPr>
          <w:rFonts w:ascii="Arial" w:hAnsi="Arial" w:cs="Arial"/>
        </w:rPr>
        <w:t>N</w:t>
      </w:r>
      <w:r w:rsidRPr="00431A0C">
        <w:rPr>
          <w:rFonts w:ascii="Arial" w:hAnsi="Arial" w:cs="Arial"/>
        </w:rPr>
        <w:t>HH,</w:t>
      </w:r>
      <w:r w:rsidR="002C07D9" w:rsidRPr="00431A0C">
        <w:rPr>
          <w:rFonts w:ascii="Arial" w:hAnsi="Arial" w:cs="Arial"/>
        </w:rPr>
        <w:t>564.43</w:t>
      </w:r>
      <w:r w:rsidRPr="00431A0C">
        <w:rPr>
          <w:rFonts w:ascii="Arial" w:hAnsi="Arial" w:cs="Arial"/>
        </w:rPr>
        <w:t>,</w:t>
      </w:r>
      <w:r w:rsidR="002C07D9" w:rsidRPr="00431A0C">
        <w:rPr>
          <w:rFonts w:ascii="Arial" w:hAnsi="Arial" w:cs="Arial"/>
        </w:rPr>
        <w:t>112.89</w:t>
      </w:r>
    </w:p>
    <w:p w14:paraId="1811E6A8" w14:textId="53064907" w:rsidR="000D64A3" w:rsidRPr="00431A0C" w:rsidRDefault="000D64A3" w:rsidP="000D64A3">
      <w:pPr>
        <w:pStyle w:val="NoSpacing"/>
        <w:rPr>
          <w:rFonts w:ascii="Arial" w:hAnsi="Arial" w:cs="Arial"/>
        </w:rPr>
      </w:pPr>
      <w:r w:rsidRPr="00431A0C">
        <w:rPr>
          <w:rFonts w:ascii="Arial" w:hAnsi="Arial" w:cs="Arial"/>
        </w:rPr>
        <w:t>DINV1,</w:t>
      </w:r>
      <w:r w:rsidR="008D6535" w:rsidRPr="00431A0C">
        <w:rPr>
          <w:rFonts w:ascii="Arial" w:hAnsi="Arial" w:cs="Arial"/>
        </w:rPr>
        <w:t xml:space="preserve">Infrastructure Demand </w:t>
      </w:r>
      <w:r w:rsidR="002D0C93" w:rsidRPr="00431A0C">
        <w:rPr>
          <w:rFonts w:ascii="Arial" w:hAnsi="Arial" w:cs="Arial"/>
        </w:rPr>
        <w:t xml:space="preserve">- </w:t>
      </w:r>
      <w:r w:rsidRPr="00431A0C">
        <w:rPr>
          <w:rFonts w:ascii="Arial" w:hAnsi="Arial" w:cs="Arial"/>
        </w:rPr>
        <w:t>TDR,</w:t>
      </w:r>
      <w:r w:rsidR="002C07D9" w:rsidRPr="00431A0C">
        <w:rPr>
          <w:rFonts w:ascii="Arial" w:hAnsi="Arial" w:cs="Arial"/>
        </w:rPr>
        <w:t>4633893.78</w:t>
      </w:r>
      <w:r w:rsidR="00F55C9B" w:rsidRPr="00431A0C">
        <w:rPr>
          <w:rFonts w:ascii="Arial" w:hAnsi="Arial" w:cs="Arial"/>
        </w:rPr>
        <w:t>,</w:t>
      </w:r>
      <w:r w:rsidR="002C07D9" w:rsidRPr="00431A0C">
        <w:rPr>
          <w:rFonts w:ascii="Arial" w:hAnsi="Arial" w:cs="Arial"/>
        </w:rPr>
        <w:t>926778.76</w:t>
      </w:r>
    </w:p>
    <w:p w14:paraId="5F8745EB" w14:textId="005E4177" w:rsidR="00270855" w:rsidRPr="00327B68" w:rsidRDefault="00270855" w:rsidP="00270855">
      <w:pPr>
        <w:pStyle w:val="NoSpacing"/>
        <w:rPr>
          <w:rFonts w:ascii="Arial" w:hAnsi="Arial" w:cs="Arial"/>
        </w:rPr>
      </w:pPr>
      <w:bookmarkStart w:id="52" w:name="_Hlk156382215"/>
      <w:r w:rsidRPr="00327B68">
        <w:rPr>
          <w:rFonts w:ascii="Arial" w:hAnsi="Arial" w:cs="Arial"/>
        </w:rPr>
        <w:t>DINV1,Infrastructure Generation,4633893.78,926778.76</w:t>
      </w:r>
    </w:p>
    <w:p w14:paraId="68C80BF6" w14:textId="56AA589A" w:rsidR="00270855" w:rsidRDefault="00270855" w:rsidP="00270855">
      <w:pPr>
        <w:pStyle w:val="NoSpacing"/>
        <w:rPr>
          <w:rFonts w:ascii="Arial" w:hAnsi="Arial" w:cs="Arial"/>
        </w:rPr>
      </w:pPr>
      <w:r w:rsidRPr="00327B68">
        <w:rPr>
          <w:rFonts w:ascii="Arial" w:hAnsi="Arial" w:cs="Arial"/>
        </w:rPr>
        <w:t>DINV1,</w:t>
      </w:r>
      <w:r w:rsidR="00634F4A" w:rsidRPr="00327B68">
        <w:rPr>
          <w:rFonts w:ascii="Arial" w:hAnsi="Arial" w:cs="Arial"/>
        </w:rPr>
        <w:t>Pre Asset Transfer ETUoS</w:t>
      </w:r>
      <w:r w:rsidRPr="00327B68">
        <w:rPr>
          <w:rFonts w:ascii="Arial" w:hAnsi="Arial" w:cs="Arial"/>
        </w:rPr>
        <w:t>,</w:t>
      </w:r>
      <w:r w:rsidR="00DF736F" w:rsidRPr="00327B68">
        <w:rPr>
          <w:rFonts w:ascii="Arial" w:hAnsi="Arial" w:cs="Arial"/>
        </w:rPr>
        <w:t>20</w:t>
      </w:r>
      <w:r w:rsidRPr="00327B68">
        <w:rPr>
          <w:rFonts w:ascii="Arial" w:hAnsi="Arial" w:cs="Arial"/>
        </w:rPr>
        <w:t>33893.78,</w:t>
      </w:r>
      <w:r w:rsidR="00DF736F" w:rsidRPr="00327B68">
        <w:rPr>
          <w:rFonts w:ascii="Arial" w:hAnsi="Arial" w:cs="Arial"/>
        </w:rPr>
        <w:t>406778.76</w:t>
      </w:r>
    </w:p>
    <w:bookmarkEnd w:id="52"/>
    <w:p w14:paraId="28DF87A5" w14:textId="56CEAFC4" w:rsidR="00C04E81" w:rsidRPr="00327B68" w:rsidRDefault="00CC2CF1" w:rsidP="00A17248">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section totals contain the </w:t>
      </w:r>
      <w:r w:rsidR="0042565A" w:rsidRPr="00327B68">
        <w:rPr>
          <w:rFonts w:ascii="Arial" w:hAnsi="Arial" w:cs="Arial"/>
          <w:lang w:val="en-IN" w:eastAsia="en-IN"/>
        </w:rPr>
        <w:t>invoice total</w:t>
      </w:r>
      <w:r w:rsidR="00A17248" w:rsidRPr="00327B68">
        <w:rPr>
          <w:rFonts w:ascii="Arial" w:hAnsi="Arial" w:cs="Arial"/>
          <w:lang w:val="en-IN" w:eastAsia="en-IN"/>
        </w:rPr>
        <w:t xml:space="preserve"> excluding VAT</w:t>
      </w:r>
      <w:r w:rsidR="0042565A" w:rsidRPr="00327B68">
        <w:rPr>
          <w:rFonts w:ascii="Arial" w:hAnsi="Arial" w:cs="Arial"/>
          <w:lang w:val="en-IN" w:eastAsia="en-IN"/>
        </w:rPr>
        <w:t xml:space="preserve">, </w:t>
      </w:r>
      <w:r w:rsidR="00A17248" w:rsidRPr="00327B68">
        <w:rPr>
          <w:rFonts w:ascii="Arial" w:hAnsi="Arial" w:cs="Arial"/>
          <w:lang w:val="en-IN" w:eastAsia="en-IN"/>
        </w:rPr>
        <w:t xml:space="preserve">the </w:t>
      </w:r>
      <w:r w:rsidR="0042565A" w:rsidRPr="00327B68">
        <w:rPr>
          <w:rFonts w:ascii="Arial" w:hAnsi="Arial" w:cs="Arial"/>
          <w:lang w:val="en-IN" w:eastAsia="en-IN"/>
        </w:rPr>
        <w:t>VAT</w:t>
      </w:r>
      <w:r w:rsidR="00A17248" w:rsidRPr="00327B68">
        <w:rPr>
          <w:rFonts w:ascii="Arial" w:hAnsi="Arial" w:cs="Arial"/>
          <w:lang w:val="en-IN" w:eastAsia="en-IN"/>
        </w:rPr>
        <w:t xml:space="preserve"> total</w:t>
      </w:r>
      <w:r w:rsidR="0042565A" w:rsidRPr="00327B68">
        <w:rPr>
          <w:rFonts w:ascii="Arial" w:hAnsi="Arial" w:cs="Arial"/>
          <w:lang w:val="en-IN" w:eastAsia="en-IN"/>
        </w:rPr>
        <w:t xml:space="preserve"> and</w:t>
      </w:r>
      <w:r w:rsidR="00A17248" w:rsidRPr="00327B68">
        <w:rPr>
          <w:rFonts w:ascii="Arial" w:hAnsi="Arial" w:cs="Arial"/>
          <w:lang w:val="en-IN" w:eastAsia="en-IN"/>
        </w:rPr>
        <w:t xml:space="preserve"> the</w:t>
      </w:r>
      <w:r w:rsidR="0042565A" w:rsidRPr="00327B68">
        <w:rPr>
          <w:rFonts w:ascii="Arial" w:hAnsi="Arial" w:cs="Arial"/>
          <w:lang w:val="en-IN" w:eastAsia="en-IN"/>
        </w:rPr>
        <w:t xml:space="preserve"> invoice total including VAT</w:t>
      </w:r>
      <w:r w:rsidR="00C04E81" w:rsidRPr="00327B68">
        <w:rPr>
          <w:rFonts w:ascii="Arial" w:hAnsi="Arial" w:cs="Arial"/>
          <w:lang w:val="en-IN" w:eastAsia="en-IN"/>
        </w:rPr>
        <w:t>, see sample below</w:t>
      </w:r>
      <w:r w:rsidR="0042565A" w:rsidRPr="00327B68">
        <w:rPr>
          <w:rFonts w:ascii="Arial" w:hAnsi="Arial" w:cs="Arial"/>
          <w:lang w:val="en-IN" w:eastAsia="en-IN"/>
        </w:rPr>
        <w:t>.</w:t>
      </w:r>
    </w:p>
    <w:p w14:paraId="5DDB895C" w14:textId="3B66D46D" w:rsidR="00C04E81" w:rsidRPr="00431A0C" w:rsidRDefault="00C04E81" w:rsidP="00C04E81">
      <w:pPr>
        <w:pStyle w:val="NoSpacing"/>
        <w:rPr>
          <w:rFonts w:ascii="Arial" w:hAnsi="Arial" w:cs="Arial"/>
        </w:rPr>
      </w:pPr>
      <w:r w:rsidRPr="00431A0C">
        <w:rPr>
          <w:rFonts w:ascii="Arial" w:hAnsi="Arial" w:cs="Arial"/>
        </w:rPr>
        <w:t>SCTOT,TotalExclVAT,TotalVATAmount,TotalIncVAT</w:t>
      </w:r>
    </w:p>
    <w:p w14:paraId="01018489" w14:textId="359D9D85" w:rsidR="00C04E81" w:rsidRPr="00431A0C" w:rsidRDefault="00C04E81" w:rsidP="00C04E81">
      <w:pPr>
        <w:pStyle w:val="NoSpacing"/>
        <w:rPr>
          <w:rFonts w:ascii="Arial" w:hAnsi="Arial" w:cs="Arial"/>
        </w:rPr>
      </w:pPr>
      <w:r w:rsidRPr="00431A0C">
        <w:rPr>
          <w:rFonts w:ascii="Arial" w:hAnsi="Arial" w:cs="Arial"/>
        </w:rPr>
        <w:lastRenderedPageBreak/>
        <w:t>INTOT,</w:t>
      </w:r>
      <w:r w:rsidR="006A020E" w:rsidRPr="00327B68">
        <w:rPr>
          <w:rFonts w:ascii="Arial" w:hAnsi="Arial" w:cs="Arial"/>
        </w:rPr>
        <w:t>900079.70,180039.94,1080119.64</w:t>
      </w:r>
    </w:p>
    <w:p w14:paraId="545D7961" w14:textId="06404022" w:rsidR="00CC2CF1" w:rsidRPr="00327B68" w:rsidRDefault="0042565A" w:rsidP="001878A5">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payment section </w:t>
      </w:r>
      <w:r w:rsidR="00832C8A" w:rsidRPr="00327B68">
        <w:rPr>
          <w:rFonts w:ascii="Arial" w:hAnsi="Arial" w:cs="Arial"/>
          <w:lang w:val="en-IN" w:eastAsia="en-IN"/>
        </w:rPr>
        <w:t>display</w:t>
      </w:r>
      <w:r w:rsidR="00114446" w:rsidRPr="00327B68">
        <w:rPr>
          <w:rFonts w:ascii="Arial" w:hAnsi="Arial" w:cs="Arial"/>
          <w:lang w:val="en-IN" w:eastAsia="en-IN"/>
        </w:rPr>
        <w:t>s</w:t>
      </w:r>
      <w:r w:rsidRPr="00327B68">
        <w:rPr>
          <w:rFonts w:ascii="Arial" w:hAnsi="Arial" w:cs="Arial"/>
          <w:lang w:val="en-IN" w:eastAsia="en-IN"/>
        </w:rPr>
        <w:t xml:space="preserve"> the payment due date</w:t>
      </w:r>
      <w:r w:rsidR="00832C8A" w:rsidRPr="00327B68">
        <w:rPr>
          <w:rFonts w:ascii="Arial" w:hAnsi="Arial" w:cs="Arial"/>
          <w:lang w:val="en-IN" w:eastAsia="en-IN"/>
        </w:rPr>
        <w:t xml:space="preserve"> format DD.MM.YYYY</w:t>
      </w:r>
      <w:r w:rsidR="00C04E81" w:rsidRPr="00327B68">
        <w:rPr>
          <w:rFonts w:ascii="Arial" w:hAnsi="Arial" w:cs="Arial"/>
          <w:lang w:val="en-IN" w:eastAsia="en-IN"/>
        </w:rPr>
        <w:t>, see sample below.</w:t>
      </w:r>
    </w:p>
    <w:p w14:paraId="38D0834D" w14:textId="2CBF442E" w:rsidR="00C04E81" w:rsidRPr="00431A0C" w:rsidRDefault="00C04E81" w:rsidP="00C04E81">
      <w:pPr>
        <w:pStyle w:val="NoSpacing"/>
        <w:rPr>
          <w:rFonts w:ascii="Arial" w:hAnsi="Arial" w:cs="Arial"/>
        </w:rPr>
      </w:pPr>
      <w:r w:rsidRPr="00431A0C">
        <w:rPr>
          <w:rFonts w:ascii="Arial" w:hAnsi="Arial" w:cs="Arial"/>
        </w:rPr>
        <w:t>SCFTR,PaymentDueDate</w:t>
      </w:r>
    </w:p>
    <w:p w14:paraId="4EF89A43" w14:textId="03F95757" w:rsidR="008C09EA" w:rsidRPr="00431A0C" w:rsidRDefault="00C04E81" w:rsidP="008C09EA">
      <w:pPr>
        <w:pStyle w:val="NoSpacing"/>
        <w:rPr>
          <w:rFonts w:ascii="Arial" w:hAnsi="Arial" w:cs="Arial"/>
        </w:rPr>
      </w:pPr>
      <w:r w:rsidRPr="00431A0C">
        <w:rPr>
          <w:rFonts w:ascii="Arial" w:hAnsi="Arial" w:cs="Arial"/>
        </w:rPr>
        <w:t>INFTR</w:t>
      </w:r>
      <w:r w:rsidRPr="00327B68">
        <w:rPr>
          <w:rFonts w:ascii="Arial" w:hAnsi="Arial" w:cs="Arial"/>
        </w:rPr>
        <w:t>,</w:t>
      </w:r>
      <w:r w:rsidR="0072628B">
        <w:rPr>
          <w:rFonts w:ascii="Arial" w:hAnsi="Arial" w:cs="Arial"/>
        </w:rPr>
        <w:t>15</w:t>
      </w:r>
      <w:r w:rsidR="00295220" w:rsidRPr="00327B68">
        <w:rPr>
          <w:rFonts w:ascii="Arial" w:hAnsi="Arial" w:cs="Arial"/>
        </w:rPr>
        <w:t>.0</w:t>
      </w:r>
      <w:r w:rsidR="007000D2" w:rsidRPr="00327B68">
        <w:rPr>
          <w:rFonts w:ascii="Arial" w:hAnsi="Arial" w:cs="Arial"/>
        </w:rPr>
        <w:t>6</w:t>
      </w:r>
      <w:r w:rsidR="00295220" w:rsidRPr="00327B68">
        <w:rPr>
          <w:rFonts w:ascii="Arial" w:hAnsi="Arial" w:cs="Arial"/>
        </w:rPr>
        <w:t>.202</w:t>
      </w:r>
      <w:r w:rsidR="00F07793" w:rsidRPr="00327B68">
        <w:rPr>
          <w:rFonts w:ascii="Arial" w:hAnsi="Arial" w:cs="Arial"/>
        </w:rPr>
        <w:t>4</w:t>
      </w:r>
    </w:p>
    <w:p w14:paraId="76EEB96F" w14:textId="60FC2554" w:rsidR="00F16D7B" w:rsidRPr="00327B68" w:rsidRDefault="00F16D7B" w:rsidP="00A17248">
      <w:pPr>
        <w:spacing w:before="100" w:beforeAutospacing="1" w:after="100" w:afterAutospacing="1"/>
        <w:rPr>
          <w:rFonts w:ascii="Arial" w:hAnsi="Arial" w:cs="Arial"/>
          <w:lang w:val="en-IN" w:eastAsia="en-IN"/>
        </w:rPr>
      </w:pPr>
      <w:r w:rsidRPr="00327B68">
        <w:rPr>
          <w:rFonts w:ascii="Arial" w:hAnsi="Arial" w:cs="Arial"/>
          <w:lang w:val="en-IN" w:eastAsia="en-IN"/>
        </w:rPr>
        <w:t>The source data table</w:t>
      </w:r>
      <w:r w:rsidR="00114446" w:rsidRPr="00327B68">
        <w:rPr>
          <w:rFonts w:ascii="Arial" w:hAnsi="Arial" w:cs="Arial"/>
          <w:lang w:val="en-IN" w:eastAsia="en-IN"/>
        </w:rPr>
        <w:t xml:space="preserve"> below</w:t>
      </w:r>
      <w:r w:rsidRPr="00327B68">
        <w:rPr>
          <w:rFonts w:ascii="Arial" w:hAnsi="Arial" w:cs="Arial"/>
          <w:lang w:val="en-IN" w:eastAsia="en-IN"/>
        </w:rPr>
        <w:t xml:space="preserve"> displays the source information in a logical format with record type, attribute, attribute description</w:t>
      </w:r>
      <w:r w:rsidR="00AF56E2" w:rsidRPr="00327B68">
        <w:rPr>
          <w:rFonts w:ascii="Arial" w:hAnsi="Arial" w:cs="Arial"/>
          <w:lang w:val="en-IN" w:eastAsia="en-IN"/>
        </w:rPr>
        <w:t xml:space="preserve"> </w:t>
      </w:r>
      <w:r w:rsidRPr="00327B68">
        <w:rPr>
          <w:rFonts w:ascii="Arial" w:hAnsi="Arial" w:cs="Arial"/>
          <w:lang w:val="en-IN" w:eastAsia="en-IN"/>
        </w:rPr>
        <w:t>and format, excel column reference, data type</w:t>
      </w:r>
      <w:r w:rsidR="00793E41" w:rsidRPr="00327B68">
        <w:rPr>
          <w:rFonts w:ascii="Arial" w:hAnsi="Arial" w:cs="Arial"/>
          <w:lang w:val="en-IN" w:eastAsia="en-IN"/>
        </w:rPr>
        <w:t xml:space="preserve"> and length (maximum)</w:t>
      </w:r>
      <w:r w:rsidRPr="00327B68">
        <w:rPr>
          <w:rFonts w:ascii="Arial" w:hAnsi="Arial" w:cs="Arial"/>
          <w:lang w:val="en-IN" w:eastAsia="en-IN"/>
        </w:rPr>
        <w:t xml:space="preserve">, a sample value and whether mandatory or optional.  </w:t>
      </w:r>
    </w:p>
    <w:p w14:paraId="45F5B2C6" w14:textId="77777777" w:rsidR="00C04E81" w:rsidRPr="00327B68" w:rsidRDefault="00C04E81" w:rsidP="00F16D7B">
      <w:pPr>
        <w:spacing w:before="100" w:beforeAutospacing="1" w:after="100" w:afterAutospacing="1"/>
        <w:rPr>
          <w:rFonts w:ascii="Arial" w:hAnsi="Arial" w:cs="Arial"/>
          <w:lang w:val="en-IN" w:eastAsia="en-IN"/>
        </w:rPr>
      </w:pPr>
    </w:p>
    <w:p w14:paraId="606BD829" w14:textId="77777777" w:rsidR="00A20C58" w:rsidRDefault="00A20C58" w:rsidP="00F16D7B">
      <w:pPr>
        <w:spacing w:before="100" w:beforeAutospacing="1" w:after="100" w:afterAutospacing="1"/>
        <w:rPr>
          <w:rFonts w:ascii="Arial" w:hAnsi="Arial" w:cs="Arial"/>
          <w:color w:val="000000"/>
          <w:lang w:val="en-IN" w:eastAsia="en-IN"/>
        </w:rPr>
        <w:sectPr w:rsidR="00A20C58" w:rsidSect="00071FBF">
          <w:pgSz w:w="11906" w:h="16838" w:code="9"/>
          <w:pgMar w:top="1440" w:right="1440" w:bottom="1440" w:left="1440" w:header="708" w:footer="708" w:gutter="0"/>
          <w:cols w:space="708"/>
          <w:docGrid w:linePitch="360"/>
        </w:sectPr>
      </w:pPr>
    </w:p>
    <w:p w14:paraId="4EC28A01" w14:textId="6A1B96CF" w:rsidR="00FF4E2B" w:rsidRDefault="000D64A3" w:rsidP="00C04E81">
      <w:pPr>
        <w:rPr>
          <w:rFonts w:ascii="Arial" w:hAnsi="Arial" w:cs="Arial"/>
          <w:b/>
          <w:bCs/>
        </w:rPr>
      </w:pPr>
      <w:r w:rsidRPr="00327B68">
        <w:rPr>
          <w:rFonts w:ascii="Arial" w:hAnsi="Arial" w:cs="Arial"/>
          <w:b/>
          <w:bCs/>
        </w:rPr>
        <w:lastRenderedPageBreak/>
        <w:t>TNUoS</w:t>
      </w:r>
      <w:r w:rsidR="00A05D4B" w:rsidRPr="00431A0C">
        <w:rPr>
          <w:rFonts w:ascii="Arial" w:hAnsi="Arial" w:cs="Arial"/>
          <w:b/>
          <w:bCs/>
        </w:rPr>
        <w:t xml:space="preserve"> </w:t>
      </w:r>
      <w:r w:rsidR="00C04E81" w:rsidRPr="00431A0C">
        <w:rPr>
          <w:rFonts w:ascii="Arial" w:hAnsi="Arial" w:cs="Arial"/>
          <w:b/>
          <w:bCs/>
        </w:rPr>
        <w:t>Invoice</w:t>
      </w:r>
      <w:r w:rsidR="00C04E81">
        <w:rPr>
          <w:rFonts w:ascii="Arial" w:hAnsi="Arial" w:cs="Arial"/>
          <w:b/>
          <w:bCs/>
        </w:rPr>
        <w:t xml:space="preserve"> CSV data format table</w:t>
      </w:r>
    </w:p>
    <w:p w14:paraId="404146D6" w14:textId="6F6F25C2" w:rsidR="00FF4E2B" w:rsidRDefault="00FF4E2B" w:rsidP="00C04E81">
      <w:pPr>
        <w:rPr>
          <w:rFonts w:ascii="Arial" w:hAnsi="Arial" w:cs="Arial"/>
          <w:b/>
          <w:bCs/>
        </w:rPr>
      </w:pPr>
    </w:p>
    <w:tbl>
      <w:tblPr>
        <w:tblW w:w="14280" w:type="dxa"/>
        <w:tblInd w:w="113" w:type="dxa"/>
        <w:tblLook w:val="04A0" w:firstRow="1" w:lastRow="0" w:firstColumn="1" w:lastColumn="0" w:noHBand="0" w:noVBand="1"/>
      </w:tblPr>
      <w:tblGrid>
        <w:gridCol w:w="1077"/>
        <w:gridCol w:w="1058"/>
        <w:gridCol w:w="1573"/>
        <w:gridCol w:w="3322"/>
        <w:gridCol w:w="1192"/>
        <w:gridCol w:w="1310"/>
        <w:gridCol w:w="2618"/>
        <w:gridCol w:w="2130"/>
      </w:tblGrid>
      <w:tr w:rsidR="007000D2" w14:paraId="0E548A33" w14:textId="77777777" w:rsidTr="007000D2">
        <w:trPr>
          <w:trHeight w:val="864"/>
        </w:trPr>
        <w:tc>
          <w:tcPr>
            <w:tcW w:w="112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5FA824"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Record Type</w:t>
            </w:r>
          </w:p>
        </w:tc>
        <w:tc>
          <w:tcPr>
            <w:tcW w:w="993" w:type="dxa"/>
            <w:tcBorders>
              <w:top w:val="single" w:sz="4" w:space="0" w:color="auto"/>
              <w:left w:val="nil"/>
              <w:bottom w:val="single" w:sz="4" w:space="0" w:color="auto"/>
              <w:right w:val="single" w:sz="4" w:space="0" w:color="auto"/>
            </w:tcBorders>
            <w:shd w:val="clear" w:color="000000" w:fill="000000"/>
            <w:vAlign w:val="center"/>
            <w:hideMark/>
          </w:tcPr>
          <w:p w14:paraId="4DC20E9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Attribute Group</w:t>
            </w:r>
          </w:p>
        </w:tc>
        <w:tc>
          <w:tcPr>
            <w:tcW w:w="1647" w:type="dxa"/>
            <w:tcBorders>
              <w:top w:val="single" w:sz="4" w:space="0" w:color="auto"/>
              <w:left w:val="nil"/>
              <w:bottom w:val="single" w:sz="4" w:space="0" w:color="auto"/>
              <w:right w:val="single" w:sz="4" w:space="0" w:color="auto"/>
            </w:tcBorders>
            <w:shd w:val="clear" w:color="000000" w:fill="000000"/>
            <w:vAlign w:val="center"/>
            <w:hideMark/>
          </w:tcPr>
          <w:p w14:paraId="28B5D84D"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3564" w:type="dxa"/>
            <w:tcBorders>
              <w:top w:val="single" w:sz="4" w:space="0" w:color="auto"/>
              <w:left w:val="nil"/>
              <w:bottom w:val="single" w:sz="4" w:space="0" w:color="auto"/>
              <w:right w:val="single" w:sz="4" w:space="0" w:color="auto"/>
            </w:tcBorders>
            <w:shd w:val="clear" w:color="000000" w:fill="000000"/>
            <w:vAlign w:val="center"/>
            <w:hideMark/>
          </w:tcPr>
          <w:p w14:paraId="6337B81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203" w:type="dxa"/>
            <w:tcBorders>
              <w:top w:val="single" w:sz="4" w:space="0" w:color="auto"/>
              <w:left w:val="nil"/>
              <w:bottom w:val="single" w:sz="4" w:space="0" w:color="auto"/>
              <w:right w:val="single" w:sz="4" w:space="0" w:color="auto"/>
            </w:tcBorders>
            <w:shd w:val="clear" w:color="000000" w:fill="000000"/>
            <w:vAlign w:val="center"/>
            <w:hideMark/>
          </w:tcPr>
          <w:p w14:paraId="6B9D69EC"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372" w:type="dxa"/>
            <w:tcBorders>
              <w:top w:val="single" w:sz="4" w:space="0" w:color="auto"/>
              <w:left w:val="nil"/>
              <w:bottom w:val="single" w:sz="4" w:space="0" w:color="auto"/>
              <w:right w:val="single" w:sz="4" w:space="0" w:color="auto"/>
            </w:tcBorders>
            <w:shd w:val="clear" w:color="000000" w:fill="000000"/>
            <w:vAlign w:val="center"/>
            <w:hideMark/>
          </w:tcPr>
          <w:p w14:paraId="10F56558"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Data Type</w:t>
            </w:r>
          </w:p>
        </w:tc>
        <w:tc>
          <w:tcPr>
            <w:tcW w:w="2432" w:type="dxa"/>
            <w:tcBorders>
              <w:top w:val="single" w:sz="4" w:space="0" w:color="auto"/>
              <w:left w:val="nil"/>
              <w:bottom w:val="single" w:sz="4" w:space="0" w:color="auto"/>
              <w:right w:val="single" w:sz="4" w:space="0" w:color="auto"/>
            </w:tcBorders>
            <w:shd w:val="clear" w:color="000000" w:fill="000000"/>
            <w:vAlign w:val="center"/>
            <w:hideMark/>
          </w:tcPr>
          <w:p w14:paraId="313D95F2"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Sample Value</w:t>
            </w:r>
          </w:p>
        </w:tc>
        <w:tc>
          <w:tcPr>
            <w:tcW w:w="1944" w:type="dxa"/>
            <w:tcBorders>
              <w:top w:val="single" w:sz="4" w:space="0" w:color="auto"/>
              <w:left w:val="nil"/>
              <w:bottom w:val="single" w:sz="4" w:space="0" w:color="auto"/>
              <w:right w:val="single" w:sz="4" w:space="0" w:color="auto"/>
            </w:tcBorders>
            <w:shd w:val="clear" w:color="000000" w:fill="000000"/>
            <w:vAlign w:val="center"/>
            <w:hideMark/>
          </w:tcPr>
          <w:p w14:paraId="22AE2880" w14:textId="77777777" w:rsidR="007000D2" w:rsidRDefault="007000D2">
            <w:pPr>
              <w:rPr>
                <w:rFonts w:ascii="Calibri" w:hAnsi="Calibri" w:cs="Calibri"/>
                <w:b/>
                <w:bCs/>
                <w:color w:val="FFFFFF"/>
                <w:sz w:val="22"/>
                <w:szCs w:val="22"/>
              </w:rPr>
            </w:pPr>
            <w:r>
              <w:rPr>
                <w:rFonts w:ascii="Calibri" w:hAnsi="Calibri" w:cs="Calibri"/>
                <w:b/>
                <w:bCs/>
                <w:color w:val="FFFFFF"/>
                <w:sz w:val="22"/>
                <w:szCs w:val="22"/>
              </w:rPr>
              <w:t>Mandatory/Optional</w:t>
            </w:r>
          </w:p>
        </w:tc>
      </w:tr>
      <w:tr w:rsidR="007000D2" w14:paraId="3AB1F82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4675E1"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16253127" w14:textId="77777777" w:rsidR="007000D2" w:rsidRDefault="007000D2">
            <w:pPr>
              <w:rPr>
                <w:rFonts w:ascii="Calibri" w:hAnsi="Calibri" w:cs="Calibri"/>
                <w:color w:val="000000"/>
                <w:sz w:val="22"/>
                <w:szCs w:val="22"/>
              </w:rPr>
            </w:pPr>
            <w:r>
              <w:rPr>
                <w:rFonts w:ascii="Calibri" w:hAnsi="Calibri" w:cs="Calibri"/>
                <w:color w:val="000000"/>
                <w:sz w:val="22"/>
                <w:szCs w:val="22"/>
              </w:rPr>
              <w:t>AAA</w:t>
            </w:r>
          </w:p>
        </w:tc>
        <w:tc>
          <w:tcPr>
            <w:tcW w:w="1647" w:type="dxa"/>
            <w:tcBorders>
              <w:top w:val="nil"/>
              <w:left w:val="nil"/>
              <w:bottom w:val="single" w:sz="4" w:space="0" w:color="auto"/>
              <w:right w:val="single" w:sz="4" w:space="0" w:color="auto"/>
            </w:tcBorders>
            <w:shd w:val="clear" w:color="auto" w:fill="auto"/>
            <w:vAlign w:val="center"/>
            <w:hideMark/>
          </w:tcPr>
          <w:p w14:paraId="2BDB54AD"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84C2A78" w14:textId="77777777" w:rsidR="007000D2" w:rsidRDefault="007000D2">
            <w:pPr>
              <w:rPr>
                <w:rFonts w:ascii="Calibri" w:hAnsi="Calibri" w:cs="Calibri"/>
                <w:color w:val="000000"/>
                <w:sz w:val="22"/>
                <w:szCs w:val="22"/>
              </w:rPr>
            </w:pPr>
            <w:r>
              <w:rPr>
                <w:rFonts w:ascii="Calibri" w:hAnsi="Calibri" w:cs="Calibri"/>
                <w:color w:val="000000"/>
                <w:sz w:val="22"/>
                <w:szCs w:val="22"/>
              </w:rPr>
              <w:t>Section File Header Record Type - constant 'AAA'</w:t>
            </w:r>
          </w:p>
        </w:tc>
        <w:tc>
          <w:tcPr>
            <w:tcW w:w="1203" w:type="dxa"/>
            <w:tcBorders>
              <w:top w:val="nil"/>
              <w:left w:val="nil"/>
              <w:bottom w:val="single" w:sz="4" w:space="0" w:color="auto"/>
              <w:right w:val="single" w:sz="4" w:space="0" w:color="auto"/>
            </w:tcBorders>
            <w:shd w:val="clear" w:color="auto" w:fill="auto"/>
            <w:vAlign w:val="center"/>
            <w:hideMark/>
          </w:tcPr>
          <w:p w14:paraId="3D060B38"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BE94414" w14:textId="77777777" w:rsidR="007000D2" w:rsidRDefault="007000D2">
            <w:pPr>
              <w:rPr>
                <w:rFonts w:ascii="Calibri" w:hAnsi="Calibri" w:cs="Calibri"/>
                <w:color w:val="000000"/>
                <w:sz w:val="22"/>
                <w:szCs w:val="22"/>
              </w:rPr>
            </w:pPr>
            <w:r>
              <w:rPr>
                <w:rFonts w:ascii="Calibri" w:hAnsi="Calibri" w:cs="Calibri"/>
                <w:color w:val="000000"/>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2EE579D9" w14:textId="77777777" w:rsidR="007000D2" w:rsidRDefault="007000D2">
            <w:pPr>
              <w:rPr>
                <w:rFonts w:ascii="Calibri" w:hAnsi="Calibri" w:cs="Calibri"/>
                <w:color w:val="000000"/>
                <w:sz w:val="20"/>
                <w:szCs w:val="20"/>
              </w:rPr>
            </w:pPr>
            <w:r>
              <w:rPr>
                <w:rFonts w:ascii="Calibri" w:hAnsi="Calibri" w:cs="Calibri"/>
                <w:color w:val="000000"/>
                <w:sz w:val="20"/>
                <w:szCs w:val="20"/>
              </w:rPr>
              <w:t>AAA</w:t>
            </w:r>
          </w:p>
        </w:tc>
        <w:tc>
          <w:tcPr>
            <w:tcW w:w="1944" w:type="dxa"/>
            <w:tcBorders>
              <w:top w:val="nil"/>
              <w:left w:val="nil"/>
              <w:bottom w:val="single" w:sz="4" w:space="0" w:color="auto"/>
              <w:right w:val="single" w:sz="4" w:space="0" w:color="auto"/>
            </w:tcBorders>
            <w:shd w:val="clear" w:color="auto" w:fill="auto"/>
            <w:vAlign w:val="center"/>
            <w:hideMark/>
          </w:tcPr>
          <w:p w14:paraId="348057B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BA98697" w14:textId="77777777" w:rsidTr="007000D2">
        <w:trPr>
          <w:trHeight w:val="201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88A9104"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56EA28E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030400B" w14:textId="77777777" w:rsidR="007000D2" w:rsidRDefault="007000D2">
            <w:pPr>
              <w:rPr>
                <w:rFonts w:ascii="Calibri" w:hAnsi="Calibri" w:cs="Calibri"/>
                <w:color w:val="000000"/>
                <w:sz w:val="22"/>
                <w:szCs w:val="22"/>
              </w:rPr>
            </w:pPr>
            <w:r>
              <w:rPr>
                <w:rFonts w:ascii="Calibri" w:hAnsi="Calibri" w:cs="Calibri"/>
                <w:color w:val="000000"/>
                <w:sz w:val="22"/>
                <w:szCs w:val="22"/>
              </w:rPr>
              <w:t>File Type</w:t>
            </w:r>
          </w:p>
        </w:tc>
        <w:tc>
          <w:tcPr>
            <w:tcW w:w="3564" w:type="dxa"/>
            <w:tcBorders>
              <w:top w:val="nil"/>
              <w:left w:val="nil"/>
              <w:bottom w:val="single" w:sz="4" w:space="0" w:color="auto"/>
              <w:right w:val="single" w:sz="4" w:space="0" w:color="auto"/>
            </w:tcBorders>
            <w:shd w:val="clear" w:color="auto" w:fill="auto"/>
            <w:vAlign w:val="center"/>
            <w:hideMark/>
          </w:tcPr>
          <w:p w14:paraId="0615D831" w14:textId="77777777" w:rsidR="007000D2" w:rsidRPr="00327B68" w:rsidRDefault="007000D2">
            <w:pPr>
              <w:rPr>
                <w:rFonts w:ascii="Calibri" w:hAnsi="Calibri" w:cs="Calibri"/>
                <w:sz w:val="22"/>
                <w:szCs w:val="22"/>
              </w:rPr>
            </w:pPr>
            <w:r w:rsidRPr="00327B68">
              <w:rPr>
                <w:rFonts w:ascii="Calibri" w:hAnsi="Calibri" w:cs="Calibri"/>
                <w:sz w:val="22"/>
                <w:szCs w:val="22"/>
              </w:rPr>
              <w:t>File Type and version of Interface.  The first four characters is the billing stream reference (e.g. for TNUoS Demand and Generation TNUS), the fifth and sixth characters the document type identifier (e.g. IN - Invoice) and the final two characters the CSV layout version defined in this document</w:t>
            </w:r>
          </w:p>
        </w:tc>
        <w:tc>
          <w:tcPr>
            <w:tcW w:w="1203" w:type="dxa"/>
            <w:tcBorders>
              <w:top w:val="nil"/>
              <w:left w:val="nil"/>
              <w:bottom w:val="single" w:sz="4" w:space="0" w:color="auto"/>
              <w:right w:val="single" w:sz="4" w:space="0" w:color="auto"/>
            </w:tcBorders>
            <w:shd w:val="clear" w:color="auto" w:fill="auto"/>
            <w:vAlign w:val="center"/>
            <w:hideMark/>
          </w:tcPr>
          <w:p w14:paraId="0F137C63"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7997985C" w14:textId="77777777" w:rsidR="007000D2" w:rsidRPr="00327B68" w:rsidRDefault="007000D2">
            <w:pPr>
              <w:rPr>
                <w:rFonts w:ascii="Calibri" w:hAnsi="Calibri" w:cs="Calibri"/>
                <w:sz w:val="22"/>
                <w:szCs w:val="22"/>
              </w:rPr>
            </w:pPr>
            <w:r w:rsidRPr="00327B68">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47BCFCAE" w14:textId="0F984C9F" w:rsidR="007000D2" w:rsidRPr="00327B68" w:rsidRDefault="007000D2">
            <w:pPr>
              <w:rPr>
                <w:rFonts w:ascii="Calibri" w:hAnsi="Calibri" w:cs="Calibri"/>
                <w:sz w:val="20"/>
                <w:szCs w:val="20"/>
              </w:rPr>
            </w:pPr>
            <w:r w:rsidRPr="00327B68">
              <w:rPr>
                <w:rFonts w:ascii="Calibri" w:hAnsi="Calibri" w:cs="Calibri"/>
                <w:sz w:val="20"/>
                <w:szCs w:val="20"/>
              </w:rPr>
              <w:t>TNUSIN0</w:t>
            </w:r>
            <w:r w:rsidR="00946CAA" w:rsidRPr="00327B68">
              <w:rPr>
                <w:rFonts w:ascii="Calibri" w:hAnsi="Calibri" w:cs="Calibri"/>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3836716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C27B16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19D003C"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0F1ECC2D"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B8B8DAD" w14:textId="77777777" w:rsidR="007000D2" w:rsidRDefault="007000D2">
            <w:pPr>
              <w:rPr>
                <w:rFonts w:ascii="Calibri" w:hAnsi="Calibri" w:cs="Calibri"/>
                <w:color w:val="000000"/>
                <w:sz w:val="22"/>
                <w:szCs w:val="22"/>
              </w:rPr>
            </w:pPr>
            <w:r>
              <w:rPr>
                <w:rFonts w:ascii="Calibri" w:hAnsi="Calibri" w:cs="Calibri"/>
                <w:color w:val="000000"/>
                <w:sz w:val="22"/>
                <w:szCs w:val="22"/>
              </w:rPr>
              <w:t>Message Role</w:t>
            </w:r>
          </w:p>
        </w:tc>
        <w:tc>
          <w:tcPr>
            <w:tcW w:w="3564" w:type="dxa"/>
            <w:tcBorders>
              <w:top w:val="nil"/>
              <w:left w:val="nil"/>
              <w:bottom w:val="single" w:sz="4" w:space="0" w:color="auto"/>
              <w:right w:val="single" w:sz="4" w:space="0" w:color="auto"/>
            </w:tcBorders>
            <w:shd w:val="clear" w:color="auto" w:fill="auto"/>
            <w:vAlign w:val="center"/>
            <w:hideMark/>
          </w:tcPr>
          <w:p w14:paraId="23C6E996" w14:textId="77777777" w:rsidR="007000D2" w:rsidRPr="00327B68" w:rsidRDefault="007000D2">
            <w:pPr>
              <w:rPr>
                <w:rFonts w:ascii="Calibri" w:hAnsi="Calibri" w:cs="Calibri"/>
                <w:sz w:val="22"/>
                <w:szCs w:val="22"/>
              </w:rPr>
            </w:pPr>
            <w:r w:rsidRPr="00327B68">
              <w:rPr>
                <w:rFonts w:ascii="Calibri" w:hAnsi="Calibri" w:cs="Calibri"/>
                <w:sz w:val="22"/>
                <w:szCs w:val="22"/>
              </w:rPr>
              <w:t>Message Role, 'D' for Data or 'R' for Response - constant 'D'</w:t>
            </w:r>
          </w:p>
        </w:tc>
        <w:tc>
          <w:tcPr>
            <w:tcW w:w="1203" w:type="dxa"/>
            <w:tcBorders>
              <w:top w:val="nil"/>
              <w:left w:val="nil"/>
              <w:bottom w:val="single" w:sz="4" w:space="0" w:color="auto"/>
              <w:right w:val="single" w:sz="4" w:space="0" w:color="auto"/>
            </w:tcBorders>
            <w:shd w:val="clear" w:color="auto" w:fill="auto"/>
            <w:vAlign w:val="center"/>
            <w:hideMark/>
          </w:tcPr>
          <w:p w14:paraId="20FBDAC3"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79043850" w14:textId="77777777" w:rsidR="007000D2" w:rsidRPr="00327B68" w:rsidRDefault="007000D2">
            <w:pPr>
              <w:rPr>
                <w:rFonts w:ascii="Calibri" w:hAnsi="Calibri" w:cs="Calibri"/>
                <w:sz w:val="22"/>
                <w:szCs w:val="22"/>
              </w:rPr>
            </w:pPr>
            <w:r w:rsidRPr="00327B68">
              <w:rPr>
                <w:rFonts w:ascii="Calibri" w:hAnsi="Calibri" w:cs="Calibri"/>
                <w:sz w:val="22"/>
                <w:szCs w:val="22"/>
              </w:rPr>
              <w:t>text (1)</w:t>
            </w:r>
          </w:p>
        </w:tc>
        <w:tc>
          <w:tcPr>
            <w:tcW w:w="2432" w:type="dxa"/>
            <w:tcBorders>
              <w:top w:val="nil"/>
              <w:left w:val="nil"/>
              <w:bottom w:val="single" w:sz="4" w:space="0" w:color="auto"/>
              <w:right w:val="single" w:sz="4" w:space="0" w:color="auto"/>
            </w:tcBorders>
            <w:shd w:val="clear" w:color="auto" w:fill="auto"/>
            <w:vAlign w:val="center"/>
            <w:hideMark/>
          </w:tcPr>
          <w:p w14:paraId="31F14E39" w14:textId="77777777" w:rsidR="007000D2" w:rsidRPr="00327B68" w:rsidRDefault="007000D2">
            <w:pPr>
              <w:rPr>
                <w:rFonts w:ascii="Calibri" w:hAnsi="Calibri" w:cs="Calibri"/>
                <w:sz w:val="20"/>
                <w:szCs w:val="20"/>
              </w:rPr>
            </w:pPr>
            <w:r w:rsidRPr="00327B68">
              <w:rPr>
                <w:rFonts w:ascii="Calibri" w:hAnsi="Calibri" w:cs="Calibri"/>
                <w:sz w:val="20"/>
                <w:szCs w:val="20"/>
              </w:rPr>
              <w:t>D</w:t>
            </w:r>
          </w:p>
        </w:tc>
        <w:tc>
          <w:tcPr>
            <w:tcW w:w="1944" w:type="dxa"/>
            <w:tcBorders>
              <w:top w:val="nil"/>
              <w:left w:val="nil"/>
              <w:bottom w:val="single" w:sz="4" w:space="0" w:color="auto"/>
              <w:right w:val="single" w:sz="4" w:space="0" w:color="auto"/>
            </w:tcBorders>
            <w:shd w:val="clear" w:color="auto" w:fill="auto"/>
            <w:vAlign w:val="center"/>
            <w:hideMark/>
          </w:tcPr>
          <w:p w14:paraId="1152AF9C"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A7BEF5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9CDFCC3"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3E6682BB"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DB21B1E" w14:textId="77777777" w:rsidR="007000D2" w:rsidRDefault="007000D2">
            <w:pPr>
              <w:rPr>
                <w:rFonts w:ascii="Calibri" w:hAnsi="Calibri" w:cs="Calibri"/>
                <w:color w:val="000000"/>
                <w:sz w:val="22"/>
                <w:szCs w:val="22"/>
              </w:rPr>
            </w:pPr>
            <w:r>
              <w:rPr>
                <w:rFonts w:ascii="Calibri" w:hAnsi="Calibri" w:cs="Calibri"/>
                <w:color w:val="000000"/>
                <w:sz w:val="22"/>
                <w:szCs w:val="22"/>
              </w:rPr>
              <w:t>Creation Time</w:t>
            </w:r>
          </w:p>
        </w:tc>
        <w:tc>
          <w:tcPr>
            <w:tcW w:w="3564" w:type="dxa"/>
            <w:tcBorders>
              <w:top w:val="nil"/>
              <w:left w:val="nil"/>
              <w:bottom w:val="single" w:sz="4" w:space="0" w:color="auto"/>
              <w:right w:val="single" w:sz="4" w:space="0" w:color="auto"/>
            </w:tcBorders>
            <w:shd w:val="clear" w:color="auto" w:fill="auto"/>
            <w:vAlign w:val="center"/>
            <w:hideMark/>
          </w:tcPr>
          <w:p w14:paraId="34C75046"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System datetime in GMT - format YYYYMMDDHH24MISS </w:t>
            </w:r>
          </w:p>
        </w:tc>
        <w:tc>
          <w:tcPr>
            <w:tcW w:w="1203" w:type="dxa"/>
            <w:tcBorders>
              <w:top w:val="nil"/>
              <w:left w:val="nil"/>
              <w:bottom w:val="single" w:sz="4" w:space="0" w:color="auto"/>
              <w:right w:val="single" w:sz="4" w:space="0" w:color="auto"/>
            </w:tcBorders>
            <w:shd w:val="clear" w:color="auto" w:fill="auto"/>
            <w:vAlign w:val="center"/>
            <w:hideMark/>
          </w:tcPr>
          <w:p w14:paraId="5D5F695E"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305A101E" w14:textId="77777777" w:rsidR="007000D2" w:rsidRPr="00327B68" w:rsidRDefault="007000D2">
            <w:pPr>
              <w:rPr>
                <w:rFonts w:ascii="Calibri" w:hAnsi="Calibri" w:cs="Calibri"/>
                <w:sz w:val="22"/>
                <w:szCs w:val="22"/>
              </w:rPr>
            </w:pPr>
            <w:r w:rsidRPr="00327B68">
              <w:rPr>
                <w:rFonts w:ascii="Calibri" w:hAnsi="Calibri" w:cs="Calibri"/>
                <w:sz w:val="22"/>
                <w:szCs w:val="22"/>
              </w:rPr>
              <w:t>datetime</w:t>
            </w:r>
          </w:p>
        </w:tc>
        <w:tc>
          <w:tcPr>
            <w:tcW w:w="2432" w:type="dxa"/>
            <w:tcBorders>
              <w:top w:val="nil"/>
              <w:left w:val="nil"/>
              <w:bottom w:val="single" w:sz="4" w:space="0" w:color="auto"/>
              <w:right w:val="single" w:sz="4" w:space="0" w:color="auto"/>
            </w:tcBorders>
            <w:shd w:val="clear" w:color="auto" w:fill="auto"/>
            <w:vAlign w:val="center"/>
            <w:hideMark/>
          </w:tcPr>
          <w:p w14:paraId="0A2927FE" w14:textId="77777777" w:rsidR="007000D2" w:rsidRPr="00327B68" w:rsidRDefault="007000D2">
            <w:pPr>
              <w:rPr>
                <w:rFonts w:ascii="Calibri" w:hAnsi="Calibri" w:cs="Calibri"/>
                <w:sz w:val="20"/>
                <w:szCs w:val="20"/>
              </w:rPr>
            </w:pPr>
            <w:r w:rsidRPr="00327B68">
              <w:rPr>
                <w:rFonts w:ascii="Calibri" w:hAnsi="Calibri" w:cs="Calibri"/>
                <w:sz w:val="20"/>
                <w:szCs w:val="20"/>
              </w:rPr>
              <w:t>20240601062240</w:t>
            </w:r>
          </w:p>
        </w:tc>
        <w:tc>
          <w:tcPr>
            <w:tcW w:w="1944" w:type="dxa"/>
            <w:tcBorders>
              <w:top w:val="nil"/>
              <w:left w:val="nil"/>
              <w:bottom w:val="single" w:sz="4" w:space="0" w:color="auto"/>
              <w:right w:val="single" w:sz="4" w:space="0" w:color="auto"/>
            </w:tcBorders>
            <w:shd w:val="clear" w:color="auto" w:fill="auto"/>
            <w:vAlign w:val="center"/>
            <w:hideMark/>
          </w:tcPr>
          <w:p w14:paraId="67EFEDA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82AAAB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F9A8D43"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672A3275"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58DE9ABA" w14:textId="77777777" w:rsidR="007000D2" w:rsidRDefault="007000D2">
            <w:pPr>
              <w:rPr>
                <w:rFonts w:ascii="Calibri" w:hAnsi="Calibri" w:cs="Calibri"/>
                <w:color w:val="000000"/>
                <w:sz w:val="22"/>
                <w:szCs w:val="22"/>
              </w:rPr>
            </w:pPr>
            <w:r>
              <w:rPr>
                <w:rFonts w:ascii="Calibri" w:hAnsi="Calibri" w:cs="Calibri"/>
                <w:color w:val="000000"/>
                <w:sz w:val="22"/>
                <w:szCs w:val="22"/>
              </w:rPr>
              <w:t>From Role Code</w:t>
            </w:r>
          </w:p>
        </w:tc>
        <w:tc>
          <w:tcPr>
            <w:tcW w:w="3564" w:type="dxa"/>
            <w:tcBorders>
              <w:top w:val="nil"/>
              <w:left w:val="nil"/>
              <w:bottom w:val="single" w:sz="4" w:space="0" w:color="auto"/>
              <w:right w:val="single" w:sz="4" w:space="0" w:color="auto"/>
            </w:tcBorders>
            <w:shd w:val="clear" w:color="auto" w:fill="auto"/>
            <w:vAlign w:val="center"/>
            <w:hideMark/>
          </w:tcPr>
          <w:p w14:paraId="6EE2C4CF" w14:textId="77777777" w:rsidR="007000D2" w:rsidRPr="00327B68" w:rsidRDefault="007000D2">
            <w:pPr>
              <w:rPr>
                <w:rFonts w:ascii="Calibri" w:hAnsi="Calibri" w:cs="Calibri"/>
                <w:sz w:val="22"/>
                <w:szCs w:val="22"/>
              </w:rPr>
            </w:pPr>
            <w:r w:rsidRPr="00327B68">
              <w:rPr>
                <w:rFonts w:ascii="Calibri" w:hAnsi="Calibri" w:cs="Calibri"/>
                <w:sz w:val="22"/>
                <w:szCs w:val="22"/>
              </w:rPr>
              <w:t>Role Code for NETSO - constant 'SO'</w:t>
            </w:r>
          </w:p>
        </w:tc>
        <w:tc>
          <w:tcPr>
            <w:tcW w:w="1203" w:type="dxa"/>
            <w:tcBorders>
              <w:top w:val="nil"/>
              <w:left w:val="nil"/>
              <w:bottom w:val="single" w:sz="4" w:space="0" w:color="auto"/>
              <w:right w:val="single" w:sz="4" w:space="0" w:color="auto"/>
            </w:tcBorders>
            <w:shd w:val="clear" w:color="auto" w:fill="auto"/>
            <w:vAlign w:val="center"/>
            <w:hideMark/>
          </w:tcPr>
          <w:p w14:paraId="0CA520FA"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E </w:t>
            </w:r>
          </w:p>
        </w:tc>
        <w:tc>
          <w:tcPr>
            <w:tcW w:w="1372" w:type="dxa"/>
            <w:tcBorders>
              <w:top w:val="nil"/>
              <w:left w:val="nil"/>
              <w:bottom w:val="single" w:sz="4" w:space="0" w:color="auto"/>
              <w:right w:val="single" w:sz="4" w:space="0" w:color="auto"/>
            </w:tcBorders>
            <w:shd w:val="clear" w:color="auto" w:fill="auto"/>
            <w:vAlign w:val="center"/>
            <w:hideMark/>
          </w:tcPr>
          <w:p w14:paraId="35EEE053" w14:textId="77777777" w:rsidR="007000D2" w:rsidRPr="00327B68" w:rsidRDefault="007000D2">
            <w:pPr>
              <w:rPr>
                <w:rFonts w:ascii="Calibri" w:hAnsi="Calibri" w:cs="Calibri"/>
                <w:sz w:val="22"/>
                <w:szCs w:val="22"/>
              </w:rPr>
            </w:pPr>
            <w:r w:rsidRPr="00327B68">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820B143" w14:textId="77777777" w:rsidR="007000D2" w:rsidRPr="00327B68" w:rsidRDefault="007000D2">
            <w:pPr>
              <w:rPr>
                <w:rFonts w:ascii="Calibri" w:hAnsi="Calibri" w:cs="Calibri"/>
                <w:sz w:val="20"/>
                <w:szCs w:val="20"/>
              </w:rPr>
            </w:pPr>
            <w:r w:rsidRPr="00327B68">
              <w:rPr>
                <w:rFonts w:ascii="Calibri" w:hAnsi="Calibri" w:cs="Calibri"/>
                <w:sz w:val="20"/>
                <w:szCs w:val="20"/>
              </w:rPr>
              <w:t>SO</w:t>
            </w:r>
          </w:p>
        </w:tc>
        <w:tc>
          <w:tcPr>
            <w:tcW w:w="1944" w:type="dxa"/>
            <w:tcBorders>
              <w:top w:val="nil"/>
              <w:left w:val="nil"/>
              <w:bottom w:val="single" w:sz="4" w:space="0" w:color="auto"/>
              <w:right w:val="single" w:sz="4" w:space="0" w:color="auto"/>
            </w:tcBorders>
            <w:shd w:val="clear" w:color="auto" w:fill="auto"/>
            <w:vAlign w:val="center"/>
            <w:hideMark/>
          </w:tcPr>
          <w:p w14:paraId="093D1A6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54F6DD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7E3613A"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1915E3DC"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7D33713"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From Participant </w:t>
            </w:r>
          </w:p>
        </w:tc>
        <w:tc>
          <w:tcPr>
            <w:tcW w:w="3564" w:type="dxa"/>
            <w:tcBorders>
              <w:top w:val="nil"/>
              <w:left w:val="nil"/>
              <w:bottom w:val="single" w:sz="4" w:space="0" w:color="auto"/>
              <w:right w:val="single" w:sz="4" w:space="0" w:color="auto"/>
            </w:tcBorders>
            <w:shd w:val="clear" w:color="auto" w:fill="auto"/>
            <w:vAlign w:val="center"/>
            <w:hideMark/>
          </w:tcPr>
          <w:p w14:paraId="7CF4D107" w14:textId="77777777" w:rsidR="007000D2" w:rsidRDefault="007000D2">
            <w:pPr>
              <w:rPr>
                <w:rFonts w:ascii="Calibri" w:hAnsi="Calibri" w:cs="Calibri"/>
                <w:color w:val="000000"/>
                <w:sz w:val="22"/>
                <w:szCs w:val="22"/>
              </w:rPr>
            </w:pPr>
            <w:r>
              <w:rPr>
                <w:rFonts w:ascii="Calibri" w:hAnsi="Calibri" w:cs="Calibri"/>
                <w:color w:val="000000"/>
                <w:sz w:val="22"/>
                <w:szCs w:val="22"/>
              </w:rPr>
              <w:t>Participant code for National Grid ESO - constant 'NG'</w:t>
            </w:r>
          </w:p>
        </w:tc>
        <w:tc>
          <w:tcPr>
            <w:tcW w:w="1203" w:type="dxa"/>
            <w:tcBorders>
              <w:top w:val="nil"/>
              <w:left w:val="nil"/>
              <w:bottom w:val="single" w:sz="4" w:space="0" w:color="auto"/>
              <w:right w:val="single" w:sz="4" w:space="0" w:color="auto"/>
            </w:tcBorders>
            <w:shd w:val="clear" w:color="auto" w:fill="auto"/>
            <w:vAlign w:val="center"/>
            <w:hideMark/>
          </w:tcPr>
          <w:p w14:paraId="570406EE"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000000" w:fill="FFFFFF"/>
            <w:vAlign w:val="center"/>
            <w:hideMark/>
          </w:tcPr>
          <w:p w14:paraId="508ACF5F" w14:textId="77777777" w:rsidR="007000D2" w:rsidRDefault="007000D2">
            <w:pPr>
              <w:rPr>
                <w:rFonts w:ascii="Calibri" w:hAnsi="Calibri" w:cs="Calibri"/>
                <w:color w:val="000000"/>
                <w:sz w:val="22"/>
                <w:szCs w:val="22"/>
              </w:rPr>
            </w:pPr>
            <w:r>
              <w:rPr>
                <w:rFonts w:ascii="Calibri" w:hAnsi="Calibri" w:cs="Calibri"/>
                <w:color w:val="000000"/>
                <w:sz w:val="22"/>
                <w:szCs w:val="22"/>
              </w:rPr>
              <w:t>text(4)</w:t>
            </w:r>
          </w:p>
        </w:tc>
        <w:tc>
          <w:tcPr>
            <w:tcW w:w="2432" w:type="dxa"/>
            <w:tcBorders>
              <w:top w:val="nil"/>
              <w:left w:val="nil"/>
              <w:bottom w:val="single" w:sz="4" w:space="0" w:color="auto"/>
              <w:right w:val="single" w:sz="4" w:space="0" w:color="auto"/>
            </w:tcBorders>
            <w:shd w:val="clear" w:color="auto" w:fill="auto"/>
            <w:vAlign w:val="center"/>
            <w:hideMark/>
          </w:tcPr>
          <w:p w14:paraId="78425377" w14:textId="77777777" w:rsidR="007000D2" w:rsidRDefault="007000D2">
            <w:pPr>
              <w:rPr>
                <w:rFonts w:ascii="Calibri" w:hAnsi="Calibri" w:cs="Calibri"/>
                <w:color w:val="000000"/>
                <w:sz w:val="20"/>
                <w:szCs w:val="20"/>
              </w:rPr>
            </w:pPr>
            <w:r>
              <w:rPr>
                <w:rFonts w:ascii="Calibri" w:hAnsi="Calibri" w:cs="Calibri"/>
                <w:color w:val="000000"/>
                <w:sz w:val="20"/>
                <w:szCs w:val="20"/>
              </w:rPr>
              <w:t>NG</w:t>
            </w:r>
          </w:p>
        </w:tc>
        <w:tc>
          <w:tcPr>
            <w:tcW w:w="1944" w:type="dxa"/>
            <w:tcBorders>
              <w:top w:val="nil"/>
              <w:left w:val="nil"/>
              <w:bottom w:val="single" w:sz="4" w:space="0" w:color="auto"/>
              <w:right w:val="single" w:sz="4" w:space="0" w:color="auto"/>
            </w:tcBorders>
            <w:shd w:val="clear" w:color="auto" w:fill="auto"/>
            <w:vAlign w:val="center"/>
            <w:hideMark/>
          </w:tcPr>
          <w:p w14:paraId="2388E1E9"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132E9AB"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336259A"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2F4D63E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6FD8DE6" w14:textId="77777777" w:rsidR="007000D2" w:rsidRDefault="007000D2">
            <w:pPr>
              <w:rPr>
                <w:rFonts w:ascii="Calibri" w:hAnsi="Calibri" w:cs="Calibri"/>
                <w:color w:val="000000"/>
                <w:sz w:val="22"/>
                <w:szCs w:val="22"/>
              </w:rPr>
            </w:pPr>
            <w:r>
              <w:rPr>
                <w:rFonts w:ascii="Calibri" w:hAnsi="Calibri" w:cs="Calibri"/>
                <w:color w:val="000000"/>
                <w:sz w:val="22"/>
                <w:szCs w:val="22"/>
              </w:rPr>
              <w:t>To Role Code</w:t>
            </w:r>
          </w:p>
        </w:tc>
        <w:tc>
          <w:tcPr>
            <w:tcW w:w="3564" w:type="dxa"/>
            <w:tcBorders>
              <w:top w:val="nil"/>
              <w:left w:val="nil"/>
              <w:bottom w:val="single" w:sz="4" w:space="0" w:color="auto"/>
              <w:right w:val="single" w:sz="4" w:space="0" w:color="auto"/>
            </w:tcBorders>
            <w:shd w:val="clear" w:color="auto" w:fill="auto"/>
            <w:vAlign w:val="center"/>
            <w:hideMark/>
          </w:tcPr>
          <w:p w14:paraId="08397E42" w14:textId="77777777" w:rsidR="007000D2" w:rsidRDefault="007000D2">
            <w:pPr>
              <w:rPr>
                <w:rFonts w:ascii="Calibri" w:hAnsi="Calibri" w:cs="Calibri"/>
                <w:color w:val="000000"/>
                <w:sz w:val="22"/>
                <w:szCs w:val="22"/>
              </w:rPr>
            </w:pPr>
            <w:r>
              <w:rPr>
                <w:rFonts w:ascii="Calibri" w:hAnsi="Calibri" w:cs="Calibri"/>
                <w:color w:val="000000"/>
                <w:sz w:val="22"/>
                <w:szCs w:val="22"/>
              </w:rPr>
              <w:t>To Role code for BSC Party - constant 'BP'</w:t>
            </w:r>
          </w:p>
        </w:tc>
        <w:tc>
          <w:tcPr>
            <w:tcW w:w="1203" w:type="dxa"/>
            <w:tcBorders>
              <w:top w:val="nil"/>
              <w:left w:val="nil"/>
              <w:bottom w:val="single" w:sz="4" w:space="0" w:color="auto"/>
              <w:right w:val="single" w:sz="4" w:space="0" w:color="auto"/>
            </w:tcBorders>
            <w:shd w:val="clear" w:color="auto" w:fill="auto"/>
            <w:vAlign w:val="center"/>
            <w:hideMark/>
          </w:tcPr>
          <w:p w14:paraId="20AD6B51"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auto" w:fill="auto"/>
            <w:vAlign w:val="center"/>
            <w:hideMark/>
          </w:tcPr>
          <w:p w14:paraId="37FAC4E3" w14:textId="77777777" w:rsidR="007000D2" w:rsidRDefault="007000D2">
            <w:pPr>
              <w:rPr>
                <w:rFonts w:ascii="Calibri" w:hAnsi="Calibri" w:cs="Calibri"/>
                <w:color w:val="000000"/>
                <w:sz w:val="22"/>
                <w:szCs w:val="22"/>
              </w:rPr>
            </w:pPr>
            <w:r>
              <w:rPr>
                <w:rFonts w:ascii="Calibri" w:hAnsi="Calibri" w:cs="Calibri"/>
                <w:color w:val="000000"/>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A6016BA" w14:textId="77777777" w:rsidR="007000D2" w:rsidRDefault="007000D2">
            <w:pPr>
              <w:rPr>
                <w:rFonts w:ascii="Calibri" w:hAnsi="Calibri" w:cs="Calibri"/>
                <w:color w:val="000000"/>
                <w:sz w:val="20"/>
                <w:szCs w:val="20"/>
              </w:rPr>
            </w:pPr>
            <w:r>
              <w:rPr>
                <w:rFonts w:ascii="Calibri" w:hAnsi="Calibri" w:cs="Calibri"/>
                <w:color w:val="000000"/>
                <w:sz w:val="20"/>
                <w:szCs w:val="20"/>
              </w:rPr>
              <w:t>BP</w:t>
            </w:r>
          </w:p>
        </w:tc>
        <w:tc>
          <w:tcPr>
            <w:tcW w:w="1944" w:type="dxa"/>
            <w:tcBorders>
              <w:top w:val="nil"/>
              <w:left w:val="nil"/>
              <w:bottom w:val="single" w:sz="4" w:space="0" w:color="auto"/>
              <w:right w:val="single" w:sz="4" w:space="0" w:color="auto"/>
            </w:tcBorders>
            <w:shd w:val="clear" w:color="auto" w:fill="auto"/>
            <w:vAlign w:val="center"/>
            <w:hideMark/>
          </w:tcPr>
          <w:p w14:paraId="4354A46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16DB42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93B0316"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27F2452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4539AB3" w14:textId="77777777" w:rsidR="007000D2" w:rsidRDefault="007000D2">
            <w:pPr>
              <w:rPr>
                <w:rFonts w:ascii="Calibri" w:hAnsi="Calibri" w:cs="Calibri"/>
                <w:color w:val="000000"/>
                <w:sz w:val="22"/>
                <w:szCs w:val="22"/>
              </w:rPr>
            </w:pPr>
            <w:r>
              <w:rPr>
                <w:rFonts w:ascii="Calibri" w:hAnsi="Calibri" w:cs="Calibri"/>
                <w:color w:val="000000"/>
                <w:sz w:val="22"/>
                <w:szCs w:val="22"/>
              </w:rPr>
              <w:t>To Participant ID</w:t>
            </w:r>
          </w:p>
        </w:tc>
        <w:tc>
          <w:tcPr>
            <w:tcW w:w="3564" w:type="dxa"/>
            <w:tcBorders>
              <w:top w:val="nil"/>
              <w:left w:val="nil"/>
              <w:bottom w:val="single" w:sz="4" w:space="0" w:color="auto"/>
              <w:right w:val="single" w:sz="4" w:space="0" w:color="auto"/>
            </w:tcBorders>
            <w:shd w:val="clear" w:color="auto" w:fill="auto"/>
            <w:vAlign w:val="center"/>
            <w:hideMark/>
          </w:tcPr>
          <w:p w14:paraId="66627AF9"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BSC Party Market Participant ID or blank if no BSC Party ID available </w:t>
            </w:r>
          </w:p>
        </w:tc>
        <w:tc>
          <w:tcPr>
            <w:tcW w:w="1203" w:type="dxa"/>
            <w:tcBorders>
              <w:top w:val="nil"/>
              <w:left w:val="nil"/>
              <w:bottom w:val="single" w:sz="4" w:space="0" w:color="auto"/>
              <w:right w:val="single" w:sz="4" w:space="0" w:color="auto"/>
            </w:tcBorders>
            <w:shd w:val="clear" w:color="auto" w:fill="auto"/>
            <w:vAlign w:val="center"/>
            <w:hideMark/>
          </w:tcPr>
          <w:p w14:paraId="6B149A44"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auto" w:fill="auto"/>
            <w:vAlign w:val="center"/>
            <w:hideMark/>
          </w:tcPr>
          <w:p w14:paraId="106F0D8E" w14:textId="77777777" w:rsidR="007000D2" w:rsidRDefault="007000D2">
            <w:pPr>
              <w:rPr>
                <w:rFonts w:ascii="Calibri" w:hAnsi="Calibri" w:cs="Calibri"/>
                <w:color w:val="000000"/>
                <w:sz w:val="22"/>
                <w:szCs w:val="22"/>
              </w:rPr>
            </w:pPr>
            <w:r>
              <w:rPr>
                <w:rFonts w:ascii="Calibri" w:hAnsi="Calibri" w:cs="Calibri"/>
                <w:color w:val="000000"/>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0F67B4F7" w14:textId="77777777" w:rsidR="007000D2" w:rsidRDefault="007000D2">
            <w:pPr>
              <w:rPr>
                <w:rFonts w:ascii="Calibri" w:hAnsi="Calibri" w:cs="Calibri"/>
                <w:color w:val="000000"/>
                <w:sz w:val="20"/>
                <w:szCs w:val="20"/>
              </w:rPr>
            </w:pPr>
            <w:r>
              <w:rPr>
                <w:rFonts w:ascii="Calibri" w:hAnsi="Calibri" w:cs="Calibri"/>
                <w:color w:val="000000"/>
                <w:sz w:val="20"/>
                <w:szCs w:val="20"/>
              </w:rPr>
              <w:t>TEST1</w:t>
            </w:r>
          </w:p>
        </w:tc>
        <w:tc>
          <w:tcPr>
            <w:tcW w:w="1944" w:type="dxa"/>
            <w:tcBorders>
              <w:top w:val="nil"/>
              <w:left w:val="nil"/>
              <w:bottom w:val="single" w:sz="4" w:space="0" w:color="auto"/>
              <w:right w:val="single" w:sz="4" w:space="0" w:color="auto"/>
            </w:tcBorders>
            <w:shd w:val="clear" w:color="auto" w:fill="auto"/>
            <w:vAlign w:val="center"/>
            <w:hideMark/>
          </w:tcPr>
          <w:p w14:paraId="189619EF" w14:textId="77777777" w:rsidR="007000D2" w:rsidRDefault="007000D2">
            <w:pPr>
              <w:rPr>
                <w:rFonts w:ascii="Calibri" w:hAnsi="Calibri" w:cs="Calibri"/>
                <w:color w:val="000000"/>
                <w:sz w:val="22"/>
                <w:szCs w:val="22"/>
              </w:rPr>
            </w:pPr>
            <w:r>
              <w:rPr>
                <w:rFonts w:ascii="Calibri" w:hAnsi="Calibri" w:cs="Calibri"/>
                <w:color w:val="000000"/>
                <w:sz w:val="22"/>
                <w:szCs w:val="22"/>
              </w:rPr>
              <w:t>Optional</w:t>
            </w:r>
          </w:p>
        </w:tc>
      </w:tr>
      <w:tr w:rsidR="007000D2" w14:paraId="786587C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8A40258"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Header</w:t>
            </w:r>
          </w:p>
        </w:tc>
        <w:tc>
          <w:tcPr>
            <w:tcW w:w="993" w:type="dxa"/>
            <w:tcBorders>
              <w:top w:val="nil"/>
              <w:left w:val="nil"/>
              <w:bottom w:val="single" w:sz="4" w:space="0" w:color="auto"/>
              <w:right w:val="single" w:sz="4" w:space="0" w:color="auto"/>
            </w:tcBorders>
            <w:shd w:val="clear" w:color="auto" w:fill="auto"/>
            <w:vAlign w:val="center"/>
            <w:hideMark/>
          </w:tcPr>
          <w:p w14:paraId="46FAD83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20448AC6" w14:textId="77777777" w:rsidR="007000D2" w:rsidRDefault="007000D2">
            <w:pPr>
              <w:rPr>
                <w:rFonts w:ascii="Calibri" w:hAnsi="Calibri" w:cs="Calibri"/>
                <w:color w:val="000000"/>
                <w:sz w:val="22"/>
                <w:szCs w:val="22"/>
              </w:rPr>
            </w:pPr>
            <w:r>
              <w:rPr>
                <w:rFonts w:ascii="Calibri" w:hAnsi="Calibri" w:cs="Calibri"/>
                <w:color w:val="000000"/>
                <w:sz w:val="22"/>
                <w:szCs w:val="22"/>
              </w:rPr>
              <w:t>Sequence Number</w:t>
            </w:r>
          </w:p>
        </w:tc>
        <w:tc>
          <w:tcPr>
            <w:tcW w:w="3564" w:type="dxa"/>
            <w:tcBorders>
              <w:top w:val="nil"/>
              <w:left w:val="nil"/>
              <w:bottom w:val="single" w:sz="4" w:space="0" w:color="auto"/>
              <w:right w:val="single" w:sz="4" w:space="0" w:color="auto"/>
            </w:tcBorders>
            <w:shd w:val="clear" w:color="auto" w:fill="auto"/>
            <w:vAlign w:val="center"/>
            <w:hideMark/>
          </w:tcPr>
          <w:p w14:paraId="008C7F89" w14:textId="77777777" w:rsidR="007000D2" w:rsidRDefault="007000D2">
            <w:pPr>
              <w:rPr>
                <w:rFonts w:ascii="Calibri" w:hAnsi="Calibri" w:cs="Calibri"/>
                <w:color w:val="000000"/>
                <w:sz w:val="22"/>
                <w:szCs w:val="22"/>
              </w:rPr>
            </w:pPr>
            <w:r>
              <w:rPr>
                <w:rFonts w:ascii="Calibri" w:hAnsi="Calibri" w:cs="Calibri"/>
                <w:color w:val="000000"/>
                <w:sz w:val="22"/>
                <w:szCs w:val="22"/>
              </w:rPr>
              <w:t>Data version control for the CSV file with 1 being the first version of that invoice CSV file</w:t>
            </w:r>
          </w:p>
        </w:tc>
        <w:tc>
          <w:tcPr>
            <w:tcW w:w="1203" w:type="dxa"/>
            <w:tcBorders>
              <w:top w:val="nil"/>
              <w:left w:val="nil"/>
              <w:bottom w:val="single" w:sz="4" w:space="0" w:color="auto"/>
              <w:right w:val="single" w:sz="4" w:space="0" w:color="auto"/>
            </w:tcBorders>
            <w:shd w:val="clear" w:color="auto" w:fill="auto"/>
            <w:vAlign w:val="center"/>
            <w:hideMark/>
          </w:tcPr>
          <w:p w14:paraId="290567B0" w14:textId="77777777" w:rsidR="007000D2" w:rsidRDefault="007000D2">
            <w:pPr>
              <w:rPr>
                <w:rFonts w:ascii="Calibri" w:hAnsi="Calibri" w:cs="Calibri"/>
                <w:color w:val="000000"/>
                <w:sz w:val="22"/>
                <w:szCs w:val="22"/>
              </w:rPr>
            </w:pPr>
            <w:r>
              <w:rPr>
                <w:rFonts w:ascii="Calibri" w:hAnsi="Calibri" w:cs="Calibri"/>
                <w:color w:val="000000"/>
                <w:sz w:val="22"/>
                <w:szCs w:val="22"/>
              </w:rPr>
              <w:t>I</w:t>
            </w:r>
          </w:p>
        </w:tc>
        <w:tc>
          <w:tcPr>
            <w:tcW w:w="1372" w:type="dxa"/>
            <w:tcBorders>
              <w:top w:val="nil"/>
              <w:left w:val="nil"/>
              <w:bottom w:val="single" w:sz="4" w:space="0" w:color="auto"/>
              <w:right w:val="single" w:sz="4" w:space="0" w:color="auto"/>
            </w:tcBorders>
            <w:shd w:val="clear" w:color="auto" w:fill="auto"/>
            <w:vAlign w:val="center"/>
            <w:hideMark/>
          </w:tcPr>
          <w:p w14:paraId="4F679844" w14:textId="77777777" w:rsidR="007000D2" w:rsidRDefault="007000D2">
            <w:pPr>
              <w:rPr>
                <w:rFonts w:ascii="Calibri" w:hAnsi="Calibri" w:cs="Calibri"/>
                <w:color w:val="000000"/>
                <w:sz w:val="22"/>
                <w:szCs w:val="22"/>
              </w:rPr>
            </w:pPr>
            <w:r>
              <w:rPr>
                <w:rFonts w:ascii="Calibri" w:hAnsi="Calibri" w:cs="Calibri"/>
                <w:color w:val="000000"/>
                <w:sz w:val="22"/>
                <w:szCs w:val="22"/>
              </w:rPr>
              <w:t>num (9)</w:t>
            </w:r>
          </w:p>
        </w:tc>
        <w:tc>
          <w:tcPr>
            <w:tcW w:w="2432" w:type="dxa"/>
            <w:tcBorders>
              <w:top w:val="nil"/>
              <w:left w:val="nil"/>
              <w:bottom w:val="single" w:sz="4" w:space="0" w:color="auto"/>
              <w:right w:val="single" w:sz="4" w:space="0" w:color="auto"/>
            </w:tcBorders>
            <w:shd w:val="clear" w:color="auto" w:fill="auto"/>
            <w:vAlign w:val="center"/>
            <w:hideMark/>
          </w:tcPr>
          <w:p w14:paraId="54493910" w14:textId="77777777" w:rsidR="007000D2" w:rsidRDefault="007000D2">
            <w:pPr>
              <w:jc w:val="right"/>
              <w:rPr>
                <w:rFonts w:ascii="Calibri" w:hAnsi="Calibri" w:cs="Calibri"/>
                <w:color w:val="000000"/>
                <w:sz w:val="20"/>
                <w:szCs w:val="20"/>
              </w:rPr>
            </w:pPr>
            <w:r>
              <w:rPr>
                <w:rFonts w:ascii="Calibri" w:hAnsi="Calibri" w:cs="Calibri"/>
                <w:color w:val="000000"/>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181F009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73D47A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A16B39C" w14:textId="77777777" w:rsidR="007000D2" w:rsidRDefault="007000D2">
            <w:pPr>
              <w:rPr>
                <w:rFonts w:ascii="Calibri" w:hAnsi="Calibri" w:cs="Calibri"/>
                <w:color w:val="000000"/>
                <w:sz w:val="22"/>
                <w:szCs w:val="22"/>
              </w:rPr>
            </w:pPr>
            <w:r>
              <w:rPr>
                <w:rFonts w:ascii="Calibri" w:hAnsi="Calibri" w:cs="Calibri"/>
                <w:color w:val="000000"/>
                <w:sz w:val="22"/>
                <w:szCs w:val="22"/>
              </w:rPr>
              <w:t>Header</w:t>
            </w:r>
          </w:p>
        </w:tc>
        <w:tc>
          <w:tcPr>
            <w:tcW w:w="993" w:type="dxa"/>
            <w:tcBorders>
              <w:top w:val="nil"/>
              <w:left w:val="nil"/>
              <w:bottom w:val="single" w:sz="4" w:space="0" w:color="auto"/>
              <w:right w:val="single" w:sz="4" w:space="0" w:color="auto"/>
            </w:tcBorders>
            <w:shd w:val="clear" w:color="auto" w:fill="auto"/>
            <w:vAlign w:val="center"/>
            <w:hideMark/>
          </w:tcPr>
          <w:p w14:paraId="03F54B1B"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4EFFB5" w14:textId="77777777" w:rsidR="007000D2" w:rsidRDefault="007000D2">
            <w:pPr>
              <w:rPr>
                <w:rFonts w:ascii="Calibri" w:hAnsi="Calibri" w:cs="Calibri"/>
                <w:color w:val="000000"/>
                <w:sz w:val="22"/>
                <w:szCs w:val="22"/>
              </w:rPr>
            </w:pPr>
            <w:r>
              <w:rPr>
                <w:rFonts w:ascii="Calibri" w:hAnsi="Calibri" w:cs="Calibri"/>
                <w:color w:val="000000"/>
                <w:sz w:val="22"/>
                <w:szCs w:val="22"/>
              </w:rPr>
              <w:t>Test data flag</w:t>
            </w:r>
          </w:p>
        </w:tc>
        <w:tc>
          <w:tcPr>
            <w:tcW w:w="3564" w:type="dxa"/>
            <w:tcBorders>
              <w:top w:val="nil"/>
              <w:left w:val="nil"/>
              <w:bottom w:val="single" w:sz="4" w:space="0" w:color="auto"/>
              <w:right w:val="single" w:sz="4" w:space="0" w:color="auto"/>
            </w:tcBorders>
            <w:shd w:val="clear" w:color="auto" w:fill="auto"/>
            <w:vAlign w:val="center"/>
            <w:hideMark/>
          </w:tcPr>
          <w:p w14:paraId="15B4A5BD" w14:textId="77777777" w:rsidR="007000D2" w:rsidRDefault="007000D2">
            <w:pPr>
              <w:rPr>
                <w:rFonts w:ascii="Calibri" w:hAnsi="Calibri" w:cs="Calibri"/>
                <w:color w:val="000000"/>
                <w:sz w:val="22"/>
                <w:szCs w:val="22"/>
              </w:rPr>
            </w:pPr>
            <w:r>
              <w:rPr>
                <w:rFonts w:ascii="Calibri" w:hAnsi="Calibri" w:cs="Calibri"/>
                <w:color w:val="000000"/>
                <w:sz w:val="22"/>
                <w:szCs w:val="22"/>
              </w:rPr>
              <w:t>If the field contains 'OPER' or blank this is operational data, else consider TEST data</w:t>
            </w:r>
          </w:p>
        </w:tc>
        <w:tc>
          <w:tcPr>
            <w:tcW w:w="1203" w:type="dxa"/>
            <w:tcBorders>
              <w:top w:val="nil"/>
              <w:left w:val="nil"/>
              <w:bottom w:val="single" w:sz="4" w:space="0" w:color="auto"/>
              <w:right w:val="single" w:sz="4" w:space="0" w:color="auto"/>
            </w:tcBorders>
            <w:shd w:val="clear" w:color="auto" w:fill="auto"/>
            <w:vAlign w:val="center"/>
            <w:hideMark/>
          </w:tcPr>
          <w:p w14:paraId="4E46F530" w14:textId="77777777" w:rsidR="007000D2" w:rsidRDefault="007000D2">
            <w:pPr>
              <w:rPr>
                <w:rFonts w:ascii="Calibri" w:hAnsi="Calibri" w:cs="Calibri"/>
                <w:color w:val="000000"/>
                <w:sz w:val="22"/>
                <w:szCs w:val="22"/>
              </w:rPr>
            </w:pPr>
            <w:r>
              <w:rPr>
                <w:rFonts w:ascii="Calibri" w:hAnsi="Calibri" w:cs="Calibri"/>
                <w:color w:val="000000"/>
                <w:sz w:val="22"/>
                <w:szCs w:val="22"/>
              </w:rPr>
              <w:t>J</w:t>
            </w:r>
          </w:p>
        </w:tc>
        <w:tc>
          <w:tcPr>
            <w:tcW w:w="1372" w:type="dxa"/>
            <w:tcBorders>
              <w:top w:val="nil"/>
              <w:left w:val="nil"/>
              <w:bottom w:val="single" w:sz="4" w:space="0" w:color="auto"/>
              <w:right w:val="single" w:sz="4" w:space="0" w:color="auto"/>
            </w:tcBorders>
            <w:shd w:val="clear" w:color="auto" w:fill="auto"/>
            <w:vAlign w:val="center"/>
            <w:hideMark/>
          </w:tcPr>
          <w:p w14:paraId="13390EC1" w14:textId="77777777" w:rsidR="007000D2" w:rsidRDefault="007000D2">
            <w:pPr>
              <w:rPr>
                <w:rFonts w:ascii="Calibri" w:hAnsi="Calibri" w:cs="Calibri"/>
                <w:color w:val="000000"/>
                <w:sz w:val="22"/>
                <w:szCs w:val="22"/>
              </w:rPr>
            </w:pPr>
            <w:r>
              <w:rPr>
                <w:rFonts w:ascii="Calibri" w:hAnsi="Calibri" w:cs="Calibri"/>
                <w:color w:val="000000"/>
                <w:sz w:val="22"/>
                <w:szCs w:val="22"/>
              </w:rPr>
              <w:t>text (4)</w:t>
            </w:r>
          </w:p>
        </w:tc>
        <w:tc>
          <w:tcPr>
            <w:tcW w:w="2432" w:type="dxa"/>
            <w:tcBorders>
              <w:top w:val="nil"/>
              <w:left w:val="nil"/>
              <w:bottom w:val="single" w:sz="4" w:space="0" w:color="auto"/>
              <w:right w:val="single" w:sz="4" w:space="0" w:color="auto"/>
            </w:tcBorders>
            <w:shd w:val="clear" w:color="auto" w:fill="auto"/>
            <w:vAlign w:val="center"/>
            <w:hideMark/>
          </w:tcPr>
          <w:p w14:paraId="0EF7AD33" w14:textId="77777777" w:rsidR="007000D2" w:rsidRDefault="007000D2">
            <w:pPr>
              <w:rPr>
                <w:rFonts w:ascii="Calibri" w:hAnsi="Calibri" w:cs="Calibri"/>
                <w:color w:val="000000"/>
                <w:sz w:val="20"/>
                <w:szCs w:val="20"/>
              </w:rPr>
            </w:pPr>
            <w:r>
              <w:rPr>
                <w:rFonts w:ascii="Calibri" w:hAnsi="Calibri" w:cs="Calibri"/>
                <w:color w:val="000000"/>
                <w:sz w:val="20"/>
                <w:szCs w:val="20"/>
              </w:rPr>
              <w:t>OPER</w:t>
            </w:r>
          </w:p>
        </w:tc>
        <w:tc>
          <w:tcPr>
            <w:tcW w:w="1944" w:type="dxa"/>
            <w:tcBorders>
              <w:top w:val="nil"/>
              <w:left w:val="nil"/>
              <w:bottom w:val="single" w:sz="4" w:space="0" w:color="auto"/>
              <w:right w:val="single" w:sz="4" w:space="0" w:color="auto"/>
            </w:tcBorders>
            <w:shd w:val="clear" w:color="auto" w:fill="auto"/>
            <w:vAlign w:val="center"/>
            <w:hideMark/>
          </w:tcPr>
          <w:p w14:paraId="4EBC4203"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78C03C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4F3A8D6"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2A116A6" w14:textId="77777777" w:rsidR="007000D2" w:rsidRDefault="007000D2">
            <w:pPr>
              <w:rPr>
                <w:rFonts w:ascii="Calibri" w:hAnsi="Calibri" w:cs="Calibri"/>
                <w:color w:val="000000"/>
                <w:sz w:val="22"/>
                <w:szCs w:val="22"/>
              </w:rPr>
            </w:pPr>
            <w:r>
              <w:rPr>
                <w:rFonts w:ascii="Calibri" w:hAnsi="Calibri" w:cs="Calibri"/>
                <w:color w:val="000000"/>
                <w:sz w:val="22"/>
                <w:szCs w:val="22"/>
              </w:rPr>
              <w:t>SCHDR</w:t>
            </w:r>
          </w:p>
        </w:tc>
        <w:tc>
          <w:tcPr>
            <w:tcW w:w="1647" w:type="dxa"/>
            <w:tcBorders>
              <w:top w:val="nil"/>
              <w:left w:val="nil"/>
              <w:bottom w:val="single" w:sz="4" w:space="0" w:color="auto"/>
              <w:right w:val="single" w:sz="4" w:space="0" w:color="auto"/>
            </w:tcBorders>
            <w:shd w:val="clear" w:color="auto" w:fill="auto"/>
            <w:vAlign w:val="center"/>
            <w:hideMark/>
          </w:tcPr>
          <w:p w14:paraId="38EEB05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7F04290"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Header Record type - constant 'SCHDR'</w:t>
            </w:r>
          </w:p>
        </w:tc>
        <w:tc>
          <w:tcPr>
            <w:tcW w:w="1203" w:type="dxa"/>
            <w:tcBorders>
              <w:top w:val="nil"/>
              <w:left w:val="nil"/>
              <w:bottom w:val="single" w:sz="4" w:space="0" w:color="auto"/>
              <w:right w:val="single" w:sz="4" w:space="0" w:color="auto"/>
            </w:tcBorders>
            <w:shd w:val="clear" w:color="auto" w:fill="auto"/>
            <w:vAlign w:val="center"/>
            <w:hideMark/>
          </w:tcPr>
          <w:p w14:paraId="17366E4C"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1E32273D"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5180989" w14:textId="77777777" w:rsidR="007000D2" w:rsidRDefault="007000D2">
            <w:pPr>
              <w:rPr>
                <w:rFonts w:ascii="Calibri" w:hAnsi="Calibri" w:cs="Calibri"/>
                <w:color w:val="000000"/>
                <w:sz w:val="20"/>
                <w:szCs w:val="20"/>
              </w:rPr>
            </w:pPr>
            <w:r>
              <w:rPr>
                <w:rFonts w:ascii="Calibri" w:hAnsi="Calibri" w:cs="Calibri"/>
                <w:color w:val="000000"/>
                <w:sz w:val="20"/>
                <w:szCs w:val="20"/>
              </w:rPr>
              <w:t>SCHDR</w:t>
            </w:r>
          </w:p>
        </w:tc>
        <w:tc>
          <w:tcPr>
            <w:tcW w:w="1944" w:type="dxa"/>
            <w:tcBorders>
              <w:top w:val="nil"/>
              <w:left w:val="nil"/>
              <w:bottom w:val="single" w:sz="4" w:space="0" w:color="auto"/>
              <w:right w:val="single" w:sz="4" w:space="0" w:color="auto"/>
            </w:tcBorders>
            <w:shd w:val="clear" w:color="auto" w:fill="auto"/>
            <w:vAlign w:val="center"/>
            <w:hideMark/>
          </w:tcPr>
          <w:p w14:paraId="06326CF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AF15719"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317A737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000000" w:fill="FFFFFF"/>
            <w:vAlign w:val="center"/>
            <w:hideMark/>
          </w:tcPr>
          <w:p w14:paraId="41AB70B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6910254C" w14:textId="77777777" w:rsidR="007000D2" w:rsidRDefault="007000D2">
            <w:pPr>
              <w:rPr>
                <w:rFonts w:ascii="Calibri" w:hAnsi="Calibri" w:cs="Calibri"/>
                <w:color w:val="000000"/>
                <w:sz w:val="22"/>
                <w:szCs w:val="22"/>
              </w:rPr>
            </w:pPr>
            <w:r>
              <w:rPr>
                <w:rFonts w:ascii="Calibri" w:hAnsi="Calibri" w:cs="Calibri"/>
                <w:color w:val="000000"/>
                <w:sz w:val="22"/>
                <w:szCs w:val="22"/>
              </w:rPr>
              <w:t>Invoice Details Title</w:t>
            </w:r>
          </w:p>
        </w:tc>
        <w:tc>
          <w:tcPr>
            <w:tcW w:w="3564" w:type="dxa"/>
            <w:tcBorders>
              <w:top w:val="nil"/>
              <w:left w:val="nil"/>
              <w:bottom w:val="single" w:sz="4" w:space="0" w:color="auto"/>
              <w:right w:val="single" w:sz="4" w:space="0" w:color="auto"/>
            </w:tcBorders>
            <w:shd w:val="clear" w:color="000000" w:fill="FFFFFF"/>
            <w:vAlign w:val="center"/>
            <w:hideMark/>
          </w:tcPr>
          <w:p w14:paraId="2B73C860"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Section Title - constant 'InvoiceDetails'</w:t>
            </w:r>
          </w:p>
        </w:tc>
        <w:tc>
          <w:tcPr>
            <w:tcW w:w="1203" w:type="dxa"/>
            <w:tcBorders>
              <w:top w:val="nil"/>
              <w:left w:val="nil"/>
              <w:bottom w:val="single" w:sz="4" w:space="0" w:color="auto"/>
              <w:right w:val="single" w:sz="4" w:space="0" w:color="auto"/>
            </w:tcBorders>
            <w:shd w:val="clear" w:color="000000" w:fill="FFFFFF"/>
            <w:vAlign w:val="center"/>
            <w:hideMark/>
          </w:tcPr>
          <w:p w14:paraId="13DAD6B5"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4D6B8A5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1A6E201" w14:textId="77777777" w:rsidR="007000D2" w:rsidRDefault="007000D2">
            <w:pPr>
              <w:rPr>
                <w:rFonts w:ascii="Calibri" w:hAnsi="Calibri" w:cs="Calibri"/>
                <w:color w:val="000000"/>
                <w:sz w:val="20"/>
                <w:szCs w:val="20"/>
              </w:rPr>
            </w:pPr>
            <w:r>
              <w:rPr>
                <w:rFonts w:ascii="Calibri" w:hAnsi="Calibri" w:cs="Calibri"/>
                <w:color w:val="000000"/>
                <w:sz w:val="20"/>
                <w:szCs w:val="20"/>
              </w:rPr>
              <w:t>InvoiceDetails</w:t>
            </w:r>
          </w:p>
        </w:tc>
        <w:tc>
          <w:tcPr>
            <w:tcW w:w="1944" w:type="dxa"/>
            <w:tcBorders>
              <w:top w:val="nil"/>
              <w:left w:val="nil"/>
              <w:bottom w:val="single" w:sz="4" w:space="0" w:color="auto"/>
              <w:right w:val="single" w:sz="4" w:space="0" w:color="auto"/>
            </w:tcBorders>
            <w:shd w:val="clear" w:color="000000" w:fill="FFFFFF"/>
            <w:vAlign w:val="center"/>
            <w:hideMark/>
          </w:tcPr>
          <w:p w14:paraId="6A39154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4DDC3F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A736EC"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4F2B13C" w14:textId="77777777" w:rsidR="007000D2" w:rsidRDefault="007000D2">
            <w:pPr>
              <w:rPr>
                <w:rFonts w:ascii="Calibri" w:hAnsi="Calibri" w:cs="Calibri"/>
                <w:color w:val="000000"/>
                <w:sz w:val="22"/>
                <w:szCs w:val="22"/>
              </w:rPr>
            </w:pPr>
            <w:r>
              <w:rPr>
                <w:rFonts w:ascii="Calibri" w:hAnsi="Calibri" w:cs="Calibri"/>
                <w:color w:val="000000"/>
                <w:sz w:val="22"/>
                <w:szCs w:val="22"/>
              </w:rPr>
              <w:t>INHD1</w:t>
            </w:r>
          </w:p>
        </w:tc>
        <w:tc>
          <w:tcPr>
            <w:tcW w:w="1647" w:type="dxa"/>
            <w:tcBorders>
              <w:top w:val="nil"/>
              <w:left w:val="nil"/>
              <w:bottom w:val="single" w:sz="4" w:space="0" w:color="auto"/>
              <w:right w:val="single" w:sz="4" w:space="0" w:color="auto"/>
            </w:tcBorders>
            <w:shd w:val="clear" w:color="auto" w:fill="auto"/>
            <w:vAlign w:val="center"/>
            <w:hideMark/>
          </w:tcPr>
          <w:p w14:paraId="5D8618CC"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7C722751"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1 Record Type - constant 'INHD1'</w:t>
            </w:r>
          </w:p>
        </w:tc>
        <w:tc>
          <w:tcPr>
            <w:tcW w:w="1203" w:type="dxa"/>
            <w:tcBorders>
              <w:top w:val="nil"/>
              <w:left w:val="nil"/>
              <w:bottom w:val="single" w:sz="4" w:space="0" w:color="auto"/>
              <w:right w:val="single" w:sz="4" w:space="0" w:color="auto"/>
            </w:tcBorders>
            <w:shd w:val="clear" w:color="auto" w:fill="auto"/>
            <w:vAlign w:val="center"/>
            <w:hideMark/>
          </w:tcPr>
          <w:p w14:paraId="425B4D2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3AACAD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A33C058"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INHD1 </w:t>
            </w:r>
          </w:p>
        </w:tc>
        <w:tc>
          <w:tcPr>
            <w:tcW w:w="1944" w:type="dxa"/>
            <w:tcBorders>
              <w:top w:val="nil"/>
              <w:left w:val="nil"/>
              <w:bottom w:val="single" w:sz="4" w:space="0" w:color="auto"/>
              <w:right w:val="single" w:sz="4" w:space="0" w:color="auto"/>
            </w:tcBorders>
            <w:shd w:val="clear" w:color="auto" w:fill="auto"/>
            <w:vAlign w:val="center"/>
            <w:hideMark/>
          </w:tcPr>
          <w:p w14:paraId="7E66B29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D62160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AB3994D"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70CC5C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00C8D4E" w14:textId="77777777" w:rsidR="007000D2" w:rsidRDefault="007000D2">
            <w:pPr>
              <w:rPr>
                <w:rFonts w:ascii="Calibri" w:hAnsi="Calibri" w:cs="Calibri"/>
                <w:color w:val="000000"/>
                <w:sz w:val="22"/>
                <w:szCs w:val="22"/>
              </w:rPr>
            </w:pPr>
            <w:r>
              <w:rPr>
                <w:rFonts w:ascii="Calibri" w:hAnsi="Calibri" w:cs="Calibri"/>
                <w:color w:val="000000"/>
                <w:sz w:val="22"/>
                <w:szCs w:val="22"/>
              </w:rPr>
              <w:t>Invoice Disclaimer</w:t>
            </w:r>
          </w:p>
        </w:tc>
        <w:tc>
          <w:tcPr>
            <w:tcW w:w="3564" w:type="dxa"/>
            <w:tcBorders>
              <w:top w:val="nil"/>
              <w:left w:val="nil"/>
              <w:bottom w:val="single" w:sz="4" w:space="0" w:color="auto"/>
              <w:right w:val="single" w:sz="4" w:space="0" w:color="auto"/>
            </w:tcBorders>
            <w:shd w:val="clear" w:color="auto" w:fill="auto"/>
            <w:vAlign w:val="center"/>
            <w:hideMark/>
          </w:tcPr>
          <w:p w14:paraId="6C95C8A4"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1 - constant 'THIS IS NOT A VAT INVOICE'</w:t>
            </w:r>
          </w:p>
        </w:tc>
        <w:tc>
          <w:tcPr>
            <w:tcW w:w="1203" w:type="dxa"/>
            <w:tcBorders>
              <w:top w:val="nil"/>
              <w:left w:val="nil"/>
              <w:bottom w:val="single" w:sz="4" w:space="0" w:color="auto"/>
              <w:right w:val="single" w:sz="4" w:space="0" w:color="auto"/>
            </w:tcBorders>
            <w:shd w:val="clear" w:color="auto" w:fill="auto"/>
            <w:vAlign w:val="center"/>
            <w:hideMark/>
          </w:tcPr>
          <w:p w14:paraId="493F3D94"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1A2A364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071F226" w14:textId="77777777" w:rsidR="007000D2" w:rsidRDefault="007000D2">
            <w:pPr>
              <w:rPr>
                <w:rFonts w:ascii="Calibri" w:hAnsi="Calibri" w:cs="Calibri"/>
                <w:color w:val="000000"/>
                <w:sz w:val="20"/>
                <w:szCs w:val="20"/>
              </w:rPr>
            </w:pPr>
            <w:r>
              <w:rPr>
                <w:rFonts w:ascii="Calibri" w:hAnsi="Calibri" w:cs="Calibri"/>
                <w:color w:val="000000"/>
                <w:sz w:val="20"/>
                <w:szCs w:val="20"/>
              </w:rPr>
              <w:t>THIS IS NOT A VAT INVOICE</w:t>
            </w:r>
          </w:p>
        </w:tc>
        <w:tc>
          <w:tcPr>
            <w:tcW w:w="1944" w:type="dxa"/>
            <w:tcBorders>
              <w:top w:val="nil"/>
              <w:left w:val="nil"/>
              <w:bottom w:val="single" w:sz="4" w:space="0" w:color="auto"/>
              <w:right w:val="single" w:sz="4" w:space="0" w:color="auto"/>
            </w:tcBorders>
            <w:shd w:val="clear" w:color="auto" w:fill="auto"/>
            <w:vAlign w:val="center"/>
            <w:hideMark/>
          </w:tcPr>
          <w:p w14:paraId="0E63954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01D2615"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6F44A49"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4D2A563" w14:textId="77777777" w:rsidR="007000D2" w:rsidRDefault="007000D2">
            <w:pPr>
              <w:rPr>
                <w:rFonts w:ascii="Calibri" w:hAnsi="Calibri" w:cs="Calibri"/>
                <w:color w:val="000000"/>
                <w:sz w:val="22"/>
                <w:szCs w:val="22"/>
              </w:rPr>
            </w:pPr>
            <w:r>
              <w:rPr>
                <w:rFonts w:ascii="Calibri" w:hAnsi="Calibri" w:cs="Calibri"/>
                <w:color w:val="000000"/>
                <w:sz w:val="22"/>
                <w:szCs w:val="22"/>
              </w:rPr>
              <w:t>INHD2</w:t>
            </w:r>
          </w:p>
        </w:tc>
        <w:tc>
          <w:tcPr>
            <w:tcW w:w="1647" w:type="dxa"/>
            <w:tcBorders>
              <w:top w:val="nil"/>
              <w:left w:val="nil"/>
              <w:bottom w:val="single" w:sz="4" w:space="0" w:color="auto"/>
              <w:right w:val="single" w:sz="4" w:space="0" w:color="auto"/>
            </w:tcBorders>
            <w:shd w:val="clear" w:color="auto" w:fill="auto"/>
            <w:vAlign w:val="center"/>
            <w:hideMark/>
          </w:tcPr>
          <w:p w14:paraId="501FC31F"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D8D5559"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2 Record Type - constant 'INHD2'</w:t>
            </w:r>
          </w:p>
        </w:tc>
        <w:tc>
          <w:tcPr>
            <w:tcW w:w="1203" w:type="dxa"/>
            <w:tcBorders>
              <w:top w:val="nil"/>
              <w:left w:val="nil"/>
              <w:bottom w:val="single" w:sz="4" w:space="0" w:color="auto"/>
              <w:right w:val="single" w:sz="4" w:space="0" w:color="auto"/>
            </w:tcBorders>
            <w:shd w:val="clear" w:color="auto" w:fill="auto"/>
            <w:vAlign w:val="center"/>
            <w:hideMark/>
          </w:tcPr>
          <w:p w14:paraId="62103669"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304366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3A71814" w14:textId="77777777" w:rsidR="007000D2" w:rsidRDefault="007000D2">
            <w:pPr>
              <w:rPr>
                <w:rFonts w:ascii="Calibri" w:hAnsi="Calibri" w:cs="Calibri"/>
                <w:color w:val="000000"/>
                <w:sz w:val="20"/>
                <w:szCs w:val="20"/>
              </w:rPr>
            </w:pPr>
            <w:r>
              <w:rPr>
                <w:rFonts w:ascii="Calibri" w:hAnsi="Calibri" w:cs="Calibri"/>
                <w:color w:val="000000"/>
                <w:sz w:val="20"/>
                <w:szCs w:val="20"/>
              </w:rPr>
              <w:t>INHD2</w:t>
            </w:r>
          </w:p>
        </w:tc>
        <w:tc>
          <w:tcPr>
            <w:tcW w:w="1944" w:type="dxa"/>
            <w:tcBorders>
              <w:top w:val="nil"/>
              <w:left w:val="nil"/>
              <w:bottom w:val="single" w:sz="4" w:space="0" w:color="auto"/>
              <w:right w:val="single" w:sz="4" w:space="0" w:color="auto"/>
            </w:tcBorders>
            <w:shd w:val="clear" w:color="auto" w:fill="auto"/>
            <w:vAlign w:val="center"/>
            <w:hideMark/>
          </w:tcPr>
          <w:p w14:paraId="6C53A63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D772DEA" w14:textId="77777777" w:rsidTr="007000D2">
        <w:trPr>
          <w:trHeight w:val="288"/>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594AEF2F"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000000" w:fill="FFFFFF"/>
            <w:vAlign w:val="center"/>
            <w:hideMark/>
          </w:tcPr>
          <w:p w14:paraId="2AC6CC1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278F9AE5" w14:textId="77777777" w:rsidR="007000D2" w:rsidRDefault="007000D2">
            <w:pPr>
              <w:rPr>
                <w:rFonts w:ascii="Calibri" w:hAnsi="Calibri" w:cs="Calibri"/>
                <w:color w:val="000000"/>
                <w:sz w:val="22"/>
                <w:szCs w:val="22"/>
              </w:rPr>
            </w:pPr>
            <w:r>
              <w:rPr>
                <w:rFonts w:ascii="Calibri" w:hAnsi="Calibri" w:cs="Calibri"/>
                <w:color w:val="000000"/>
                <w:sz w:val="22"/>
                <w:szCs w:val="22"/>
              </w:rPr>
              <w:t>TNUoS Charges</w:t>
            </w:r>
          </w:p>
        </w:tc>
        <w:tc>
          <w:tcPr>
            <w:tcW w:w="3564" w:type="dxa"/>
            <w:tcBorders>
              <w:top w:val="nil"/>
              <w:left w:val="nil"/>
              <w:bottom w:val="single" w:sz="4" w:space="0" w:color="auto"/>
              <w:right w:val="single" w:sz="4" w:space="0" w:color="auto"/>
            </w:tcBorders>
            <w:shd w:val="clear" w:color="000000" w:fill="FFFFFF"/>
            <w:vAlign w:val="center"/>
            <w:hideMark/>
          </w:tcPr>
          <w:p w14:paraId="4B35FA30" w14:textId="77777777" w:rsidR="007000D2" w:rsidRDefault="007000D2">
            <w:pPr>
              <w:rPr>
                <w:rFonts w:ascii="Calibri" w:hAnsi="Calibri" w:cs="Calibri"/>
                <w:color w:val="000000"/>
                <w:sz w:val="22"/>
                <w:szCs w:val="22"/>
              </w:rPr>
            </w:pPr>
            <w:r>
              <w:rPr>
                <w:rFonts w:ascii="Calibri" w:hAnsi="Calibri" w:cs="Calibri"/>
                <w:color w:val="000000"/>
                <w:sz w:val="22"/>
                <w:szCs w:val="22"/>
              </w:rPr>
              <w:t>Invoice Header 2 Invoice Description</w:t>
            </w:r>
          </w:p>
        </w:tc>
        <w:tc>
          <w:tcPr>
            <w:tcW w:w="1203" w:type="dxa"/>
            <w:tcBorders>
              <w:top w:val="nil"/>
              <w:left w:val="nil"/>
              <w:bottom w:val="single" w:sz="4" w:space="0" w:color="auto"/>
              <w:right w:val="single" w:sz="4" w:space="0" w:color="auto"/>
            </w:tcBorders>
            <w:shd w:val="clear" w:color="000000" w:fill="FFFFFF"/>
            <w:vAlign w:val="center"/>
            <w:hideMark/>
          </w:tcPr>
          <w:p w14:paraId="70CBE9B6"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59D1E8FF"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64E45E78" w14:textId="77777777" w:rsidR="007000D2" w:rsidRDefault="007000D2">
            <w:pPr>
              <w:rPr>
                <w:rFonts w:ascii="Calibri" w:hAnsi="Calibri" w:cs="Calibri"/>
                <w:color w:val="000000"/>
                <w:sz w:val="20"/>
                <w:szCs w:val="20"/>
              </w:rPr>
            </w:pPr>
            <w:r>
              <w:rPr>
                <w:rFonts w:ascii="Calibri" w:hAnsi="Calibri" w:cs="Calibri"/>
                <w:color w:val="000000"/>
                <w:sz w:val="20"/>
                <w:szCs w:val="20"/>
              </w:rPr>
              <w:t>TNUoS Charges</w:t>
            </w:r>
          </w:p>
        </w:tc>
        <w:tc>
          <w:tcPr>
            <w:tcW w:w="1944" w:type="dxa"/>
            <w:tcBorders>
              <w:top w:val="nil"/>
              <w:left w:val="nil"/>
              <w:bottom w:val="single" w:sz="4" w:space="0" w:color="auto"/>
              <w:right w:val="single" w:sz="4" w:space="0" w:color="auto"/>
            </w:tcBorders>
            <w:shd w:val="clear" w:color="000000" w:fill="FFFFFF"/>
            <w:vAlign w:val="center"/>
            <w:hideMark/>
          </w:tcPr>
          <w:p w14:paraId="280907A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796745D"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029563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CDCEDD2"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329C5E77"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3E0D884"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53DF1F43"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31BF28F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D93DE48"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CC3335D"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E5B855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FAFE1D"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4F34858" w14:textId="77777777" w:rsidR="007000D2" w:rsidRDefault="007000D2">
            <w:pPr>
              <w:rPr>
                <w:rFonts w:ascii="Calibri" w:hAnsi="Calibri" w:cs="Calibri"/>
                <w:color w:val="000000"/>
                <w:sz w:val="22"/>
                <w:szCs w:val="22"/>
              </w:rPr>
            </w:pPr>
            <w:r>
              <w:rPr>
                <w:rFonts w:ascii="Calibri" w:hAnsi="Calibri" w:cs="Calibri"/>
                <w:color w:val="000000"/>
                <w:sz w:val="22"/>
                <w:szCs w:val="22"/>
              </w:rPr>
              <w:t>SCTTL</w:t>
            </w:r>
          </w:p>
        </w:tc>
        <w:tc>
          <w:tcPr>
            <w:tcW w:w="1647" w:type="dxa"/>
            <w:tcBorders>
              <w:top w:val="nil"/>
              <w:left w:val="nil"/>
              <w:bottom w:val="single" w:sz="4" w:space="0" w:color="auto"/>
              <w:right w:val="single" w:sz="4" w:space="0" w:color="auto"/>
            </w:tcBorders>
            <w:shd w:val="clear" w:color="auto" w:fill="auto"/>
            <w:vAlign w:val="center"/>
            <w:hideMark/>
          </w:tcPr>
          <w:p w14:paraId="642B3F71"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A2DCC55"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Details (Header) Record Type - constant 'SCTTL'</w:t>
            </w:r>
          </w:p>
        </w:tc>
        <w:tc>
          <w:tcPr>
            <w:tcW w:w="1203" w:type="dxa"/>
            <w:tcBorders>
              <w:top w:val="nil"/>
              <w:left w:val="nil"/>
              <w:bottom w:val="single" w:sz="4" w:space="0" w:color="auto"/>
              <w:right w:val="single" w:sz="4" w:space="0" w:color="auto"/>
            </w:tcBorders>
            <w:shd w:val="clear" w:color="auto" w:fill="auto"/>
            <w:vAlign w:val="center"/>
            <w:hideMark/>
          </w:tcPr>
          <w:p w14:paraId="7A04C380"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3CCF18C"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85B5F01" w14:textId="77777777" w:rsidR="007000D2" w:rsidRDefault="007000D2">
            <w:pPr>
              <w:rPr>
                <w:rFonts w:ascii="Calibri" w:hAnsi="Calibri" w:cs="Calibri"/>
                <w:color w:val="000000"/>
                <w:sz w:val="20"/>
                <w:szCs w:val="20"/>
              </w:rPr>
            </w:pPr>
            <w:r>
              <w:rPr>
                <w:rFonts w:ascii="Calibri" w:hAnsi="Calibri" w:cs="Calibri"/>
                <w:color w:val="000000"/>
                <w:sz w:val="20"/>
                <w:szCs w:val="20"/>
              </w:rPr>
              <w:t>SCTTL</w:t>
            </w:r>
          </w:p>
        </w:tc>
        <w:tc>
          <w:tcPr>
            <w:tcW w:w="1944" w:type="dxa"/>
            <w:tcBorders>
              <w:top w:val="nil"/>
              <w:left w:val="nil"/>
              <w:bottom w:val="single" w:sz="4" w:space="0" w:color="auto"/>
              <w:right w:val="single" w:sz="4" w:space="0" w:color="auto"/>
            </w:tcBorders>
            <w:shd w:val="clear" w:color="auto" w:fill="auto"/>
            <w:vAlign w:val="center"/>
            <w:hideMark/>
          </w:tcPr>
          <w:p w14:paraId="3458665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822A7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817B4CC"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07FCD8E"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1FD7316" w14:textId="77777777" w:rsidR="007000D2" w:rsidRDefault="007000D2">
            <w:pPr>
              <w:rPr>
                <w:rFonts w:ascii="Calibri" w:hAnsi="Calibri" w:cs="Calibri"/>
                <w:color w:val="000000"/>
                <w:sz w:val="22"/>
                <w:szCs w:val="22"/>
              </w:rPr>
            </w:pPr>
            <w:r>
              <w:rPr>
                <w:rFonts w:ascii="Calibri" w:hAnsi="Calibri" w:cs="Calibri"/>
                <w:color w:val="000000"/>
                <w:sz w:val="22"/>
                <w:szCs w:val="22"/>
              </w:rPr>
              <w:t>Type Title</w:t>
            </w:r>
          </w:p>
        </w:tc>
        <w:tc>
          <w:tcPr>
            <w:tcW w:w="3564" w:type="dxa"/>
            <w:tcBorders>
              <w:top w:val="nil"/>
              <w:left w:val="nil"/>
              <w:bottom w:val="single" w:sz="4" w:space="0" w:color="auto"/>
              <w:right w:val="single" w:sz="4" w:space="0" w:color="auto"/>
            </w:tcBorders>
            <w:shd w:val="clear" w:color="auto" w:fill="auto"/>
            <w:vAlign w:val="center"/>
            <w:hideMark/>
          </w:tcPr>
          <w:p w14:paraId="5334FD2A"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Type of Document - constant 'Type'</w:t>
            </w:r>
          </w:p>
        </w:tc>
        <w:tc>
          <w:tcPr>
            <w:tcW w:w="1203" w:type="dxa"/>
            <w:tcBorders>
              <w:top w:val="nil"/>
              <w:left w:val="nil"/>
              <w:bottom w:val="single" w:sz="4" w:space="0" w:color="auto"/>
              <w:right w:val="single" w:sz="4" w:space="0" w:color="auto"/>
            </w:tcBorders>
            <w:shd w:val="clear" w:color="auto" w:fill="auto"/>
            <w:vAlign w:val="center"/>
            <w:hideMark/>
          </w:tcPr>
          <w:p w14:paraId="32E11CDC"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011CED48"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DC78FF6" w14:textId="77777777" w:rsidR="007000D2" w:rsidRDefault="007000D2">
            <w:pPr>
              <w:rPr>
                <w:rFonts w:ascii="Calibri" w:hAnsi="Calibri" w:cs="Calibri"/>
                <w:color w:val="000000"/>
                <w:sz w:val="20"/>
                <w:szCs w:val="20"/>
              </w:rPr>
            </w:pPr>
            <w:r>
              <w:rPr>
                <w:rFonts w:ascii="Calibri" w:hAnsi="Calibri" w:cs="Calibri"/>
                <w:color w:val="000000"/>
                <w:sz w:val="20"/>
                <w:szCs w:val="20"/>
              </w:rPr>
              <w:t>Type</w:t>
            </w:r>
          </w:p>
        </w:tc>
        <w:tc>
          <w:tcPr>
            <w:tcW w:w="1944" w:type="dxa"/>
            <w:tcBorders>
              <w:top w:val="nil"/>
              <w:left w:val="nil"/>
              <w:bottom w:val="single" w:sz="4" w:space="0" w:color="auto"/>
              <w:right w:val="single" w:sz="4" w:space="0" w:color="auto"/>
            </w:tcBorders>
            <w:shd w:val="clear" w:color="auto" w:fill="auto"/>
            <w:vAlign w:val="center"/>
            <w:hideMark/>
          </w:tcPr>
          <w:p w14:paraId="7BEAC20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57DC0FC"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477A70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D4EC055"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1355718" w14:textId="77777777" w:rsidR="007000D2" w:rsidRDefault="007000D2">
            <w:pPr>
              <w:rPr>
                <w:rFonts w:ascii="Calibri" w:hAnsi="Calibri" w:cs="Calibri"/>
                <w:color w:val="000000"/>
                <w:sz w:val="22"/>
                <w:szCs w:val="22"/>
              </w:rPr>
            </w:pPr>
            <w:r>
              <w:rPr>
                <w:rFonts w:ascii="Calibri" w:hAnsi="Calibri" w:cs="Calibri"/>
                <w:color w:val="000000"/>
                <w:sz w:val="22"/>
                <w:szCs w:val="22"/>
              </w:rPr>
              <w:t>Company Title</w:t>
            </w:r>
          </w:p>
        </w:tc>
        <w:tc>
          <w:tcPr>
            <w:tcW w:w="3564" w:type="dxa"/>
            <w:tcBorders>
              <w:top w:val="nil"/>
              <w:left w:val="nil"/>
              <w:bottom w:val="single" w:sz="4" w:space="0" w:color="auto"/>
              <w:right w:val="single" w:sz="4" w:space="0" w:color="auto"/>
            </w:tcBorders>
            <w:shd w:val="clear" w:color="auto" w:fill="auto"/>
            <w:vAlign w:val="center"/>
            <w:hideMark/>
          </w:tcPr>
          <w:p w14:paraId="665B01DE"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Company Invoiced - constant 'Company'</w:t>
            </w:r>
          </w:p>
        </w:tc>
        <w:tc>
          <w:tcPr>
            <w:tcW w:w="1203" w:type="dxa"/>
            <w:tcBorders>
              <w:top w:val="nil"/>
              <w:left w:val="nil"/>
              <w:bottom w:val="single" w:sz="4" w:space="0" w:color="auto"/>
              <w:right w:val="single" w:sz="4" w:space="0" w:color="auto"/>
            </w:tcBorders>
            <w:shd w:val="clear" w:color="auto" w:fill="auto"/>
            <w:vAlign w:val="center"/>
            <w:hideMark/>
          </w:tcPr>
          <w:p w14:paraId="4C638CCC"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221D3E3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6E857C3" w14:textId="77777777" w:rsidR="007000D2" w:rsidRDefault="007000D2">
            <w:pPr>
              <w:rPr>
                <w:rFonts w:ascii="Calibri" w:hAnsi="Calibri" w:cs="Calibri"/>
                <w:color w:val="000000"/>
                <w:sz w:val="20"/>
                <w:szCs w:val="20"/>
              </w:rPr>
            </w:pPr>
            <w:r>
              <w:rPr>
                <w:rFonts w:ascii="Calibri" w:hAnsi="Calibri" w:cs="Calibri"/>
                <w:color w:val="000000"/>
                <w:sz w:val="20"/>
                <w:szCs w:val="20"/>
              </w:rPr>
              <w:t>Company</w:t>
            </w:r>
          </w:p>
        </w:tc>
        <w:tc>
          <w:tcPr>
            <w:tcW w:w="1944" w:type="dxa"/>
            <w:tcBorders>
              <w:top w:val="nil"/>
              <w:left w:val="nil"/>
              <w:bottom w:val="single" w:sz="4" w:space="0" w:color="auto"/>
              <w:right w:val="single" w:sz="4" w:space="0" w:color="auto"/>
            </w:tcBorders>
            <w:shd w:val="clear" w:color="auto" w:fill="auto"/>
            <w:vAlign w:val="center"/>
            <w:hideMark/>
          </w:tcPr>
          <w:p w14:paraId="2A7BABE2"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705A9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461731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98A0B2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FD9EAE5" w14:textId="77777777" w:rsidR="007000D2" w:rsidRDefault="007000D2">
            <w:pPr>
              <w:rPr>
                <w:rFonts w:ascii="Calibri" w:hAnsi="Calibri" w:cs="Calibri"/>
                <w:color w:val="000000"/>
                <w:sz w:val="22"/>
                <w:szCs w:val="22"/>
              </w:rPr>
            </w:pPr>
            <w:r>
              <w:rPr>
                <w:rFonts w:ascii="Calibri" w:hAnsi="Calibri" w:cs="Calibri"/>
                <w:color w:val="000000"/>
                <w:sz w:val="22"/>
                <w:szCs w:val="22"/>
              </w:rPr>
              <w:t>Account Title</w:t>
            </w:r>
          </w:p>
        </w:tc>
        <w:tc>
          <w:tcPr>
            <w:tcW w:w="3564" w:type="dxa"/>
            <w:tcBorders>
              <w:top w:val="nil"/>
              <w:left w:val="nil"/>
              <w:bottom w:val="single" w:sz="4" w:space="0" w:color="auto"/>
              <w:right w:val="single" w:sz="4" w:space="0" w:color="auto"/>
            </w:tcBorders>
            <w:shd w:val="clear" w:color="auto" w:fill="auto"/>
            <w:vAlign w:val="center"/>
            <w:hideMark/>
          </w:tcPr>
          <w:p w14:paraId="76154155"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Account ID Invoiced - constant 'Account'</w:t>
            </w:r>
          </w:p>
        </w:tc>
        <w:tc>
          <w:tcPr>
            <w:tcW w:w="1203" w:type="dxa"/>
            <w:tcBorders>
              <w:top w:val="nil"/>
              <w:left w:val="nil"/>
              <w:bottom w:val="single" w:sz="4" w:space="0" w:color="auto"/>
              <w:right w:val="single" w:sz="4" w:space="0" w:color="auto"/>
            </w:tcBorders>
            <w:shd w:val="clear" w:color="auto" w:fill="auto"/>
            <w:vAlign w:val="center"/>
            <w:hideMark/>
          </w:tcPr>
          <w:p w14:paraId="28785A88"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2C35E89A"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B292394" w14:textId="77777777" w:rsidR="007000D2" w:rsidRDefault="007000D2">
            <w:pPr>
              <w:rPr>
                <w:rFonts w:ascii="Calibri" w:hAnsi="Calibri" w:cs="Calibri"/>
                <w:color w:val="000000"/>
                <w:sz w:val="20"/>
                <w:szCs w:val="20"/>
              </w:rPr>
            </w:pPr>
            <w:r>
              <w:rPr>
                <w:rFonts w:ascii="Calibri" w:hAnsi="Calibri" w:cs="Calibri"/>
                <w:color w:val="000000"/>
                <w:sz w:val="20"/>
                <w:szCs w:val="20"/>
              </w:rPr>
              <w:t>Account</w:t>
            </w:r>
          </w:p>
        </w:tc>
        <w:tc>
          <w:tcPr>
            <w:tcW w:w="1944" w:type="dxa"/>
            <w:tcBorders>
              <w:top w:val="nil"/>
              <w:left w:val="nil"/>
              <w:bottom w:val="single" w:sz="4" w:space="0" w:color="auto"/>
              <w:right w:val="single" w:sz="4" w:space="0" w:color="auto"/>
            </w:tcBorders>
            <w:shd w:val="clear" w:color="auto" w:fill="auto"/>
            <w:vAlign w:val="center"/>
            <w:hideMark/>
          </w:tcPr>
          <w:p w14:paraId="6446B11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5086F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F3B2F40"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1C90A82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8ED9D2"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 Title</w:t>
            </w:r>
          </w:p>
        </w:tc>
        <w:tc>
          <w:tcPr>
            <w:tcW w:w="3564" w:type="dxa"/>
            <w:tcBorders>
              <w:top w:val="nil"/>
              <w:left w:val="nil"/>
              <w:bottom w:val="single" w:sz="4" w:space="0" w:color="auto"/>
              <w:right w:val="single" w:sz="4" w:space="0" w:color="auto"/>
            </w:tcBorders>
            <w:shd w:val="clear" w:color="auto" w:fill="auto"/>
            <w:vAlign w:val="center"/>
            <w:hideMark/>
          </w:tcPr>
          <w:p w14:paraId="27473358"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Document ID - constant 'InvoiceNumber'</w:t>
            </w:r>
          </w:p>
        </w:tc>
        <w:tc>
          <w:tcPr>
            <w:tcW w:w="1203" w:type="dxa"/>
            <w:tcBorders>
              <w:top w:val="nil"/>
              <w:left w:val="nil"/>
              <w:bottom w:val="single" w:sz="4" w:space="0" w:color="auto"/>
              <w:right w:val="single" w:sz="4" w:space="0" w:color="auto"/>
            </w:tcBorders>
            <w:shd w:val="clear" w:color="auto" w:fill="auto"/>
            <w:vAlign w:val="center"/>
            <w:hideMark/>
          </w:tcPr>
          <w:p w14:paraId="718979BA" w14:textId="77777777" w:rsidR="007000D2" w:rsidRDefault="007000D2">
            <w:pPr>
              <w:rPr>
                <w:rFonts w:ascii="Calibri" w:hAnsi="Calibri" w:cs="Calibri"/>
                <w:color w:val="000000"/>
                <w:sz w:val="22"/>
                <w:szCs w:val="22"/>
              </w:rPr>
            </w:pPr>
            <w:r>
              <w:rPr>
                <w:rFonts w:ascii="Calibri" w:hAnsi="Calibri" w:cs="Calibri"/>
                <w:color w:val="000000"/>
                <w:sz w:val="22"/>
                <w:szCs w:val="22"/>
              </w:rPr>
              <w:t>E</w:t>
            </w:r>
          </w:p>
        </w:tc>
        <w:tc>
          <w:tcPr>
            <w:tcW w:w="1372" w:type="dxa"/>
            <w:tcBorders>
              <w:top w:val="nil"/>
              <w:left w:val="nil"/>
              <w:bottom w:val="single" w:sz="4" w:space="0" w:color="auto"/>
              <w:right w:val="single" w:sz="4" w:space="0" w:color="auto"/>
            </w:tcBorders>
            <w:shd w:val="clear" w:color="auto" w:fill="auto"/>
            <w:vAlign w:val="center"/>
            <w:hideMark/>
          </w:tcPr>
          <w:p w14:paraId="420FCEB4"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379AC39" w14:textId="77777777" w:rsidR="007000D2" w:rsidRDefault="007000D2">
            <w:pPr>
              <w:rPr>
                <w:rFonts w:ascii="Calibri" w:hAnsi="Calibri" w:cs="Calibri"/>
                <w:color w:val="000000"/>
                <w:sz w:val="20"/>
                <w:szCs w:val="20"/>
              </w:rPr>
            </w:pPr>
            <w:r>
              <w:rPr>
                <w:rFonts w:ascii="Calibri" w:hAnsi="Calibri" w:cs="Calibri"/>
                <w:color w:val="000000"/>
                <w:sz w:val="20"/>
                <w:szCs w:val="20"/>
              </w:rPr>
              <w:t>InvoiceNumber</w:t>
            </w:r>
          </w:p>
        </w:tc>
        <w:tc>
          <w:tcPr>
            <w:tcW w:w="1944" w:type="dxa"/>
            <w:tcBorders>
              <w:top w:val="nil"/>
              <w:left w:val="nil"/>
              <w:bottom w:val="single" w:sz="4" w:space="0" w:color="auto"/>
              <w:right w:val="single" w:sz="4" w:space="0" w:color="auto"/>
            </w:tcBorders>
            <w:shd w:val="clear" w:color="auto" w:fill="auto"/>
            <w:vAlign w:val="center"/>
            <w:hideMark/>
          </w:tcPr>
          <w:p w14:paraId="1DD108EF"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128843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756E99A"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C4CAF8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4F7C907" w14:textId="77777777" w:rsidR="007000D2" w:rsidRDefault="007000D2">
            <w:pPr>
              <w:rPr>
                <w:rFonts w:ascii="Calibri" w:hAnsi="Calibri" w:cs="Calibri"/>
                <w:color w:val="000000"/>
                <w:sz w:val="22"/>
                <w:szCs w:val="22"/>
              </w:rPr>
            </w:pPr>
            <w:r>
              <w:rPr>
                <w:rFonts w:ascii="Calibri" w:hAnsi="Calibri" w:cs="Calibri"/>
                <w:color w:val="000000"/>
                <w:sz w:val="22"/>
                <w:szCs w:val="22"/>
              </w:rPr>
              <w:t>Invoice Date Title</w:t>
            </w:r>
          </w:p>
        </w:tc>
        <w:tc>
          <w:tcPr>
            <w:tcW w:w="3564" w:type="dxa"/>
            <w:tcBorders>
              <w:top w:val="nil"/>
              <w:left w:val="nil"/>
              <w:bottom w:val="single" w:sz="4" w:space="0" w:color="auto"/>
              <w:right w:val="single" w:sz="4" w:space="0" w:color="auto"/>
            </w:tcBorders>
            <w:shd w:val="clear" w:color="auto" w:fill="auto"/>
            <w:vAlign w:val="center"/>
            <w:hideMark/>
          </w:tcPr>
          <w:p w14:paraId="60E807B4"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Date - constant 'InvoiceDate'</w:t>
            </w:r>
          </w:p>
        </w:tc>
        <w:tc>
          <w:tcPr>
            <w:tcW w:w="1203" w:type="dxa"/>
            <w:tcBorders>
              <w:top w:val="nil"/>
              <w:left w:val="nil"/>
              <w:bottom w:val="single" w:sz="4" w:space="0" w:color="auto"/>
              <w:right w:val="single" w:sz="4" w:space="0" w:color="auto"/>
            </w:tcBorders>
            <w:shd w:val="clear" w:color="auto" w:fill="auto"/>
            <w:vAlign w:val="center"/>
            <w:hideMark/>
          </w:tcPr>
          <w:p w14:paraId="407C6F77"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auto" w:fill="auto"/>
            <w:vAlign w:val="center"/>
            <w:hideMark/>
          </w:tcPr>
          <w:p w14:paraId="00CCF15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1543B0D" w14:textId="77777777" w:rsidR="007000D2" w:rsidRDefault="007000D2">
            <w:pPr>
              <w:rPr>
                <w:rFonts w:ascii="Calibri" w:hAnsi="Calibri" w:cs="Calibri"/>
                <w:color w:val="000000"/>
                <w:sz w:val="20"/>
                <w:szCs w:val="20"/>
              </w:rPr>
            </w:pPr>
            <w:r>
              <w:rPr>
                <w:rFonts w:ascii="Calibri" w:hAnsi="Calibri" w:cs="Calibri"/>
                <w:color w:val="000000"/>
                <w:sz w:val="20"/>
                <w:szCs w:val="20"/>
              </w:rPr>
              <w:t>InvoiceDate</w:t>
            </w:r>
          </w:p>
        </w:tc>
        <w:tc>
          <w:tcPr>
            <w:tcW w:w="1944" w:type="dxa"/>
            <w:tcBorders>
              <w:top w:val="nil"/>
              <w:left w:val="nil"/>
              <w:bottom w:val="single" w:sz="4" w:space="0" w:color="auto"/>
              <w:right w:val="single" w:sz="4" w:space="0" w:color="auto"/>
            </w:tcBorders>
            <w:shd w:val="clear" w:color="auto" w:fill="auto"/>
            <w:vAlign w:val="center"/>
            <w:hideMark/>
          </w:tcPr>
          <w:p w14:paraId="276A396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D2A2B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A646E5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9E918CD"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E696894" w14:textId="77777777" w:rsidR="007000D2" w:rsidRDefault="007000D2">
            <w:pPr>
              <w:rPr>
                <w:rFonts w:ascii="Calibri" w:hAnsi="Calibri" w:cs="Calibri"/>
                <w:color w:val="000000"/>
                <w:sz w:val="22"/>
                <w:szCs w:val="22"/>
              </w:rPr>
            </w:pPr>
            <w:r>
              <w:rPr>
                <w:rFonts w:ascii="Calibri" w:hAnsi="Calibri" w:cs="Calibri"/>
                <w:color w:val="000000"/>
                <w:sz w:val="22"/>
                <w:szCs w:val="22"/>
              </w:rPr>
              <w:t>Your Order Reference Title</w:t>
            </w:r>
          </w:p>
        </w:tc>
        <w:tc>
          <w:tcPr>
            <w:tcW w:w="3564" w:type="dxa"/>
            <w:tcBorders>
              <w:top w:val="nil"/>
              <w:left w:val="nil"/>
              <w:bottom w:val="single" w:sz="4" w:space="0" w:color="auto"/>
              <w:right w:val="single" w:sz="4" w:space="0" w:color="auto"/>
            </w:tcBorders>
            <w:shd w:val="clear" w:color="auto" w:fill="auto"/>
            <w:vAlign w:val="center"/>
            <w:hideMark/>
          </w:tcPr>
          <w:p w14:paraId="2CDDFC90"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Your Order Reference - constant 'YourOrderReference'</w:t>
            </w:r>
          </w:p>
        </w:tc>
        <w:tc>
          <w:tcPr>
            <w:tcW w:w="1203" w:type="dxa"/>
            <w:tcBorders>
              <w:top w:val="nil"/>
              <w:left w:val="nil"/>
              <w:bottom w:val="single" w:sz="4" w:space="0" w:color="auto"/>
              <w:right w:val="single" w:sz="4" w:space="0" w:color="auto"/>
            </w:tcBorders>
            <w:shd w:val="clear" w:color="auto" w:fill="auto"/>
            <w:vAlign w:val="center"/>
            <w:hideMark/>
          </w:tcPr>
          <w:p w14:paraId="5B2EF175"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auto" w:fill="auto"/>
            <w:vAlign w:val="center"/>
            <w:hideMark/>
          </w:tcPr>
          <w:p w14:paraId="32F20AD8"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A96C52E" w14:textId="77777777" w:rsidR="007000D2" w:rsidRDefault="007000D2">
            <w:pPr>
              <w:rPr>
                <w:rFonts w:ascii="Calibri" w:hAnsi="Calibri" w:cs="Calibri"/>
                <w:color w:val="000000"/>
                <w:sz w:val="20"/>
                <w:szCs w:val="20"/>
              </w:rPr>
            </w:pPr>
            <w:r>
              <w:rPr>
                <w:rFonts w:ascii="Calibri" w:hAnsi="Calibri" w:cs="Calibri"/>
                <w:color w:val="000000"/>
                <w:sz w:val="20"/>
                <w:szCs w:val="20"/>
              </w:rPr>
              <w:t>YourOrderReference</w:t>
            </w:r>
          </w:p>
        </w:tc>
        <w:tc>
          <w:tcPr>
            <w:tcW w:w="1944" w:type="dxa"/>
            <w:tcBorders>
              <w:top w:val="nil"/>
              <w:left w:val="nil"/>
              <w:bottom w:val="single" w:sz="4" w:space="0" w:color="auto"/>
              <w:right w:val="single" w:sz="4" w:space="0" w:color="auto"/>
            </w:tcBorders>
            <w:shd w:val="clear" w:color="auto" w:fill="auto"/>
            <w:vAlign w:val="center"/>
            <w:hideMark/>
          </w:tcPr>
          <w:p w14:paraId="55173ED7"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918FE0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6B9DDF6"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385144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3682045" w14:textId="77777777" w:rsidR="007000D2" w:rsidRDefault="007000D2">
            <w:pPr>
              <w:rPr>
                <w:rFonts w:ascii="Calibri" w:hAnsi="Calibri" w:cs="Calibri"/>
                <w:color w:val="000000"/>
                <w:sz w:val="22"/>
                <w:szCs w:val="22"/>
              </w:rPr>
            </w:pPr>
            <w:r>
              <w:rPr>
                <w:rFonts w:ascii="Calibri" w:hAnsi="Calibri" w:cs="Calibri"/>
                <w:color w:val="000000"/>
                <w:sz w:val="22"/>
                <w:szCs w:val="22"/>
              </w:rPr>
              <w:t>Our Billing Reference Title</w:t>
            </w:r>
          </w:p>
        </w:tc>
        <w:tc>
          <w:tcPr>
            <w:tcW w:w="3564" w:type="dxa"/>
            <w:tcBorders>
              <w:top w:val="nil"/>
              <w:left w:val="nil"/>
              <w:bottom w:val="single" w:sz="4" w:space="0" w:color="auto"/>
              <w:right w:val="single" w:sz="4" w:space="0" w:color="auto"/>
            </w:tcBorders>
            <w:shd w:val="clear" w:color="auto" w:fill="auto"/>
            <w:vAlign w:val="center"/>
            <w:hideMark/>
          </w:tcPr>
          <w:p w14:paraId="6CAAB22F"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Our Billing Reference - constant 'OurBillingReference'</w:t>
            </w:r>
          </w:p>
        </w:tc>
        <w:tc>
          <w:tcPr>
            <w:tcW w:w="1203" w:type="dxa"/>
            <w:tcBorders>
              <w:top w:val="nil"/>
              <w:left w:val="nil"/>
              <w:bottom w:val="single" w:sz="4" w:space="0" w:color="auto"/>
              <w:right w:val="single" w:sz="4" w:space="0" w:color="auto"/>
            </w:tcBorders>
            <w:shd w:val="clear" w:color="auto" w:fill="auto"/>
            <w:vAlign w:val="center"/>
            <w:hideMark/>
          </w:tcPr>
          <w:p w14:paraId="6B829AF9"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auto" w:fill="auto"/>
            <w:vAlign w:val="center"/>
            <w:hideMark/>
          </w:tcPr>
          <w:p w14:paraId="0C8043D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FB81D13" w14:textId="77777777" w:rsidR="007000D2" w:rsidRDefault="007000D2">
            <w:pPr>
              <w:rPr>
                <w:rFonts w:ascii="Calibri" w:hAnsi="Calibri" w:cs="Calibri"/>
                <w:color w:val="000000"/>
                <w:sz w:val="20"/>
                <w:szCs w:val="20"/>
              </w:rPr>
            </w:pPr>
            <w:r>
              <w:rPr>
                <w:rFonts w:ascii="Calibri" w:hAnsi="Calibri" w:cs="Calibri"/>
                <w:color w:val="000000"/>
                <w:sz w:val="20"/>
                <w:szCs w:val="20"/>
              </w:rPr>
              <w:t>OurBillingReference</w:t>
            </w:r>
          </w:p>
        </w:tc>
        <w:tc>
          <w:tcPr>
            <w:tcW w:w="1944" w:type="dxa"/>
            <w:tcBorders>
              <w:top w:val="nil"/>
              <w:left w:val="nil"/>
              <w:bottom w:val="single" w:sz="4" w:space="0" w:color="auto"/>
              <w:right w:val="single" w:sz="4" w:space="0" w:color="auto"/>
            </w:tcBorders>
            <w:shd w:val="clear" w:color="auto" w:fill="auto"/>
            <w:vAlign w:val="center"/>
            <w:hideMark/>
          </w:tcPr>
          <w:p w14:paraId="454026B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E6ADCE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ED67FC7"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5F0CD55" w14:textId="77777777" w:rsidR="007000D2" w:rsidRDefault="007000D2">
            <w:pPr>
              <w:rPr>
                <w:rFonts w:ascii="Calibri" w:hAnsi="Calibri" w:cs="Calibri"/>
                <w:color w:val="000000"/>
                <w:sz w:val="22"/>
                <w:szCs w:val="22"/>
              </w:rPr>
            </w:pPr>
            <w:r>
              <w:rPr>
                <w:rFonts w:ascii="Calibri" w:hAnsi="Calibri" w:cs="Calibri"/>
                <w:color w:val="000000"/>
                <w:sz w:val="22"/>
                <w:szCs w:val="22"/>
              </w:rPr>
              <w:t>INTTL</w:t>
            </w:r>
          </w:p>
        </w:tc>
        <w:tc>
          <w:tcPr>
            <w:tcW w:w="1647" w:type="dxa"/>
            <w:tcBorders>
              <w:top w:val="nil"/>
              <w:left w:val="nil"/>
              <w:bottom w:val="single" w:sz="4" w:space="0" w:color="auto"/>
              <w:right w:val="single" w:sz="4" w:space="0" w:color="auto"/>
            </w:tcBorders>
            <w:shd w:val="clear" w:color="auto" w:fill="auto"/>
            <w:vAlign w:val="center"/>
            <w:hideMark/>
          </w:tcPr>
          <w:p w14:paraId="62022020"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06975B32" w14:textId="77777777" w:rsidR="007000D2" w:rsidRDefault="007000D2">
            <w:pPr>
              <w:rPr>
                <w:rFonts w:ascii="Calibri" w:hAnsi="Calibri" w:cs="Calibri"/>
                <w:color w:val="000000"/>
                <w:sz w:val="22"/>
                <w:szCs w:val="22"/>
              </w:rPr>
            </w:pPr>
            <w:r>
              <w:rPr>
                <w:rFonts w:ascii="Calibri" w:hAnsi="Calibri" w:cs="Calibri"/>
                <w:color w:val="000000"/>
                <w:sz w:val="22"/>
                <w:szCs w:val="22"/>
              </w:rPr>
              <w:t>Section Invoice Details (Data) Record Type - constant 'INTTL'</w:t>
            </w:r>
          </w:p>
        </w:tc>
        <w:tc>
          <w:tcPr>
            <w:tcW w:w="1203" w:type="dxa"/>
            <w:tcBorders>
              <w:top w:val="nil"/>
              <w:left w:val="nil"/>
              <w:bottom w:val="single" w:sz="4" w:space="0" w:color="auto"/>
              <w:right w:val="single" w:sz="4" w:space="0" w:color="auto"/>
            </w:tcBorders>
            <w:shd w:val="clear" w:color="auto" w:fill="auto"/>
            <w:vAlign w:val="center"/>
            <w:hideMark/>
          </w:tcPr>
          <w:p w14:paraId="77925265"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36FE69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6EE69CD" w14:textId="77777777" w:rsidR="007000D2" w:rsidRDefault="007000D2">
            <w:pPr>
              <w:rPr>
                <w:rFonts w:ascii="Calibri" w:hAnsi="Calibri" w:cs="Calibri"/>
                <w:color w:val="000000"/>
                <w:sz w:val="20"/>
                <w:szCs w:val="20"/>
              </w:rPr>
            </w:pPr>
            <w:r>
              <w:rPr>
                <w:rFonts w:ascii="Calibri" w:hAnsi="Calibri" w:cs="Calibri"/>
                <w:color w:val="000000"/>
                <w:sz w:val="20"/>
                <w:szCs w:val="20"/>
              </w:rPr>
              <w:t>INTTL</w:t>
            </w:r>
          </w:p>
        </w:tc>
        <w:tc>
          <w:tcPr>
            <w:tcW w:w="1944" w:type="dxa"/>
            <w:tcBorders>
              <w:top w:val="nil"/>
              <w:left w:val="nil"/>
              <w:bottom w:val="single" w:sz="4" w:space="0" w:color="auto"/>
              <w:right w:val="single" w:sz="4" w:space="0" w:color="auto"/>
            </w:tcBorders>
            <w:shd w:val="clear" w:color="auto" w:fill="auto"/>
            <w:vAlign w:val="center"/>
            <w:hideMark/>
          </w:tcPr>
          <w:p w14:paraId="735DBEB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6DC68F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4AA7DF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BAE342E"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514BA4E" w14:textId="77777777" w:rsidR="007000D2" w:rsidRDefault="007000D2">
            <w:pPr>
              <w:rPr>
                <w:rFonts w:ascii="Calibri" w:hAnsi="Calibri" w:cs="Calibri"/>
                <w:color w:val="000000"/>
                <w:sz w:val="22"/>
                <w:szCs w:val="22"/>
              </w:rPr>
            </w:pPr>
            <w:r>
              <w:rPr>
                <w:rFonts w:ascii="Calibri" w:hAnsi="Calibri" w:cs="Calibri"/>
                <w:color w:val="000000"/>
                <w:sz w:val="22"/>
                <w:szCs w:val="22"/>
              </w:rPr>
              <w:t>Type</w:t>
            </w:r>
          </w:p>
        </w:tc>
        <w:tc>
          <w:tcPr>
            <w:tcW w:w="3564" w:type="dxa"/>
            <w:tcBorders>
              <w:top w:val="nil"/>
              <w:left w:val="nil"/>
              <w:bottom w:val="single" w:sz="4" w:space="0" w:color="auto"/>
              <w:right w:val="single" w:sz="4" w:space="0" w:color="auto"/>
            </w:tcBorders>
            <w:shd w:val="clear" w:color="auto" w:fill="auto"/>
            <w:vAlign w:val="center"/>
            <w:hideMark/>
          </w:tcPr>
          <w:p w14:paraId="573C03E6" w14:textId="77777777" w:rsidR="007000D2" w:rsidRDefault="007000D2">
            <w:pPr>
              <w:rPr>
                <w:rFonts w:ascii="Calibri" w:hAnsi="Calibri" w:cs="Calibri"/>
                <w:color w:val="000000"/>
                <w:sz w:val="22"/>
                <w:szCs w:val="22"/>
              </w:rPr>
            </w:pPr>
            <w:r>
              <w:rPr>
                <w:rFonts w:ascii="Calibri" w:hAnsi="Calibri" w:cs="Calibri"/>
                <w:color w:val="000000"/>
                <w:sz w:val="22"/>
                <w:szCs w:val="22"/>
              </w:rPr>
              <w:t>Type of Document e.g. for invoice CSV - constant 'SALESINVOICE'</w:t>
            </w:r>
          </w:p>
        </w:tc>
        <w:tc>
          <w:tcPr>
            <w:tcW w:w="1203" w:type="dxa"/>
            <w:tcBorders>
              <w:top w:val="nil"/>
              <w:left w:val="nil"/>
              <w:bottom w:val="single" w:sz="4" w:space="0" w:color="auto"/>
              <w:right w:val="single" w:sz="4" w:space="0" w:color="auto"/>
            </w:tcBorders>
            <w:shd w:val="clear" w:color="auto" w:fill="auto"/>
            <w:vAlign w:val="center"/>
            <w:hideMark/>
          </w:tcPr>
          <w:p w14:paraId="346E65EC"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0A48E0A2"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8DE6EC9" w14:textId="77777777" w:rsidR="007000D2" w:rsidRPr="00327B68" w:rsidRDefault="007000D2">
            <w:pPr>
              <w:rPr>
                <w:rFonts w:ascii="Calibri" w:hAnsi="Calibri" w:cs="Calibri"/>
                <w:sz w:val="20"/>
                <w:szCs w:val="20"/>
              </w:rPr>
            </w:pPr>
            <w:r w:rsidRPr="00327B68">
              <w:rPr>
                <w:rFonts w:ascii="Calibri" w:hAnsi="Calibri" w:cs="Calibri"/>
                <w:sz w:val="20"/>
                <w:szCs w:val="20"/>
              </w:rPr>
              <w:t>SALESINVOICE</w:t>
            </w:r>
          </w:p>
        </w:tc>
        <w:tc>
          <w:tcPr>
            <w:tcW w:w="1944" w:type="dxa"/>
            <w:tcBorders>
              <w:top w:val="nil"/>
              <w:left w:val="nil"/>
              <w:bottom w:val="single" w:sz="4" w:space="0" w:color="auto"/>
              <w:right w:val="single" w:sz="4" w:space="0" w:color="auto"/>
            </w:tcBorders>
            <w:shd w:val="clear" w:color="auto" w:fill="auto"/>
            <w:vAlign w:val="center"/>
            <w:hideMark/>
          </w:tcPr>
          <w:p w14:paraId="784CD6E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562F0E8"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0B426BF"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A3F44C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83D7202" w14:textId="77777777" w:rsidR="007000D2" w:rsidRDefault="007000D2">
            <w:pPr>
              <w:rPr>
                <w:rFonts w:ascii="Calibri" w:hAnsi="Calibri" w:cs="Calibri"/>
                <w:color w:val="000000"/>
                <w:sz w:val="22"/>
                <w:szCs w:val="22"/>
              </w:rPr>
            </w:pPr>
            <w:r>
              <w:rPr>
                <w:rFonts w:ascii="Calibri" w:hAnsi="Calibri" w:cs="Calibri"/>
                <w:color w:val="000000"/>
                <w:sz w:val="22"/>
                <w:szCs w:val="22"/>
              </w:rPr>
              <w:t>Company</w:t>
            </w:r>
          </w:p>
        </w:tc>
        <w:tc>
          <w:tcPr>
            <w:tcW w:w="3564" w:type="dxa"/>
            <w:tcBorders>
              <w:top w:val="nil"/>
              <w:left w:val="nil"/>
              <w:bottom w:val="single" w:sz="4" w:space="0" w:color="auto"/>
              <w:right w:val="single" w:sz="4" w:space="0" w:color="auto"/>
            </w:tcBorders>
            <w:shd w:val="clear" w:color="auto" w:fill="auto"/>
            <w:vAlign w:val="center"/>
            <w:hideMark/>
          </w:tcPr>
          <w:p w14:paraId="784BA505"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Name of Company Invoiced </w:t>
            </w:r>
          </w:p>
        </w:tc>
        <w:tc>
          <w:tcPr>
            <w:tcW w:w="1203" w:type="dxa"/>
            <w:tcBorders>
              <w:top w:val="nil"/>
              <w:left w:val="nil"/>
              <w:bottom w:val="single" w:sz="4" w:space="0" w:color="auto"/>
              <w:right w:val="single" w:sz="4" w:space="0" w:color="auto"/>
            </w:tcBorders>
            <w:shd w:val="clear" w:color="auto" w:fill="auto"/>
            <w:vAlign w:val="center"/>
            <w:hideMark/>
          </w:tcPr>
          <w:p w14:paraId="0906990C"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5D2A07F2" w14:textId="77777777" w:rsidR="007000D2" w:rsidRPr="00327B68" w:rsidRDefault="007000D2">
            <w:pPr>
              <w:rPr>
                <w:rFonts w:ascii="Calibri" w:hAnsi="Calibri" w:cs="Calibri"/>
                <w:sz w:val="22"/>
                <w:szCs w:val="22"/>
              </w:rPr>
            </w:pPr>
            <w:r w:rsidRPr="00327B68">
              <w:rPr>
                <w:rFonts w:ascii="Calibri" w:hAnsi="Calibri" w:cs="Calibri"/>
                <w:sz w:val="22"/>
                <w:szCs w:val="22"/>
              </w:rPr>
              <w:t>text(64)</w:t>
            </w:r>
          </w:p>
        </w:tc>
        <w:tc>
          <w:tcPr>
            <w:tcW w:w="2432" w:type="dxa"/>
            <w:tcBorders>
              <w:top w:val="nil"/>
              <w:left w:val="nil"/>
              <w:bottom w:val="single" w:sz="4" w:space="0" w:color="auto"/>
              <w:right w:val="single" w:sz="4" w:space="0" w:color="auto"/>
            </w:tcBorders>
            <w:shd w:val="clear" w:color="auto" w:fill="auto"/>
            <w:vAlign w:val="center"/>
            <w:hideMark/>
          </w:tcPr>
          <w:p w14:paraId="307FBDA9" w14:textId="77777777" w:rsidR="007000D2" w:rsidRPr="00327B68" w:rsidRDefault="007000D2">
            <w:pPr>
              <w:rPr>
                <w:rFonts w:ascii="Calibri" w:hAnsi="Calibri" w:cs="Calibri"/>
                <w:sz w:val="22"/>
                <w:szCs w:val="22"/>
              </w:rPr>
            </w:pPr>
            <w:r w:rsidRPr="00327B68">
              <w:rPr>
                <w:rFonts w:ascii="Calibri" w:hAnsi="Calibri" w:cs="Calibri"/>
                <w:sz w:val="22"/>
                <w:szCs w:val="22"/>
              </w:rPr>
              <w:t>ABC Energy</w:t>
            </w:r>
          </w:p>
        </w:tc>
        <w:tc>
          <w:tcPr>
            <w:tcW w:w="1944" w:type="dxa"/>
            <w:tcBorders>
              <w:top w:val="nil"/>
              <w:left w:val="nil"/>
              <w:bottom w:val="single" w:sz="4" w:space="0" w:color="auto"/>
              <w:right w:val="single" w:sz="4" w:space="0" w:color="auto"/>
            </w:tcBorders>
            <w:shd w:val="clear" w:color="auto" w:fill="auto"/>
            <w:vAlign w:val="center"/>
            <w:hideMark/>
          </w:tcPr>
          <w:p w14:paraId="2F9BC1B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293D9C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FC0B7F1"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F5D733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F19D694" w14:textId="77777777" w:rsidR="007000D2" w:rsidRDefault="007000D2">
            <w:pPr>
              <w:rPr>
                <w:rFonts w:ascii="Calibri" w:hAnsi="Calibri" w:cs="Calibri"/>
                <w:color w:val="000000"/>
                <w:sz w:val="22"/>
                <w:szCs w:val="22"/>
              </w:rPr>
            </w:pPr>
            <w:r>
              <w:rPr>
                <w:rFonts w:ascii="Calibri" w:hAnsi="Calibri" w:cs="Calibri"/>
                <w:color w:val="000000"/>
                <w:sz w:val="22"/>
                <w:szCs w:val="22"/>
              </w:rPr>
              <w:t>Account</w:t>
            </w:r>
          </w:p>
        </w:tc>
        <w:tc>
          <w:tcPr>
            <w:tcW w:w="3564" w:type="dxa"/>
            <w:tcBorders>
              <w:top w:val="nil"/>
              <w:left w:val="nil"/>
              <w:bottom w:val="single" w:sz="4" w:space="0" w:color="auto"/>
              <w:right w:val="single" w:sz="4" w:space="0" w:color="auto"/>
            </w:tcBorders>
            <w:shd w:val="clear" w:color="auto" w:fill="auto"/>
            <w:vAlign w:val="center"/>
            <w:hideMark/>
          </w:tcPr>
          <w:p w14:paraId="3D49BE30" w14:textId="77777777" w:rsidR="007000D2" w:rsidRDefault="007000D2">
            <w:pPr>
              <w:rPr>
                <w:rFonts w:ascii="Calibri" w:hAnsi="Calibri" w:cs="Calibri"/>
                <w:color w:val="000000"/>
                <w:sz w:val="22"/>
                <w:szCs w:val="22"/>
              </w:rPr>
            </w:pPr>
            <w:r>
              <w:rPr>
                <w:rFonts w:ascii="Calibri" w:hAnsi="Calibri" w:cs="Calibri"/>
                <w:color w:val="000000"/>
                <w:sz w:val="22"/>
                <w:szCs w:val="22"/>
              </w:rPr>
              <w:t>Account ID of Company Invoiced - up to 10 digits</w:t>
            </w:r>
          </w:p>
        </w:tc>
        <w:tc>
          <w:tcPr>
            <w:tcW w:w="1203" w:type="dxa"/>
            <w:tcBorders>
              <w:top w:val="nil"/>
              <w:left w:val="nil"/>
              <w:bottom w:val="single" w:sz="4" w:space="0" w:color="auto"/>
              <w:right w:val="single" w:sz="4" w:space="0" w:color="auto"/>
            </w:tcBorders>
            <w:shd w:val="clear" w:color="auto" w:fill="auto"/>
            <w:vAlign w:val="center"/>
            <w:hideMark/>
          </w:tcPr>
          <w:p w14:paraId="511209C8"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3C0E2F66" w14:textId="77777777" w:rsidR="007000D2" w:rsidRPr="00327B68" w:rsidRDefault="007000D2">
            <w:pPr>
              <w:rPr>
                <w:rFonts w:ascii="Calibri" w:hAnsi="Calibri" w:cs="Calibri"/>
                <w:sz w:val="22"/>
                <w:szCs w:val="22"/>
              </w:rPr>
            </w:pPr>
            <w:r w:rsidRPr="00327B68">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73D2B8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9113761008</w:t>
            </w:r>
          </w:p>
        </w:tc>
        <w:tc>
          <w:tcPr>
            <w:tcW w:w="1944" w:type="dxa"/>
            <w:tcBorders>
              <w:top w:val="nil"/>
              <w:left w:val="nil"/>
              <w:bottom w:val="single" w:sz="4" w:space="0" w:color="auto"/>
              <w:right w:val="single" w:sz="4" w:space="0" w:color="auto"/>
            </w:tcBorders>
            <w:shd w:val="clear" w:color="auto" w:fill="auto"/>
            <w:vAlign w:val="center"/>
            <w:hideMark/>
          </w:tcPr>
          <w:p w14:paraId="50BCB5B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0DE508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D15F518"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E6858E2"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426B4A9"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w:t>
            </w:r>
          </w:p>
        </w:tc>
        <w:tc>
          <w:tcPr>
            <w:tcW w:w="3564" w:type="dxa"/>
            <w:tcBorders>
              <w:top w:val="nil"/>
              <w:left w:val="nil"/>
              <w:bottom w:val="single" w:sz="4" w:space="0" w:color="auto"/>
              <w:right w:val="single" w:sz="4" w:space="0" w:color="auto"/>
            </w:tcBorders>
            <w:shd w:val="clear" w:color="auto" w:fill="auto"/>
            <w:vAlign w:val="center"/>
            <w:hideMark/>
          </w:tcPr>
          <w:p w14:paraId="1BED9A14" w14:textId="77777777" w:rsidR="007000D2" w:rsidRDefault="007000D2">
            <w:pPr>
              <w:rPr>
                <w:rFonts w:ascii="Calibri" w:hAnsi="Calibri" w:cs="Calibri"/>
                <w:color w:val="000000"/>
                <w:sz w:val="22"/>
                <w:szCs w:val="22"/>
              </w:rPr>
            </w:pPr>
            <w:r>
              <w:rPr>
                <w:rFonts w:ascii="Calibri" w:hAnsi="Calibri" w:cs="Calibri"/>
                <w:color w:val="000000"/>
                <w:sz w:val="22"/>
                <w:szCs w:val="22"/>
              </w:rPr>
              <w:t>Invoice Number - up to 10 digits</w:t>
            </w:r>
          </w:p>
        </w:tc>
        <w:tc>
          <w:tcPr>
            <w:tcW w:w="1203" w:type="dxa"/>
            <w:tcBorders>
              <w:top w:val="nil"/>
              <w:left w:val="nil"/>
              <w:bottom w:val="single" w:sz="4" w:space="0" w:color="auto"/>
              <w:right w:val="single" w:sz="4" w:space="0" w:color="auto"/>
            </w:tcBorders>
            <w:shd w:val="clear" w:color="auto" w:fill="auto"/>
            <w:vAlign w:val="center"/>
            <w:hideMark/>
          </w:tcPr>
          <w:p w14:paraId="053CAD36" w14:textId="77777777" w:rsidR="007000D2" w:rsidRDefault="007000D2">
            <w:pPr>
              <w:rPr>
                <w:rFonts w:ascii="Calibri" w:hAnsi="Calibri" w:cs="Calibri"/>
                <w:color w:val="000000"/>
                <w:sz w:val="22"/>
                <w:szCs w:val="22"/>
              </w:rPr>
            </w:pPr>
            <w:r>
              <w:rPr>
                <w:rFonts w:ascii="Calibri" w:hAnsi="Calibri" w:cs="Calibri"/>
                <w:color w:val="000000"/>
                <w:sz w:val="22"/>
                <w:szCs w:val="22"/>
              </w:rPr>
              <w:t>E</w:t>
            </w:r>
          </w:p>
        </w:tc>
        <w:tc>
          <w:tcPr>
            <w:tcW w:w="1372" w:type="dxa"/>
            <w:tcBorders>
              <w:top w:val="nil"/>
              <w:left w:val="nil"/>
              <w:bottom w:val="single" w:sz="4" w:space="0" w:color="auto"/>
              <w:right w:val="single" w:sz="4" w:space="0" w:color="auto"/>
            </w:tcBorders>
            <w:shd w:val="clear" w:color="000000" w:fill="FFFFFF"/>
            <w:vAlign w:val="center"/>
            <w:hideMark/>
          </w:tcPr>
          <w:p w14:paraId="03CDB016" w14:textId="77777777" w:rsidR="007000D2" w:rsidRPr="00327B68" w:rsidRDefault="007000D2">
            <w:pPr>
              <w:rPr>
                <w:rFonts w:ascii="Calibri" w:hAnsi="Calibri" w:cs="Calibri"/>
                <w:sz w:val="22"/>
                <w:szCs w:val="22"/>
              </w:rPr>
            </w:pPr>
            <w:r w:rsidRPr="00327B68">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4E8E9B4"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7527786321</w:t>
            </w:r>
          </w:p>
        </w:tc>
        <w:tc>
          <w:tcPr>
            <w:tcW w:w="1944" w:type="dxa"/>
            <w:tcBorders>
              <w:top w:val="nil"/>
              <w:left w:val="nil"/>
              <w:bottom w:val="single" w:sz="4" w:space="0" w:color="auto"/>
              <w:right w:val="single" w:sz="4" w:space="0" w:color="auto"/>
            </w:tcBorders>
            <w:shd w:val="clear" w:color="auto" w:fill="auto"/>
            <w:vAlign w:val="center"/>
            <w:hideMark/>
          </w:tcPr>
          <w:p w14:paraId="765A4A3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DCE78BB"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BC3895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778504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DABB2D7" w14:textId="77777777" w:rsidR="007000D2" w:rsidRDefault="007000D2">
            <w:pPr>
              <w:rPr>
                <w:rFonts w:ascii="Calibri" w:hAnsi="Calibri" w:cs="Calibri"/>
                <w:color w:val="000000"/>
                <w:sz w:val="22"/>
                <w:szCs w:val="22"/>
              </w:rPr>
            </w:pPr>
            <w:r>
              <w:rPr>
                <w:rFonts w:ascii="Calibri" w:hAnsi="Calibri" w:cs="Calibri"/>
                <w:color w:val="000000"/>
                <w:sz w:val="22"/>
                <w:szCs w:val="22"/>
              </w:rPr>
              <w:t>Invoice Date</w:t>
            </w:r>
          </w:p>
        </w:tc>
        <w:tc>
          <w:tcPr>
            <w:tcW w:w="3564" w:type="dxa"/>
            <w:tcBorders>
              <w:top w:val="nil"/>
              <w:left w:val="nil"/>
              <w:bottom w:val="single" w:sz="4" w:space="0" w:color="auto"/>
              <w:right w:val="single" w:sz="4" w:space="0" w:color="auto"/>
            </w:tcBorders>
            <w:shd w:val="clear" w:color="auto" w:fill="auto"/>
            <w:vAlign w:val="center"/>
            <w:hideMark/>
          </w:tcPr>
          <w:p w14:paraId="6EF8CB27"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Generation Date - date format DD.MM.YYYY </w:t>
            </w:r>
          </w:p>
        </w:tc>
        <w:tc>
          <w:tcPr>
            <w:tcW w:w="1203" w:type="dxa"/>
            <w:tcBorders>
              <w:top w:val="nil"/>
              <w:left w:val="nil"/>
              <w:bottom w:val="single" w:sz="4" w:space="0" w:color="auto"/>
              <w:right w:val="single" w:sz="4" w:space="0" w:color="auto"/>
            </w:tcBorders>
            <w:shd w:val="clear" w:color="auto" w:fill="auto"/>
            <w:vAlign w:val="center"/>
            <w:hideMark/>
          </w:tcPr>
          <w:p w14:paraId="59968A7B" w14:textId="77777777" w:rsidR="007000D2" w:rsidRDefault="007000D2">
            <w:pPr>
              <w:rPr>
                <w:rFonts w:ascii="Calibri" w:hAnsi="Calibri" w:cs="Calibri"/>
                <w:color w:val="000000"/>
                <w:sz w:val="22"/>
                <w:szCs w:val="22"/>
              </w:rPr>
            </w:pPr>
            <w:r>
              <w:rPr>
                <w:rFonts w:ascii="Calibri" w:hAnsi="Calibri" w:cs="Calibri"/>
                <w:color w:val="000000"/>
                <w:sz w:val="22"/>
                <w:szCs w:val="22"/>
              </w:rPr>
              <w:t>F</w:t>
            </w:r>
          </w:p>
        </w:tc>
        <w:tc>
          <w:tcPr>
            <w:tcW w:w="1372" w:type="dxa"/>
            <w:tcBorders>
              <w:top w:val="nil"/>
              <w:left w:val="nil"/>
              <w:bottom w:val="single" w:sz="4" w:space="0" w:color="auto"/>
              <w:right w:val="single" w:sz="4" w:space="0" w:color="auto"/>
            </w:tcBorders>
            <w:shd w:val="clear" w:color="000000" w:fill="FFFFFF"/>
            <w:vAlign w:val="center"/>
            <w:hideMark/>
          </w:tcPr>
          <w:p w14:paraId="7F4B7F80" w14:textId="77777777" w:rsidR="007000D2" w:rsidRPr="00327B68" w:rsidRDefault="007000D2">
            <w:pPr>
              <w:rPr>
                <w:rFonts w:ascii="Calibri" w:hAnsi="Calibri" w:cs="Calibri"/>
                <w:sz w:val="22"/>
                <w:szCs w:val="22"/>
              </w:rPr>
            </w:pPr>
            <w:r w:rsidRPr="00327B68">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0E674425" w14:textId="77777777" w:rsidR="007000D2" w:rsidRPr="00327B68" w:rsidRDefault="007000D2">
            <w:pPr>
              <w:rPr>
                <w:rFonts w:ascii="Calibri" w:hAnsi="Calibri" w:cs="Calibri"/>
                <w:sz w:val="22"/>
                <w:szCs w:val="22"/>
              </w:rPr>
            </w:pPr>
            <w:r w:rsidRPr="00327B68">
              <w:rPr>
                <w:rFonts w:ascii="Calibri" w:hAnsi="Calibri" w:cs="Calibri"/>
                <w:sz w:val="22"/>
                <w:szCs w:val="22"/>
              </w:rPr>
              <w:t>01.06.2024</w:t>
            </w:r>
          </w:p>
        </w:tc>
        <w:tc>
          <w:tcPr>
            <w:tcW w:w="1944" w:type="dxa"/>
            <w:tcBorders>
              <w:top w:val="nil"/>
              <w:left w:val="nil"/>
              <w:bottom w:val="single" w:sz="4" w:space="0" w:color="auto"/>
              <w:right w:val="single" w:sz="4" w:space="0" w:color="auto"/>
            </w:tcBorders>
            <w:shd w:val="clear" w:color="auto" w:fill="auto"/>
            <w:vAlign w:val="center"/>
            <w:hideMark/>
          </w:tcPr>
          <w:p w14:paraId="2AADEF9F"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446926F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4FA9333"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3BEDC95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C520931" w14:textId="77777777" w:rsidR="007000D2" w:rsidRDefault="007000D2">
            <w:pPr>
              <w:rPr>
                <w:rFonts w:ascii="Calibri" w:hAnsi="Calibri" w:cs="Calibri"/>
                <w:color w:val="000000"/>
                <w:sz w:val="22"/>
                <w:szCs w:val="22"/>
              </w:rPr>
            </w:pPr>
            <w:r>
              <w:rPr>
                <w:rFonts w:ascii="Calibri" w:hAnsi="Calibri" w:cs="Calibri"/>
                <w:color w:val="000000"/>
                <w:sz w:val="22"/>
                <w:szCs w:val="22"/>
              </w:rPr>
              <w:t>Your Order Reference</w:t>
            </w:r>
          </w:p>
        </w:tc>
        <w:tc>
          <w:tcPr>
            <w:tcW w:w="3564" w:type="dxa"/>
            <w:tcBorders>
              <w:top w:val="nil"/>
              <w:left w:val="nil"/>
              <w:bottom w:val="single" w:sz="4" w:space="0" w:color="auto"/>
              <w:right w:val="single" w:sz="4" w:space="0" w:color="auto"/>
            </w:tcBorders>
            <w:shd w:val="clear" w:color="auto" w:fill="auto"/>
            <w:vAlign w:val="center"/>
            <w:hideMark/>
          </w:tcPr>
          <w:p w14:paraId="62375692"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PO Number if supplied, else standard text </w:t>
            </w:r>
          </w:p>
        </w:tc>
        <w:tc>
          <w:tcPr>
            <w:tcW w:w="1203" w:type="dxa"/>
            <w:tcBorders>
              <w:top w:val="nil"/>
              <w:left w:val="nil"/>
              <w:bottom w:val="single" w:sz="4" w:space="0" w:color="auto"/>
              <w:right w:val="single" w:sz="4" w:space="0" w:color="auto"/>
            </w:tcBorders>
            <w:shd w:val="clear" w:color="auto" w:fill="auto"/>
            <w:vAlign w:val="center"/>
            <w:hideMark/>
          </w:tcPr>
          <w:p w14:paraId="0000FA9B" w14:textId="77777777" w:rsidR="007000D2" w:rsidRDefault="007000D2">
            <w:pPr>
              <w:rPr>
                <w:rFonts w:ascii="Calibri" w:hAnsi="Calibri" w:cs="Calibri"/>
                <w:color w:val="000000"/>
                <w:sz w:val="22"/>
                <w:szCs w:val="22"/>
              </w:rPr>
            </w:pPr>
            <w:r>
              <w:rPr>
                <w:rFonts w:ascii="Calibri" w:hAnsi="Calibri" w:cs="Calibri"/>
                <w:color w:val="000000"/>
                <w:sz w:val="22"/>
                <w:szCs w:val="22"/>
              </w:rPr>
              <w:t>G</w:t>
            </w:r>
          </w:p>
        </w:tc>
        <w:tc>
          <w:tcPr>
            <w:tcW w:w="1372" w:type="dxa"/>
            <w:tcBorders>
              <w:top w:val="nil"/>
              <w:left w:val="nil"/>
              <w:bottom w:val="single" w:sz="4" w:space="0" w:color="auto"/>
              <w:right w:val="single" w:sz="4" w:space="0" w:color="auto"/>
            </w:tcBorders>
            <w:shd w:val="clear" w:color="000000" w:fill="FFFFFF"/>
            <w:vAlign w:val="center"/>
            <w:hideMark/>
          </w:tcPr>
          <w:p w14:paraId="409ABE70"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0B889606" w14:textId="77777777" w:rsidR="007000D2" w:rsidRPr="00327B68" w:rsidRDefault="007000D2">
            <w:pPr>
              <w:rPr>
                <w:rFonts w:ascii="Calibri" w:hAnsi="Calibri" w:cs="Calibri"/>
                <w:sz w:val="20"/>
                <w:szCs w:val="20"/>
              </w:rPr>
            </w:pPr>
            <w:r w:rsidRPr="00327B68">
              <w:rPr>
                <w:rFonts w:ascii="Calibri" w:hAnsi="Calibri" w:cs="Calibri"/>
                <w:sz w:val="20"/>
                <w:szCs w:val="20"/>
              </w:rPr>
              <w:t>TNUoS Monthly</w:t>
            </w:r>
          </w:p>
        </w:tc>
        <w:tc>
          <w:tcPr>
            <w:tcW w:w="1944" w:type="dxa"/>
            <w:tcBorders>
              <w:top w:val="nil"/>
              <w:left w:val="nil"/>
              <w:bottom w:val="single" w:sz="4" w:space="0" w:color="auto"/>
              <w:right w:val="single" w:sz="4" w:space="0" w:color="auto"/>
            </w:tcBorders>
            <w:shd w:val="clear" w:color="auto" w:fill="auto"/>
            <w:vAlign w:val="center"/>
            <w:hideMark/>
          </w:tcPr>
          <w:p w14:paraId="11F0228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CBFFDCB" w14:textId="77777777" w:rsidTr="007000D2">
        <w:trPr>
          <w:trHeight w:val="864"/>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0821E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00A5F4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8F6335C" w14:textId="77777777" w:rsidR="007000D2" w:rsidRDefault="007000D2">
            <w:pPr>
              <w:rPr>
                <w:rFonts w:ascii="Calibri" w:hAnsi="Calibri" w:cs="Calibri"/>
                <w:color w:val="000000"/>
                <w:sz w:val="22"/>
                <w:szCs w:val="22"/>
              </w:rPr>
            </w:pPr>
            <w:r>
              <w:rPr>
                <w:rFonts w:ascii="Calibri" w:hAnsi="Calibri" w:cs="Calibri"/>
                <w:color w:val="000000"/>
                <w:sz w:val="22"/>
                <w:szCs w:val="22"/>
              </w:rPr>
              <w:t>Our Billing Reference</w:t>
            </w:r>
          </w:p>
        </w:tc>
        <w:tc>
          <w:tcPr>
            <w:tcW w:w="3564" w:type="dxa"/>
            <w:tcBorders>
              <w:top w:val="nil"/>
              <w:left w:val="nil"/>
              <w:bottom w:val="single" w:sz="4" w:space="0" w:color="auto"/>
              <w:right w:val="single" w:sz="4" w:space="0" w:color="auto"/>
            </w:tcBorders>
            <w:shd w:val="clear" w:color="auto" w:fill="auto"/>
            <w:vAlign w:val="center"/>
            <w:hideMark/>
          </w:tcPr>
          <w:p w14:paraId="081D20FA"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National Grid ESO Billing Reference - MSM_&lt;Division Reference&gt;_&lt;Internal Bill Reference (12 digits)&gt; </w:t>
            </w:r>
          </w:p>
        </w:tc>
        <w:tc>
          <w:tcPr>
            <w:tcW w:w="1203" w:type="dxa"/>
            <w:tcBorders>
              <w:top w:val="nil"/>
              <w:left w:val="nil"/>
              <w:bottom w:val="single" w:sz="4" w:space="0" w:color="auto"/>
              <w:right w:val="single" w:sz="4" w:space="0" w:color="auto"/>
            </w:tcBorders>
            <w:shd w:val="clear" w:color="auto" w:fill="auto"/>
            <w:vAlign w:val="center"/>
            <w:hideMark/>
          </w:tcPr>
          <w:p w14:paraId="6086BBAF" w14:textId="77777777" w:rsidR="007000D2" w:rsidRDefault="007000D2">
            <w:pPr>
              <w:rPr>
                <w:rFonts w:ascii="Calibri" w:hAnsi="Calibri" w:cs="Calibri"/>
                <w:color w:val="000000"/>
                <w:sz w:val="22"/>
                <w:szCs w:val="22"/>
              </w:rPr>
            </w:pPr>
            <w:r>
              <w:rPr>
                <w:rFonts w:ascii="Calibri" w:hAnsi="Calibri" w:cs="Calibri"/>
                <w:color w:val="000000"/>
                <w:sz w:val="22"/>
                <w:szCs w:val="22"/>
              </w:rPr>
              <w:t>H</w:t>
            </w:r>
          </w:p>
        </w:tc>
        <w:tc>
          <w:tcPr>
            <w:tcW w:w="1372" w:type="dxa"/>
            <w:tcBorders>
              <w:top w:val="nil"/>
              <w:left w:val="nil"/>
              <w:bottom w:val="single" w:sz="4" w:space="0" w:color="auto"/>
              <w:right w:val="single" w:sz="4" w:space="0" w:color="auto"/>
            </w:tcBorders>
            <w:shd w:val="clear" w:color="000000" w:fill="FFFFFF"/>
            <w:vAlign w:val="center"/>
            <w:hideMark/>
          </w:tcPr>
          <w:p w14:paraId="2BDB1080" w14:textId="77777777" w:rsidR="007000D2" w:rsidRPr="00327B68" w:rsidRDefault="007000D2">
            <w:pPr>
              <w:rPr>
                <w:rFonts w:ascii="Calibri" w:hAnsi="Calibri" w:cs="Calibri"/>
                <w:sz w:val="22"/>
                <w:szCs w:val="22"/>
              </w:rPr>
            </w:pPr>
            <w:r w:rsidRPr="00327B68">
              <w:rPr>
                <w:rFonts w:ascii="Calibri" w:hAnsi="Calibri" w:cs="Calibri"/>
                <w:sz w:val="22"/>
                <w:szCs w:val="22"/>
              </w:rPr>
              <w:t>text (30)</w:t>
            </w:r>
          </w:p>
        </w:tc>
        <w:tc>
          <w:tcPr>
            <w:tcW w:w="2432" w:type="dxa"/>
            <w:tcBorders>
              <w:top w:val="nil"/>
              <w:left w:val="nil"/>
              <w:bottom w:val="single" w:sz="4" w:space="0" w:color="auto"/>
              <w:right w:val="single" w:sz="4" w:space="0" w:color="auto"/>
            </w:tcBorders>
            <w:shd w:val="clear" w:color="000000" w:fill="FFFFFF"/>
            <w:vAlign w:val="center"/>
            <w:hideMark/>
          </w:tcPr>
          <w:p w14:paraId="0E14D5DF" w14:textId="77777777" w:rsidR="007000D2" w:rsidRPr="00327B68" w:rsidRDefault="007000D2">
            <w:pPr>
              <w:rPr>
                <w:rFonts w:ascii="Calibri" w:hAnsi="Calibri" w:cs="Calibri"/>
                <w:sz w:val="20"/>
                <w:szCs w:val="20"/>
              </w:rPr>
            </w:pPr>
            <w:r w:rsidRPr="00327B68">
              <w:rPr>
                <w:rFonts w:ascii="Calibri" w:hAnsi="Calibri" w:cs="Calibri"/>
                <w:sz w:val="20"/>
                <w:szCs w:val="20"/>
              </w:rPr>
              <w:t>MSM_TNUoS_123456789012</w:t>
            </w:r>
          </w:p>
        </w:tc>
        <w:tc>
          <w:tcPr>
            <w:tcW w:w="1944" w:type="dxa"/>
            <w:tcBorders>
              <w:top w:val="nil"/>
              <w:left w:val="nil"/>
              <w:bottom w:val="single" w:sz="4" w:space="0" w:color="auto"/>
              <w:right w:val="single" w:sz="4" w:space="0" w:color="auto"/>
            </w:tcBorders>
            <w:shd w:val="clear" w:color="auto" w:fill="auto"/>
            <w:vAlign w:val="center"/>
            <w:hideMark/>
          </w:tcPr>
          <w:p w14:paraId="505D778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9798FB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78169B"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6082B8D"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027B81A4"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72913A5"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5DE37B15"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7AF5B2CF"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ED9BBC4"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42051EC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9ADBA5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78AD212"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13A9C2AD" w14:textId="77777777" w:rsidR="007000D2" w:rsidRDefault="007000D2">
            <w:pPr>
              <w:rPr>
                <w:rFonts w:ascii="Calibri" w:hAnsi="Calibri" w:cs="Calibri"/>
                <w:color w:val="000000"/>
                <w:sz w:val="22"/>
                <w:szCs w:val="22"/>
              </w:rPr>
            </w:pPr>
            <w:r>
              <w:rPr>
                <w:rFonts w:ascii="Calibri" w:hAnsi="Calibri" w:cs="Calibri"/>
                <w:color w:val="000000"/>
                <w:sz w:val="22"/>
                <w:szCs w:val="22"/>
              </w:rPr>
              <w:t>SCDET</w:t>
            </w:r>
          </w:p>
        </w:tc>
        <w:tc>
          <w:tcPr>
            <w:tcW w:w="1647" w:type="dxa"/>
            <w:tcBorders>
              <w:top w:val="nil"/>
              <w:left w:val="nil"/>
              <w:bottom w:val="single" w:sz="4" w:space="0" w:color="auto"/>
              <w:right w:val="single" w:sz="4" w:space="0" w:color="auto"/>
            </w:tcBorders>
            <w:shd w:val="clear" w:color="auto" w:fill="auto"/>
            <w:vAlign w:val="center"/>
            <w:hideMark/>
          </w:tcPr>
          <w:p w14:paraId="729E1AEC"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67BB2CA" w14:textId="77777777" w:rsidR="007000D2" w:rsidRDefault="007000D2">
            <w:pPr>
              <w:rPr>
                <w:rFonts w:ascii="Calibri" w:hAnsi="Calibri" w:cs="Calibri"/>
                <w:color w:val="000000"/>
                <w:sz w:val="22"/>
                <w:szCs w:val="22"/>
              </w:rPr>
            </w:pPr>
            <w:r>
              <w:rPr>
                <w:rFonts w:ascii="Calibri" w:hAnsi="Calibri" w:cs="Calibri"/>
                <w:color w:val="000000"/>
                <w:sz w:val="22"/>
                <w:szCs w:val="22"/>
              </w:rPr>
              <w:t>Section Detail (Header) Record Type - constant 'SCDET'</w:t>
            </w:r>
          </w:p>
        </w:tc>
        <w:tc>
          <w:tcPr>
            <w:tcW w:w="1203" w:type="dxa"/>
            <w:tcBorders>
              <w:top w:val="nil"/>
              <w:left w:val="nil"/>
              <w:bottom w:val="single" w:sz="4" w:space="0" w:color="auto"/>
              <w:right w:val="single" w:sz="4" w:space="0" w:color="auto"/>
            </w:tcBorders>
            <w:shd w:val="clear" w:color="auto" w:fill="auto"/>
            <w:vAlign w:val="center"/>
            <w:hideMark/>
          </w:tcPr>
          <w:p w14:paraId="4286CE5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8A5D896"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D72C032" w14:textId="77777777" w:rsidR="007000D2" w:rsidRDefault="007000D2">
            <w:pPr>
              <w:rPr>
                <w:rFonts w:ascii="Calibri" w:hAnsi="Calibri" w:cs="Calibri"/>
                <w:color w:val="000000"/>
                <w:sz w:val="20"/>
                <w:szCs w:val="20"/>
              </w:rPr>
            </w:pPr>
            <w:r>
              <w:rPr>
                <w:rFonts w:ascii="Calibri" w:hAnsi="Calibri" w:cs="Calibri"/>
                <w:color w:val="000000"/>
                <w:sz w:val="20"/>
                <w:szCs w:val="20"/>
              </w:rPr>
              <w:t>SCDET</w:t>
            </w:r>
          </w:p>
        </w:tc>
        <w:tc>
          <w:tcPr>
            <w:tcW w:w="1944" w:type="dxa"/>
            <w:tcBorders>
              <w:top w:val="nil"/>
              <w:left w:val="nil"/>
              <w:bottom w:val="single" w:sz="4" w:space="0" w:color="auto"/>
              <w:right w:val="single" w:sz="4" w:space="0" w:color="auto"/>
            </w:tcBorders>
            <w:shd w:val="clear" w:color="auto" w:fill="auto"/>
            <w:vAlign w:val="center"/>
            <w:hideMark/>
          </w:tcPr>
          <w:p w14:paraId="5643FF80"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34A1CF21"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8D1E069"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69B095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4C134DB"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 Title</w:t>
            </w:r>
          </w:p>
        </w:tc>
        <w:tc>
          <w:tcPr>
            <w:tcW w:w="3564" w:type="dxa"/>
            <w:tcBorders>
              <w:top w:val="nil"/>
              <w:left w:val="nil"/>
              <w:bottom w:val="single" w:sz="4" w:space="0" w:color="auto"/>
              <w:right w:val="single" w:sz="4" w:space="0" w:color="auto"/>
            </w:tcBorders>
            <w:shd w:val="clear" w:color="auto" w:fill="auto"/>
            <w:vAlign w:val="center"/>
            <w:hideMark/>
          </w:tcPr>
          <w:p w14:paraId="53157386"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Description - constant 'Description'</w:t>
            </w:r>
          </w:p>
        </w:tc>
        <w:tc>
          <w:tcPr>
            <w:tcW w:w="1203" w:type="dxa"/>
            <w:tcBorders>
              <w:top w:val="nil"/>
              <w:left w:val="nil"/>
              <w:bottom w:val="single" w:sz="4" w:space="0" w:color="auto"/>
              <w:right w:val="single" w:sz="4" w:space="0" w:color="auto"/>
            </w:tcBorders>
            <w:shd w:val="clear" w:color="auto" w:fill="auto"/>
            <w:vAlign w:val="center"/>
            <w:hideMark/>
          </w:tcPr>
          <w:p w14:paraId="78FDBDD5"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396892A2"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BCE2D3C" w14:textId="77777777" w:rsidR="007000D2" w:rsidRDefault="007000D2">
            <w:pPr>
              <w:rPr>
                <w:rFonts w:ascii="Calibri" w:hAnsi="Calibri" w:cs="Calibri"/>
                <w:color w:val="000000"/>
                <w:sz w:val="20"/>
                <w:szCs w:val="20"/>
              </w:rPr>
            </w:pPr>
            <w:r>
              <w:rPr>
                <w:rFonts w:ascii="Calibri" w:hAnsi="Calibri" w:cs="Calibri"/>
                <w:color w:val="000000"/>
                <w:sz w:val="20"/>
                <w:szCs w:val="20"/>
              </w:rPr>
              <w:t>Description</w:t>
            </w:r>
          </w:p>
        </w:tc>
        <w:tc>
          <w:tcPr>
            <w:tcW w:w="1944" w:type="dxa"/>
            <w:tcBorders>
              <w:top w:val="nil"/>
              <w:left w:val="nil"/>
              <w:bottom w:val="single" w:sz="4" w:space="0" w:color="auto"/>
              <w:right w:val="single" w:sz="4" w:space="0" w:color="auto"/>
            </w:tcBorders>
            <w:shd w:val="clear" w:color="auto" w:fill="auto"/>
            <w:vAlign w:val="center"/>
            <w:hideMark/>
          </w:tcPr>
          <w:p w14:paraId="2FAA5594"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FE7361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E93FFF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ECEFAB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57659AF"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 Title</w:t>
            </w:r>
          </w:p>
        </w:tc>
        <w:tc>
          <w:tcPr>
            <w:tcW w:w="3564" w:type="dxa"/>
            <w:tcBorders>
              <w:top w:val="nil"/>
              <w:left w:val="nil"/>
              <w:bottom w:val="single" w:sz="4" w:space="0" w:color="auto"/>
              <w:right w:val="single" w:sz="4" w:space="0" w:color="auto"/>
            </w:tcBorders>
            <w:shd w:val="clear" w:color="auto" w:fill="auto"/>
            <w:vAlign w:val="center"/>
            <w:hideMark/>
          </w:tcPr>
          <w:p w14:paraId="585B88C8"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Value Excluding VAT - constant 'ValueExclVAT'</w:t>
            </w:r>
          </w:p>
        </w:tc>
        <w:tc>
          <w:tcPr>
            <w:tcW w:w="1203" w:type="dxa"/>
            <w:tcBorders>
              <w:top w:val="nil"/>
              <w:left w:val="nil"/>
              <w:bottom w:val="single" w:sz="4" w:space="0" w:color="auto"/>
              <w:right w:val="single" w:sz="4" w:space="0" w:color="auto"/>
            </w:tcBorders>
            <w:shd w:val="clear" w:color="auto" w:fill="auto"/>
            <w:vAlign w:val="center"/>
            <w:hideMark/>
          </w:tcPr>
          <w:p w14:paraId="4A9B4463"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419B5ABD"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FF4D727"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ValueExclVAT </w:t>
            </w:r>
          </w:p>
        </w:tc>
        <w:tc>
          <w:tcPr>
            <w:tcW w:w="1944" w:type="dxa"/>
            <w:tcBorders>
              <w:top w:val="nil"/>
              <w:left w:val="nil"/>
              <w:bottom w:val="single" w:sz="4" w:space="0" w:color="auto"/>
              <w:right w:val="single" w:sz="4" w:space="0" w:color="auto"/>
            </w:tcBorders>
            <w:shd w:val="clear" w:color="auto" w:fill="auto"/>
            <w:vAlign w:val="center"/>
            <w:hideMark/>
          </w:tcPr>
          <w:p w14:paraId="6EEEF2D8"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992945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412E04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333E2E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894BE91" w14:textId="77777777" w:rsidR="007000D2" w:rsidRDefault="007000D2">
            <w:pPr>
              <w:rPr>
                <w:rFonts w:ascii="Calibri" w:hAnsi="Calibri" w:cs="Calibri"/>
                <w:color w:val="000000"/>
                <w:sz w:val="22"/>
                <w:szCs w:val="22"/>
              </w:rPr>
            </w:pPr>
            <w:r>
              <w:rPr>
                <w:rFonts w:ascii="Calibri" w:hAnsi="Calibri" w:cs="Calibri"/>
                <w:color w:val="000000"/>
                <w:sz w:val="22"/>
                <w:szCs w:val="22"/>
              </w:rPr>
              <w:t>VAT Amount Title</w:t>
            </w:r>
          </w:p>
        </w:tc>
        <w:tc>
          <w:tcPr>
            <w:tcW w:w="3564" w:type="dxa"/>
            <w:tcBorders>
              <w:top w:val="nil"/>
              <w:left w:val="nil"/>
              <w:bottom w:val="single" w:sz="4" w:space="0" w:color="auto"/>
              <w:right w:val="single" w:sz="4" w:space="0" w:color="auto"/>
            </w:tcBorders>
            <w:shd w:val="clear" w:color="auto" w:fill="auto"/>
            <w:vAlign w:val="center"/>
            <w:hideMark/>
          </w:tcPr>
          <w:p w14:paraId="1D5F83D0"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Invoice VAT Amount - constant 'VATAmount'</w:t>
            </w:r>
          </w:p>
        </w:tc>
        <w:tc>
          <w:tcPr>
            <w:tcW w:w="1203" w:type="dxa"/>
            <w:tcBorders>
              <w:top w:val="nil"/>
              <w:left w:val="nil"/>
              <w:bottom w:val="single" w:sz="4" w:space="0" w:color="auto"/>
              <w:right w:val="single" w:sz="4" w:space="0" w:color="auto"/>
            </w:tcBorders>
            <w:shd w:val="clear" w:color="auto" w:fill="auto"/>
            <w:vAlign w:val="center"/>
            <w:hideMark/>
          </w:tcPr>
          <w:p w14:paraId="745092CF"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521CFDA5"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D3B72E4" w14:textId="77777777" w:rsidR="007000D2" w:rsidRDefault="007000D2">
            <w:pPr>
              <w:rPr>
                <w:rFonts w:ascii="Calibri" w:hAnsi="Calibri" w:cs="Calibri"/>
                <w:color w:val="000000"/>
                <w:sz w:val="20"/>
                <w:szCs w:val="20"/>
              </w:rPr>
            </w:pPr>
            <w:r>
              <w:rPr>
                <w:rFonts w:ascii="Calibri" w:hAnsi="Calibri" w:cs="Calibri"/>
                <w:color w:val="000000"/>
                <w:sz w:val="20"/>
                <w:szCs w:val="20"/>
              </w:rPr>
              <w:t xml:space="preserve">VATAmount </w:t>
            </w:r>
          </w:p>
        </w:tc>
        <w:tc>
          <w:tcPr>
            <w:tcW w:w="1944" w:type="dxa"/>
            <w:tcBorders>
              <w:top w:val="nil"/>
              <w:left w:val="nil"/>
              <w:bottom w:val="single" w:sz="4" w:space="0" w:color="auto"/>
              <w:right w:val="single" w:sz="4" w:space="0" w:color="auto"/>
            </w:tcBorders>
            <w:shd w:val="clear" w:color="auto" w:fill="auto"/>
            <w:vAlign w:val="center"/>
            <w:hideMark/>
          </w:tcPr>
          <w:p w14:paraId="2CB36767"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03DDD73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5190BF"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5F2A9945" w14:textId="77777777" w:rsidR="007000D2" w:rsidRDefault="007000D2">
            <w:pPr>
              <w:rPr>
                <w:rFonts w:ascii="Calibri" w:hAnsi="Calibri" w:cs="Calibri"/>
                <w:color w:val="000000"/>
                <w:sz w:val="22"/>
                <w:szCs w:val="22"/>
              </w:rPr>
            </w:pPr>
            <w:r>
              <w:rPr>
                <w:rFonts w:ascii="Calibri" w:hAnsi="Calibri" w:cs="Calibri"/>
                <w:color w:val="000000"/>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0046DA84"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939A364"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Section Detail (Data) Invoice Line 1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733DF7F6"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2B5E8F48"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5AB7AD2"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7E93B6EE"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0B8BC87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0959A6A"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3651BB03"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8802825"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67910D46"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42B71DC2"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05FD6177"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490B85E"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HH</w:t>
            </w:r>
          </w:p>
        </w:tc>
        <w:tc>
          <w:tcPr>
            <w:tcW w:w="1944" w:type="dxa"/>
            <w:tcBorders>
              <w:top w:val="nil"/>
              <w:left w:val="nil"/>
              <w:bottom w:val="single" w:sz="4" w:space="0" w:color="auto"/>
              <w:right w:val="single" w:sz="4" w:space="0" w:color="auto"/>
            </w:tcBorders>
            <w:shd w:val="clear" w:color="auto" w:fill="auto"/>
            <w:vAlign w:val="center"/>
            <w:hideMark/>
          </w:tcPr>
          <w:p w14:paraId="1EFDD973"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362855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C95BC0C"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75BCAC9"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77F6439"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D34CB6D"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NHH Demand</w:t>
            </w:r>
          </w:p>
        </w:tc>
        <w:tc>
          <w:tcPr>
            <w:tcW w:w="1203" w:type="dxa"/>
            <w:tcBorders>
              <w:top w:val="nil"/>
              <w:left w:val="nil"/>
              <w:bottom w:val="single" w:sz="4" w:space="0" w:color="auto"/>
              <w:right w:val="single" w:sz="4" w:space="0" w:color="auto"/>
            </w:tcBorders>
            <w:shd w:val="clear" w:color="auto" w:fill="auto"/>
            <w:vAlign w:val="center"/>
            <w:hideMark/>
          </w:tcPr>
          <w:p w14:paraId="6D6D03F0"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0A3D0B65"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62EAE93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200.00</w:t>
            </w:r>
          </w:p>
        </w:tc>
        <w:tc>
          <w:tcPr>
            <w:tcW w:w="1944" w:type="dxa"/>
            <w:tcBorders>
              <w:top w:val="nil"/>
              <w:left w:val="nil"/>
              <w:bottom w:val="single" w:sz="4" w:space="0" w:color="auto"/>
              <w:right w:val="single" w:sz="4" w:space="0" w:color="auto"/>
            </w:tcBorders>
            <w:shd w:val="clear" w:color="auto" w:fill="auto"/>
            <w:vAlign w:val="center"/>
            <w:hideMark/>
          </w:tcPr>
          <w:p w14:paraId="690301A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15F8D60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5A1F3C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11121AB3"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E96ECBC"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7F04F2D6"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7BE4F665"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19CD8E3C"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DD64BEA"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40.00</w:t>
            </w:r>
          </w:p>
        </w:tc>
        <w:tc>
          <w:tcPr>
            <w:tcW w:w="1944" w:type="dxa"/>
            <w:tcBorders>
              <w:top w:val="nil"/>
              <w:left w:val="nil"/>
              <w:bottom w:val="single" w:sz="4" w:space="0" w:color="auto"/>
              <w:right w:val="single" w:sz="4" w:space="0" w:color="auto"/>
            </w:tcBorders>
            <w:shd w:val="clear" w:color="auto" w:fill="auto"/>
            <w:vAlign w:val="center"/>
            <w:hideMark/>
          </w:tcPr>
          <w:p w14:paraId="212B5216"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93EFB8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638BC8B"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49A5D1B9" w14:textId="77777777" w:rsidR="007000D2" w:rsidRDefault="007000D2">
            <w:pPr>
              <w:rPr>
                <w:rFonts w:ascii="Calibri" w:hAnsi="Calibri" w:cs="Calibri"/>
                <w:sz w:val="22"/>
                <w:szCs w:val="22"/>
              </w:rPr>
            </w:pPr>
            <w:r>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796B8D01" w14:textId="77777777" w:rsidR="007000D2" w:rsidRDefault="007000D2">
            <w:pPr>
              <w:rPr>
                <w:rFonts w:ascii="Calibri" w:hAnsi="Calibri" w:cs="Calibri"/>
                <w:sz w:val="22"/>
                <w:szCs w:val="22"/>
              </w:rPr>
            </w:pPr>
            <w:r>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2E0D67A9"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2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534E8174" w14:textId="77777777" w:rsidR="007000D2" w:rsidRDefault="007000D2">
            <w:pPr>
              <w:rPr>
                <w:rFonts w:ascii="Calibri" w:hAnsi="Calibri" w:cs="Calibri"/>
                <w:sz w:val="22"/>
                <w:szCs w:val="22"/>
              </w:rPr>
            </w:pPr>
            <w:r>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5C92ECA" w14:textId="77777777" w:rsidR="007000D2" w:rsidRPr="00431A0C" w:rsidRDefault="007000D2">
            <w:pPr>
              <w:rPr>
                <w:rFonts w:ascii="Calibri" w:hAnsi="Calibri" w:cs="Calibri"/>
                <w:sz w:val="22"/>
                <w:szCs w:val="22"/>
              </w:rPr>
            </w:pPr>
            <w:r w:rsidRPr="00431A0C">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214A13A" w14:textId="77777777" w:rsidR="007000D2" w:rsidRPr="00431A0C" w:rsidRDefault="007000D2">
            <w:pPr>
              <w:rPr>
                <w:rFonts w:ascii="Calibri" w:hAnsi="Calibri" w:cs="Calibri"/>
                <w:sz w:val="20"/>
                <w:szCs w:val="20"/>
              </w:rPr>
            </w:pPr>
            <w:r w:rsidRPr="00431A0C">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3C79D72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998F17D"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04380FE"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8B87726"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07BFD5C8" w14:textId="77777777" w:rsidR="007000D2" w:rsidRDefault="007000D2">
            <w:pPr>
              <w:rPr>
                <w:rFonts w:ascii="Calibri" w:hAnsi="Calibri" w:cs="Calibri"/>
                <w:sz w:val="22"/>
                <w:szCs w:val="22"/>
              </w:rPr>
            </w:pPr>
            <w:r>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65791F7D" w14:textId="77777777" w:rsidR="007000D2" w:rsidRDefault="007000D2">
            <w:pPr>
              <w:rPr>
                <w:rFonts w:ascii="Calibri" w:hAnsi="Calibri" w:cs="Calibri"/>
                <w:sz w:val="22"/>
                <w:szCs w:val="22"/>
              </w:rPr>
            </w:pPr>
            <w:r>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72B9E356" w14:textId="77777777" w:rsidR="007000D2" w:rsidRDefault="007000D2">
            <w:pPr>
              <w:rPr>
                <w:rFonts w:ascii="Calibri" w:hAnsi="Calibri" w:cs="Calibri"/>
                <w:sz w:val="22"/>
                <w:szCs w:val="22"/>
              </w:rPr>
            </w:pPr>
            <w:r>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60534DC8" w14:textId="77777777" w:rsidR="007000D2" w:rsidRPr="00431A0C" w:rsidRDefault="007000D2">
            <w:pPr>
              <w:rPr>
                <w:rFonts w:ascii="Calibri" w:hAnsi="Calibri" w:cs="Calibri"/>
                <w:sz w:val="22"/>
                <w:szCs w:val="22"/>
              </w:rPr>
            </w:pPr>
            <w:r w:rsidRPr="00431A0C">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6DBCF17" w14:textId="77777777" w:rsidR="007000D2" w:rsidRPr="00431A0C" w:rsidRDefault="007000D2">
            <w:pPr>
              <w:rPr>
                <w:rFonts w:ascii="Calibri" w:hAnsi="Calibri" w:cs="Calibri"/>
                <w:sz w:val="20"/>
                <w:szCs w:val="20"/>
              </w:rPr>
            </w:pPr>
            <w:r w:rsidRPr="00431A0C">
              <w:rPr>
                <w:rFonts w:ascii="Calibri" w:hAnsi="Calibri" w:cs="Calibri"/>
                <w:sz w:val="20"/>
                <w:szCs w:val="20"/>
              </w:rPr>
              <w:t>Infrastructure Demand - EE</w:t>
            </w:r>
          </w:p>
        </w:tc>
        <w:tc>
          <w:tcPr>
            <w:tcW w:w="1944" w:type="dxa"/>
            <w:tcBorders>
              <w:top w:val="nil"/>
              <w:left w:val="nil"/>
              <w:bottom w:val="single" w:sz="4" w:space="0" w:color="auto"/>
              <w:right w:val="single" w:sz="4" w:space="0" w:color="auto"/>
            </w:tcBorders>
            <w:shd w:val="clear" w:color="auto" w:fill="auto"/>
            <w:vAlign w:val="center"/>
            <w:hideMark/>
          </w:tcPr>
          <w:p w14:paraId="69A49299"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10D3694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B75368E"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4ABABFE0"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95FC97E" w14:textId="77777777" w:rsidR="007000D2" w:rsidRDefault="007000D2">
            <w:pPr>
              <w:rPr>
                <w:rFonts w:ascii="Calibri" w:hAnsi="Calibri" w:cs="Calibri"/>
                <w:sz w:val="22"/>
                <w:szCs w:val="22"/>
              </w:rPr>
            </w:pPr>
            <w:r>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6AC1CDCC" w14:textId="77777777" w:rsidR="007000D2" w:rsidRDefault="007000D2">
            <w:pPr>
              <w:rPr>
                <w:rFonts w:ascii="Calibri" w:hAnsi="Calibri" w:cs="Calibri"/>
                <w:sz w:val="22"/>
                <w:szCs w:val="22"/>
              </w:rPr>
            </w:pPr>
            <w:r>
              <w:rPr>
                <w:rFonts w:ascii="Calibri" w:hAnsi="Calibri" w:cs="Calibri"/>
                <w:sz w:val="22"/>
                <w:szCs w:val="22"/>
              </w:rPr>
              <w:t>Invoice Line Value Excluding VAT in GBP for EE Demand</w:t>
            </w:r>
          </w:p>
        </w:tc>
        <w:tc>
          <w:tcPr>
            <w:tcW w:w="1203" w:type="dxa"/>
            <w:tcBorders>
              <w:top w:val="nil"/>
              <w:left w:val="nil"/>
              <w:bottom w:val="single" w:sz="4" w:space="0" w:color="auto"/>
              <w:right w:val="single" w:sz="4" w:space="0" w:color="auto"/>
            </w:tcBorders>
            <w:shd w:val="clear" w:color="auto" w:fill="auto"/>
            <w:vAlign w:val="center"/>
            <w:hideMark/>
          </w:tcPr>
          <w:p w14:paraId="28010206" w14:textId="77777777" w:rsidR="007000D2" w:rsidRDefault="007000D2">
            <w:pPr>
              <w:rPr>
                <w:rFonts w:ascii="Calibri" w:hAnsi="Calibri" w:cs="Calibri"/>
                <w:sz w:val="22"/>
                <w:szCs w:val="22"/>
              </w:rPr>
            </w:pPr>
            <w:r>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49B75DC5" w14:textId="77777777" w:rsidR="007000D2" w:rsidRPr="00431A0C" w:rsidRDefault="007000D2">
            <w:pPr>
              <w:rPr>
                <w:rFonts w:ascii="Calibri" w:hAnsi="Calibri" w:cs="Calibri"/>
                <w:sz w:val="22"/>
                <w:szCs w:val="22"/>
              </w:rPr>
            </w:pPr>
            <w:r w:rsidRPr="00431A0C">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A95343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-120.00</w:t>
            </w:r>
          </w:p>
        </w:tc>
        <w:tc>
          <w:tcPr>
            <w:tcW w:w="1944" w:type="dxa"/>
            <w:tcBorders>
              <w:top w:val="nil"/>
              <w:left w:val="nil"/>
              <w:bottom w:val="single" w:sz="4" w:space="0" w:color="auto"/>
              <w:right w:val="single" w:sz="4" w:space="0" w:color="auto"/>
            </w:tcBorders>
            <w:shd w:val="clear" w:color="auto" w:fill="auto"/>
            <w:vAlign w:val="center"/>
            <w:hideMark/>
          </w:tcPr>
          <w:p w14:paraId="69021B04"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F92928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979C5AC"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FA10FE7" w14:textId="77777777" w:rsidR="007000D2" w:rsidRDefault="007000D2">
            <w:pPr>
              <w:rPr>
                <w:rFonts w:ascii="Calibri" w:hAnsi="Calibri" w:cs="Calibri"/>
                <w:sz w:val="22"/>
                <w:szCs w:val="22"/>
              </w:rPr>
            </w:pPr>
            <w:r>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0EC0882" w14:textId="77777777" w:rsidR="007000D2" w:rsidRDefault="007000D2">
            <w:pPr>
              <w:rPr>
                <w:rFonts w:ascii="Calibri" w:hAnsi="Calibri" w:cs="Calibri"/>
                <w:sz w:val="22"/>
                <w:szCs w:val="22"/>
              </w:rPr>
            </w:pPr>
            <w:r>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4A0F12CE" w14:textId="77777777" w:rsidR="007000D2" w:rsidRDefault="007000D2">
            <w:pPr>
              <w:rPr>
                <w:rFonts w:ascii="Calibri" w:hAnsi="Calibri" w:cs="Calibri"/>
                <w:sz w:val="22"/>
                <w:szCs w:val="22"/>
              </w:rPr>
            </w:pPr>
            <w:r>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3F514FCA" w14:textId="77777777" w:rsidR="007000D2" w:rsidRDefault="007000D2">
            <w:pPr>
              <w:rPr>
                <w:rFonts w:ascii="Calibri" w:hAnsi="Calibri" w:cs="Calibri"/>
                <w:sz w:val="22"/>
                <w:szCs w:val="22"/>
              </w:rPr>
            </w:pPr>
            <w:r>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2D6EC1E4" w14:textId="77777777" w:rsidR="007000D2" w:rsidRPr="00431A0C" w:rsidRDefault="007000D2">
            <w:pPr>
              <w:rPr>
                <w:rFonts w:ascii="Calibri" w:hAnsi="Calibri" w:cs="Calibri"/>
                <w:sz w:val="22"/>
                <w:szCs w:val="22"/>
              </w:rPr>
            </w:pPr>
            <w:r w:rsidRPr="00431A0C">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D110293" w14:textId="01EDC7AD" w:rsidR="007000D2" w:rsidRPr="00327B68" w:rsidRDefault="00722B69">
            <w:pPr>
              <w:jc w:val="right"/>
              <w:rPr>
                <w:rFonts w:ascii="Calibri" w:hAnsi="Calibri" w:cs="Calibri"/>
                <w:sz w:val="20"/>
                <w:szCs w:val="20"/>
              </w:rPr>
            </w:pPr>
            <w:r w:rsidRPr="005638A5">
              <w:rPr>
                <w:rFonts w:ascii="Calibri" w:hAnsi="Calibri" w:cs="Calibri"/>
                <w:color w:val="FF0000"/>
                <w:sz w:val="20"/>
                <w:szCs w:val="20"/>
              </w:rPr>
              <w:t>0</w:t>
            </w:r>
          </w:p>
        </w:tc>
        <w:tc>
          <w:tcPr>
            <w:tcW w:w="1944" w:type="dxa"/>
            <w:tcBorders>
              <w:top w:val="nil"/>
              <w:left w:val="nil"/>
              <w:bottom w:val="single" w:sz="4" w:space="0" w:color="auto"/>
              <w:right w:val="single" w:sz="4" w:space="0" w:color="auto"/>
            </w:tcBorders>
            <w:shd w:val="clear" w:color="auto" w:fill="auto"/>
            <w:vAlign w:val="center"/>
            <w:hideMark/>
          </w:tcPr>
          <w:p w14:paraId="609C8476"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7C1A3B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50B77CA" w14:textId="77777777" w:rsidR="007000D2" w:rsidRDefault="007000D2">
            <w:pPr>
              <w:rPr>
                <w:rFonts w:ascii="Calibri" w:hAnsi="Calibri" w:cs="Calibri"/>
                <w:sz w:val="22"/>
                <w:szCs w:val="22"/>
              </w:rPr>
            </w:pPr>
            <w:r>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03FF7640" w14:textId="77777777" w:rsidR="007000D2" w:rsidRDefault="007000D2">
            <w:pPr>
              <w:rPr>
                <w:rFonts w:ascii="Calibri" w:hAnsi="Calibri" w:cs="Calibri"/>
                <w:sz w:val="22"/>
                <w:szCs w:val="22"/>
              </w:rPr>
            </w:pPr>
            <w:r>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7A681E02" w14:textId="77777777" w:rsidR="007000D2" w:rsidRDefault="007000D2">
            <w:pPr>
              <w:rPr>
                <w:rFonts w:ascii="Calibri" w:hAnsi="Calibri" w:cs="Calibri"/>
                <w:sz w:val="22"/>
                <w:szCs w:val="22"/>
              </w:rPr>
            </w:pPr>
            <w:r>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07542BBD"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3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431EB2A0" w14:textId="77777777" w:rsidR="007000D2" w:rsidRDefault="007000D2">
            <w:pPr>
              <w:rPr>
                <w:rFonts w:ascii="Calibri" w:hAnsi="Calibri" w:cs="Calibri"/>
                <w:sz w:val="22"/>
                <w:szCs w:val="22"/>
              </w:rPr>
            </w:pPr>
            <w:r>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BB76A1D" w14:textId="77777777" w:rsidR="007000D2" w:rsidRPr="00431A0C" w:rsidRDefault="007000D2">
            <w:pPr>
              <w:rPr>
                <w:rFonts w:ascii="Calibri" w:hAnsi="Calibri" w:cs="Calibri"/>
                <w:sz w:val="22"/>
                <w:szCs w:val="22"/>
              </w:rPr>
            </w:pPr>
            <w:r w:rsidRPr="00431A0C">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66E80AD" w14:textId="77777777" w:rsidR="007000D2" w:rsidRPr="00431A0C" w:rsidRDefault="007000D2">
            <w:pPr>
              <w:rPr>
                <w:rFonts w:ascii="Calibri" w:hAnsi="Calibri" w:cs="Calibri"/>
                <w:sz w:val="20"/>
                <w:szCs w:val="20"/>
              </w:rPr>
            </w:pPr>
            <w:r w:rsidRPr="00431A0C">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284B31C9"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6726584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AB19592"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59C3B477"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3EF1C70"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auto" w:fill="auto"/>
            <w:vAlign w:val="center"/>
            <w:hideMark/>
          </w:tcPr>
          <w:p w14:paraId="4722BB0C"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auto" w:fill="auto"/>
            <w:vAlign w:val="center"/>
            <w:hideMark/>
          </w:tcPr>
          <w:p w14:paraId="1A6E8458"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1CD7D44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EF84785"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NHH</w:t>
            </w:r>
          </w:p>
        </w:tc>
        <w:tc>
          <w:tcPr>
            <w:tcW w:w="1944" w:type="dxa"/>
            <w:tcBorders>
              <w:top w:val="nil"/>
              <w:left w:val="nil"/>
              <w:bottom w:val="single" w:sz="4" w:space="0" w:color="auto"/>
              <w:right w:val="single" w:sz="4" w:space="0" w:color="auto"/>
            </w:tcBorders>
            <w:shd w:val="clear" w:color="auto" w:fill="auto"/>
            <w:vAlign w:val="center"/>
            <w:hideMark/>
          </w:tcPr>
          <w:p w14:paraId="35DC7FFA"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8BF9B9D"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516BB45"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 Level 1</w:t>
            </w:r>
          </w:p>
        </w:tc>
        <w:tc>
          <w:tcPr>
            <w:tcW w:w="993" w:type="dxa"/>
            <w:tcBorders>
              <w:top w:val="nil"/>
              <w:left w:val="nil"/>
              <w:bottom w:val="single" w:sz="4" w:space="0" w:color="auto"/>
              <w:right w:val="single" w:sz="4" w:space="0" w:color="auto"/>
            </w:tcBorders>
            <w:shd w:val="clear" w:color="auto" w:fill="auto"/>
            <w:vAlign w:val="center"/>
            <w:hideMark/>
          </w:tcPr>
          <w:p w14:paraId="141B277A"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0C62BE3"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D8EA8FC"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HH Demand</w:t>
            </w:r>
          </w:p>
        </w:tc>
        <w:tc>
          <w:tcPr>
            <w:tcW w:w="1203" w:type="dxa"/>
            <w:tcBorders>
              <w:top w:val="nil"/>
              <w:left w:val="nil"/>
              <w:bottom w:val="single" w:sz="4" w:space="0" w:color="auto"/>
              <w:right w:val="single" w:sz="4" w:space="0" w:color="auto"/>
            </w:tcBorders>
            <w:shd w:val="clear" w:color="auto" w:fill="auto"/>
            <w:vAlign w:val="center"/>
            <w:hideMark/>
          </w:tcPr>
          <w:p w14:paraId="64F5BFC2"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42CA6B30"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6A7EF7FC"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0.42</w:t>
            </w:r>
          </w:p>
        </w:tc>
        <w:tc>
          <w:tcPr>
            <w:tcW w:w="1944" w:type="dxa"/>
            <w:tcBorders>
              <w:top w:val="nil"/>
              <w:left w:val="nil"/>
              <w:bottom w:val="single" w:sz="4" w:space="0" w:color="auto"/>
              <w:right w:val="single" w:sz="4" w:space="0" w:color="auto"/>
            </w:tcBorders>
            <w:shd w:val="clear" w:color="auto" w:fill="auto"/>
            <w:vAlign w:val="center"/>
            <w:hideMark/>
          </w:tcPr>
          <w:p w14:paraId="23FC7FCD"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28FF127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9C19C1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38E1830"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D42D09D"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7749F584"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6B5CCB07"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61E5B1F8"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3E95C9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0.08</w:t>
            </w:r>
          </w:p>
        </w:tc>
        <w:tc>
          <w:tcPr>
            <w:tcW w:w="1944" w:type="dxa"/>
            <w:tcBorders>
              <w:top w:val="nil"/>
              <w:left w:val="nil"/>
              <w:bottom w:val="single" w:sz="4" w:space="0" w:color="auto"/>
              <w:right w:val="single" w:sz="4" w:space="0" w:color="auto"/>
            </w:tcBorders>
            <w:shd w:val="clear" w:color="auto" w:fill="auto"/>
            <w:vAlign w:val="center"/>
            <w:hideMark/>
          </w:tcPr>
          <w:p w14:paraId="6A931E5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4256634"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C7467E6"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8C2C861" w14:textId="77777777" w:rsidR="007000D2" w:rsidRDefault="007000D2">
            <w:pPr>
              <w:rPr>
                <w:rFonts w:ascii="Calibri" w:hAnsi="Calibri" w:cs="Calibri"/>
                <w:color w:val="000000"/>
                <w:sz w:val="22"/>
                <w:szCs w:val="22"/>
              </w:rPr>
            </w:pPr>
            <w:r>
              <w:rPr>
                <w:rFonts w:ascii="Calibri" w:hAnsi="Calibri" w:cs="Calibri"/>
                <w:color w:val="000000"/>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638E2BAB"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02E37D4" w14:textId="77777777" w:rsidR="007000D2" w:rsidRDefault="007000D2">
            <w:pPr>
              <w:rPr>
                <w:rFonts w:ascii="Calibri" w:hAnsi="Calibri" w:cs="Calibri"/>
                <w:sz w:val="22"/>
                <w:szCs w:val="22"/>
              </w:rPr>
            </w:pPr>
            <w:r>
              <w:rPr>
                <w:rFonts w:ascii="Calibri" w:hAnsi="Calibri" w:cs="Calibri"/>
                <w:sz w:val="22"/>
                <w:szCs w:val="22"/>
              </w:rPr>
              <w:t xml:space="preserve">Section Detail (Data) Invoice Line 4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6820B1C1"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9502EFA"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2426FBF2"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069C4590"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53324725"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19CE97E8"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25A66FE8"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7D1FDBD6" w14:textId="77777777" w:rsidR="007000D2" w:rsidRDefault="007000D2">
            <w:pPr>
              <w:rPr>
                <w:rFonts w:ascii="Calibri" w:hAnsi="Calibri" w:cs="Calibri"/>
                <w:color w:val="000000"/>
                <w:sz w:val="22"/>
                <w:szCs w:val="22"/>
              </w:rPr>
            </w:pPr>
            <w:r>
              <w:rPr>
                <w:rFonts w:ascii="Calibri" w:hAnsi="Calibri" w:cs="Calibri"/>
                <w:color w:val="000000"/>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4A41A8A9"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53F0486A"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4416EF5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EE988FE"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Demand - TDR</w:t>
            </w:r>
          </w:p>
        </w:tc>
        <w:tc>
          <w:tcPr>
            <w:tcW w:w="1944" w:type="dxa"/>
            <w:tcBorders>
              <w:top w:val="nil"/>
              <w:left w:val="nil"/>
              <w:bottom w:val="single" w:sz="4" w:space="0" w:color="auto"/>
              <w:right w:val="single" w:sz="4" w:space="0" w:color="auto"/>
            </w:tcBorders>
            <w:shd w:val="clear" w:color="auto" w:fill="auto"/>
            <w:vAlign w:val="center"/>
            <w:hideMark/>
          </w:tcPr>
          <w:p w14:paraId="203959AF"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70919D5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AE0359A"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167522A6"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6BEFBA5" w14:textId="77777777" w:rsidR="007000D2" w:rsidRDefault="007000D2">
            <w:pPr>
              <w:rPr>
                <w:rFonts w:ascii="Calibri" w:hAnsi="Calibri" w:cs="Calibri"/>
                <w:color w:val="000000"/>
                <w:sz w:val="22"/>
                <w:szCs w:val="22"/>
              </w:rPr>
            </w:pPr>
            <w:r>
              <w:rPr>
                <w:rFonts w:ascii="Calibri" w:hAnsi="Calibri" w:cs="Calibri"/>
                <w:color w:val="000000"/>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07C8AB68"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Value Excluding VAT in GBP for TDR</w:t>
            </w:r>
          </w:p>
        </w:tc>
        <w:tc>
          <w:tcPr>
            <w:tcW w:w="1203" w:type="dxa"/>
            <w:tcBorders>
              <w:top w:val="nil"/>
              <w:left w:val="nil"/>
              <w:bottom w:val="single" w:sz="4" w:space="0" w:color="auto"/>
              <w:right w:val="single" w:sz="4" w:space="0" w:color="auto"/>
            </w:tcBorders>
            <w:shd w:val="clear" w:color="auto" w:fill="auto"/>
            <w:vAlign w:val="center"/>
            <w:hideMark/>
          </w:tcPr>
          <w:p w14:paraId="38646CAE" w14:textId="77777777" w:rsidR="007000D2" w:rsidRDefault="007000D2">
            <w:pPr>
              <w:rPr>
                <w:rFonts w:ascii="Calibri" w:hAnsi="Calibri" w:cs="Calibri"/>
                <w:color w:val="000000"/>
                <w:sz w:val="22"/>
                <w:szCs w:val="22"/>
              </w:rPr>
            </w:pPr>
            <w:r>
              <w:rPr>
                <w:rFonts w:ascii="Calibri" w:hAnsi="Calibri" w:cs="Calibri"/>
                <w:color w:val="000000"/>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7FAA1604"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B1B8A3E"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620569.08</w:t>
            </w:r>
          </w:p>
        </w:tc>
        <w:tc>
          <w:tcPr>
            <w:tcW w:w="1944" w:type="dxa"/>
            <w:tcBorders>
              <w:top w:val="nil"/>
              <w:left w:val="nil"/>
              <w:bottom w:val="single" w:sz="4" w:space="0" w:color="auto"/>
              <w:right w:val="single" w:sz="4" w:space="0" w:color="auto"/>
            </w:tcBorders>
            <w:shd w:val="clear" w:color="auto" w:fill="auto"/>
            <w:vAlign w:val="center"/>
            <w:hideMark/>
          </w:tcPr>
          <w:p w14:paraId="2A9350DB"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7F6252C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D4E5D97" w14:textId="77777777" w:rsidR="007000D2" w:rsidRDefault="007000D2">
            <w:pPr>
              <w:rPr>
                <w:rFonts w:ascii="Calibri" w:hAnsi="Calibri" w:cs="Calibri"/>
                <w:color w:val="000000"/>
                <w:sz w:val="22"/>
                <w:szCs w:val="22"/>
              </w:rPr>
            </w:pPr>
            <w:r>
              <w:rPr>
                <w:rFonts w:ascii="Calibri" w:hAnsi="Calibri" w:cs="Calibri"/>
                <w:color w:val="000000"/>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62691FE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5F8D327" w14:textId="77777777" w:rsidR="007000D2" w:rsidRDefault="007000D2">
            <w:pPr>
              <w:rPr>
                <w:rFonts w:ascii="Calibri" w:hAnsi="Calibri" w:cs="Calibri"/>
                <w:color w:val="000000"/>
                <w:sz w:val="22"/>
                <w:szCs w:val="22"/>
              </w:rPr>
            </w:pPr>
            <w:r>
              <w:rPr>
                <w:rFonts w:ascii="Calibri" w:hAnsi="Calibri" w:cs="Calibri"/>
                <w:color w:val="000000"/>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65C965E5" w14:textId="77777777" w:rsidR="007000D2" w:rsidRDefault="007000D2">
            <w:pPr>
              <w:rPr>
                <w:rFonts w:ascii="Calibri" w:hAnsi="Calibri" w:cs="Calibri"/>
                <w:color w:val="000000"/>
                <w:sz w:val="22"/>
                <w:szCs w:val="22"/>
              </w:rPr>
            </w:pPr>
            <w:r>
              <w:rPr>
                <w:rFonts w:ascii="Calibri" w:hAnsi="Calibri" w:cs="Calibri"/>
                <w:color w:val="000000"/>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7A56DD3A" w14:textId="77777777" w:rsidR="007000D2" w:rsidRDefault="007000D2">
            <w:pPr>
              <w:rPr>
                <w:rFonts w:ascii="Calibri" w:hAnsi="Calibri" w:cs="Calibri"/>
                <w:color w:val="000000"/>
                <w:sz w:val="22"/>
                <w:szCs w:val="22"/>
              </w:rPr>
            </w:pPr>
            <w:r>
              <w:rPr>
                <w:rFonts w:ascii="Calibri" w:hAnsi="Calibri" w:cs="Calibri"/>
                <w:color w:val="000000"/>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7171EE82"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AD7D58E"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124113.82</w:t>
            </w:r>
          </w:p>
        </w:tc>
        <w:tc>
          <w:tcPr>
            <w:tcW w:w="1944" w:type="dxa"/>
            <w:tcBorders>
              <w:top w:val="nil"/>
              <w:left w:val="nil"/>
              <w:bottom w:val="single" w:sz="4" w:space="0" w:color="auto"/>
              <w:right w:val="single" w:sz="4" w:space="0" w:color="auto"/>
            </w:tcBorders>
            <w:shd w:val="clear" w:color="auto" w:fill="auto"/>
            <w:vAlign w:val="center"/>
            <w:hideMark/>
          </w:tcPr>
          <w:p w14:paraId="05288AD2" w14:textId="77777777" w:rsidR="007000D2" w:rsidRPr="00327B68" w:rsidRDefault="007000D2">
            <w:pPr>
              <w:rPr>
                <w:rFonts w:ascii="Calibri" w:hAnsi="Calibri" w:cs="Calibri"/>
                <w:sz w:val="22"/>
                <w:szCs w:val="22"/>
              </w:rPr>
            </w:pPr>
            <w:r w:rsidRPr="00327B68">
              <w:rPr>
                <w:rFonts w:ascii="Calibri" w:hAnsi="Calibri" w:cs="Calibri"/>
                <w:sz w:val="22"/>
                <w:szCs w:val="22"/>
              </w:rPr>
              <w:t>Mandatory - Demand</w:t>
            </w:r>
          </w:p>
        </w:tc>
      </w:tr>
      <w:tr w:rsidR="007000D2" w14:paraId="386CC6C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A0EC135"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23170684" w14:textId="77777777" w:rsidR="007000D2" w:rsidRPr="00327B68" w:rsidRDefault="007000D2">
            <w:pPr>
              <w:rPr>
                <w:rFonts w:ascii="Calibri" w:hAnsi="Calibri" w:cs="Calibri"/>
                <w:sz w:val="22"/>
                <w:szCs w:val="22"/>
              </w:rPr>
            </w:pPr>
            <w:r w:rsidRPr="00327B68">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4561BDF6"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1C14F32"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Section Detail (Data) Invoice Line 5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00082049"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52CB524E"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D21669B"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656A41D7"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09E4789"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40126276"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1C581C1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7B3B56CE" w14:textId="77777777" w:rsidR="007000D2" w:rsidRPr="00327B68" w:rsidRDefault="007000D2">
            <w:pPr>
              <w:rPr>
                <w:rFonts w:ascii="Calibri" w:hAnsi="Calibri" w:cs="Calibri"/>
                <w:sz w:val="22"/>
                <w:szCs w:val="22"/>
              </w:rPr>
            </w:pPr>
            <w:r w:rsidRPr="00327B68">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2E7E079C"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33F6BF5E"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1C184EDE"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6B966CB1" w14:textId="77777777" w:rsidR="007000D2" w:rsidRPr="00327B68" w:rsidRDefault="007000D2">
            <w:pPr>
              <w:rPr>
                <w:rFonts w:ascii="Calibri" w:hAnsi="Calibri" w:cs="Calibri"/>
                <w:sz w:val="20"/>
                <w:szCs w:val="20"/>
              </w:rPr>
            </w:pPr>
            <w:r w:rsidRPr="00327B68">
              <w:rPr>
                <w:rFonts w:ascii="Calibri" w:hAnsi="Calibri" w:cs="Calibri"/>
                <w:sz w:val="20"/>
                <w:szCs w:val="20"/>
              </w:rPr>
              <w:t>Infrastructure Generation</w:t>
            </w:r>
          </w:p>
        </w:tc>
        <w:tc>
          <w:tcPr>
            <w:tcW w:w="1944" w:type="dxa"/>
            <w:tcBorders>
              <w:top w:val="nil"/>
              <w:left w:val="nil"/>
              <w:bottom w:val="single" w:sz="4" w:space="0" w:color="auto"/>
              <w:right w:val="single" w:sz="4" w:space="0" w:color="auto"/>
            </w:tcBorders>
            <w:shd w:val="clear" w:color="auto" w:fill="auto"/>
            <w:vAlign w:val="center"/>
            <w:hideMark/>
          </w:tcPr>
          <w:p w14:paraId="04D4BE89"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048A009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32B54B3"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305D094E"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C3ACA9A" w14:textId="77777777" w:rsidR="007000D2" w:rsidRPr="00327B68" w:rsidRDefault="007000D2">
            <w:pPr>
              <w:rPr>
                <w:rFonts w:ascii="Calibri" w:hAnsi="Calibri" w:cs="Calibri"/>
                <w:sz w:val="22"/>
                <w:szCs w:val="22"/>
              </w:rPr>
            </w:pPr>
            <w:r w:rsidRPr="00327B68">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767B81E9"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Value Excluding VAT in GBP for Infrastructure Generation Charges</w:t>
            </w:r>
          </w:p>
        </w:tc>
        <w:tc>
          <w:tcPr>
            <w:tcW w:w="1203" w:type="dxa"/>
            <w:tcBorders>
              <w:top w:val="nil"/>
              <w:left w:val="nil"/>
              <w:bottom w:val="single" w:sz="4" w:space="0" w:color="auto"/>
              <w:right w:val="single" w:sz="4" w:space="0" w:color="auto"/>
            </w:tcBorders>
            <w:shd w:val="clear" w:color="auto" w:fill="auto"/>
            <w:vAlign w:val="center"/>
            <w:hideMark/>
          </w:tcPr>
          <w:p w14:paraId="7B33AD2B"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08874F9F"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A064A1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279430.20</w:t>
            </w:r>
          </w:p>
        </w:tc>
        <w:tc>
          <w:tcPr>
            <w:tcW w:w="1944" w:type="dxa"/>
            <w:tcBorders>
              <w:top w:val="nil"/>
              <w:left w:val="nil"/>
              <w:bottom w:val="single" w:sz="4" w:space="0" w:color="auto"/>
              <w:right w:val="single" w:sz="4" w:space="0" w:color="auto"/>
            </w:tcBorders>
            <w:shd w:val="clear" w:color="auto" w:fill="auto"/>
            <w:vAlign w:val="center"/>
            <w:hideMark/>
          </w:tcPr>
          <w:p w14:paraId="6E566C6A"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B21B4BE"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D4571DA"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2C2D9F99"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D507D88" w14:textId="77777777" w:rsidR="007000D2" w:rsidRPr="00327B68" w:rsidRDefault="007000D2">
            <w:pPr>
              <w:rPr>
                <w:rFonts w:ascii="Calibri" w:hAnsi="Calibri" w:cs="Calibri"/>
                <w:sz w:val="22"/>
                <w:szCs w:val="22"/>
              </w:rPr>
            </w:pPr>
            <w:r w:rsidRPr="00327B68">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43ECB926"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6B87D2A0"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54A82C93"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52C2E55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55886.04</w:t>
            </w:r>
          </w:p>
        </w:tc>
        <w:tc>
          <w:tcPr>
            <w:tcW w:w="1944" w:type="dxa"/>
            <w:tcBorders>
              <w:top w:val="nil"/>
              <w:left w:val="nil"/>
              <w:bottom w:val="single" w:sz="4" w:space="0" w:color="auto"/>
              <w:right w:val="single" w:sz="4" w:space="0" w:color="auto"/>
            </w:tcBorders>
            <w:shd w:val="clear" w:color="auto" w:fill="auto"/>
            <w:vAlign w:val="center"/>
            <w:hideMark/>
          </w:tcPr>
          <w:p w14:paraId="19E4D73B"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3E7A526"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571FD3B5"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7B09BC2A" w14:textId="77777777" w:rsidR="007000D2" w:rsidRPr="00327B68" w:rsidRDefault="007000D2">
            <w:pPr>
              <w:rPr>
                <w:rFonts w:ascii="Calibri" w:hAnsi="Calibri" w:cs="Calibri"/>
                <w:sz w:val="22"/>
                <w:szCs w:val="22"/>
              </w:rPr>
            </w:pPr>
            <w:r w:rsidRPr="00327B68">
              <w:rPr>
                <w:rFonts w:ascii="Calibri" w:hAnsi="Calibri" w:cs="Calibri"/>
                <w:sz w:val="22"/>
                <w:szCs w:val="22"/>
              </w:rPr>
              <w:t>DINV1</w:t>
            </w:r>
          </w:p>
        </w:tc>
        <w:tc>
          <w:tcPr>
            <w:tcW w:w="1647" w:type="dxa"/>
            <w:tcBorders>
              <w:top w:val="nil"/>
              <w:left w:val="nil"/>
              <w:bottom w:val="single" w:sz="4" w:space="0" w:color="auto"/>
              <w:right w:val="single" w:sz="4" w:space="0" w:color="auto"/>
            </w:tcBorders>
            <w:shd w:val="clear" w:color="auto" w:fill="auto"/>
            <w:vAlign w:val="center"/>
            <w:hideMark/>
          </w:tcPr>
          <w:p w14:paraId="3F84894D"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5A941421"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Section Detail (Data) Invoice Line 6 Record Type - constant 'DINV1'. </w:t>
            </w:r>
          </w:p>
        </w:tc>
        <w:tc>
          <w:tcPr>
            <w:tcW w:w="1203" w:type="dxa"/>
            <w:tcBorders>
              <w:top w:val="nil"/>
              <w:left w:val="nil"/>
              <w:bottom w:val="single" w:sz="4" w:space="0" w:color="auto"/>
              <w:right w:val="single" w:sz="4" w:space="0" w:color="auto"/>
            </w:tcBorders>
            <w:shd w:val="clear" w:color="auto" w:fill="auto"/>
            <w:vAlign w:val="center"/>
            <w:hideMark/>
          </w:tcPr>
          <w:p w14:paraId="7DD528ED"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758FFE5C"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301E0FC6" w14:textId="77777777" w:rsidR="007000D2" w:rsidRPr="00327B68" w:rsidRDefault="007000D2">
            <w:pPr>
              <w:rPr>
                <w:rFonts w:ascii="Calibri" w:hAnsi="Calibri" w:cs="Calibri"/>
                <w:sz w:val="20"/>
                <w:szCs w:val="20"/>
              </w:rPr>
            </w:pPr>
            <w:r w:rsidRPr="00327B6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0C4FFE9E"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17401E0B" w14:textId="77777777" w:rsidTr="007000D2">
        <w:trPr>
          <w:trHeight w:val="576"/>
        </w:trPr>
        <w:tc>
          <w:tcPr>
            <w:tcW w:w="1125" w:type="dxa"/>
            <w:tcBorders>
              <w:top w:val="nil"/>
              <w:left w:val="single" w:sz="4" w:space="0" w:color="auto"/>
              <w:bottom w:val="single" w:sz="4" w:space="0" w:color="auto"/>
              <w:right w:val="single" w:sz="4" w:space="0" w:color="auto"/>
            </w:tcBorders>
            <w:shd w:val="clear" w:color="000000" w:fill="FFFFFF"/>
            <w:vAlign w:val="center"/>
            <w:hideMark/>
          </w:tcPr>
          <w:p w14:paraId="18B79406"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000000" w:fill="FFFFFF"/>
            <w:vAlign w:val="center"/>
            <w:hideMark/>
          </w:tcPr>
          <w:p w14:paraId="55B66F56"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000000" w:fill="FFFFFF"/>
            <w:vAlign w:val="center"/>
            <w:hideMark/>
          </w:tcPr>
          <w:p w14:paraId="52DA292E" w14:textId="77777777" w:rsidR="007000D2" w:rsidRPr="00327B68" w:rsidRDefault="007000D2">
            <w:pPr>
              <w:rPr>
                <w:rFonts w:ascii="Calibri" w:hAnsi="Calibri" w:cs="Calibri"/>
                <w:sz w:val="22"/>
                <w:szCs w:val="22"/>
              </w:rPr>
            </w:pPr>
            <w:r w:rsidRPr="00327B68">
              <w:rPr>
                <w:rFonts w:ascii="Calibri" w:hAnsi="Calibri" w:cs="Calibri"/>
                <w:sz w:val="22"/>
                <w:szCs w:val="22"/>
              </w:rPr>
              <w:t>Description</w:t>
            </w:r>
          </w:p>
        </w:tc>
        <w:tc>
          <w:tcPr>
            <w:tcW w:w="3564" w:type="dxa"/>
            <w:tcBorders>
              <w:top w:val="nil"/>
              <w:left w:val="nil"/>
              <w:bottom w:val="single" w:sz="4" w:space="0" w:color="auto"/>
              <w:right w:val="single" w:sz="4" w:space="0" w:color="auto"/>
            </w:tcBorders>
            <w:shd w:val="clear" w:color="000000" w:fill="FFFFFF"/>
            <w:vAlign w:val="center"/>
            <w:hideMark/>
          </w:tcPr>
          <w:p w14:paraId="166ABBFB"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Line Description </w:t>
            </w:r>
          </w:p>
        </w:tc>
        <w:tc>
          <w:tcPr>
            <w:tcW w:w="1203" w:type="dxa"/>
            <w:tcBorders>
              <w:top w:val="nil"/>
              <w:left w:val="nil"/>
              <w:bottom w:val="single" w:sz="4" w:space="0" w:color="auto"/>
              <w:right w:val="single" w:sz="4" w:space="0" w:color="auto"/>
            </w:tcBorders>
            <w:shd w:val="clear" w:color="000000" w:fill="FFFFFF"/>
            <w:vAlign w:val="center"/>
            <w:hideMark/>
          </w:tcPr>
          <w:p w14:paraId="17BA3FBD"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5F2BE7EF"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26DB775" w14:textId="77777777" w:rsidR="007000D2" w:rsidRPr="00327B68" w:rsidRDefault="007000D2">
            <w:pPr>
              <w:rPr>
                <w:rFonts w:ascii="Calibri" w:hAnsi="Calibri" w:cs="Calibri"/>
                <w:sz w:val="20"/>
                <w:szCs w:val="20"/>
              </w:rPr>
            </w:pPr>
            <w:r w:rsidRPr="00327B68">
              <w:rPr>
                <w:rFonts w:ascii="Calibri" w:hAnsi="Calibri" w:cs="Calibri"/>
                <w:sz w:val="20"/>
                <w:szCs w:val="20"/>
              </w:rPr>
              <w:t>Pre Asset Transfer ETUoS</w:t>
            </w:r>
          </w:p>
        </w:tc>
        <w:tc>
          <w:tcPr>
            <w:tcW w:w="1944" w:type="dxa"/>
            <w:tcBorders>
              <w:top w:val="nil"/>
              <w:left w:val="nil"/>
              <w:bottom w:val="single" w:sz="4" w:space="0" w:color="auto"/>
              <w:right w:val="single" w:sz="4" w:space="0" w:color="auto"/>
            </w:tcBorders>
            <w:shd w:val="clear" w:color="auto" w:fill="auto"/>
            <w:vAlign w:val="center"/>
            <w:hideMark/>
          </w:tcPr>
          <w:p w14:paraId="3623D21B"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789D750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1CD435F" w14:textId="77777777" w:rsidR="007000D2" w:rsidRPr="00327B68" w:rsidRDefault="007000D2">
            <w:pPr>
              <w:rPr>
                <w:rFonts w:ascii="Calibri" w:hAnsi="Calibri" w:cs="Calibri"/>
                <w:sz w:val="22"/>
                <w:szCs w:val="22"/>
              </w:rPr>
            </w:pPr>
            <w:r w:rsidRPr="00327B68">
              <w:rPr>
                <w:rFonts w:ascii="Calibri" w:hAnsi="Calibri" w:cs="Calibri"/>
                <w:sz w:val="22"/>
                <w:szCs w:val="22"/>
              </w:rPr>
              <w:t>Data Level 1</w:t>
            </w:r>
          </w:p>
        </w:tc>
        <w:tc>
          <w:tcPr>
            <w:tcW w:w="993" w:type="dxa"/>
            <w:tcBorders>
              <w:top w:val="nil"/>
              <w:left w:val="nil"/>
              <w:bottom w:val="single" w:sz="4" w:space="0" w:color="auto"/>
              <w:right w:val="single" w:sz="4" w:space="0" w:color="auto"/>
            </w:tcBorders>
            <w:shd w:val="clear" w:color="auto" w:fill="auto"/>
            <w:vAlign w:val="center"/>
            <w:hideMark/>
          </w:tcPr>
          <w:p w14:paraId="0A9E4FE8"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766C3A30" w14:textId="77777777" w:rsidR="007000D2" w:rsidRPr="00327B68" w:rsidRDefault="007000D2">
            <w:pPr>
              <w:rPr>
                <w:rFonts w:ascii="Calibri" w:hAnsi="Calibri" w:cs="Calibri"/>
                <w:sz w:val="22"/>
                <w:szCs w:val="22"/>
              </w:rPr>
            </w:pPr>
            <w:r w:rsidRPr="00327B68">
              <w:rPr>
                <w:rFonts w:ascii="Calibri" w:hAnsi="Calibri" w:cs="Calibri"/>
                <w:sz w:val="22"/>
                <w:szCs w:val="22"/>
              </w:rPr>
              <w:t>Value Excluding VAT</w:t>
            </w:r>
          </w:p>
        </w:tc>
        <w:tc>
          <w:tcPr>
            <w:tcW w:w="3564" w:type="dxa"/>
            <w:tcBorders>
              <w:top w:val="nil"/>
              <w:left w:val="nil"/>
              <w:bottom w:val="single" w:sz="4" w:space="0" w:color="auto"/>
              <w:right w:val="single" w:sz="4" w:space="0" w:color="auto"/>
            </w:tcBorders>
            <w:shd w:val="clear" w:color="auto" w:fill="auto"/>
            <w:vAlign w:val="center"/>
            <w:hideMark/>
          </w:tcPr>
          <w:p w14:paraId="31014B82"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Value Excluding VAT in GBP for Pre Asset Transfer ETUoS Charges</w:t>
            </w:r>
          </w:p>
        </w:tc>
        <w:tc>
          <w:tcPr>
            <w:tcW w:w="1203" w:type="dxa"/>
            <w:tcBorders>
              <w:top w:val="nil"/>
              <w:left w:val="nil"/>
              <w:bottom w:val="single" w:sz="4" w:space="0" w:color="auto"/>
              <w:right w:val="single" w:sz="4" w:space="0" w:color="auto"/>
            </w:tcBorders>
            <w:shd w:val="clear" w:color="auto" w:fill="auto"/>
            <w:vAlign w:val="center"/>
            <w:hideMark/>
          </w:tcPr>
          <w:p w14:paraId="19BA8EAC"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25002B29"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2849319"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030BD956"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1B2C44CA"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B9EB37B" w14:textId="77777777" w:rsidR="007000D2" w:rsidRPr="00327B68" w:rsidRDefault="007000D2">
            <w:pPr>
              <w:rPr>
                <w:rFonts w:ascii="Calibri" w:hAnsi="Calibri" w:cs="Calibri"/>
                <w:sz w:val="22"/>
                <w:szCs w:val="22"/>
              </w:rPr>
            </w:pPr>
            <w:r w:rsidRPr="00327B68">
              <w:rPr>
                <w:rFonts w:ascii="Calibri" w:hAnsi="Calibri" w:cs="Calibri"/>
                <w:sz w:val="22"/>
                <w:szCs w:val="22"/>
              </w:rPr>
              <w:lastRenderedPageBreak/>
              <w:t>Data Level 1</w:t>
            </w:r>
          </w:p>
        </w:tc>
        <w:tc>
          <w:tcPr>
            <w:tcW w:w="993" w:type="dxa"/>
            <w:tcBorders>
              <w:top w:val="nil"/>
              <w:left w:val="nil"/>
              <w:bottom w:val="single" w:sz="4" w:space="0" w:color="auto"/>
              <w:right w:val="single" w:sz="4" w:space="0" w:color="auto"/>
            </w:tcBorders>
            <w:shd w:val="clear" w:color="auto" w:fill="auto"/>
            <w:vAlign w:val="center"/>
            <w:hideMark/>
          </w:tcPr>
          <w:p w14:paraId="225859D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27C4781" w14:textId="77777777" w:rsidR="007000D2" w:rsidRPr="00327B68" w:rsidRDefault="007000D2">
            <w:pPr>
              <w:rPr>
                <w:rFonts w:ascii="Calibri" w:hAnsi="Calibri" w:cs="Calibri"/>
                <w:sz w:val="22"/>
                <w:szCs w:val="22"/>
              </w:rPr>
            </w:pPr>
            <w:r w:rsidRPr="00327B68">
              <w:rPr>
                <w:rFonts w:ascii="Calibri" w:hAnsi="Calibri" w:cs="Calibri"/>
                <w:sz w:val="22"/>
                <w:szCs w:val="22"/>
              </w:rPr>
              <w:t>VAT Amount</w:t>
            </w:r>
          </w:p>
        </w:tc>
        <w:tc>
          <w:tcPr>
            <w:tcW w:w="3564" w:type="dxa"/>
            <w:tcBorders>
              <w:top w:val="nil"/>
              <w:left w:val="nil"/>
              <w:bottom w:val="single" w:sz="4" w:space="0" w:color="auto"/>
              <w:right w:val="single" w:sz="4" w:space="0" w:color="auto"/>
            </w:tcBorders>
            <w:shd w:val="clear" w:color="auto" w:fill="auto"/>
            <w:vAlign w:val="center"/>
            <w:hideMark/>
          </w:tcPr>
          <w:p w14:paraId="64CFFFFF" w14:textId="77777777" w:rsidR="007000D2" w:rsidRPr="00327B68" w:rsidRDefault="007000D2">
            <w:pPr>
              <w:rPr>
                <w:rFonts w:ascii="Calibri" w:hAnsi="Calibri" w:cs="Calibri"/>
                <w:sz w:val="22"/>
                <w:szCs w:val="22"/>
              </w:rPr>
            </w:pPr>
            <w:r w:rsidRPr="00327B68">
              <w:rPr>
                <w:rFonts w:ascii="Calibri" w:hAnsi="Calibri" w:cs="Calibri"/>
                <w:sz w:val="22"/>
                <w:szCs w:val="22"/>
              </w:rPr>
              <w:t>Invoice Line VAT Amount in GBP</w:t>
            </w:r>
          </w:p>
        </w:tc>
        <w:tc>
          <w:tcPr>
            <w:tcW w:w="1203" w:type="dxa"/>
            <w:tcBorders>
              <w:top w:val="nil"/>
              <w:left w:val="nil"/>
              <w:bottom w:val="single" w:sz="4" w:space="0" w:color="auto"/>
              <w:right w:val="single" w:sz="4" w:space="0" w:color="auto"/>
            </w:tcBorders>
            <w:shd w:val="clear" w:color="auto" w:fill="auto"/>
            <w:vAlign w:val="center"/>
            <w:hideMark/>
          </w:tcPr>
          <w:p w14:paraId="1A9CB534"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08E03E05"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DB80D27"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0.00</w:t>
            </w:r>
          </w:p>
        </w:tc>
        <w:tc>
          <w:tcPr>
            <w:tcW w:w="1944" w:type="dxa"/>
            <w:tcBorders>
              <w:top w:val="nil"/>
              <w:left w:val="nil"/>
              <w:bottom w:val="single" w:sz="4" w:space="0" w:color="auto"/>
              <w:right w:val="single" w:sz="4" w:space="0" w:color="auto"/>
            </w:tcBorders>
            <w:shd w:val="clear" w:color="auto" w:fill="auto"/>
            <w:vAlign w:val="center"/>
            <w:hideMark/>
          </w:tcPr>
          <w:p w14:paraId="38DD41A6" w14:textId="77777777" w:rsidR="007000D2" w:rsidRPr="00327B68" w:rsidRDefault="007000D2">
            <w:pPr>
              <w:rPr>
                <w:rFonts w:ascii="Calibri" w:hAnsi="Calibri" w:cs="Calibri"/>
                <w:sz w:val="22"/>
                <w:szCs w:val="22"/>
              </w:rPr>
            </w:pPr>
            <w:r w:rsidRPr="00327B68">
              <w:rPr>
                <w:rFonts w:ascii="Calibri" w:hAnsi="Calibri" w:cs="Calibri"/>
                <w:sz w:val="22"/>
                <w:szCs w:val="22"/>
              </w:rPr>
              <w:t>Optional - Generation</w:t>
            </w:r>
          </w:p>
        </w:tc>
      </w:tr>
      <w:tr w:rsidR="007000D2" w14:paraId="4C7F296B"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C57B7CD"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1C32F2B7" w14:textId="77777777" w:rsidR="007000D2" w:rsidRPr="00327B68" w:rsidRDefault="007000D2">
            <w:pPr>
              <w:rPr>
                <w:rFonts w:ascii="Calibri" w:hAnsi="Calibri" w:cs="Calibri"/>
                <w:sz w:val="22"/>
                <w:szCs w:val="22"/>
              </w:rPr>
            </w:pPr>
            <w:r w:rsidRPr="00327B68">
              <w:rPr>
                <w:rFonts w:ascii="Calibri" w:hAnsi="Calibri" w:cs="Calibri"/>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699615A5"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3DC93980" w14:textId="77777777" w:rsidR="007000D2" w:rsidRPr="00327B68" w:rsidRDefault="007000D2">
            <w:pPr>
              <w:rPr>
                <w:rFonts w:ascii="Calibri" w:hAnsi="Calibri" w:cs="Calibri"/>
                <w:sz w:val="22"/>
                <w:szCs w:val="22"/>
              </w:rPr>
            </w:pPr>
            <w:r w:rsidRPr="00327B68">
              <w:rPr>
                <w:rFonts w:ascii="Calibri" w:hAnsi="Calibri" w:cs="Calibri"/>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6BAFC62E"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5152B504"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CF74047" w14:textId="77777777" w:rsidR="007000D2" w:rsidRPr="00327B68" w:rsidRDefault="007000D2">
            <w:pPr>
              <w:rPr>
                <w:rFonts w:ascii="Calibri" w:hAnsi="Calibri" w:cs="Calibri"/>
                <w:sz w:val="20"/>
                <w:szCs w:val="20"/>
              </w:rPr>
            </w:pPr>
            <w:r w:rsidRPr="00327B68">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6469DE39"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352AAEE8"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564B940"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4239BC0" w14:textId="77777777" w:rsidR="007000D2" w:rsidRPr="00327B68" w:rsidRDefault="007000D2">
            <w:pPr>
              <w:rPr>
                <w:rFonts w:ascii="Calibri" w:hAnsi="Calibri" w:cs="Calibri"/>
                <w:sz w:val="22"/>
                <w:szCs w:val="22"/>
              </w:rPr>
            </w:pPr>
            <w:r w:rsidRPr="00327B68">
              <w:rPr>
                <w:rFonts w:ascii="Calibri" w:hAnsi="Calibri" w:cs="Calibri"/>
                <w:sz w:val="22"/>
                <w:szCs w:val="22"/>
              </w:rPr>
              <w:t>SCTOT</w:t>
            </w:r>
          </w:p>
        </w:tc>
        <w:tc>
          <w:tcPr>
            <w:tcW w:w="1647" w:type="dxa"/>
            <w:tcBorders>
              <w:top w:val="nil"/>
              <w:left w:val="nil"/>
              <w:bottom w:val="single" w:sz="4" w:space="0" w:color="auto"/>
              <w:right w:val="single" w:sz="4" w:space="0" w:color="auto"/>
            </w:tcBorders>
            <w:shd w:val="clear" w:color="auto" w:fill="auto"/>
            <w:vAlign w:val="center"/>
            <w:hideMark/>
          </w:tcPr>
          <w:p w14:paraId="251AE3E0"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3A4DB06" w14:textId="77777777" w:rsidR="007000D2" w:rsidRPr="00327B68" w:rsidRDefault="007000D2">
            <w:pPr>
              <w:rPr>
                <w:rFonts w:ascii="Calibri" w:hAnsi="Calibri" w:cs="Calibri"/>
                <w:sz w:val="22"/>
                <w:szCs w:val="22"/>
              </w:rPr>
            </w:pPr>
            <w:r w:rsidRPr="00327B68">
              <w:rPr>
                <w:rFonts w:ascii="Calibri" w:hAnsi="Calibri" w:cs="Calibri"/>
                <w:sz w:val="22"/>
                <w:szCs w:val="22"/>
              </w:rPr>
              <w:t>Section Invoice Total (Header) Record Type - constant 'SCTOT'</w:t>
            </w:r>
          </w:p>
        </w:tc>
        <w:tc>
          <w:tcPr>
            <w:tcW w:w="1203" w:type="dxa"/>
            <w:tcBorders>
              <w:top w:val="nil"/>
              <w:left w:val="nil"/>
              <w:bottom w:val="single" w:sz="4" w:space="0" w:color="auto"/>
              <w:right w:val="single" w:sz="4" w:space="0" w:color="auto"/>
            </w:tcBorders>
            <w:shd w:val="clear" w:color="auto" w:fill="auto"/>
            <w:vAlign w:val="center"/>
            <w:hideMark/>
          </w:tcPr>
          <w:p w14:paraId="36733612"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000000" w:fill="FFFFFF"/>
            <w:vAlign w:val="center"/>
            <w:hideMark/>
          </w:tcPr>
          <w:p w14:paraId="7CEE0F8D"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3D78B35" w14:textId="77777777" w:rsidR="007000D2" w:rsidRPr="00327B68" w:rsidRDefault="007000D2">
            <w:pPr>
              <w:rPr>
                <w:rFonts w:ascii="Calibri" w:hAnsi="Calibri" w:cs="Calibri"/>
                <w:sz w:val="20"/>
                <w:szCs w:val="20"/>
              </w:rPr>
            </w:pPr>
            <w:r w:rsidRPr="00327B68">
              <w:rPr>
                <w:rFonts w:ascii="Calibri" w:hAnsi="Calibri" w:cs="Calibri"/>
                <w:sz w:val="20"/>
                <w:szCs w:val="20"/>
              </w:rPr>
              <w:t>SCTOT</w:t>
            </w:r>
          </w:p>
        </w:tc>
        <w:tc>
          <w:tcPr>
            <w:tcW w:w="1944" w:type="dxa"/>
            <w:tcBorders>
              <w:top w:val="nil"/>
              <w:left w:val="nil"/>
              <w:bottom w:val="single" w:sz="4" w:space="0" w:color="auto"/>
              <w:right w:val="single" w:sz="4" w:space="0" w:color="auto"/>
            </w:tcBorders>
            <w:shd w:val="clear" w:color="auto" w:fill="auto"/>
            <w:vAlign w:val="center"/>
            <w:hideMark/>
          </w:tcPr>
          <w:p w14:paraId="0F045B2E"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27B5BC15"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184C0CA"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1CE4DC4D"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2E4446D" w14:textId="77777777" w:rsidR="007000D2" w:rsidRPr="00327B68" w:rsidRDefault="007000D2">
            <w:pPr>
              <w:rPr>
                <w:rFonts w:ascii="Calibri" w:hAnsi="Calibri" w:cs="Calibri"/>
                <w:sz w:val="22"/>
                <w:szCs w:val="22"/>
              </w:rPr>
            </w:pPr>
            <w:r w:rsidRPr="00327B68">
              <w:rPr>
                <w:rFonts w:ascii="Calibri" w:hAnsi="Calibri" w:cs="Calibri"/>
                <w:sz w:val="22"/>
                <w:szCs w:val="22"/>
              </w:rPr>
              <w:t>Total Excluding VAT Title</w:t>
            </w:r>
          </w:p>
        </w:tc>
        <w:tc>
          <w:tcPr>
            <w:tcW w:w="3564" w:type="dxa"/>
            <w:tcBorders>
              <w:top w:val="nil"/>
              <w:left w:val="nil"/>
              <w:bottom w:val="single" w:sz="4" w:space="0" w:color="auto"/>
              <w:right w:val="single" w:sz="4" w:space="0" w:color="auto"/>
            </w:tcBorders>
            <w:shd w:val="clear" w:color="auto" w:fill="auto"/>
            <w:vAlign w:val="center"/>
            <w:hideMark/>
          </w:tcPr>
          <w:p w14:paraId="5A21C3E4"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Excluding VAT - constant 'TotalExclVAT'</w:t>
            </w:r>
          </w:p>
        </w:tc>
        <w:tc>
          <w:tcPr>
            <w:tcW w:w="1203" w:type="dxa"/>
            <w:tcBorders>
              <w:top w:val="nil"/>
              <w:left w:val="nil"/>
              <w:bottom w:val="single" w:sz="4" w:space="0" w:color="auto"/>
              <w:right w:val="single" w:sz="4" w:space="0" w:color="auto"/>
            </w:tcBorders>
            <w:shd w:val="clear" w:color="auto" w:fill="auto"/>
            <w:vAlign w:val="center"/>
            <w:hideMark/>
          </w:tcPr>
          <w:p w14:paraId="5C64E7CE"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261DABD8"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B56476C" w14:textId="77777777" w:rsidR="007000D2" w:rsidRPr="00327B68" w:rsidRDefault="007000D2">
            <w:pPr>
              <w:rPr>
                <w:rFonts w:ascii="Calibri" w:hAnsi="Calibri" w:cs="Calibri"/>
                <w:sz w:val="20"/>
                <w:szCs w:val="20"/>
              </w:rPr>
            </w:pPr>
            <w:r w:rsidRPr="00327B68">
              <w:rPr>
                <w:rFonts w:ascii="Calibri" w:hAnsi="Calibri" w:cs="Calibri"/>
                <w:sz w:val="20"/>
                <w:szCs w:val="20"/>
              </w:rPr>
              <w:t>TotalExclVAT</w:t>
            </w:r>
          </w:p>
        </w:tc>
        <w:tc>
          <w:tcPr>
            <w:tcW w:w="1944" w:type="dxa"/>
            <w:tcBorders>
              <w:top w:val="nil"/>
              <w:left w:val="nil"/>
              <w:bottom w:val="single" w:sz="4" w:space="0" w:color="auto"/>
              <w:right w:val="single" w:sz="4" w:space="0" w:color="auto"/>
            </w:tcBorders>
            <w:shd w:val="clear" w:color="auto" w:fill="auto"/>
            <w:vAlign w:val="center"/>
            <w:hideMark/>
          </w:tcPr>
          <w:p w14:paraId="17FEDECA"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87586B2"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1FD3D29"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B2004F7"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66B64FA" w14:textId="77777777" w:rsidR="007000D2" w:rsidRPr="00327B68" w:rsidRDefault="007000D2">
            <w:pPr>
              <w:rPr>
                <w:rFonts w:ascii="Calibri" w:hAnsi="Calibri" w:cs="Calibri"/>
                <w:sz w:val="22"/>
                <w:szCs w:val="22"/>
              </w:rPr>
            </w:pPr>
            <w:r w:rsidRPr="00327B68">
              <w:rPr>
                <w:rFonts w:ascii="Calibri" w:hAnsi="Calibri" w:cs="Calibri"/>
                <w:sz w:val="22"/>
                <w:szCs w:val="22"/>
              </w:rPr>
              <w:t>Total VAT Amount Title</w:t>
            </w:r>
          </w:p>
        </w:tc>
        <w:tc>
          <w:tcPr>
            <w:tcW w:w="3564" w:type="dxa"/>
            <w:tcBorders>
              <w:top w:val="nil"/>
              <w:left w:val="nil"/>
              <w:bottom w:val="single" w:sz="4" w:space="0" w:color="auto"/>
              <w:right w:val="single" w:sz="4" w:space="0" w:color="auto"/>
            </w:tcBorders>
            <w:shd w:val="clear" w:color="auto" w:fill="auto"/>
            <w:vAlign w:val="center"/>
            <w:hideMark/>
          </w:tcPr>
          <w:p w14:paraId="210DB54C"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VAT - constant TotalVATAmount'</w:t>
            </w:r>
          </w:p>
        </w:tc>
        <w:tc>
          <w:tcPr>
            <w:tcW w:w="1203" w:type="dxa"/>
            <w:tcBorders>
              <w:top w:val="nil"/>
              <w:left w:val="nil"/>
              <w:bottom w:val="single" w:sz="4" w:space="0" w:color="auto"/>
              <w:right w:val="single" w:sz="4" w:space="0" w:color="auto"/>
            </w:tcBorders>
            <w:shd w:val="clear" w:color="auto" w:fill="auto"/>
            <w:vAlign w:val="center"/>
            <w:hideMark/>
          </w:tcPr>
          <w:p w14:paraId="25F0DC5C"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auto" w:fill="auto"/>
            <w:vAlign w:val="center"/>
            <w:hideMark/>
          </w:tcPr>
          <w:p w14:paraId="24426E4B"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38E07EB" w14:textId="77777777" w:rsidR="007000D2" w:rsidRPr="00327B68" w:rsidRDefault="007000D2">
            <w:pPr>
              <w:rPr>
                <w:rFonts w:ascii="Calibri" w:hAnsi="Calibri" w:cs="Calibri"/>
                <w:sz w:val="20"/>
                <w:szCs w:val="20"/>
              </w:rPr>
            </w:pPr>
            <w:r w:rsidRPr="00327B68">
              <w:rPr>
                <w:rFonts w:ascii="Calibri" w:hAnsi="Calibri" w:cs="Calibri"/>
                <w:sz w:val="20"/>
                <w:szCs w:val="20"/>
              </w:rPr>
              <w:t>TotalVATAmount</w:t>
            </w:r>
          </w:p>
        </w:tc>
        <w:tc>
          <w:tcPr>
            <w:tcW w:w="1944" w:type="dxa"/>
            <w:tcBorders>
              <w:top w:val="nil"/>
              <w:left w:val="nil"/>
              <w:bottom w:val="single" w:sz="4" w:space="0" w:color="auto"/>
              <w:right w:val="single" w:sz="4" w:space="0" w:color="auto"/>
            </w:tcBorders>
            <w:shd w:val="clear" w:color="auto" w:fill="auto"/>
            <w:vAlign w:val="center"/>
            <w:hideMark/>
          </w:tcPr>
          <w:p w14:paraId="1AD27F97"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8E74EF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FBD0F09"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2F6CB33"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10DE31FB" w14:textId="77777777" w:rsidR="007000D2" w:rsidRPr="00327B68" w:rsidRDefault="007000D2">
            <w:pPr>
              <w:rPr>
                <w:rFonts w:ascii="Calibri" w:hAnsi="Calibri" w:cs="Calibri"/>
                <w:sz w:val="22"/>
                <w:szCs w:val="22"/>
              </w:rPr>
            </w:pPr>
            <w:r w:rsidRPr="00327B68">
              <w:rPr>
                <w:rFonts w:ascii="Calibri" w:hAnsi="Calibri" w:cs="Calibri"/>
                <w:sz w:val="22"/>
                <w:szCs w:val="22"/>
              </w:rPr>
              <w:t>Total Including VAT Title</w:t>
            </w:r>
          </w:p>
        </w:tc>
        <w:tc>
          <w:tcPr>
            <w:tcW w:w="3564" w:type="dxa"/>
            <w:tcBorders>
              <w:top w:val="nil"/>
              <w:left w:val="nil"/>
              <w:bottom w:val="single" w:sz="4" w:space="0" w:color="auto"/>
              <w:right w:val="single" w:sz="4" w:space="0" w:color="auto"/>
            </w:tcBorders>
            <w:shd w:val="clear" w:color="auto" w:fill="auto"/>
            <w:vAlign w:val="center"/>
            <w:hideMark/>
          </w:tcPr>
          <w:p w14:paraId="3730247B" w14:textId="77777777" w:rsidR="007000D2" w:rsidRPr="00327B68" w:rsidRDefault="007000D2">
            <w:pPr>
              <w:rPr>
                <w:rFonts w:ascii="Calibri" w:hAnsi="Calibri" w:cs="Calibri"/>
                <w:sz w:val="22"/>
                <w:szCs w:val="22"/>
              </w:rPr>
            </w:pPr>
            <w:r w:rsidRPr="00327B68">
              <w:rPr>
                <w:rFonts w:ascii="Calibri" w:hAnsi="Calibri" w:cs="Calibri"/>
                <w:sz w:val="22"/>
                <w:szCs w:val="22"/>
              </w:rPr>
              <w:t>Column Section Title - Invoice Total Including VAT - constant 'TotalIncVAT'</w:t>
            </w:r>
          </w:p>
        </w:tc>
        <w:tc>
          <w:tcPr>
            <w:tcW w:w="1203" w:type="dxa"/>
            <w:tcBorders>
              <w:top w:val="nil"/>
              <w:left w:val="nil"/>
              <w:bottom w:val="single" w:sz="4" w:space="0" w:color="auto"/>
              <w:right w:val="single" w:sz="4" w:space="0" w:color="auto"/>
            </w:tcBorders>
            <w:shd w:val="clear" w:color="auto" w:fill="auto"/>
            <w:vAlign w:val="center"/>
            <w:hideMark/>
          </w:tcPr>
          <w:p w14:paraId="4CF4424C"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auto" w:fill="auto"/>
            <w:vAlign w:val="center"/>
            <w:hideMark/>
          </w:tcPr>
          <w:p w14:paraId="51A03F9D" w14:textId="77777777" w:rsidR="007000D2" w:rsidRPr="00327B68" w:rsidRDefault="007000D2">
            <w:pPr>
              <w:rPr>
                <w:rFonts w:ascii="Calibri" w:hAnsi="Calibri" w:cs="Calibri"/>
                <w:sz w:val="22"/>
                <w:szCs w:val="22"/>
              </w:rPr>
            </w:pPr>
            <w:r w:rsidRPr="00327B6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BB55A5B" w14:textId="77777777" w:rsidR="007000D2" w:rsidRPr="00327B68" w:rsidRDefault="007000D2">
            <w:pPr>
              <w:rPr>
                <w:rFonts w:ascii="Calibri" w:hAnsi="Calibri" w:cs="Calibri"/>
                <w:sz w:val="20"/>
                <w:szCs w:val="20"/>
              </w:rPr>
            </w:pPr>
            <w:r w:rsidRPr="00327B68">
              <w:rPr>
                <w:rFonts w:ascii="Calibri" w:hAnsi="Calibri" w:cs="Calibri"/>
                <w:sz w:val="20"/>
                <w:szCs w:val="20"/>
              </w:rPr>
              <w:t>TotalIncVAT</w:t>
            </w:r>
          </w:p>
        </w:tc>
        <w:tc>
          <w:tcPr>
            <w:tcW w:w="1944" w:type="dxa"/>
            <w:tcBorders>
              <w:top w:val="nil"/>
              <w:left w:val="nil"/>
              <w:bottom w:val="single" w:sz="4" w:space="0" w:color="auto"/>
              <w:right w:val="single" w:sz="4" w:space="0" w:color="auto"/>
            </w:tcBorders>
            <w:shd w:val="clear" w:color="auto" w:fill="auto"/>
            <w:vAlign w:val="center"/>
            <w:hideMark/>
          </w:tcPr>
          <w:p w14:paraId="47581340"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10F44E1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CCC8BCD"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E1C3B45" w14:textId="77777777" w:rsidR="007000D2" w:rsidRPr="00327B68" w:rsidRDefault="007000D2">
            <w:pPr>
              <w:rPr>
                <w:rFonts w:ascii="Calibri" w:hAnsi="Calibri" w:cs="Calibri"/>
                <w:sz w:val="22"/>
                <w:szCs w:val="22"/>
              </w:rPr>
            </w:pPr>
            <w:r w:rsidRPr="00327B68">
              <w:rPr>
                <w:rFonts w:ascii="Calibri" w:hAnsi="Calibri" w:cs="Calibri"/>
                <w:sz w:val="22"/>
                <w:szCs w:val="22"/>
              </w:rPr>
              <w:t>INTOT</w:t>
            </w:r>
          </w:p>
        </w:tc>
        <w:tc>
          <w:tcPr>
            <w:tcW w:w="1647" w:type="dxa"/>
            <w:tcBorders>
              <w:top w:val="nil"/>
              <w:left w:val="nil"/>
              <w:bottom w:val="single" w:sz="4" w:space="0" w:color="auto"/>
              <w:right w:val="single" w:sz="4" w:space="0" w:color="auto"/>
            </w:tcBorders>
            <w:shd w:val="clear" w:color="auto" w:fill="auto"/>
            <w:vAlign w:val="center"/>
            <w:hideMark/>
          </w:tcPr>
          <w:p w14:paraId="2C1AB363" w14:textId="77777777" w:rsidR="007000D2" w:rsidRPr="00327B68" w:rsidRDefault="007000D2">
            <w:pPr>
              <w:rPr>
                <w:rFonts w:ascii="Calibri" w:hAnsi="Calibri" w:cs="Calibri"/>
                <w:sz w:val="22"/>
                <w:szCs w:val="22"/>
              </w:rPr>
            </w:pPr>
            <w:r w:rsidRPr="00327B68">
              <w:rPr>
                <w:rFonts w:ascii="Calibri" w:hAnsi="Calibri" w:cs="Calibri"/>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760B755" w14:textId="77777777" w:rsidR="007000D2" w:rsidRPr="00327B68" w:rsidRDefault="007000D2">
            <w:pPr>
              <w:rPr>
                <w:rFonts w:ascii="Calibri" w:hAnsi="Calibri" w:cs="Calibri"/>
                <w:sz w:val="22"/>
                <w:szCs w:val="22"/>
              </w:rPr>
            </w:pPr>
            <w:r w:rsidRPr="00327B68">
              <w:rPr>
                <w:rFonts w:ascii="Calibri" w:hAnsi="Calibri" w:cs="Calibri"/>
                <w:sz w:val="22"/>
                <w:szCs w:val="22"/>
              </w:rPr>
              <w:t>Section Invoice Total (Data) Record Type - constant 'INTOT'</w:t>
            </w:r>
          </w:p>
        </w:tc>
        <w:tc>
          <w:tcPr>
            <w:tcW w:w="1203" w:type="dxa"/>
            <w:tcBorders>
              <w:top w:val="nil"/>
              <w:left w:val="nil"/>
              <w:bottom w:val="single" w:sz="4" w:space="0" w:color="auto"/>
              <w:right w:val="single" w:sz="4" w:space="0" w:color="auto"/>
            </w:tcBorders>
            <w:shd w:val="clear" w:color="auto" w:fill="auto"/>
            <w:vAlign w:val="center"/>
            <w:hideMark/>
          </w:tcPr>
          <w:p w14:paraId="7465ED9A" w14:textId="77777777" w:rsidR="007000D2" w:rsidRPr="00327B68" w:rsidRDefault="007000D2">
            <w:pPr>
              <w:rPr>
                <w:rFonts w:ascii="Calibri" w:hAnsi="Calibri" w:cs="Calibri"/>
                <w:sz w:val="22"/>
                <w:szCs w:val="22"/>
              </w:rPr>
            </w:pPr>
            <w:r w:rsidRPr="00327B68">
              <w:rPr>
                <w:rFonts w:ascii="Calibri" w:hAnsi="Calibri" w:cs="Calibri"/>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5590FDB"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44C1EF0B" w14:textId="77777777" w:rsidR="007000D2" w:rsidRPr="00327B68" w:rsidRDefault="007000D2">
            <w:pPr>
              <w:rPr>
                <w:rFonts w:ascii="Calibri" w:hAnsi="Calibri" w:cs="Calibri"/>
                <w:sz w:val="20"/>
                <w:szCs w:val="20"/>
              </w:rPr>
            </w:pPr>
            <w:r w:rsidRPr="00327B68">
              <w:rPr>
                <w:rFonts w:ascii="Calibri" w:hAnsi="Calibri" w:cs="Calibri"/>
                <w:sz w:val="20"/>
                <w:szCs w:val="20"/>
              </w:rPr>
              <w:t>INTOT</w:t>
            </w:r>
          </w:p>
        </w:tc>
        <w:tc>
          <w:tcPr>
            <w:tcW w:w="1944" w:type="dxa"/>
            <w:tcBorders>
              <w:top w:val="nil"/>
              <w:left w:val="nil"/>
              <w:bottom w:val="single" w:sz="4" w:space="0" w:color="auto"/>
              <w:right w:val="single" w:sz="4" w:space="0" w:color="auto"/>
            </w:tcBorders>
            <w:shd w:val="clear" w:color="auto" w:fill="auto"/>
            <w:vAlign w:val="center"/>
            <w:hideMark/>
          </w:tcPr>
          <w:p w14:paraId="5EFC5275"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39D1A994"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7638373"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FB678C5"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6643D490" w14:textId="77777777" w:rsidR="007000D2" w:rsidRPr="00327B68" w:rsidRDefault="007000D2">
            <w:pPr>
              <w:rPr>
                <w:rFonts w:ascii="Calibri" w:hAnsi="Calibri" w:cs="Calibri"/>
                <w:sz w:val="22"/>
                <w:szCs w:val="22"/>
              </w:rPr>
            </w:pPr>
            <w:r w:rsidRPr="00327B68">
              <w:rPr>
                <w:rFonts w:ascii="Calibri" w:hAnsi="Calibri" w:cs="Calibri"/>
                <w:sz w:val="22"/>
                <w:szCs w:val="22"/>
              </w:rPr>
              <w:t>Total Excluding VAT</w:t>
            </w:r>
          </w:p>
        </w:tc>
        <w:tc>
          <w:tcPr>
            <w:tcW w:w="3564" w:type="dxa"/>
            <w:tcBorders>
              <w:top w:val="nil"/>
              <w:left w:val="nil"/>
              <w:bottom w:val="single" w:sz="4" w:space="0" w:color="auto"/>
              <w:right w:val="single" w:sz="4" w:space="0" w:color="auto"/>
            </w:tcBorders>
            <w:shd w:val="clear" w:color="auto" w:fill="auto"/>
            <w:vAlign w:val="center"/>
            <w:hideMark/>
          </w:tcPr>
          <w:p w14:paraId="533E7E97" w14:textId="77777777" w:rsidR="007000D2" w:rsidRPr="00327B68" w:rsidRDefault="007000D2">
            <w:pPr>
              <w:rPr>
                <w:rFonts w:ascii="Calibri" w:hAnsi="Calibri" w:cs="Calibri"/>
                <w:sz w:val="22"/>
                <w:szCs w:val="22"/>
              </w:rPr>
            </w:pPr>
            <w:r w:rsidRPr="00327B68">
              <w:rPr>
                <w:rFonts w:ascii="Calibri" w:hAnsi="Calibri" w:cs="Calibri"/>
                <w:sz w:val="22"/>
                <w:szCs w:val="22"/>
              </w:rPr>
              <w:t>Invoice Total Excluding VAT in GBP</w:t>
            </w:r>
          </w:p>
        </w:tc>
        <w:tc>
          <w:tcPr>
            <w:tcW w:w="1203" w:type="dxa"/>
            <w:tcBorders>
              <w:top w:val="nil"/>
              <w:left w:val="nil"/>
              <w:bottom w:val="single" w:sz="4" w:space="0" w:color="auto"/>
              <w:right w:val="single" w:sz="4" w:space="0" w:color="auto"/>
            </w:tcBorders>
            <w:shd w:val="clear" w:color="auto" w:fill="auto"/>
            <w:vAlign w:val="center"/>
            <w:hideMark/>
          </w:tcPr>
          <w:p w14:paraId="1F8B3E60" w14:textId="77777777" w:rsidR="007000D2" w:rsidRPr="00327B68" w:rsidRDefault="007000D2">
            <w:pPr>
              <w:rPr>
                <w:rFonts w:ascii="Calibri" w:hAnsi="Calibri" w:cs="Calibri"/>
                <w:sz w:val="22"/>
                <w:szCs w:val="22"/>
              </w:rPr>
            </w:pPr>
            <w:r w:rsidRPr="00327B68">
              <w:rPr>
                <w:rFonts w:ascii="Calibri" w:hAnsi="Calibri" w:cs="Calibri"/>
                <w:sz w:val="22"/>
                <w:szCs w:val="22"/>
              </w:rPr>
              <w:t>B</w:t>
            </w:r>
          </w:p>
        </w:tc>
        <w:tc>
          <w:tcPr>
            <w:tcW w:w="1372" w:type="dxa"/>
            <w:tcBorders>
              <w:top w:val="nil"/>
              <w:left w:val="nil"/>
              <w:bottom w:val="single" w:sz="4" w:space="0" w:color="auto"/>
              <w:right w:val="single" w:sz="4" w:space="0" w:color="auto"/>
            </w:tcBorders>
            <w:shd w:val="clear" w:color="000000" w:fill="FFFFFF"/>
            <w:vAlign w:val="center"/>
            <w:hideMark/>
          </w:tcPr>
          <w:p w14:paraId="3BE4A258"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D34F00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900079.7</w:t>
            </w:r>
          </w:p>
        </w:tc>
        <w:tc>
          <w:tcPr>
            <w:tcW w:w="1944" w:type="dxa"/>
            <w:tcBorders>
              <w:top w:val="nil"/>
              <w:left w:val="nil"/>
              <w:bottom w:val="single" w:sz="4" w:space="0" w:color="auto"/>
              <w:right w:val="single" w:sz="4" w:space="0" w:color="auto"/>
            </w:tcBorders>
            <w:shd w:val="clear" w:color="auto" w:fill="auto"/>
            <w:vAlign w:val="center"/>
            <w:hideMark/>
          </w:tcPr>
          <w:p w14:paraId="02E8D8CC"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4B991360"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B6377B2"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71F3CBD7"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0DFF1B0" w14:textId="77777777" w:rsidR="007000D2" w:rsidRPr="00327B68" w:rsidRDefault="007000D2">
            <w:pPr>
              <w:rPr>
                <w:rFonts w:ascii="Calibri" w:hAnsi="Calibri" w:cs="Calibri"/>
                <w:sz w:val="22"/>
                <w:szCs w:val="22"/>
              </w:rPr>
            </w:pPr>
            <w:r w:rsidRPr="00327B68">
              <w:rPr>
                <w:rFonts w:ascii="Calibri" w:hAnsi="Calibri" w:cs="Calibri"/>
                <w:sz w:val="22"/>
                <w:szCs w:val="22"/>
              </w:rPr>
              <w:t>Total VAT Amount</w:t>
            </w:r>
          </w:p>
        </w:tc>
        <w:tc>
          <w:tcPr>
            <w:tcW w:w="3564" w:type="dxa"/>
            <w:tcBorders>
              <w:top w:val="nil"/>
              <w:left w:val="nil"/>
              <w:bottom w:val="single" w:sz="4" w:space="0" w:color="auto"/>
              <w:right w:val="single" w:sz="4" w:space="0" w:color="auto"/>
            </w:tcBorders>
            <w:shd w:val="clear" w:color="auto" w:fill="auto"/>
            <w:vAlign w:val="center"/>
            <w:hideMark/>
          </w:tcPr>
          <w:p w14:paraId="1A47CD13" w14:textId="77777777" w:rsidR="007000D2" w:rsidRPr="00327B68" w:rsidRDefault="007000D2">
            <w:pPr>
              <w:rPr>
                <w:rFonts w:ascii="Calibri" w:hAnsi="Calibri" w:cs="Calibri"/>
                <w:sz w:val="22"/>
                <w:szCs w:val="22"/>
              </w:rPr>
            </w:pPr>
            <w:r w:rsidRPr="00327B68">
              <w:rPr>
                <w:rFonts w:ascii="Calibri" w:hAnsi="Calibri" w:cs="Calibri"/>
                <w:sz w:val="22"/>
                <w:szCs w:val="22"/>
              </w:rPr>
              <w:t>Invoice Total VAT in GBP</w:t>
            </w:r>
          </w:p>
        </w:tc>
        <w:tc>
          <w:tcPr>
            <w:tcW w:w="1203" w:type="dxa"/>
            <w:tcBorders>
              <w:top w:val="nil"/>
              <w:left w:val="nil"/>
              <w:bottom w:val="single" w:sz="4" w:space="0" w:color="auto"/>
              <w:right w:val="single" w:sz="4" w:space="0" w:color="auto"/>
            </w:tcBorders>
            <w:shd w:val="clear" w:color="auto" w:fill="auto"/>
            <w:vAlign w:val="center"/>
            <w:hideMark/>
          </w:tcPr>
          <w:p w14:paraId="4F93071A" w14:textId="77777777" w:rsidR="007000D2" w:rsidRPr="00327B68" w:rsidRDefault="007000D2">
            <w:pPr>
              <w:rPr>
                <w:rFonts w:ascii="Calibri" w:hAnsi="Calibri" w:cs="Calibri"/>
                <w:sz w:val="22"/>
                <w:szCs w:val="22"/>
              </w:rPr>
            </w:pPr>
            <w:r w:rsidRPr="00327B68">
              <w:rPr>
                <w:rFonts w:ascii="Calibri" w:hAnsi="Calibri" w:cs="Calibri"/>
                <w:sz w:val="22"/>
                <w:szCs w:val="22"/>
              </w:rPr>
              <w:t>C</w:t>
            </w:r>
          </w:p>
        </w:tc>
        <w:tc>
          <w:tcPr>
            <w:tcW w:w="1372" w:type="dxa"/>
            <w:tcBorders>
              <w:top w:val="nil"/>
              <w:left w:val="nil"/>
              <w:bottom w:val="single" w:sz="4" w:space="0" w:color="auto"/>
              <w:right w:val="single" w:sz="4" w:space="0" w:color="auto"/>
            </w:tcBorders>
            <w:shd w:val="clear" w:color="000000" w:fill="FFFFFF"/>
            <w:vAlign w:val="center"/>
            <w:hideMark/>
          </w:tcPr>
          <w:p w14:paraId="568448EF"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BEEE685"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180039.94</w:t>
            </w:r>
          </w:p>
        </w:tc>
        <w:tc>
          <w:tcPr>
            <w:tcW w:w="1944" w:type="dxa"/>
            <w:tcBorders>
              <w:top w:val="nil"/>
              <w:left w:val="nil"/>
              <w:bottom w:val="single" w:sz="4" w:space="0" w:color="auto"/>
              <w:right w:val="single" w:sz="4" w:space="0" w:color="auto"/>
            </w:tcBorders>
            <w:shd w:val="clear" w:color="auto" w:fill="auto"/>
            <w:vAlign w:val="center"/>
            <w:hideMark/>
          </w:tcPr>
          <w:p w14:paraId="070E5329"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7D06B125"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A892EA7" w14:textId="77777777" w:rsidR="007000D2" w:rsidRPr="00327B68" w:rsidRDefault="007000D2">
            <w:pPr>
              <w:rPr>
                <w:rFonts w:ascii="Calibri" w:hAnsi="Calibri" w:cs="Calibri"/>
                <w:sz w:val="22"/>
                <w:szCs w:val="22"/>
              </w:rPr>
            </w:pPr>
            <w:r w:rsidRPr="00327B68">
              <w:rPr>
                <w:rFonts w:ascii="Calibri" w:hAnsi="Calibri" w:cs="Calibri"/>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0BCFA246" w14:textId="77777777" w:rsidR="007000D2" w:rsidRPr="00327B68" w:rsidRDefault="007000D2">
            <w:pPr>
              <w:rPr>
                <w:rFonts w:ascii="Calibri" w:hAnsi="Calibri" w:cs="Calibri"/>
                <w:sz w:val="22"/>
                <w:szCs w:val="22"/>
              </w:rPr>
            </w:pPr>
            <w:r w:rsidRPr="00327B68">
              <w:rPr>
                <w:rFonts w:ascii="Calibri" w:hAnsi="Calibri" w:cs="Calibri"/>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37911698" w14:textId="77777777" w:rsidR="007000D2" w:rsidRPr="00327B68" w:rsidRDefault="007000D2">
            <w:pPr>
              <w:rPr>
                <w:rFonts w:ascii="Calibri" w:hAnsi="Calibri" w:cs="Calibri"/>
                <w:sz w:val="22"/>
                <w:szCs w:val="22"/>
              </w:rPr>
            </w:pPr>
            <w:r w:rsidRPr="00327B68">
              <w:rPr>
                <w:rFonts w:ascii="Calibri" w:hAnsi="Calibri" w:cs="Calibri"/>
                <w:sz w:val="22"/>
                <w:szCs w:val="22"/>
              </w:rPr>
              <w:t>Total Including VAT</w:t>
            </w:r>
          </w:p>
        </w:tc>
        <w:tc>
          <w:tcPr>
            <w:tcW w:w="3564" w:type="dxa"/>
            <w:tcBorders>
              <w:top w:val="nil"/>
              <w:left w:val="nil"/>
              <w:bottom w:val="single" w:sz="4" w:space="0" w:color="auto"/>
              <w:right w:val="single" w:sz="4" w:space="0" w:color="auto"/>
            </w:tcBorders>
            <w:shd w:val="clear" w:color="auto" w:fill="auto"/>
            <w:vAlign w:val="center"/>
            <w:hideMark/>
          </w:tcPr>
          <w:p w14:paraId="541CA3C7" w14:textId="77777777" w:rsidR="007000D2" w:rsidRPr="00327B68" w:rsidRDefault="007000D2">
            <w:pPr>
              <w:rPr>
                <w:rFonts w:ascii="Calibri" w:hAnsi="Calibri" w:cs="Calibri"/>
                <w:sz w:val="22"/>
                <w:szCs w:val="22"/>
              </w:rPr>
            </w:pPr>
            <w:r w:rsidRPr="00327B68">
              <w:rPr>
                <w:rFonts w:ascii="Calibri" w:hAnsi="Calibri" w:cs="Calibri"/>
                <w:sz w:val="22"/>
                <w:szCs w:val="22"/>
              </w:rPr>
              <w:t xml:space="preserve">Invoice Total Including VAT in GBP </w:t>
            </w:r>
          </w:p>
        </w:tc>
        <w:tc>
          <w:tcPr>
            <w:tcW w:w="1203" w:type="dxa"/>
            <w:tcBorders>
              <w:top w:val="nil"/>
              <w:left w:val="nil"/>
              <w:bottom w:val="single" w:sz="4" w:space="0" w:color="auto"/>
              <w:right w:val="single" w:sz="4" w:space="0" w:color="auto"/>
            </w:tcBorders>
            <w:shd w:val="clear" w:color="auto" w:fill="auto"/>
            <w:vAlign w:val="center"/>
            <w:hideMark/>
          </w:tcPr>
          <w:p w14:paraId="69C3EBF9" w14:textId="77777777" w:rsidR="007000D2" w:rsidRPr="00327B68" w:rsidRDefault="007000D2">
            <w:pPr>
              <w:rPr>
                <w:rFonts w:ascii="Calibri" w:hAnsi="Calibri" w:cs="Calibri"/>
                <w:sz w:val="22"/>
                <w:szCs w:val="22"/>
              </w:rPr>
            </w:pPr>
            <w:r w:rsidRPr="00327B68">
              <w:rPr>
                <w:rFonts w:ascii="Calibri" w:hAnsi="Calibri" w:cs="Calibri"/>
                <w:sz w:val="22"/>
                <w:szCs w:val="22"/>
              </w:rPr>
              <w:t>D</w:t>
            </w:r>
          </w:p>
        </w:tc>
        <w:tc>
          <w:tcPr>
            <w:tcW w:w="1372" w:type="dxa"/>
            <w:tcBorders>
              <w:top w:val="nil"/>
              <w:left w:val="nil"/>
              <w:bottom w:val="single" w:sz="4" w:space="0" w:color="auto"/>
              <w:right w:val="single" w:sz="4" w:space="0" w:color="auto"/>
            </w:tcBorders>
            <w:shd w:val="clear" w:color="000000" w:fill="FFFFFF"/>
            <w:vAlign w:val="center"/>
            <w:hideMark/>
          </w:tcPr>
          <w:p w14:paraId="1C4091C4" w14:textId="77777777" w:rsidR="007000D2" w:rsidRPr="00327B68" w:rsidRDefault="007000D2">
            <w:pPr>
              <w:rPr>
                <w:rFonts w:ascii="Calibri" w:hAnsi="Calibri" w:cs="Calibri"/>
                <w:sz w:val="22"/>
                <w:szCs w:val="22"/>
              </w:rPr>
            </w:pPr>
            <w:r w:rsidRPr="00327B6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424CBAA"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1080119.64</w:t>
            </w:r>
          </w:p>
        </w:tc>
        <w:tc>
          <w:tcPr>
            <w:tcW w:w="1944" w:type="dxa"/>
            <w:tcBorders>
              <w:top w:val="nil"/>
              <w:left w:val="nil"/>
              <w:bottom w:val="single" w:sz="4" w:space="0" w:color="auto"/>
              <w:right w:val="single" w:sz="4" w:space="0" w:color="auto"/>
            </w:tcBorders>
            <w:shd w:val="clear" w:color="auto" w:fill="auto"/>
            <w:vAlign w:val="center"/>
            <w:hideMark/>
          </w:tcPr>
          <w:p w14:paraId="42A63331" w14:textId="77777777" w:rsidR="007000D2" w:rsidRPr="00327B68" w:rsidRDefault="007000D2">
            <w:pPr>
              <w:rPr>
                <w:rFonts w:ascii="Calibri" w:hAnsi="Calibri" w:cs="Calibri"/>
                <w:sz w:val="22"/>
                <w:szCs w:val="22"/>
              </w:rPr>
            </w:pPr>
            <w:r w:rsidRPr="00327B68">
              <w:rPr>
                <w:rFonts w:ascii="Calibri" w:hAnsi="Calibri" w:cs="Calibri"/>
                <w:sz w:val="22"/>
                <w:szCs w:val="22"/>
              </w:rPr>
              <w:t>Mandatory</w:t>
            </w:r>
          </w:p>
        </w:tc>
      </w:tr>
      <w:tr w:rsidR="007000D2" w14:paraId="28A0A0D3"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04C6CA30"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59473CB9" w14:textId="77777777" w:rsidR="007000D2" w:rsidRDefault="007000D2">
            <w:pPr>
              <w:rPr>
                <w:rFonts w:ascii="Calibri" w:hAnsi="Calibri" w:cs="Calibri"/>
                <w:color w:val="000000"/>
                <w:sz w:val="22"/>
                <w:szCs w:val="22"/>
              </w:rPr>
            </w:pPr>
            <w:r>
              <w:rPr>
                <w:rFonts w:ascii="Calibri" w:hAnsi="Calibri" w:cs="Calibri"/>
                <w:color w:val="000000"/>
                <w:sz w:val="22"/>
                <w:szCs w:val="22"/>
              </w:rPr>
              <w:t>BLANK</w:t>
            </w:r>
          </w:p>
        </w:tc>
        <w:tc>
          <w:tcPr>
            <w:tcW w:w="1647" w:type="dxa"/>
            <w:tcBorders>
              <w:top w:val="nil"/>
              <w:left w:val="nil"/>
              <w:bottom w:val="single" w:sz="4" w:space="0" w:color="auto"/>
              <w:right w:val="single" w:sz="4" w:space="0" w:color="auto"/>
            </w:tcBorders>
            <w:shd w:val="clear" w:color="auto" w:fill="auto"/>
            <w:vAlign w:val="center"/>
            <w:hideMark/>
          </w:tcPr>
          <w:p w14:paraId="1CF16245"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7353BB78" w14:textId="77777777" w:rsidR="007000D2" w:rsidRDefault="007000D2">
            <w:pPr>
              <w:rPr>
                <w:rFonts w:ascii="Calibri" w:hAnsi="Calibri" w:cs="Calibri"/>
                <w:color w:val="000000"/>
                <w:sz w:val="22"/>
                <w:szCs w:val="22"/>
              </w:rPr>
            </w:pPr>
            <w:r>
              <w:rPr>
                <w:rFonts w:ascii="Calibri" w:hAnsi="Calibri" w:cs="Calibri"/>
                <w:color w:val="000000"/>
                <w:sz w:val="22"/>
                <w:szCs w:val="22"/>
              </w:rPr>
              <w:t>Blank Line Record Type - constant 'BLANK'</w:t>
            </w:r>
          </w:p>
        </w:tc>
        <w:tc>
          <w:tcPr>
            <w:tcW w:w="1203" w:type="dxa"/>
            <w:tcBorders>
              <w:top w:val="nil"/>
              <w:left w:val="nil"/>
              <w:bottom w:val="single" w:sz="4" w:space="0" w:color="auto"/>
              <w:right w:val="single" w:sz="4" w:space="0" w:color="auto"/>
            </w:tcBorders>
            <w:shd w:val="clear" w:color="auto" w:fill="auto"/>
            <w:vAlign w:val="center"/>
            <w:hideMark/>
          </w:tcPr>
          <w:p w14:paraId="6E4BD297"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6DDAEF8D"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324E871" w14:textId="77777777" w:rsidR="007000D2" w:rsidRDefault="007000D2">
            <w:pPr>
              <w:rPr>
                <w:rFonts w:ascii="Calibri" w:hAnsi="Calibri" w:cs="Calibri"/>
                <w:color w:val="000000"/>
                <w:sz w:val="20"/>
                <w:szCs w:val="20"/>
              </w:rPr>
            </w:pPr>
            <w:r>
              <w:rPr>
                <w:rFonts w:ascii="Calibri" w:hAnsi="Calibri" w:cs="Calibri"/>
                <w:color w:val="000000"/>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39F5E00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9660E19"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5468A2E"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6E2FE425" w14:textId="77777777" w:rsidR="007000D2" w:rsidRDefault="007000D2">
            <w:pPr>
              <w:rPr>
                <w:rFonts w:ascii="Calibri" w:hAnsi="Calibri" w:cs="Calibri"/>
                <w:color w:val="000000"/>
                <w:sz w:val="22"/>
                <w:szCs w:val="22"/>
              </w:rPr>
            </w:pPr>
            <w:r>
              <w:rPr>
                <w:rFonts w:ascii="Calibri" w:hAnsi="Calibri" w:cs="Calibri"/>
                <w:color w:val="000000"/>
                <w:sz w:val="22"/>
                <w:szCs w:val="22"/>
              </w:rPr>
              <w:t>SCFTR</w:t>
            </w:r>
          </w:p>
        </w:tc>
        <w:tc>
          <w:tcPr>
            <w:tcW w:w="1647" w:type="dxa"/>
            <w:tcBorders>
              <w:top w:val="nil"/>
              <w:left w:val="nil"/>
              <w:bottom w:val="single" w:sz="4" w:space="0" w:color="auto"/>
              <w:right w:val="single" w:sz="4" w:space="0" w:color="auto"/>
            </w:tcBorders>
            <w:shd w:val="clear" w:color="auto" w:fill="auto"/>
            <w:vAlign w:val="center"/>
            <w:hideMark/>
          </w:tcPr>
          <w:p w14:paraId="3E504CB0"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299ACF7C" w14:textId="77777777" w:rsidR="007000D2" w:rsidRDefault="007000D2">
            <w:pPr>
              <w:rPr>
                <w:rFonts w:ascii="Calibri" w:hAnsi="Calibri" w:cs="Calibri"/>
                <w:color w:val="000000"/>
                <w:sz w:val="22"/>
                <w:szCs w:val="22"/>
              </w:rPr>
            </w:pPr>
            <w:r>
              <w:rPr>
                <w:rFonts w:ascii="Calibri" w:hAnsi="Calibri" w:cs="Calibri"/>
                <w:color w:val="000000"/>
                <w:sz w:val="22"/>
                <w:szCs w:val="22"/>
              </w:rPr>
              <w:t>Payment Section (Header) Record Type - constant 'SCFTR'</w:t>
            </w:r>
          </w:p>
        </w:tc>
        <w:tc>
          <w:tcPr>
            <w:tcW w:w="1203" w:type="dxa"/>
            <w:tcBorders>
              <w:top w:val="nil"/>
              <w:left w:val="nil"/>
              <w:bottom w:val="single" w:sz="4" w:space="0" w:color="auto"/>
              <w:right w:val="single" w:sz="4" w:space="0" w:color="auto"/>
            </w:tcBorders>
            <w:shd w:val="clear" w:color="auto" w:fill="auto"/>
            <w:vAlign w:val="center"/>
            <w:hideMark/>
          </w:tcPr>
          <w:p w14:paraId="33168FD4"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398924F"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F318F75" w14:textId="77777777" w:rsidR="007000D2" w:rsidRDefault="007000D2">
            <w:pPr>
              <w:rPr>
                <w:rFonts w:ascii="Calibri" w:hAnsi="Calibri" w:cs="Calibri"/>
                <w:color w:val="000000"/>
                <w:sz w:val="20"/>
                <w:szCs w:val="20"/>
              </w:rPr>
            </w:pPr>
            <w:r>
              <w:rPr>
                <w:rFonts w:ascii="Calibri" w:hAnsi="Calibri" w:cs="Calibri"/>
                <w:color w:val="000000"/>
                <w:sz w:val="20"/>
                <w:szCs w:val="20"/>
              </w:rPr>
              <w:t>SCFTR</w:t>
            </w:r>
          </w:p>
        </w:tc>
        <w:tc>
          <w:tcPr>
            <w:tcW w:w="1944" w:type="dxa"/>
            <w:tcBorders>
              <w:top w:val="nil"/>
              <w:left w:val="nil"/>
              <w:bottom w:val="single" w:sz="4" w:space="0" w:color="auto"/>
              <w:right w:val="single" w:sz="4" w:space="0" w:color="auto"/>
            </w:tcBorders>
            <w:shd w:val="clear" w:color="auto" w:fill="auto"/>
            <w:vAlign w:val="center"/>
            <w:hideMark/>
          </w:tcPr>
          <w:p w14:paraId="7B593C2A"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11DECD77"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4B378BDB"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2CFD21EF"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060B8B58" w14:textId="77777777" w:rsidR="007000D2" w:rsidRDefault="007000D2">
            <w:pPr>
              <w:rPr>
                <w:rFonts w:ascii="Calibri" w:hAnsi="Calibri" w:cs="Calibri"/>
                <w:color w:val="000000"/>
                <w:sz w:val="22"/>
                <w:szCs w:val="22"/>
              </w:rPr>
            </w:pPr>
            <w:r>
              <w:rPr>
                <w:rFonts w:ascii="Calibri" w:hAnsi="Calibri" w:cs="Calibri"/>
                <w:color w:val="000000"/>
                <w:sz w:val="22"/>
                <w:szCs w:val="22"/>
              </w:rPr>
              <w:t>Payment Due Date Title</w:t>
            </w:r>
          </w:p>
        </w:tc>
        <w:tc>
          <w:tcPr>
            <w:tcW w:w="3564" w:type="dxa"/>
            <w:tcBorders>
              <w:top w:val="nil"/>
              <w:left w:val="nil"/>
              <w:bottom w:val="single" w:sz="4" w:space="0" w:color="auto"/>
              <w:right w:val="single" w:sz="4" w:space="0" w:color="auto"/>
            </w:tcBorders>
            <w:shd w:val="clear" w:color="auto" w:fill="auto"/>
            <w:vAlign w:val="center"/>
            <w:hideMark/>
          </w:tcPr>
          <w:p w14:paraId="03ED6752" w14:textId="77777777" w:rsidR="007000D2" w:rsidRDefault="007000D2">
            <w:pPr>
              <w:rPr>
                <w:rFonts w:ascii="Calibri" w:hAnsi="Calibri" w:cs="Calibri"/>
                <w:color w:val="000000"/>
                <w:sz w:val="22"/>
                <w:szCs w:val="22"/>
              </w:rPr>
            </w:pPr>
            <w:r>
              <w:rPr>
                <w:rFonts w:ascii="Calibri" w:hAnsi="Calibri" w:cs="Calibri"/>
                <w:color w:val="000000"/>
                <w:sz w:val="22"/>
                <w:szCs w:val="22"/>
              </w:rPr>
              <w:t>Column Section Title - Payment Due Date - constant 'PaymentDueDate'</w:t>
            </w:r>
          </w:p>
        </w:tc>
        <w:tc>
          <w:tcPr>
            <w:tcW w:w="1203" w:type="dxa"/>
            <w:tcBorders>
              <w:top w:val="nil"/>
              <w:left w:val="nil"/>
              <w:bottom w:val="single" w:sz="4" w:space="0" w:color="auto"/>
              <w:right w:val="single" w:sz="4" w:space="0" w:color="auto"/>
            </w:tcBorders>
            <w:shd w:val="clear" w:color="auto" w:fill="auto"/>
            <w:vAlign w:val="center"/>
            <w:hideMark/>
          </w:tcPr>
          <w:p w14:paraId="45A158AE"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59D3E546" w14:textId="77777777" w:rsidR="007000D2" w:rsidRDefault="007000D2">
            <w:pPr>
              <w:rPr>
                <w:rFonts w:ascii="Calibri" w:hAnsi="Calibri" w:cs="Calibri"/>
                <w:color w:val="000000"/>
                <w:sz w:val="22"/>
                <w:szCs w:val="22"/>
              </w:rPr>
            </w:pPr>
            <w:r>
              <w:rPr>
                <w:rFonts w:ascii="Calibri" w:hAnsi="Calibri" w:cs="Calibri"/>
                <w:color w:val="000000"/>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10F9502" w14:textId="77777777" w:rsidR="007000D2" w:rsidRDefault="007000D2">
            <w:pPr>
              <w:rPr>
                <w:rFonts w:ascii="Calibri" w:hAnsi="Calibri" w:cs="Calibri"/>
                <w:color w:val="000000"/>
                <w:sz w:val="20"/>
                <w:szCs w:val="20"/>
              </w:rPr>
            </w:pPr>
            <w:r>
              <w:rPr>
                <w:rFonts w:ascii="Calibri" w:hAnsi="Calibri" w:cs="Calibri"/>
                <w:color w:val="000000"/>
                <w:sz w:val="20"/>
                <w:szCs w:val="20"/>
              </w:rPr>
              <w:t>PaymentDueDate</w:t>
            </w:r>
          </w:p>
        </w:tc>
        <w:tc>
          <w:tcPr>
            <w:tcW w:w="1944" w:type="dxa"/>
            <w:tcBorders>
              <w:top w:val="nil"/>
              <w:left w:val="nil"/>
              <w:bottom w:val="single" w:sz="4" w:space="0" w:color="auto"/>
              <w:right w:val="single" w:sz="4" w:space="0" w:color="auto"/>
            </w:tcBorders>
            <w:shd w:val="clear" w:color="auto" w:fill="auto"/>
            <w:vAlign w:val="center"/>
            <w:hideMark/>
          </w:tcPr>
          <w:p w14:paraId="3DD43AC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2E6ED443"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2B7D0F6B" w14:textId="77777777" w:rsidR="007000D2" w:rsidRDefault="007000D2">
            <w:pPr>
              <w:rPr>
                <w:rFonts w:ascii="Calibri" w:hAnsi="Calibri" w:cs="Calibri"/>
                <w:color w:val="000000"/>
                <w:sz w:val="22"/>
                <w:szCs w:val="22"/>
              </w:rPr>
            </w:pPr>
            <w:r>
              <w:rPr>
                <w:rFonts w:ascii="Calibri" w:hAnsi="Calibri" w:cs="Calibri"/>
                <w:color w:val="000000"/>
                <w:sz w:val="22"/>
                <w:szCs w:val="22"/>
              </w:rPr>
              <w:lastRenderedPageBreak/>
              <w:t>Data</w:t>
            </w:r>
          </w:p>
        </w:tc>
        <w:tc>
          <w:tcPr>
            <w:tcW w:w="993" w:type="dxa"/>
            <w:tcBorders>
              <w:top w:val="nil"/>
              <w:left w:val="nil"/>
              <w:bottom w:val="single" w:sz="4" w:space="0" w:color="auto"/>
              <w:right w:val="single" w:sz="4" w:space="0" w:color="auto"/>
            </w:tcBorders>
            <w:shd w:val="clear" w:color="auto" w:fill="auto"/>
            <w:vAlign w:val="center"/>
            <w:hideMark/>
          </w:tcPr>
          <w:p w14:paraId="77C556C2" w14:textId="77777777" w:rsidR="007000D2" w:rsidRDefault="007000D2">
            <w:pPr>
              <w:rPr>
                <w:rFonts w:ascii="Calibri" w:hAnsi="Calibri" w:cs="Calibri"/>
                <w:color w:val="000000"/>
                <w:sz w:val="22"/>
                <w:szCs w:val="22"/>
              </w:rPr>
            </w:pPr>
            <w:r>
              <w:rPr>
                <w:rFonts w:ascii="Calibri" w:hAnsi="Calibri" w:cs="Calibri"/>
                <w:color w:val="000000"/>
                <w:sz w:val="22"/>
                <w:szCs w:val="22"/>
              </w:rPr>
              <w:t>INFTR</w:t>
            </w:r>
          </w:p>
        </w:tc>
        <w:tc>
          <w:tcPr>
            <w:tcW w:w="1647" w:type="dxa"/>
            <w:tcBorders>
              <w:top w:val="nil"/>
              <w:left w:val="nil"/>
              <w:bottom w:val="single" w:sz="4" w:space="0" w:color="auto"/>
              <w:right w:val="single" w:sz="4" w:space="0" w:color="auto"/>
            </w:tcBorders>
            <w:shd w:val="clear" w:color="auto" w:fill="auto"/>
            <w:vAlign w:val="center"/>
            <w:hideMark/>
          </w:tcPr>
          <w:p w14:paraId="689E36F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18B0013F" w14:textId="77777777" w:rsidR="007000D2" w:rsidRDefault="007000D2">
            <w:pPr>
              <w:rPr>
                <w:rFonts w:ascii="Calibri" w:hAnsi="Calibri" w:cs="Calibri"/>
                <w:color w:val="000000"/>
                <w:sz w:val="22"/>
                <w:szCs w:val="22"/>
              </w:rPr>
            </w:pPr>
            <w:r>
              <w:rPr>
                <w:rFonts w:ascii="Calibri" w:hAnsi="Calibri" w:cs="Calibri"/>
                <w:color w:val="000000"/>
                <w:sz w:val="22"/>
                <w:szCs w:val="22"/>
              </w:rPr>
              <w:t>Payment Section (Data) Record Type - constant 'INFTR'</w:t>
            </w:r>
          </w:p>
        </w:tc>
        <w:tc>
          <w:tcPr>
            <w:tcW w:w="1203" w:type="dxa"/>
            <w:tcBorders>
              <w:top w:val="nil"/>
              <w:left w:val="nil"/>
              <w:bottom w:val="single" w:sz="4" w:space="0" w:color="auto"/>
              <w:right w:val="single" w:sz="4" w:space="0" w:color="auto"/>
            </w:tcBorders>
            <w:shd w:val="clear" w:color="auto" w:fill="auto"/>
            <w:vAlign w:val="center"/>
            <w:hideMark/>
          </w:tcPr>
          <w:p w14:paraId="332C7AFF"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4C774973"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7499F31" w14:textId="77777777" w:rsidR="007000D2" w:rsidRDefault="007000D2">
            <w:pPr>
              <w:rPr>
                <w:rFonts w:ascii="Calibri" w:hAnsi="Calibri" w:cs="Calibri"/>
                <w:color w:val="000000"/>
                <w:sz w:val="20"/>
                <w:szCs w:val="20"/>
              </w:rPr>
            </w:pPr>
            <w:r>
              <w:rPr>
                <w:rFonts w:ascii="Calibri" w:hAnsi="Calibri" w:cs="Calibri"/>
                <w:color w:val="000000"/>
                <w:sz w:val="20"/>
                <w:szCs w:val="20"/>
              </w:rPr>
              <w:t>INFTR</w:t>
            </w:r>
          </w:p>
        </w:tc>
        <w:tc>
          <w:tcPr>
            <w:tcW w:w="1944" w:type="dxa"/>
            <w:tcBorders>
              <w:top w:val="nil"/>
              <w:left w:val="nil"/>
              <w:bottom w:val="single" w:sz="4" w:space="0" w:color="auto"/>
              <w:right w:val="single" w:sz="4" w:space="0" w:color="auto"/>
            </w:tcBorders>
            <w:shd w:val="clear" w:color="auto" w:fill="auto"/>
            <w:vAlign w:val="center"/>
            <w:hideMark/>
          </w:tcPr>
          <w:p w14:paraId="7E6CC92E"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777BD250"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CD1CD34" w14:textId="77777777" w:rsidR="007000D2" w:rsidRDefault="007000D2">
            <w:pPr>
              <w:rPr>
                <w:rFonts w:ascii="Calibri" w:hAnsi="Calibri" w:cs="Calibri"/>
                <w:color w:val="000000"/>
                <w:sz w:val="22"/>
                <w:szCs w:val="22"/>
              </w:rPr>
            </w:pPr>
            <w:r>
              <w:rPr>
                <w:rFonts w:ascii="Calibri" w:hAnsi="Calibri" w:cs="Calibri"/>
                <w:color w:val="000000"/>
                <w:sz w:val="22"/>
                <w:szCs w:val="22"/>
              </w:rPr>
              <w:t>Data</w:t>
            </w:r>
          </w:p>
        </w:tc>
        <w:tc>
          <w:tcPr>
            <w:tcW w:w="993" w:type="dxa"/>
            <w:tcBorders>
              <w:top w:val="nil"/>
              <w:left w:val="nil"/>
              <w:bottom w:val="single" w:sz="4" w:space="0" w:color="auto"/>
              <w:right w:val="single" w:sz="4" w:space="0" w:color="auto"/>
            </w:tcBorders>
            <w:shd w:val="clear" w:color="auto" w:fill="auto"/>
            <w:vAlign w:val="center"/>
            <w:hideMark/>
          </w:tcPr>
          <w:p w14:paraId="47BA2CF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4C5AE680" w14:textId="77777777" w:rsidR="007000D2" w:rsidRDefault="007000D2">
            <w:pPr>
              <w:rPr>
                <w:rFonts w:ascii="Calibri" w:hAnsi="Calibri" w:cs="Calibri"/>
                <w:color w:val="000000"/>
                <w:sz w:val="22"/>
                <w:szCs w:val="22"/>
              </w:rPr>
            </w:pPr>
            <w:r>
              <w:rPr>
                <w:rFonts w:ascii="Calibri" w:hAnsi="Calibri" w:cs="Calibri"/>
                <w:color w:val="000000"/>
                <w:sz w:val="22"/>
                <w:szCs w:val="22"/>
              </w:rPr>
              <w:t>Payment Due Date</w:t>
            </w:r>
          </w:p>
        </w:tc>
        <w:tc>
          <w:tcPr>
            <w:tcW w:w="3564" w:type="dxa"/>
            <w:tcBorders>
              <w:top w:val="nil"/>
              <w:left w:val="nil"/>
              <w:bottom w:val="single" w:sz="4" w:space="0" w:color="auto"/>
              <w:right w:val="single" w:sz="4" w:space="0" w:color="auto"/>
            </w:tcBorders>
            <w:shd w:val="clear" w:color="auto" w:fill="auto"/>
            <w:vAlign w:val="center"/>
            <w:hideMark/>
          </w:tcPr>
          <w:p w14:paraId="5649AB3E" w14:textId="77777777" w:rsidR="007000D2" w:rsidRDefault="007000D2">
            <w:pPr>
              <w:rPr>
                <w:rFonts w:ascii="Calibri" w:hAnsi="Calibri" w:cs="Calibri"/>
                <w:color w:val="000000"/>
                <w:sz w:val="22"/>
                <w:szCs w:val="22"/>
              </w:rPr>
            </w:pPr>
            <w:r>
              <w:rPr>
                <w:rFonts w:ascii="Calibri" w:hAnsi="Calibri" w:cs="Calibri"/>
                <w:color w:val="000000"/>
                <w:sz w:val="22"/>
                <w:szCs w:val="22"/>
              </w:rPr>
              <w:t xml:space="preserve">Payment Due Date - date format DD.MM.YYYY </w:t>
            </w:r>
          </w:p>
        </w:tc>
        <w:tc>
          <w:tcPr>
            <w:tcW w:w="1203" w:type="dxa"/>
            <w:tcBorders>
              <w:top w:val="nil"/>
              <w:left w:val="nil"/>
              <w:bottom w:val="single" w:sz="4" w:space="0" w:color="auto"/>
              <w:right w:val="single" w:sz="4" w:space="0" w:color="auto"/>
            </w:tcBorders>
            <w:shd w:val="clear" w:color="auto" w:fill="auto"/>
            <w:vAlign w:val="center"/>
            <w:hideMark/>
          </w:tcPr>
          <w:p w14:paraId="633B5532"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764039AD" w14:textId="77777777" w:rsidR="007000D2" w:rsidRDefault="007000D2">
            <w:pPr>
              <w:rPr>
                <w:rFonts w:ascii="Calibri" w:hAnsi="Calibri" w:cs="Calibri"/>
                <w:color w:val="000000"/>
                <w:sz w:val="22"/>
                <w:szCs w:val="22"/>
              </w:rPr>
            </w:pPr>
            <w:r>
              <w:rPr>
                <w:rFonts w:ascii="Calibri" w:hAnsi="Calibri" w:cs="Calibri"/>
                <w:color w:val="000000"/>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18F18BE0" w14:textId="77777777" w:rsidR="007000D2" w:rsidRPr="00327B68" w:rsidRDefault="007000D2">
            <w:pPr>
              <w:rPr>
                <w:rFonts w:ascii="Calibri" w:hAnsi="Calibri" w:cs="Calibri"/>
                <w:sz w:val="22"/>
                <w:szCs w:val="22"/>
              </w:rPr>
            </w:pPr>
            <w:r w:rsidRPr="00327B68">
              <w:rPr>
                <w:rFonts w:ascii="Calibri" w:hAnsi="Calibri" w:cs="Calibri"/>
                <w:sz w:val="22"/>
                <w:szCs w:val="22"/>
              </w:rPr>
              <w:t>15.06.2024</w:t>
            </w:r>
          </w:p>
        </w:tc>
        <w:tc>
          <w:tcPr>
            <w:tcW w:w="1944" w:type="dxa"/>
            <w:tcBorders>
              <w:top w:val="nil"/>
              <w:left w:val="nil"/>
              <w:bottom w:val="single" w:sz="4" w:space="0" w:color="auto"/>
              <w:right w:val="single" w:sz="4" w:space="0" w:color="auto"/>
            </w:tcBorders>
            <w:shd w:val="clear" w:color="auto" w:fill="auto"/>
            <w:vAlign w:val="center"/>
            <w:hideMark/>
          </w:tcPr>
          <w:p w14:paraId="058FC4C1"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5C6A663F" w14:textId="77777777" w:rsidTr="007000D2">
        <w:trPr>
          <w:trHeight w:val="576"/>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4403BB9" w14:textId="77777777" w:rsidR="007000D2" w:rsidRDefault="007000D2">
            <w:pPr>
              <w:rPr>
                <w:rFonts w:ascii="Calibri" w:hAnsi="Calibri" w:cs="Calibri"/>
                <w:color w:val="000000"/>
                <w:sz w:val="22"/>
                <w:szCs w:val="22"/>
              </w:rPr>
            </w:pPr>
            <w:r>
              <w:rPr>
                <w:rFonts w:ascii="Calibri" w:hAnsi="Calibri" w:cs="Calibri"/>
                <w:color w:val="000000"/>
                <w:sz w:val="22"/>
                <w:szCs w:val="22"/>
              </w:rPr>
              <w:t>Footer</w:t>
            </w:r>
          </w:p>
        </w:tc>
        <w:tc>
          <w:tcPr>
            <w:tcW w:w="993" w:type="dxa"/>
            <w:tcBorders>
              <w:top w:val="nil"/>
              <w:left w:val="nil"/>
              <w:bottom w:val="single" w:sz="4" w:space="0" w:color="auto"/>
              <w:right w:val="single" w:sz="4" w:space="0" w:color="auto"/>
            </w:tcBorders>
            <w:shd w:val="clear" w:color="auto" w:fill="auto"/>
            <w:vAlign w:val="center"/>
            <w:hideMark/>
          </w:tcPr>
          <w:p w14:paraId="0F40215F" w14:textId="77777777" w:rsidR="007000D2" w:rsidRDefault="007000D2">
            <w:pPr>
              <w:rPr>
                <w:rFonts w:ascii="Calibri" w:hAnsi="Calibri" w:cs="Calibri"/>
                <w:color w:val="000000"/>
                <w:sz w:val="22"/>
                <w:szCs w:val="22"/>
              </w:rPr>
            </w:pPr>
            <w:r>
              <w:rPr>
                <w:rFonts w:ascii="Calibri" w:hAnsi="Calibri" w:cs="Calibri"/>
                <w:color w:val="000000"/>
                <w:sz w:val="22"/>
                <w:szCs w:val="22"/>
              </w:rPr>
              <w:t>ZZZ</w:t>
            </w:r>
          </w:p>
        </w:tc>
        <w:tc>
          <w:tcPr>
            <w:tcW w:w="1647" w:type="dxa"/>
            <w:tcBorders>
              <w:top w:val="nil"/>
              <w:left w:val="nil"/>
              <w:bottom w:val="single" w:sz="4" w:space="0" w:color="auto"/>
              <w:right w:val="single" w:sz="4" w:space="0" w:color="auto"/>
            </w:tcBorders>
            <w:shd w:val="clear" w:color="auto" w:fill="auto"/>
            <w:vAlign w:val="center"/>
            <w:hideMark/>
          </w:tcPr>
          <w:p w14:paraId="2A4CE1FA" w14:textId="77777777" w:rsidR="007000D2" w:rsidRDefault="007000D2">
            <w:pPr>
              <w:rPr>
                <w:rFonts w:ascii="Calibri" w:hAnsi="Calibri" w:cs="Calibri"/>
                <w:color w:val="000000"/>
                <w:sz w:val="22"/>
                <w:szCs w:val="22"/>
              </w:rPr>
            </w:pPr>
            <w:r>
              <w:rPr>
                <w:rFonts w:ascii="Calibri" w:hAnsi="Calibri" w:cs="Calibri"/>
                <w:color w:val="000000"/>
                <w:sz w:val="22"/>
                <w:szCs w:val="22"/>
              </w:rPr>
              <w:t>Record Type</w:t>
            </w:r>
          </w:p>
        </w:tc>
        <w:tc>
          <w:tcPr>
            <w:tcW w:w="3564" w:type="dxa"/>
            <w:tcBorders>
              <w:top w:val="nil"/>
              <w:left w:val="nil"/>
              <w:bottom w:val="single" w:sz="4" w:space="0" w:color="auto"/>
              <w:right w:val="single" w:sz="4" w:space="0" w:color="auto"/>
            </w:tcBorders>
            <w:shd w:val="clear" w:color="auto" w:fill="auto"/>
            <w:vAlign w:val="center"/>
            <w:hideMark/>
          </w:tcPr>
          <w:p w14:paraId="6285EA97" w14:textId="77777777" w:rsidR="007000D2" w:rsidRDefault="007000D2">
            <w:pPr>
              <w:rPr>
                <w:rFonts w:ascii="Calibri" w:hAnsi="Calibri" w:cs="Calibri"/>
                <w:color w:val="000000"/>
                <w:sz w:val="22"/>
                <w:szCs w:val="22"/>
              </w:rPr>
            </w:pPr>
            <w:r>
              <w:rPr>
                <w:rFonts w:ascii="Calibri" w:hAnsi="Calibri" w:cs="Calibri"/>
                <w:color w:val="000000"/>
                <w:sz w:val="22"/>
                <w:szCs w:val="22"/>
              </w:rPr>
              <w:t>Section File Footer Record Type - constant 'ZZZ'</w:t>
            </w:r>
          </w:p>
        </w:tc>
        <w:tc>
          <w:tcPr>
            <w:tcW w:w="1203" w:type="dxa"/>
            <w:tcBorders>
              <w:top w:val="nil"/>
              <w:left w:val="nil"/>
              <w:bottom w:val="single" w:sz="4" w:space="0" w:color="auto"/>
              <w:right w:val="single" w:sz="4" w:space="0" w:color="auto"/>
            </w:tcBorders>
            <w:shd w:val="clear" w:color="auto" w:fill="auto"/>
            <w:vAlign w:val="center"/>
            <w:hideMark/>
          </w:tcPr>
          <w:p w14:paraId="46859A97" w14:textId="77777777" w:rsidR="007000D2" w:rsidRDefault="007000D2">
            <w:pPr>
              <w:rPr>
                <w:rFonts w:ascii="Calibri" w:hAnsi="Calibri" w:cs="Calibri"/>
                <w:color w:val="000000"/>
                <w:sz w:val="22"/>
                <w:szCs w:val="22"/>
              </w:rPr>
            </w:pPr>
            <w:r>
              <w:rPr>
                <w:rFonts w:ascii="Calibri" w:hAnsi="Calibri" w:cs="Calibri"/>
                <w:color w:val="000000"/>
                <w:sz w:val="22"/>
                <w:szCs w:val="22"/>
              </w:rPr>
              <w:t>A</w:t>
            </w:r>
          </w:p>
        </w:tc>
        <w:tc>
          <w:tcPr>
            <w:tcW w:w="1372" w:type="dxa"/>
            <w:tcBorders>
              <w:top w:val="nil"/>
              <w:left w:val="nil"/>
              <w:bottom w:val="single" w:sz="4" w:space="0" w:color="auto"/>
              <w:right w:val="single" w:sz="4" w:space="0" w:color="auto"/>
            </w:tcBorders>
            <w:shd w:val="clear" w:color="auto" w:fill="auto"/>
            <w:vAlign w:val="center"/>
            <w:hideMark/>
          </w:tcPr>
          <w:p w14:paraId="0E8876BD" w14:textId="77777777" w:rsidR="007000D2" w:rsidRDefault="007000D2">
            <w:pPr>
              <w:rPr>
                <w:rFonts w:ascii="Calibri" w:hAnsi="Calibri" w:cs="Calibri"/>
                <w:color w:val="000000"/>
                <w:sz w:val="22"/>
                <w:szCs w:val="22"/>
              </w:rPr>
            </w:pPr>
            <w:r>
              <w:rPr>
                <w:rFonts w:ascii="Calibri" w:hAnsi="Calibri" w:cs="Calibri"/>
                <w:color w:val="000000"/>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243FE902" w14:textId="77777777" w:rsidR="007000D2" w:rsidRPr="00327B68" w:rsidRDefault="007000D2">
            <w:pPr>
              <w:rPr>
                <w:rFonts w:ascii="Calibri" w:hAnsi="Calibri" w:cs="Calibri"/>
                <w:sz w:val="20"/>
                <w:szCs w:val="20"/>
              </w:rPr>
            </w:pPr>
            <w:r w:rsidRPr="00327B68">
              <w:rPr>
                <w:rFonts w:ascii="Calibri" w:hAnsi="Calibri" w:cs="Calibri"/>
                <w:sz w:val="20"/>
                <w:szCs w:val="20"/>
              </w:rPr>
              <w:t>ZZZ</w:t>
            </w:r>
          </w:p>
        </w:tc>
        <w:tc>
          <w:tcPr>
            <w:tcW w:w="1944" w:type="dxa"/>
            <w:tcBorders>
              <w:top w:val="nil"/>
              <w:left w:val="nil"/>
              <w:bottom w:val="single" w:sz="4" w:space="0" w:color="auto"/>
              <w:right w:val="single" w:sz="4" w:space="0" w:color="auto"/>
            </w:tcBorders>
            <w:shd w:val="clear" w:color="auto" w:fill="auto"/>
            <w:vAlign w:val="center"/>
            <w:hideMark/>
          </w:tcPr>
          <w:p w14:paraId="42DABBFB"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r w:rsidR="007000D2" w14:paraId="6B615DF0" w14:textId="77777777" w:rsidTr="007000D2">
        <w:trPr>
          <w:trHeight w:val="288"/>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78E16576" w14:textId="77777777" w:rsidR="007000D2" w:rsidRDefault="007000D2">
            <w:pPr>
              <w:rPr>
                <w:rFonts w:ascii="Calibri" w:hAnsi="Calibri" w:cs="Calibri"/>
                <w:color w:val="000000"/>
                <w:sz w:val="22"/>
                <w:szCs w:val="22"/>
              </w:rPr>
            </w:pPr>
            <w:r>
              <w:rPr>
                <w:rFonts w:ascii="Calibri" w:hAnsi="Calibri" w:cs="Calibri"/>
                <w:color w:val="000000"/>
                <w:sz w:val="22"/>
                <w:szCs w:val="22"/>
              </w:rPr>
              <w:t>Footer</w:t>
            </w:r>
          </w:p>
        </w:tc>
        <w:tc>
          <w:tcPr>
            <w:tcW w:w="993" w:type="dxa"/>
            <w:tcBorders>
              <w:top w:val="nil"/>
              <w:left w:val="nil"/>
              <w:bottom w:val="single" w:sz="4" w:space="0" w:color="auto"/>
              <w:right w:val="single" w:sz="4" w:space="0" w:color="auto"/>
            </w:tcBorders>
            <w:shd w:val="clear" w:color="auto" w:fill="auto"/>
            <w:vAlign w:val="center"/>
            <w:hideMark/>
          </w:tcPr>
          <w:p w14:paraId="79FE5341" w14:textId="77777777" w:rsidR="007000D2" w:rsidRDefault="007000D2">
            <w:pPr>
              <w:rPr>
                <w:rFonts w:ascii="Calibri" w:hAnsi="Calibri" w:cs="Calibri"/>
                <w:color w:val="000000"/>
                <w:sz w:val="22"/>
                <w:szCs w:val="22"/>
              </w:rPr>
            </w:pPr>
            <w:r>
              <w:rPr>
                <w:rFonts w:ascii="Calibri" w:hAnsi="Calibri" w:cs="Calibri"/>
                <w:color w:val="000000"/>
                <w:sz w:val="22"/>
                <w:szCs w:val="22"/>
              </w:rPr>
              <w:t> </w:t>
            </w:r>
          </w:p>
        </w:tc>
        <w:tc>
          <w:tcPr>
            <w:tcW w:w="1647" w:type="dxa"/>
            <w:tcBorders>
              <w:top w:val="nil"/>
              <w:left w:val="nil"/>
              <w:bottom w:val="single" w:sz="4" w:space="0" w:color="auto"/>
              <w:right w:val="single" w:sz="4" w:space="0" w:color="auto"/>
            </w:tcBorders>
            <w:shd w:val="clear" w:color="auto" w:fill="auto"/>
            <w:vAlign w:val="center"/>
            <w:hideMark/>
          </w:tcPr>
          <w:p w14:paraId="2CCCDA54" w14:textId="77777777" w:rsidR="007000D2" w:rsidRDefault="007000D2">
            <w:pPr>
              <w:rPr>
                <w:rFonts w:ascii="Calibri" w:hAnsi="Calibri" w:cs="Calibri"/>
                <w:color w:val="000000"/>
                <w:sz w:val="22"/>
                <w:szCs w:val="22"/>
              </w:rPr>
            </w:pPr>
            <w:r>
              <w:rPr>
                <w:rFonts w:ascii="Calibri" w:hAnsi="Calibri" w:cs="Calibri"/>
                <w:color w:val="000000"/>
                <w:sz w:val="22"/>
                <w:szCs w:val="22"/>
              </w:rPr>
              <w:t>Record Count</w:t>
            </w:r>
          </w:p>
        </w:tc>
        <w:tc>
          <w:tcPr>
            <w:tcW w:w="3564" w:type="dxa"/>
            <w:tcBorders>
              <w:top w:val="nil"/>
              <w:left w:val="nil"/>
              <w:bottom w:val="single" w:sz="4" w:space="0" w:color="auto"/>
              <w:right w:val="single" w:sz="4" w:space="0" w:color="auto"/>
            </w:tcBorders>
            <w:shd w:val="clear" w:color="auto" w:fill="auto"/>
            <w:vAlign w:val="center"/>
            <w:hideMark/>
          </w:tcPr>
          <w:p w14:paraId="49E089C7" w14:textId="77777777" w:rsidR="007000D2" w:rsidRDefault="007000D2">
            <w:pPr>
              <w:rPr>
                <w:rFonts w:ascii="Calibri" w:hAnsi="Calibri" w:cs="Calibri"/>
                <w:color w:val="000000"/>
                <w:sz w:val="22"/>
                <w:szCs w:val="22"/>
              </w:rPr>
            </w:pPr>
            <w:r>
              <w:rPr>
                <w:rFonts w:ascii="Calibri" w:hAnsi="Calibri" w:cs="Calibri"/>
                <w:color w:val="000000"/>
                <w:sz w:val="22"/>
                <w:szCs w:val="22"/>
              </w:rPr>
              <w:t>Count of records including header and footer</w:t>
            </w:r>
          </w:p>
        </w:tc>
        <w:tc>
          <w:tcPr>
            <w:tcW w:w="1203" w:type="dxa"/>
            <w:tcBorders>
              <w:top w:val="nil"/>
              <w:left w:val="nil"/>
              <w:bottom w:val="single" w:sz="4" w:space="0" w:color="auto"/>
              <w:right w:val="single" w:sz="4" w:space="0" w:color="auto"/>
            </w:tcBorders>
            <w:shd w:val="clear" w:color="auto" w:fill="auto"/>
            <w:vAlign w:val="center"/>
            <w:hideMark/>
          </w:tcPr>
          <w:p w14:paraId="46127926" w14:textId="77777777" w:rsidR="007000D2" w:rsidRDefault="007000D2">
            <w:pPr>
              <w:rPr>
                <w:rFonts w:ascii="Calibri" w:hAnsi="Calibri" w:cs="Calibri"/>
                <w:color w:val="000000"/>
                <w:sz w:val="22"/>
                <w:szCs w:val="22"/>
              </w:rPr>
            </w:pPr>
            <w:r>
              <w:rPr>
                <w:rFonts w:ascii="Calibri" w:hAnsi="Calibri" w:cs="Calibri"/>
                <w:color w:val="000000"/>
                <w:sz w:val="22"/>
                <w:szCs w:val="22"/>
              </w:rPr>
              <w:t>B</w:t>
            </w:r>
          </w:p>
        </w:tc>
        <w:tc>
          <w:tcPr>
            <w:tcW w:w="1372" w:type="dxa"/>
            <w:tcBorders>
              <w:top w:val="nil"/>
              <w:left w:val="nil"/>
              <w:bottom w:val="single" w:sz="4" w:space="0" w:color="auto"/>
              <w:right w:val="single" w:sz="4" w:space="0" w:color="auto"/>
            </w:tcBorders>
            <w:shd w:val="clear" w:color="auto" w:fill="auto"/>
            <w:vAlign w:val="center"/>
            <w:hideMark/>
          </w:tcPr>
          <w:p w14:paraId="4DBE892F" w14:textId="77777777" w:rsidR="007000D2" w:rsidRDefault="007000D2">
            <w:pPr>
              <w:rPr>
                <w:rFonts w:ascii="Calibri" w:hAnsi="Calibri" w:cs="Calibri"/>
                <w:color w:val="000000"/>
                <w:sz w:val="22"/>
                <w:szCs w:val="22"/>
              </w:rPr>
            </w:pPr>
            <w:r>
              <w:rPr>
                <w:rFonts w:ascii="Calibri" w:hAnsi="Calibri" w:cs="Calibri"/>
                <w:color w:val="000000"/>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21A1BCDF" w14:textId="77777777" w:rsidR="007000D2" w:rsidRPr="00327B68" w:rsidRDefault="007000D2">
            <w:pPr>
              <w:jc w:val="right"/>
              <w:rPr>
                <w:rFonts w:ascii="Calibri" w:hAnsi="Calibri" w:cs="Calibri"/>
                <w:sz w:val="20"/>
                <w:szCs w:val="20"/>
              </w:rPr>
            </w:pPr>
            <w:r w:rsidRPr="00327B68">
              <w:rPr>
                <w:rFonts w:ascii="Calibri" w:hAnsi="Calibri" w:cs="Calibri"/>
                <w:sz w:val="20"/>
                <w:szCs w:val="20"/>
              </w:rPr>
              <w:t>22</w:t>
            </w:r>
          </w:p>
        </w:tc>
        <w:tc>
          <w:tcPr>
            <w:tcW w:w="1944" w:type="dxa"/>
            <w:tcBorders>
              <w:top w:val="nil"/>
              <w:left w:val="nil"/>
              <w:bottom w:val="single" w:sz="4" w:space="0" w:color="auto"/>
              <w:right w:val="single" w:sz="4" w:space="0" w:color="auto"/>
            </w:tcBorders>
            <w:shd w:val="clear" w:color="auto" w:fill="auto"/>
            <w:vAlign w:val="center"/>
            <w:hideMark/>
          </w:tcPr>
          <w:p w14:paraId="54D786F6" w14:textId="77777777" w:rsidR="007000D2" w:rsidRDefault="007000D2">
            <w:pPr>
              <w:rPr>
                <w:rFonts w:ascii="Calibri" w:hAnsi="Calibri" w:cs="Calibri"/>
                <w:color w:val="000000"/>
                <w:sz w:val="22"/>
                <w:szCs w:val="22"/>
              </w:rPr>
            </w:pPr>
            <w:r>
              <w:rPr>
                <w:rFonts w:ascii="Calibri" w:hAnsi="Calibri" w:cs="Calibri"/>
                <w:color w:val="000000"/>
                <w:sz w:val="22"/>
                <w:szCs w:val="22"/>
              </w:rPr>
              <w:t>Mandatory</w:t>
            </w:r>
          </w:p>
        </w:tc>
      </w:tr>
    </w:tbl>
    <w:p w14:paraId="16088195" w14:textId="77777777" w:rsidR="007000D2" w:rsidRDefault="007000D2" w:rsidP="00C04E81">
      <w:pPr>
        <w:rPr>
          <w:rFonts w:ascii="Arial" w:hAnsi="Arial" w:cs="Arial"/>
          <w:b/>
          <w:bCs/>
        </w:rPr>
      </w:pPr>
    </w:p>
    <w:p w14:paraId="3B75DFA0" w14:textId="50E79BE7" w:rsidR="00952FC3" w:rsidRDefault="00952FC3" w:rsidP="00C04E81">
      <w:pPr>
        <w:rPr>
          <w:rFonts w:ascii="Arial" w:hAnsi="Arial" w:cs="Arial"/>
          <w:b/>
          <w:bCs/>
        </w:rPr>
      </w:pPr>
    </w:p>
    <w:p w14:paraId="6054D4B1" w14:textId="77777777" w:rsidR="00FF05FF" w:rsidRDefault="00FF05FF" w:rsidP="00C04E81">
      <w:pPr>
        <w:rPr>
          <w:rFonts w:ascii="Arial" w:hAnsi="Arial" w:cs="Arial"/>
          <w:b/>
          <w:bCs/>
        </w:rPr>
      </w:pPr>
    </w:p>
    <w:p w14:paraId="5C7C15DE" w14:textId="77777777" w:rsidR="00A20C58" w:rsidRDefault="00A20C58" w:rsidP="00C04E81">
      <w:pPr>
        <w:rPr>
          <w:rFonts w:ascii="Arial" w:hAnsi="Arial" w:cs="Arial"/>
          <w:b/>
          <w:bCs/>
        </w:rPr>
        <w:sectPr w:rsidR="00A20C58" w:rsidSect="00A20C58">
          <w:pgSz w:w="16838" w:h="11906" w:orient="landscape" w:code="9"/>
          <w:pgMar w:top="1440" w:right="1440" w:bottom="1440" w:left="1440" w:header="708" w:footer="708" w:gutter="0"/>
          <w:cols w:space="708"/>
          <w:docGrid w:linePitch="360"/>
        </w:sectPr>
      </w:pPr>
    </w:p>
    <w:p w14:paraId="63A0936E" w14:textId="77777777" w:rsidR="00A20C58" w:rsidRPr="007B7728" w:rsidRDefault="00A20C58" w:rsidP="00C04E81">
      <w:pPr>
        <w:rPr>
          <w:rFonts w:ascii="Arial" w:hAnsi="Arial" w:cs="Arial"/>
          <w:b/>
          <w:bCs/>
        </w:rPr>
      </w:pPr>
    </w:p>
    <w:p w14:paraId="402A9D73" w14:textId="31EA88C8" w:rsidR="00946CAA" w:rsidRPr="007B7728" w:rsidRDefault="00946CAA" w:rsidP="00946CAA">
      <w:pPr>
        <w:rPr>
          <w:rFonts w:ascii="Arial" w:hAnsi="Arial" w:cs="Arial"/>
          <w:b/>
          <w:bCs/>
          <w:lang w:val="en-IN" w:eastAsia="en-IN"/>
        </w:rPr>
      </w:pPr>
      <w:r w:rsidRPr="007B7728">
        <w:rPr>
          <w:rFonts w:ascii="Arial" w:hAnsi="Arial" w:cs="Arial"/>
          <w:b/>
          <w:bCs/>
          <w:lang w:val="en-IN" w:eastAsia="en-IN"/>
        </w:rPr>
        <w:t>TNUoS Initial Demand Reconciliation Invoice CSV description – layout version 01</w:t>
      </w:r>
    </w:p>
    <w:p w14:paraId="3DE71028" w14:textId="77777777"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284D1B">
        <w:rPr>
          <w:rFonts w:ascii="Arial" w:hAnsi="Arial" w:cs="Arial"/>
          <w:lang w:val="en-IN" w:eastAsia="en-IN"/>
        </w:rPr>
        <w:t>number</w:t>
      </w:r>
      <w:proofErr w:type="gramEnd"/>
      <w:r w:rsidRPr="00284D1B">
        <w:rPr>
          <w:rFonts w:ascii="Arial" w:hAnsi="Arial" w:cs="Arial"/>
          <w:lang w:val="en-IN" w:eastAsia="en-IN"/>
        </w:rPr>
        <w:t xml:space="preserve"> and the test data flag.</w:t>
      </w:r>
    </w:p>
    <w:p w14:paraId="64639E07" w14:textId="47C7FB40"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file type for the invoice CSV file consists of eight characters, the first four characters a reference, TNUS, the fifth and sixth characters a document type reference </w:t>
      </w:r>
      <w:r w:rsidRPr="007B7728">
        <w:rPr>
          <w:rFonts w:ascii="Arial" w:hAnsi="Arial" w:cs="Arial"/>
          <w:lang w:val="en-IN" w:eastAsia="en-IN"/>
        </w:rPr>
        <w:t xml:space="preserve">e.g. </w:t>
      </w:r>
      <w:r w:rsidR="00BB5AE2" w:rsidRPr="007B7728">
        <w:rPr>
          <w:rFonts w:ascii="Arial" w:hAnsi="Arial" w:cs="Arial"/>
          <w:lang w:val="en-IN" w:eastAsia="en-IN"/>
        </w:rPr>
        <w:t>RI</w:t>
      </w:r>
      <w:r w:rsidRPr="007B7728">
        <w:rPr>
          <w:rFonts w:ascii="Arial" w:hAnsi="Arial" w:cs="Arial"/>
          <w:lang w:val="en-IN" w:eastAsia="en-IN"/>
        </w:rPr>
        <w:t xml:space="preserve"> for </w:t>
      </w:r>
      <w:r w:rsidR="00BB5AE2" w:rsidRPr="007B7728">
        <w:rPr>
          <w:rFonts w:ascii="Arial" w:hAnsi="Arial" w:cs="Arial"/>
          <w:lang w:val="en-IN" w:eastAsia="en-IN"/>
        </w:rPr>
        <w:t xml:space="preserve">reconciliation </w:t>
      </w:r>
      <w:r w:rsidRPr="007B7728">
        <w:rPr>
          <w:rFonts w:ascii="Arial" w:hAnsi="Arial" w:cs="Arial"/>
          <w:lang w:val="en-IN" w:eastAsia="en-IN"/>
        </w:rPr>
        <w:t>invoice</w:t>
      </w:r>
      <w:r w:rsidRPr="00284D1B">
        <w:rPr>
          <w:rFonts w:ascii="Arial" w:hAnsi="Arial" w:cs="Arial"/>
          <w:lang w:val="en-IN" w:eastAsia="en-IN"/>
        </w:rPr>
        <w:t xml:space="preserve"> and the final two characters the document layout version e.g. 0</w:t>
      </w:r>
      <w:r w:rsidR="00BB5AE2" w:rsidRPr="00284D1B">
        <w:rPr>
          <w:rFonts w:ascii="Arial" w:hAnsi="Arial" w:cs="Arial"/>
          <w:lang w:val="en-IN" w:eastAsia="en-IN"/>
        </w:rPr>
        <w:t>1</w:t>
      </w:r>
      <w:r w:rsidRPr="00284D1B">
        <w:rPr>
          <w:rFonts w:ascii="Arial" w:hAnsi="Arial" w:cs="Arial"/>
          <w:lang w:val="en-IN" w:eastAsia="en-IN"/>
        </w:rPr>
        <w:t xml:space="preserve">.  </w:t>
      </w:r>
    </w:p>
    <w:p w14:paraId="5CB26807" w14:textId="77777777" w:rsidR="00946CAA" w:rsidRPr="00BB5AE2"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message role containing </w:t>
      </w:r>
      <w:r w:rsidRPr="00BB5AE2">
        <w:rPr>
          <w:rFonts w:ascii="Arial" w:hAnsi="Arial" w:cs="Arial"/>
          <w:lang w:val="en-IN" w:eastAsia="en-IN"/>
        </w:rPr>
        <w:t>either ‘D’ for data or ‘R’ for response will always be ‘D’ for data.</w:t>
      </w:r>
    </w:p>
    <w:p w14:paraId="434DCD8D"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creation time is the system date and time in GMT and in the format YYYYMMDDHH24MISS e.g. 20240630061625.</w:t>
      </w:r>
    </w:p>
    <w:p w14:paraId="1AD3817A"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‘From Role’ is ‘SO’ for National Electricity Transmission System Operator (NETSO) and ‘NG’ the participant code for National Grid.  The ‘To Role’ is ‘BP’ for BSC Party and the Participant ID relevant to the recipient customer, if available in MSM.</w:t>
      </w:r>
    </w:p>
    <w:p w14:paraId="3F1AE456"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sequence number contains the version of that invoice CSV file starting at 1.</w:t>
      </w:r>
    </w:p>
    <w:p w14:paraId="05B687DE" w14:textId="77777777" w:rsidR="00946CAA" w:rsidRPr="00284D1B"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final header record field, test data flag, contains ‘OPER’ or blank for operational data and any other value is considered test data, please see a sample header record </w:t>
      </w:r>
      <w:r w:rsidRPr="00284D1B">
        <w:rPr>
          <w:rFonts w:ascii="Arial" w:hAnsi="Arial" w:cs="Arial"/>
          <w:lang w:val="en-IN" w:eastAsia="en-IN"/>
        </w:rPr>
        <w:t>below.</w:t>
      </w:r>
    </w:p>
    <w:p w14:paraId="46871435" w14:textId="5DFEB298" w:rsidR="00946CAA" w:rsidRPr="007B7728" w:rsidRDefault="00946CAA" w:rsidP="00946CAA">
      <w:pPr>
        <w:spacing w:before="100" w:beforeAutospacing="1" w:after="100" w:afterAutospacing="1"/>
        <w:rPr>
          <w:rFonts w:ascii="Arial" w:hAnsi="Arial" w:cs="Arial"/>
          <w:lang w:eastAsia="en-US"/>
        </w:rPr>
      </w:pPr>
      <w:r w:rsidRPr="007B7728">
        <w:rPr>
          <w:rFonts w:ascii="Arial" w:hAnsi="Arial" w:cs="Arial"/>
          <w:lang w:eastAsia="en-US"/>
        </w:rPr>
        <w:t>AAA,TNUD</w:t>
      </w:r>
      <w:r w:rsidR="00146B4C" w:rsidRPr="007B7728">
        <w:rPr>
          <w:rFonts w:ascii="Arial" w:hAnsi="Arial" w:cs="Arial"/>
          <w:lang w:eastAsia="en-US"/>
        </w:rPr>
        <w:t>RI</w:t>
      </w:r>
      <w:r w:rsidRPr="007B7728">
        <w:rPr>
          <w:rFonts w:ascii="Arial" w:hAnsi="Arial" w:cs="Arial"/>
          <w:lang w:eastAsia="en-US"/>
        </w:rPr>
        <w:t>01,D,20240630062240,SO,NG,BP,TEST1,1,OPER</w:t>
      </w:r>
    </w:p>
    <w:p w14:paraId="471F16CF" w14:textId="77777777" w:rsidR="00946CAA" w:rsidRPr="00BB5AE2"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footer record consists of the record type ‘ZZZ’ and a field containing the number of </w:t>
      </w:r>
      <w:r w:rsidRPr="00BB5AE2">
        <w:rPr>
          <w:rFonts w:ascii="Arial" w:hAnsi="Arial" w:cs="Arial"/>
          <w:lang w:val="en-IN" w:eastAsia="en-IN"/>
        </w:rPr>
        <w:t>records in the file, including the header and footer records, see sample below.</w:t>
      </w:r>
    </w:p>
    <w:p w14:paraId="0EBAF013"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ZZZ,22</w:t>
      </w:r>
    </w:p>
    <w:p w14:paraId="3498B975"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data records consist of five sections, the invoice header details, invoice details, charge details, charge totals and a payment section.  Each section is separated by a section separator line, see sample below.</w:t>
      </w:r>
    </w:p>
    <w:p w14:paraId="620F8BF4"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BLANK</w:t>
      </w:r>
    </w:p>
    <w:p w14:paraId="0978F04D"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invoice header section contains a standard title record and one or more header records with the record type format ‘INHD’ followed by an incremental number.  The invoice CSV file header records display an invoice disclaimer and the type of invoice, see sample below.  </w:t>
      </w:r>
    </w:p>
    <w:p w14:paraId="7FA77995" w14:textId="77777777" w:rsidR="00946CAA" w:rsidRPr="00BB5AE2" w:rsidRDefault="00946CAA" w:rsidP="00946CAA">
      <w:pPr>
        <w:pStyle w:val="NoSpacing"/>
        <w:rPr>
          <w:rFonts w:ascii="Arial" w:hAnsi="Arial" w:cs="Arial"/>
        </w:rPr>
      </w:pPr>
      <w:r w:rsidRPr="00BB5AE2">
        <w:rPr>
          <w:rFonts w:ascii="Arial" w:hAnsi="Arial" w:cs="Arial"/>
        </w:rPr>
        <w:lastRenderedPageBreak/>
        <w:t>SCHDR,InvoiceDetails</w:t>
      </w:r>
    </w:p>
    <w:p w14:paraId="56F0517F" w14:textId="77777777" w:rsidR="00946CAA" w:rsidRPr="00BB5AE2" w:rsidRDefault="00946CAA" w:rsidP="00946CAA">
      <w:pPr>
        <w:pStyle w:val="NoSpacing"/>
        <w:rPr>
          <w:rFonts w:ascii="Arial" w:hAnsi="Arial" w:cs="Arial"/>
        </w:rPr>
      </w:pPr>
      <w:r w:rsidRPr="00BB5AE2">
        <w:rPr>
          <w:rFonts w:ascii="Arial" w:hAnsi="Arial" w:cs="Arial"/>
        </w:rPr>
        <w:t>INHD1,THIS IS NOT A VAT INVOICE</w:t>
      </w:r>
    </w:p>
    <w:p w14:paraId="5C736574" w14:textId="1093267E" w:rsidR="00946CAA" w:rsidRPr="007B7728" w:rsidRDefault="00946CAA" w:rsidP="00946CAA">
      <w:pPr>
        <w:pStyle w:val="NoSpacing"/>
        <w:rPr>
          <w:rFonts w:ascii="Arial" w:hAnsi="Arial" w:cs="Arial"/>
        </w:rPr>
      </w:pPr>
      <w:r w:rsidRPr="007B7728">
        <w:rPr>
          <w:rFonts w:ascii="Arial" w:hAnsi="Arial" w:cs="Arial"/>
        </w:rPr>
        <w:t xml:space="preserve">INHD2,TNUoS </w:t>
      </w:r>
      <w:r w:rsidR="0017786A" w:rsidRPr="007B7728">
        <w:rPr>
          <w:rFonts w:ascii="Arial" w:hAnsi="Arial" w:cs="Arial"/>
        </w:rPr>
        <w:t xml:space="preserve">Initial Demand </w:t>
      </w:r>
      <w:r w:rsidRPr="007B7728">
        <w:rPr>
          <w:rFonts w:ascii="Arial" w:hAnsi="Arial" w:cs="Arial"/>
        </w:rPr>
        <w:t>Reconciliation Charges</w:t>
      </w:r>
    </w:p>
    <w:p w14:paraId="5207F7B2" w14:textId="0F166416" w:rsidR="00946CAA" w:rsidRPr="007B7728"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invoice details section contains the customer account and invoice </w:t>
      </w:r>
      <w:r w:rsidR="00BB5AE2" w:rsidRPr="00284D1B">
        <w:rPr>
          <w:rFonts w:ascii="Arial" w:hAnsi="Arial" w:cs="Arial"/>
          <w:lang w:val="en-IN" w:eastAsia="en-IN"/>
        </w:rPr>
        <w:t>information</w:t>
      </w:r>
      <w:r w:rsidRPr="00284D1B">
        <w:rPr>
          <w:rFonts w:ascii="Arial" w:hAnsi="Arial" w:cs="Arial"/>
          <w:lang w:val="en-IN" w:eastAsia="en-IN"/>
        </w:rPr>
        <w:t xml:space="preserve">.  The type of document for TNUoS Invoice CSV is ‘SALESINVOICE’.  The Company Name is displayed followed by the Account ID, then the invoice number, which is up to ten characters, and the invoice date in the format DD.MM.YYYY.  Your Order reference is either the customer PO number, if available, or standard text e.g. </w:t>
      </w:r>
      <w:r w:rsidRPr="007B7728">
        <w:rPr>
          <w:rFonts w:ascii="Arial" w:hAnsi="Arial" w:cs="Arial"/>
          <w:lang w:val="en-IN" w:eastAsia="en-IN"/>
        </w:rPr>
        <w:t xml:space="preserve">‘TNUoS </w:t>
      </w:r>
      <w:r w:rsidR="0017786A" w:rsidRPr="007B7728">
        <w:rPr>
          <w:rFonts w:ascii="Arial" w:hAnsi="Arial" w:cs="Arial"/>
          <w:lang w:val="en-IN" w:eastAsia="en-IN"/>
        </w:rPr>
        <w:t>Initial Demand Reconciliation</w:t>
      </w:r>
      <w:r w:rsidRPr="007B7728">
        <w:rPr>
          <w:rFonts w:ascii="Arial" w:hAnsi="Arial" w:cs="Arial"/>
          <w:lang w:val="en-IN" w:eastAsia="en-IN"/>
        </w:rPr>
        <w:t>’</w:t>
      </w:r>
      <w:r w:rsidRPr="00284D1B">
        <w:rPr>
          <w:rFonts w:ascii="Arial" w:hAnsi="Arial" w:cs="Arial"/>
          <w:lang w:val="en-IN" w:eastAsia="en-IN"/>
        </w:rPr>
        <w:t>.  Our Reference is MSM_TNUoS_nnnnnnnnnnnn where nnnnnnnnnnnn is the internal MSM Bill reference, twelve digits, see invoice details sample below</w:t>
      </w:r>
      <w:r w:rsidRPr="007B7728">
        <w:rPr>
          <w:rFonts w:ascii="Arial" w:hAnsi="Arial" w:cs="Arial"/>
          <w:lang w:val="en-IN" w:eastAsia="en-IN"/>
        </w:rPr>
        <w:t xml:space="preserve">. </w:t>
      </w:r>
    </w:p>
    <w:p w14:paraId="16B6385D" w14:textId="77777777" w:rsidR="00946CAA" w:rsidRPr="00284D1B" w:rsidRDefault="00946CAA" w:rsidP="00946CAA">
      <w:pPr>
        <w:pStyle w:val="NoSpacing"/>
        <w:rPr>
          <w:rFonts w:ascii="Arial" w:hAnsi="Arial" w:cs="Arial"/>
        </w:rPr>
      </w:pPr>
      <w:r w:rsidRPr="00284D1B">
        <w:rPr>
          <w:rFonts w:ascii="Arial" w:hAnsi="Arial" w:cs="Arial"/>
        </w:rPr>
        <w:t>SCTTL,Type,Company,Account,InvoiceNumber,InvoiceDate,YourOrderReference,OurBillingReference</w:t>
      </w:r>
    </w:p>
    <w:p w14:paraId="679D1350" w14:textId="4ECEB622" w:rsidR="00946CAA" w:rsidRPr="00284D1B" w:rsidRDefault="00946CAA" w:rsidP="00946CAA">
      <w:pPr>
        <w:pStyle w:val="NoSpacing"/>
        <w:rPr>
          <w:rFonts w:ascii="Arial" w:hAnsi="Arial" w:cs="Arial"/>
        </w:rPr>
      </w:pPr>
      <w:r w:rsidRPr="00284D1B">
        <w:rPr>
          <w:rFonts w:ascii="Arial" w:hAnsi="Arial" w:cs="Arial"/>
        </w:rPr>
        <w:t>INTTL,SALESINVOICE,ABC Energy,3384567,80223345,</w:t>
      </w:r>
      <w:r w:rsidRPr="00284D1B">
        <w:t xml:space="preserve"> </w:t>
      </w:r>
      <w:r w:rsidRPr="00284D1B">
        <w:rPr>
          <w:rFonts w:ascii="Arial" w:hAnsi="Arial" w:cs="Arial"/>
        </w:rPr>
        <w:t>01.04.2023,</w:t>
      </w:r>
      <w:r w:rsidRPr="007B7728">
        <w:rPr>
          <w:rFonts w:ascii="Arial" w:hAnsi="Arial" w:cs="Arial"/>
        </w:rPr>
        <w:t>TNUoS</w:t>
      </w:r>
      <w:r w:rsidR="0017786A" w:rsidRPr="007B7728">
        <w:rPr>
          <w:rFonts w:ascii="Arial" w:hAnsi="Arial" w:cs="Arial"/>
        </w:rPr>
        <w:t xml:space="preserve"> Initial</w:t>
      </w:r>
      <w:r w:rsidR="002F357C" w:rsidRPr="007B7728">
        <w:rPr>
          <w:rFonts w:ascii="Arial" w:hAnsi="Arial" w:cs="Arial"/>
        </w:rPr>
        <w:t xml:space="preserve"> </w:t>
      </w:r>
      <w:r w:rsidR="0017786A" w:rsidRPr="007B7728">
        <w:rPr>
          <w:rFonts w:ascii="Arial" w:hAnsi="Arial" w:cs="Arial"/>
        </w:rPr>
        <w:t>Reconciliation</w:t>
      </w:r>
      <w:r w:rsidR="002F357C" w:rsidRPr="007B7728">
        <w:rPr>
          <w:rFonts w:ascii="Arial" w:hAnsi="Arial" w:cs="Arial"/>
        </w:rPr>
        <w:t xml:space="preserve"> Charges</w:t>
      </w:r>
      <w:r w:rsidRPr="00284D1B">
        <w:rPr>
          <w:rFonts w:ascii="Arial" w:hAnsi="Arial" w:cs="Arial"/>
        </w:rPr>
        <w:t>,MSM_TNUoS_123456789012</w:t>
      </w:r>
    </w:p>
    <w:p w14:paraId="0FFAC180" w14:textId="1A11F225" w:rsidR="00946CAA" w:rsidRPr="005638A5" w:rsidRDefault="00946CAA" w:rsidP="00946CAA">
      <w:pPr>
        <w:spacing w:before="100" w:beforeAutospacing="1" w:after="100" w:afterAutospacing="1"/>
        <w:rPr>
          <w:rFonts w:ascii="Arial" w:hAnsi="Arial" w:cs="Arial"/>
          <w:color w:val="FF0000"/>
          <w:lang w:val="en-IN" w:eastAsia="en-IN"/>
        </w:rPr>
      </w:pPr>
      <w:r w:rsidRPr="00284D1B">
        <w:rPr>
          <w:rFonts w:ascii="Arial" w:hAnsi="Arial" w:cs="Arial"/>
          <w:lang w:val="en-IN" w:eastAsia="en-IN"/>
        </w:rPr>
        <w:t>The details section contains the invoice lines and charges excluding VAT.  The charge description is followed by the charge excluding VAT and the VAT amount</w:t>
      </w:r>
      <w:r w:rsidR="004473BA">
        <w:rPr>
          <w:rFonts w:ascii="Arial" w:hAnsi="Arial" w:cs="Arial"/>
          <w:lang w:val="en-IN" w:eastAsia="en-IN"/>
        </w:rPr>
        <w:t xml:space="preserve"> </w:t>
      </w:r>
      <w:r w:rsidR="00AE7B9F" w:rsidRPr="0027172D">
        <w:rPr>
          <w:rFonts w:ascii="Arial" w:hAnsi="Arial" w:cs="Arial"/>
          <w:color w:val="FF0000"/>
          <w:lang w:val="en-IN" w:eastAsia="en-IN"/>
        </w:rPr>
        <w:t xml:space="preserve">(for </w:t>
      </w:r>
      <w:r w:rsidR="00AE7B9F">
        <w:rPr>
          <w:rFonts w:ascii="Arial" w:hAnsi="Arial" w:cs="Arial"/>
          <w:color w:val="FF0000"/>
          <w:lang w:val="en-IN" w:eastAsia="en-IN"/>
        </w:rPr>
        <w:t xml:space="preserve">no </w:t>
      </w:r>
      <w:r w:rsidR="00F66105">
        <w:rPr>
          <w:rFonts w:ascii="Arial" w:hAnsi="Arial" w:cs="Arial"/>
          <w:color w:val="FF0000"/>
          <w:lang w:val="en-IN" w:eastAsia="en-IN"/>
        </w:rPr>
        <w:t xml:space="preserve">VAT </w:t>
      </w:r>
      <w:r w:rsidR="00AE7B9F">
        <w:rPr>
          <w:rFonts w:ascii="Arial" w:hAnsi="Arial" w:cs="Arial"/>
          <w:color w:val="FF0000"/>
          <w:lang w:val="en-IN" w:eastAsia="en-IN"/>
        </w:rPr>
        <w:t>or exempt from VAT</w:t>
      </w:r>
      <w:r w:rsidR="00AE7B9F" w:rsidRPr="0027172D">
        <w:rPr>
          <w:rFonts w:ascii="Arial" w:hAnsi="Arial" w:cs="Arial"/>
          <w:color w:val="FF0000"/>
          <w:lang w:val="en-IN" w:eastAsia="en-IN"/>
        </w:rPr>
        <w:t xml:space="preserve"> this display</w:t>
      </w:r>
      <w:r w:rsidR="00AE7B9F">
        <w:rPr>
          <w:rFonts w:ascii="Arial" w:hAnsi="Arial" w:cs="Arial"/>
          <w:color w:val="FF0000"/>
          <w:lang w:val="en-IN" w:eastAsia="en-IN"/>
        </w:rPr>
        <w:t>s</w:t>
      </w:r>
      <w:r w:rsidR="00AE7B9F" w:rsidRPr="0027172D">
        <w:rPr>
          <w:rFonts w:ascii="Arial" w:hAnsi="Arial" w:cs="Arial"/>
          <w:color w:val="FF0000"/>
          <w:lang w:val="en-IN" w:eastAsia="en-IN"/>
        </w:rPr>
        <w:t xml:space="preserve"> as</w:t>
      </w:r>
      <w:r w:rsidR="00AE7B9F">
        <w:rPr>
          <w:rFonts w:ascii="Arial" w:hAnsi="Arial" w:cs="Arial"/>
          <w:color w:val="FF0000"/>
          <w:lang w:val="en-IN" w:eastAsia="en-IN"/>
        </w:rPr>
        <w:t xml:space="preserve"> 0</w:t>
      </w:r>
      <w:r w:rsidR="00AE7B9F" w:rsidRPr="0027172D">
        <w:rPr>
          <w:rFonts w:ascii="Arial" w:hAnsi="Arial" w:cs="Arial"/>
          <w:color w:val="FF0000"/>
          <w:lang w:val="en-IN" w:eastAsia="en-IN"/>
        </w:rPr>
        <w:t>)</w:t>
      </w:r>
      <w:r w:rsidR="00AE7B9F" w:rsidRPr="00284D1B">
        <w:rPr>
          <w:rFonts w:ascii="Arial" w:hAnsi="Arial" w:cs="Arial"/>
          <w:lang w:val="en-IN" w:eastAsia="en-IN"/>
        </w:rPr>
        <w:t xml:space="preserve">.  </w:t>
      </w:r>
      <w:r w:rsidRPr="007B7728">
        <w:rPr>
          <w:rFonts w:ascii="Arial" w:hAnsi="Arial" w:cs="Arial"/>
          <w:lang w:val="en-IN" w:eastAsia="en-IN"/>
        </w:rPr>
        <w:t xml:space="preserve">For TNUoS </w:t>
      </w:r>
      <w:r w:rsidR="0017786A" w:rsidRPr="007B7728">
        <w:rPr>
          <w:rFonts w:ascii="Arial" w:hAnsi="Arial" w:cs="Arial"/>
          <w:lang w:val="en-IN" w:eastAsia="en-IN"/>
        </w:rPr>
        <w:t xml:space="preserve">Initial </w:t>
      </w:r>
      <w:r w:rsidRPr="007B7728">
        <w:rPr>
          <w:rFonts w:ascii="Arial" w:hAnsi="Arial" w:cs="Arial"/>
          <w:lang w:val="en-IN" w:eastAsia="en-IN"/>
        </w:rPr>
        <w:t xml:space="preserve">Demand </w:t>
      </w:r>
      <w:r w:rsidR="0017786A" w:rsidRPr="007B7728">
        <w:rPr>
          <w:rFonts w:ascii="Arial" w:hAnsi="Arial" w:cs="Arial"/>
          <w:lang w:val="en-IN" w:eastAsia="en-IN"/>
        </w:rPr>
        <w:t xml:space="preserve">Reconciliation charges </w:t>
      </w:r>
      <w:r w:rsidRPr="007B7728">
        <w:rPr>
          <w:rFonts w:ascii="Arial" w:hAnsi="Arial" w:cs="Arial"/>
          <w:lang w:val="en-IN" w:eastAsia="en-IN"/>
        </w:rPr>
        <w:t>there are f</w:t>
      </w:r>
      <w:r w:rsidR="0017786A" w:rsidRPr="007B7728">
        <w:rPr>
          <w:rFonts w:ascii="Arial" w:hAnsi="Arial" w:cs="Arial"/>
          <w:lang w:val="en-IN" w:eastAsia="en-IN"/>
        </w:rPr>
        <w:t>ive available</w:t>
      </w:r>
      <w:r w:rsidRPr="007B7728">
        <w:rPr>
          <w:rFonts w:ascii="Arial" w:hAnsi="Arial" w:cs="Arial"/>
          <w:lang w:val="en-IN" w:eastAsia="en-IN"/>
        </w:rPr>
        <w:t xml:space="preserve"> charge lines.  The sample below contains all available invoice lines for </w:t>
      </w:r>
      <w:r w:rsidR="0017786A" w:rsidRPr="007B7728">
        <w:rPr>
          <w:rFonts w:ascii="Arial" w:hAnsi="Arial" w:cs="Arial"/>
          <w:lang w:val="en-IN" w:eastAsia="en-IN"/>
        </w:rPr>
        <w:t xml:space="preserve">Initial </w:t>
      </w:r>
      <w:r w:rsidRPr="007B7728">
        <w:rPr>
          <w:rFonts w:ascii="Arial" w:hAnsi="Arial" w:cs="Arial"/>
          <w:lang w:val="en-IN" w:eastAsia="en-IN"/>
        </w:rPr>
        <w:t>Demand</w:t>
      </w:r>
      <w:r w:rsidR="0017786A" w:rsidRPr="007B7728">
        <w:rPr>
          <w:rFonts w:ascii="Arial" w:hAnsi="Arial" w:cs="Arial"/>
          <w:lang w:val="en-IN" w:eastAsia="en-IN"/>
        </w:rPr>
        <w:t xml:space="preserve"> Reconciliation</w:t>
      </w:r>
      <w:r w:rsidRPr="007B7728">
        <w:rPr>
          <w:rFonts w:ascii="Arial" w:hAnsi="Arial" w:cs="Arial"/>
          <w:lang w:val="en-IN" w:eastAsia="en-IN"/>
        </w:rPr>
        <w:t xml:space="preserve"> but the number of lines on each invoice will be determined by the applicable </w:t>
      </w:r>
      <w:r w:rsidR="0017786A" w:rsidRPr="007B7728">
        <w:rPr>
          <w:rFonts w:ascii="Arial" w:hAnsi="Arial" w:cs="Arial"/>
          <w:lang w:val="en-IN" w:eastAsia="en-IN"/>
        </w:rPr>
        <w:t xml:space="preserve">reconciliation </w:t>
      </w:r>
      <w:r w:rsidRPr="007B7728">
        <w:rPr>
          <w:rFonts w:ascii="Arial" w:hAnsi="Arial" w:cs="Arial"/>
          <w:lang w:val="en-IN" w:eastAsia="en-IN"/>
        </w:rPr>
        <w:t>charges for that invoice</w:t>
      </w:r>
      <w:r w:rsidR="0017786A" w:rsidRPr="007B7728">
        <w:rPr>
          <w:rFonts w:ascii="Arial" w:hAnsi="Arial" w:cs="Arial"/>
          <w:lang w:val="en-IN" w:eastAsia="en-IN"/>
        </w:rPr>
        <w:t>, with the interest charge being mandatory</w:t>
      </w:r>
      <w:r w:rsidRPr="007B7728">
        <w:rPr>
          <w:rFonts w:ascii="Arial" w:hAnsi="Arial" w:cs="Arial"/>
          <w:lang w:val="en-IN" w:eastAsia="en-IN"/>
        </w:rPr>
        <w:t>.</w:t>
      </w:r>
    </w:p>
    <w:p w14:paraId="21DE1262" w14:textId="77777777" w:rsidR="00946CAA" w:rsidRPr="00284D1B" w:rsidRDefault="00946CAA" w:rsidP="00946CAA">
      <w:pPr>
        <w:pStyle w:val="NoSpacing"/>
        <w:rPr>
          <w:rFonts w:ascii="Arial" w:hAnsi="Arial" w:cs="Arial"/>
        </w:rPr>
      </w:pPr>
      <w:r w:rsidRPr="00284D1B">
        <w:rPr>
          <w:rFonts w:ascii="Arial" w:hAnsi="Arial" w:cs="Arial"/>
        </w:rPr>
        <w:t>SCDET,Description,ValueExclVAT,VATAmount</w:t>
      </w:r>
    </w:p>
    <w:p w14:paraId="59222D6E" w14:textId="064A7D22" w:rsidR="00946CAA" w:rsidRPr="007B7728" w:rsidRDefault="00946CAA" w:rsidP="00946CAA">
      <w:pPr>
        <w:pStyle w:val="NoSpacing"/>
        <w:rPr>
          <w:rFonts w:ascii="Arial" w:hAnsi="Arial" w:cs="Arial"/>
        </w:rPr>
      </w:pPr>
      <w:r w:rsidRPr="007B7728">
        <w:rPr>
          <w:rFonts w:ascii="Arial" w:hAnsi="Arial" w:cs="Arial"/>
        </w:rPr>
        <w:t>DINV1,</w:t>
      </w:r>
      <w:r w:rsidR="00374766" w:rsidRPr="007B7728">
        <w:rPr>
          <w:rStyle w:val="ui-provider"/>
          <w:rFonts w:ascii="Arial" w:hAnsi="Arial" w:cs="Arial"/>
        </w:rPr>
        <w:t>Infrastructure Demand - HH Rec</w:t>
      </w:r>
      <w:r w:rsidRPr="007B7728">
        <w:rPr>
          <w:rFonts w:ascii="Arial" w:hAnsi="Arial" w:cs="Arial"/>
        </w:rPr>
        <w:t>,145301.74,29060.35</w:t>
      </w:r>
    </w:p>
    <w:p w14:paraId="0F35BB8B" w14:textId="3D83350F" w:rsidR="00946CAA" w:rsidRPr="007B7728" w:rsidRDefault="00946CAA" w:rsidP="00946CAA">
      <w:pPr>
        <w:pStyle w:val="NoSpacing"/>
      </w:pPr>
      <w:r w:rsidRPr="007B7728">
        <w:rPr>
          <w:rFonts w:ascii="Arial" w:hAnsi="Arial" w:cs="Arial"/>
        </w:rPr>
        <w:t>DINV1,</w:t>
      </w:r>
      <w:r w:rsidR="00A879D9" w:rsidRPr="007B7728">
        <w:rPr>
          <w:rFonts w:ascii="Arial" w:hAnsi="Arial" w:cs="Arial"/>
        </w:rPr>
        <w:t>Infrastructure Demand - EE Rec</w:t>
      </w:r>
      <w:r w:rsidRPr="007B7728">
        <w:rPr>
          <w:rFonts w:ascii="Arial" w:hAnsi="Arial" w:cs="Arial"/>
        </w:rPr>
        <w:t>,-79750.63,</w:t>
      </w:r>
      <w:r w:rsidRPr="005638A5">
        <w:rPr>
          <w:rFonts w:ascii="Arial" w:hAnsi="Arial" w:cs="Arial"/>
          <w:color w:val="FF0000"/>
        </w:rPr>
        <w:t>0</w:t>
      </w:r>
    </w:p>
    <w:p w14:paraId="1B686A29" w14:textId="48286810" w:rsidR="00946CAA" w:rsidRPr="007B7728" w:rsidRDefault="00946CAA" w:rsidP="00946CAA">
      <w:pPr>
        <w:pStyle w:val="NoSpacing"/>
        <w:rPr>
          <w:rFonts w:ascii="Arial" w:hAnsi="Arial" w:cs="Arial"/>
        </w:rPr>
      </w:pPr>
      <w:r w:rsidRPr="007B7728">
        <w:rPr>
          <w:rFonts w:ascii="Arial" w:hAnsi="Arial" w:cs="Arial"/>
        </w:rPr>
        <w:t>DINV1,</w:t>
      </w:r>
      <w:r w:rsidR="00374766" w:rsidRPr="007B7728">
        <w:rPr>
          <w:rFonts w:ascii="Arial" w:hAnsi="Arial" w:cs="Arial"/>
        </w:rPr>
        <w:t xml:space="preserve">Infrastructure Demand </w:t>
      </w:r>
      <w:r w:rsidR="00A879D9" w:rsidRPr="007B7728">
        <w:rPr>
          <w:rFonts w:ascii="Arial" w:hAnsi="Arial" w:cs="Arial"/>
        </w:rPr>
        <w:t>- NHH R</w:t>
      </w:r>
      <w:r w:rsidR="00374766" w:rsidRPr="007B7728">
        <w:rPr>
          <w:rFonts w:ascii="Arial" w:hAnsi="Arial" w:cs="Arial"/>
        </w:rPr>
        <w:t>ec</w:t>
      </w:r>
      <w:r w:rsidRPr="007B7728">
        <w:rPr>
          <w:rFonts w:ascii="Arial" w:hAnsi="Arial" w:cs="Arial"/>
        </w:rPr>
        <w:t>,564.43,112.89</w:t>
      </w:r>
    </w:p>
    <w:p w14:paraId="0FBD763F" w14:textId="701BC188" w:rsidR="00946CAA" w:rsidRPr="007B7728" w:rsidRDefault="00946CAA" w:rsidP="00946CAA">
      <w:pPr>
        <w:pStyle w:val="NoSpacing"/>
        <w:rPr>
          <w:rFonts w:ascii="Arial" w:hAnsi="Arial" w:cs="Arial"/>
        </w:rPr>
      </w:pPr>
      <w:r w:rsidRPr="007B7728">
        <w:rPr>
          <w:rFonts w:ascii="Arial" w:hAnsi="Arial" w:cs="Arial"/>
        </w:rPr>
        <w:t>DINV1,</w:t>
      </w:r>
      <w:r w:rsidR="00A879D9" w:rsidRPr="007B7728">
        <w:rPr>
          <w:rFonts w:ascii="Arial" w:hAnsi="Arial" w:cs="Arial"/>
        </w:rPr>
        <w:t>Infrastructure Demand - TDR Rec,</w:t>
      </w:r>
      <w:r w:rsidRPr="007B7728">
        <w:rPr>
          <w:rFonts w:ascii="Arial" w:hAnsi="Arial" w:cs="Arial"/>
        </w:rPr>
        <w:t>4633893.78,926778.76</w:t>
      </w:r>
    </w:p>
    <w:p w14:paraId="726E1012" w14:textId="6D975318" w:rsidR="00946CAA" w:rsidRPr="005638A5" w:rsidRDefault="00946CAA" w:rsidP="00946CAA">
      <w:pPr>
        <w:pStyle w:val="NoSpacing"/>
        <w:rPr>
          <w:rFonts w:ascii="Arial" w:hAnsi="Arial" w:cs="Arial"/>
          <w:color w:val="FF0000"/>
        </w:rPr>
      </w:pPr>
      <w:r w:rsidRPr="007B7728">
        <w:rPr>
          <w:rFonts w:ascii="Arial" w:hAnsi="Arial" w:cs="Arial"/>
        </w:rPr>
        <w:t>DINV1,</w:t>
      </w:r>
      <w:r w:rsidR="0017786A" w:rsidRPr="007B7728">
        <w:rPr>
          <w:rFonts w:ascii="Arial" w:hAnsi="Arial" w:cs="Arial"/>
        </w:rPr>
        <w:t>Interest</w:t>
      </w:r>
      <w:r w:rsidRPr="007B7728">
        <w:rPr>
          <w:rFonts w:ascii="Arial" w:hAnsi="Arial" w:cs="Arial"/>
        </w:rPr>
        <w:t>, 4633893.78,</w:t>
      </w:r>
      <w:r w:rsidR="004473BA" w:rsidRPr="005638A5">
        <w:rPr>
          <w:rFonts w:ascii="Arial" w:hAnsi="Arial" w:cs="Arial"/>
          <w:color w:val="FF0000"/>
        </w:rPr>
        <w:t>0</w:t>
      </w:r>
    </w:p>
    <w:p w14:paraId="036B83CB" w14:textId="77777777" w:rsidR="00946CAA" w:rsidRPr="00284D1B" w:rsidRDefault="00946CAA" w:rsidP="00946CAA">
      <w:pPr>
        <w:spacing w:before="100" w:beforeAutospacing="1" w:after="100" w:afterAutospacing="1"/>
        <w:rPr>
          <w:rFonts w:ascii="Arial" w:hAnsi="Arial" w:cs="Arial"/>
          <w:lang w:val="en-IN" w:eastAsia="en-IN"/>
        </w:rPr>
      </w:pPr>
      <w:r w:rsidRPr="00284D1B">
        <w:rPr>
          <w:rFonts w:ascii="Arial" w:hAnsi="Arial" w:cs="Arial"/>
          <w:lang w:val="en-IN" w:eastAsia="en-IN"/>
        </w:rPr>
        <w:t>The section totals contain the invoice total excluding VAT, the VAT total and the invoice total including VAT, see sample below.</w:t>
      </w:r>
    </w:p>
    <w:p w14:paraId="4EABC2F6" w14:textId="77777777" w:rsidR="00946CAA" w:rsidRPr="00BB5AE2" w:rsidRDefault="00946CAA" w:rsidP="00946CAA">
      <w:pPr>
        <w:pStyle w:val="NoSpacing"/>
        <w:rPr>
          <w:rFonts w:ascii="Arial" w:hAnsi="Arial" w:cs="Arial"/>
        </w:rPr>
      </w:pPr>
      <w:r w:rsidRPr="00284D1B">
        <w:rPr>
          <w:rFonts w:ascii="Arial" w:hAnsi="Arial" w:cs="Arial"/>
        </w:rPr>
        <w:t>SCTOT,TotalExclVAT</w:t>
      </w:r>
      <w:r w:rsidRPr="00BB5AE2">
        <w:rPr>
          <w:rFonts w:ascii="Arial" w:hAnsi="Arial" w:cs="Arial"/>
        </w:rPr>
        <w:t>,TotalVATAmount,TotalIncVAT</w:t>
      </w:r>
    </w:p>
    <w:p w14:paraId="2E632465" w14:textId="77777777" w:rsidR="00946CAA" w:rsidRPr="00BB5AE2" w:rsidRDefault="00946CAA" w:rsidP="00946CAA">
      <w:pPr>
        <w:pStyle w:val="NoSpacing"/>
        <w:rPr>
          <w:rFonts w:ascii="Arial" w:hAnsi="Arial" w:cs="Arial"/>
        </w:rPr>
      </w:pPr>
      <w:r w:rsidRPr="00BB5AE2">
        <w:rPr>
          <w:rFonts w:ascii="Arial" w:hAnsi="Arial" w:cs="Arial"/>
        </w:rPr>
        <w:t>INTOT,900079.70,180039.94,1080119.64</w:t>
      </w:r>
    </w:p>
    <w:p w14:paraId="2C78060B" w14:textId="77777777" w:rsidR="00946CA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The payment section displays the payment due date format DD.MM.YYYY, see sample below.</w:t>
      </w:r>
    </w:p>
    <w:p w14:paraId="138C9530" w14:textId="77777777" w:rsidR="00946CAA" w:rsidRPr="00BB5AE2" w:rsidRDefault="00946CAA" w:rsidP="00946CAA">
      <w:pPr>
        <w:pStyle w:val="NoSpacing"/>
        <w:rPr>
          <w:rFonts w:ascii="Arial" w:hAnsi="Arial" w:cs="Arial"/>
        </w:rPr>
      </w:pPr>
      <w:r w:rsidRPr="00BB5AE2">
        <w:rPr>
          <w:rFonts w:ascii="Arial" w:hAnsi="Arial" w:cs="Arial"/>
        </w:rPr>
        <w:t>SCFTR,PaymentDueDate</w:t>
      </w:r>
    </w:p>
    <w:p w14:paraId="134406F7" w14:textId="033DA5B1" w:rsidR="00946CAA" w:rsidRPr="00BB5AE2" w:rsidRDefault="00946CAA" w:rsidP="00946CAA">
      <w:pPr>
        <w:pStyle w:val="NoSpacing"/>
        <w:rPr>
          <w:rFonts w:ascii="Arial" w:hAnsi="Arial" w:cs="Arial"/>
        </w:rPr>
      </w:pPr>
      <w:r w:rsidRPr="00BB5AE2">
        <w:rPr>
          <w:rFonts w:ascii="Arial" w:hAnsi="Arial" w:cs="Arial"/>
        </w:rPr>
        <w:t>INFTR,15.06.2024</w:t>
      </w:r>
    </w:p>
    <w:p w14:paraId="649991A4" w14:textId="77777777" w:rsidR="0017786A" w:rsidRPr="00BB5AE2" w:rsidRDefault="00946CAA" w:rsidP="00946CAA">
      <w:pPr>
        <w:spacing w:before="100" w:beforeAutospacing="1" w:after="100" w:afterAutospacing="1"/>
        <w:rPr>
          <w:rFonts w:ascii="Arial" w:hAnsi="Arial" w:cs="Arial"/>
          <w:lang w:val="en-IN" w:eastAsia="en-IN"/>
        </w:rPr>
      </w:pPr>
      <w:r w:rsidRPr="00BB5AE2">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14D1C8E6" w14:textId="77777777" w:rsidR="0017786A" w:rsidRDefault="0017786A" w:rsidP="00946CAA">
      <w:pPr>
        <w:spacing w:before="100" w:beforeAutospacing="1" w:after="100" w:afterAutospacing="1"/>
        <w:rPr>
          <w:rFonts w:ascii="Arial" w:hAnsi="Arial" w:cs="Arial"/>
          <w:lang w:val="en-IN" w:eastAsia="en-IN"/>
        </w:rPr>
        <w:sectPr w:rsidR="0017786A" w:rsidSect="00A20C58">
          <w:pgSz w:w="11906" w:h="16838" w:code="9"/>
          <w:pgMar w:top="1440" w:right="1440" w:bottom="1440" w:left="1440" w:header="708" w:footer="708" w:gutter="0"/>
          <w:cols w:space="708"/>
          <w:docGrid w:linePitch="360"/>
        </w:sectPr>
      </w:pPr>
    </w:p>
    <w:p w14:paraId="50E50927" w14:textId="65658560" w:rsidR="0017786A" w:rsidRDefault="00BB5AE2" w:rsidP="0017786A">
      <w:pPr>
        <w:spacing w:before="100" w:beforeAutospacing="1" w:after="100" w:afterAutospacing="1"/>
        <w:rPr>
          <w:rFonts w:ascii="Arial" w:hAnsi="Arial" w:cs="Arial"/>
          <w:b/>
          <w:bCs/>
        </w:rPr>
      </w:pPr>
      <w:r w:rsidRPr="007B7728">
        <w:rPr>
          <w:rFonts w:ascii="Arial" w:hAnsi="Arial" w:cs="Arial"/>
          <w:b/>
          <w:bCs/>
          <w:lang w:val="en-IN" w:eastAsia="en-IN"/>
        </w:rPr>
        <w:lastRenderedPageBreak/>
        <w:t xml:space="preserve">TNUoS Initial Demand Reconciliation Invoice CSV </w:t>
      </w:r>
      <w:r w:rsidR="0017786A">
        <w:rPr>
          <w:rFonts w:ascii="Arial" w:hAnsi="Arial" w:cs="Arial"/>
          <w:b/>
          <w:bCs/>
        </w:rPr>
        <w:t>data format table</w:t>
      </w:r>
    </w:p>
    <w:tbl>
      <w:tblPr>
        <w:tblW w:w="14300" w:type="dxa"/>
        <w:tblInd w:w="113" w:type="dxa"/>
        <w:tblLook w:val="04A0" w:firstRow="1" w:lastRow="0" w:firstColumn="1" w:lastColumn="0" w:noHBand="0" w:noVBand="1"/>
      </w:tblPr>
      <w:tblGrid>
        <w:gridCol w:w="1069"/>
        <w:gridCol w:w="1058"/>
        <w:gridCol w:w="1661"/>
        <w:gridCol w:w="3280"/>
        <w:gridCol w:w="1187"/>
        <w:gridCol w:w="1297"/>
        <w:gridCol w:w="2618"/>
        <w:gridCol w:w="2130"/>
      </w:tblGrid>
      <w:tr w:rsidR="00F63479" w14:paraId="45A50960" w14:textId="77777777" w:rsidTr="00F63479">
        <w:trPr>
          <w:trHeight w:val="864"/>
        </w:trPr>
        <w:tc>
          <w:tcPr>
            <w:tcW w:w="111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AF2BAF8"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Record Type</w:t>
            </w:r>
          </w:p>
        </w:tc>
        <w:tc>
          <w:tcPr>
            <w:tcW w:w="1004" w:type="dxa"/>
            <w:tcBorders>
              <w:top w:val="single" w:sz="4" w:space="0" w:color="auto"/>
              <w:left w:val="nil"/>
              <w:bottom w:val="single" w:sz="4" w:space="0" w:color="auto"/>
              <w:right w:val="single" w:sz="4" w:space="0" w:color="auto"/>
            </w:tcBorders>
            <w:shd w:val="clear" w:color="000000" w:fill="000000"/>
            <w:vAlign w:val="center"/>
            <w:hideMark/>
          </w:tcPr>
          <w:p w14:paraId="2CFBA84B"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Attribute Group</w:t>
            </w:r>
          </w:p>
        </w:tc>
        <w:tc>
          <w:tcPr>
            <w:tcW w:w="1706" w:type="dxa"/>
            <w:tcBorders>
              <w:top w:val="single" w:sz="4" w:space="0" w:color="auto"/>
              <w:left w:val="nil"/>
              <w:bottom w:val="single" w:sz="4" w:space="0" w:color="auto"/>
              <w:right w:val="single" w:sz="4" w:space="0" w:color="auto"/>
            </w:tcBorders>
            <w:shd w:val="clear" w:color="000000" w:fill="000000"/>
            <w:vAlign w:val="center"/>
            <w:hideMark/>
          </w:tcPr>
          <w:p w14:paraId="4D7403D0"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 xml:space="preserve">Attribute </w:t>
            </w:r>
          </w:p>
        </w:tc>
        <w:tc>
          <w:tcPr>
            <w:tcW w:w="3536" w:type="dxa"/>
            <w:tcBorders>
              <w:top w:val="single" w:sz="4" w:space="0" w:color="auto"/>
              <w:left w:val="nil"/>
              <w:bottom w:val="single" w:sz="4" w:space="0" w:color="auto"/>
              <w:right w:val="single" w:sz="4" w:space="0" w:color="auto"/>
            </w:tcBorders>
            <w:shd w:val="clear" w:color="000000" w:fill="000000"/>
            <w:vAlign w:val="center"/>
            <w:hideMark/>
          </w:tcPr>
          <w:p w14:paraId="76C30FBC"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Attribute description and format</w:t>
            </w:r>
          </w:p>
        </w:tc>
        <w:tc>
          <w:tcPr>
            <w:tcW w:w="1198" w:type="dxa"/>
            <w:tcBorders>
              <w:top w:val="single" w:sz="4" w:space="0" w:color="auto"/>
              <w:left w:val="nil"/>
              <w:bottom w:val="single" w:sz="4" w:space="0" w:color="auto"/>
              <w:right w:val="single" w:sz="4" w:space="0" w:color="auto"/>
            </w:tcBorders>
            <w:shd w:val="clear" w:color="000000" w:fill="000000"/>
            <w:vAlign w:val="center"/>
            <w:hideMark/>
          </w:tcPr>
          <w:p w14:paraId="343FA2F2"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Excel Column Reference</w:t>
            </w:r>
          </w:p>
        </w:tc>
        <w:tc>
          <w:tcPr>
            <w:tcW w:w="1362" w:type="dxa"/>
            <w:tcBorders>
              <w:top w:val="single" w:sz="4" w:space="0" w:color="auto"/>
              <w:left w:val="nil"/>
              <w:bottom w:val="single" w:sz="4" w:space="0" w:color="auto"/>
              <w:right w:val="single" w:sz="4" w:space="0" w:color="auto"/>
            </w:tcBorders>
            <w:shd w:val="clear" w:color="000000" w:fill="000000"/>
            <w:vAlign w:val="center"/>
            <w:hideMark/>
          </w:tcPr>
          <w:p w14:paraId="085AFD4D"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Data Type</w:t>
            </w:r>
          </w:p>
        </w:tc>
        <w:tc>
          <w:tcPr>
            <w:tcW w:w="2432" w:type="dxa"/>
            <w:tcBorders>
              <w:top w:val="single" w:sz="4" w:space="0" w:color="auto"/>
              <w:left w:val="nil"/>
              <w:bottom w:val="single" w:sz="4" w:space="0" w:color="auto"/>
              <w:right w:val="single" w:sz="4" w:space="0" w:color="auto"/>
            </w:tcBorders>
            <w:shd w:val="clear" w:color="000000" w:fill="000000"/>
            <w:vAlign w:val="center"/>
            <w:hideMark/>
          </w:tcPr>
          <w:p w14:paraId="25B42F38"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Sample Value</w:t>
            </w:r>
          </w:p>
        </w:tc>
        <w:tc>
          <w:tcPr>
            <w:tcW w:w="1944" w:type="dxa"/>
            <w:tcBorders>
              <w:top w:val="single" w:sz="4" w:space="0" w:color="auto"/>
              <w:left w:val="nil"/>
              <w:bottom w:val="single" w:sz="4" w:space="0" w:color="auto"/>
              <w:right w:val="single" w:sz="4" w:space="0" w:color="auto"/>
            </w:tcBorders>
            <w:shd w:val="clear" w:color="000000" w:fill="000000"/>
            <w:vAlign w:val="center"/>
            <w:hideMark/>
          </w:tcPr>
          <w:p w14:paraId="0C842C52" w14:textId="77777777" w:rsidR="00F63479" w:rsidRDefault="00F63479">
            <w:pPr>
              <w:rPr>
                <w:rFonts w:ascii="Calibri" w:hAnsi="Calibri" w:cs="Calibri"/>
                <w:b/>
                <w:bCs/>
                <w:color w:val="FFFFFF"/>
                <w:sz w:val="22"/>
                <w:szCs w:val="22"/>
              </w:rPr>
            </w:pPr>
            <w:r>
              <w:rPr>
                <w:rFonts w:ascii="Calibri" w:hAnsi="Calibri" w:cs="Calibri"/>
                <w:b/>
                <w:bCs/>
                <w:color w:val="FFFFFF"/>
                <w:sz w:val="22"/>
                <w:szCs w:val="22"/>
              </w:rPr>
              <w:t>Mandatory/Optional</w:t>
            </w:r>
          </w:p>
        </w:tc>
      </w:tr>
      <w:tr w:rsidR="00F63479" w14:paraId="77FFA79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7657B91" w14:textId="77777777" w:rsidR="00F63479" w:rsidRDefault="00F63479">
            <w:pPr>
              <w:rPr>
                <w:rFonts w:ascii="Calibri" w:hAnsi="Calibri" w:cs="Calibri"/>
                <w:sz w:val="22"/>
                <w:szCs w:val="22"/>
              </w:rPr>
            </w:pPr>
            <w:r>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3B4265C2" w14:textId="77777777" w:rsidR="00F63479" w:rsidRDefault="00F63479">
            <w:pPr>
              <w:rPr>
                <w:rFonts w:ascii="Calibri" w:hAnsi="Calibri" w:cs="Calibri"/>
                <w:sz w:val="22"/>
                <w:szCs w:val="22"/>
              </w:rPr>
            </w:pPr>
            <w:r>
              <w:rPr>
                <w:rFonts w:ascii="Calibri" w:hAnsi="Calibri" w:cs="Calibri"/>
                <w:sz w:val="22"/>
                <w:szCs w:val="22"/>
              </w:rPr>
              <w:t>AAA</w:t>
            </w:r>
          </w:p>
        </w:tc>
        <w:tc>
          <w:tcPr>
            <w:tcW w:w="1706" w:type="dxa"/>
            <w:tcBorders>
              <w:top w:val="nil"/>
              <w:left w:val="nil"/>
              <w:bottom w:val="single" w:sz="4" w:space="0" w:color="auto"/>
              <w:right w:val="single" w:sz="4" w:space="0" w:color="auto"/>
            </w:tcBorders>
            <w:shd w:val="clear" w:color="auto" w:fill="auto"/>
            <w:vAlign w:val="center"/>
            <w:hideMark/>
          </w:tcPr>
          <w:p w14:paraId="7D469585"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7E30B8D" w14:textId="77777777" w:rsidR="00F63479" w:rsidRDefault="00F63479">
            <w:pPr>
              <w:rPr>
                <w:rFonts w:ascii="Calibri" w:hAnsi="Calibri" w:cs="Calibri"/>
                <w:sz w:val="22"/>
                <w:szCs w:val="22"/>
              </w:rPr>
            </w:pPr>
            <w:r>
              <w:rPr>
                <w:rFonts w:ascii="Calibri" w:hAnsi="Calibri" w:cs="Calibri"/>
                <w:sz w:val="22"/>
                <w:szCs w:val="22"/>
              </w:rPr>
              <w:t>Section File Header Record Type - constant 'AAA'</w:t>
            </w:r>
          </w:p>
        </w:tc>
        <w:tc>
          <w:tcPr>
            <w:tcW w:w="1198" w:type="dxa"/>
            <w:tcBorders>
              <w:top w:val="nil"/>
              <w:left w:val="nil"/>
              <w:bottom w:val="single" w:sz="4" w:space="0" w:color="auto"/>
              <w:right w:val="single" w:sz="4" w:space="0" w:color="auto"/>
            </w:tcBorders>
            <w:shd w:val="clear" w:color="auto" w:fill="auto"/>
            <w:vAlign w:val="center"/>
            <w:hideMark/>
          </w:tcPr>
          <w:p w14:paraId="7C3ED9FD"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23DC0D7" w14:textId="77777777" w:rsidR="00F63479" w:rsidRDefault="00F63479">
            <w:pPr>
              <w:rPr>
                <w:rFonts w:ascii="Calibri" w:hAnsi="Calibri" w:cs="Calibri"/>
                <w:sz w:val="22"/>
                <w:szCs w:val="22"/>
              </w:rPr>
            </w:pPr>
            <w:r>
              <w:rPr>
                <w:rFonts w:ascii="Calibri" w:hAnsi="Calibri" w:cs="Calibri"/>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661BAA61" w14:textId="77777777" w:rsidR="00F63479" w:rsidRDefault="00F63479">
            <w:pPr>
              <w:rPr>
                <w:rFonts w:ascii="Calibri" w:hAnsi="Calibri" w:cs="Calibri"/>
                <w:sz w:val="20"/>
                <w:szCs w:val="20"/>
              </w:rPr>
            </w:pPr>
            <w:r>
              <w:rPr>
                <w:rFonts w:ascii="Calibri" w:hAnsi="Calibri" w:cs="Calibri"/>
                <w:sz w:val="20"/>
                <w:szCs w:val="20"/>
              </w:rPr>
              <w:t>AAA</w:t>
            </w:r>
          </w:p>
        </w:tc>
        <w:tc>
          <w:tcPr>
            <w:tcW w:w="1944" w:type="dxa"/>
            <w:tcBorders>
              <w:top w:val="nil"/>
              <w:left w:val="nil"/>
              <w:bottom w:val="single" w:sz="4" w:space="0" w:color="auto"/>
              <w:right w:val="single" w:sz="4" w:space="0" w:color="auto"/>
            </w:tcBorders>
            <w:shd w:val="clear" w:color="auto" w:fill="auto"/>
            <w:vAlign w:val="center"/>
            <w:hideMark/>
          </w:tcPr>
          <w:p w14:paraId="4E6446DF"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23E49E2" w14:textId="77777777" w:rsidTr="00F63479">
        <w:trPr>
          <w:trHeight w:val="201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5CDFA45"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6A06E07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4DD0B72" w14:textId="77777777" w:rsidR="00F63479" w:rsidRPr="00284D1B" w:rsidRDefault="00F63479">
            <w:pPr>
              <w:rPr>
                <w:rFonts w:ascii="Calibri" w:hAnsi="Calibri" w:cs="Calibri"/>
                <w:sz w:val="22"/>
                <w:szCs w:val="22"/>
              </w:rPr>
            </w:pPr>
            <w:r w:rsidRPr="00284D1B">
              <w:rPr>
                <w:rFonts w:ascii="Calibri" w:hAnsi="Calibri" w:cs="Calibri"/>
                <w:sz w:val="22"/>
                <w:szCs w:val="22"/>
              </w:rPr>
              <w:t>File Type</w:t>
            </w:r>
          </w:p>
        </w:tc>
        <w:tc>
          <w:tcPr>
            <w:tcW w:w="3536" w:type="dxa"/>
            <w:tcBorders>
              <w:top w:val="nil"/>
              <w:left w:val="nil"/>
              <w:bottom w:val="single" w:sz="4" w:space="0" w:color="auto"/>
              <w:right w:val="single" w:sz="4" w:space="0" w:color="auto"/>
            </w:tcBorders>
            <w:shd w:val="clear" w:color="auto" w:fill="auto"/>
            <w:vAlign w:val="center"/>
            <w:hideMark/>
          </w:tcPr>
          <w:p w14:paraId="4F0CD753" w14:textId="77777777" w:rsidR="00F63479" w:rsidRPr="007B7728" w:rsidRDefault="00F63479">
            <w:pPr>
              <w:rPr>
                <w:rFonts w:ascii="Calibri" w:hAnsi="Calibri" w:cs="Calibri"/>
                <w:sz w:val="22"/>
                <w:szCs w:val="22"/>
              </w:rPr>
            </w:pPr>
            <w:r w:rsidRPr="007B7728">
              <w:rPr>
                <w:rFonts w:ascii="Calibri" w:hAnsi="Calibri" w:cs="Calibri"/>
                <w:sz w:val="22"/>
                <w:szCs w:val="22"/>
              </w:rPr>
              <w:t>File Type and version of Interface.  The first 4 characters is the billing stream reference (e.g. for TNUoS Demand TNUD), the fifth and sixth characters the document type identifier (e.g. RI - Reconciliation Invoice) and the final 2 characters the CSV layout version defined in this document</w:t>
            </w:r>
          </w:p>
        </w:tc>
        <w:tc>
          <w:tcPr>
            <w:tcW w:w="1198" w:type="dxa"/>
            <w:tcBorders>
              <w:top w:val="nil"/>
              <w:left w:val="nil"/>
              <w:bottom w:val="single" w:sz="4" w:space="0" w:color="auto"/>
              <w:right w:val="single" w:sz="4" w:space="0" w:color="auto"/>
            </w:tcBorders>
            <w:shd w:val="clear" w:color="auto" w:fill="auto"/>
            <w:vAlign w:val="center"/>
            <w:hideMark/>
          </w:tcPr>
          <w:p w14:paraId="3AAD6CDC"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2A36085E" w14:textId="77777777" w:rsidR="00F63479" w:rsidRPr="00284D1B" w:rsidRDefault="00F63479">
            <w:pPr>
              <w:rPr>
                <w:rFonts w:ascii="Calibri" w:hAnsi="Calibri" w:cs="Calibri"/>
                <w:sz w:val="22"/>
                <w:szCs w:val="22"/>
              </w:rPr>
            </w:pPr>
            <w:r w:rsidRPr="00284D1B">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75EBCCD2" w14:textId="77777777" w:rsidR="00F63479" w:rsidRPr="007B7728" w:rsidRDefault="00F63479">
            <w:pPr>
              <w:rPr>
                <w:rFonts w:ascii="Calibri" w:hAnsi="Calibri" w:cs="Calibri"/>
                <w:sz w:val="20"/>
                <w:szCs w:val="20"/>
              </w:rPr>
            </w:pPr>
            <w:r w:rsidRPr="007B7728">
              <w:rPr>
                <w:rFonts w:ascii="Calibri" w:hAnsi="Calibri" w:cs="Calibri"/>
                <w:sz w:val="20"/>
                <w:szCs w:val="20"/>
              </w:rPr>
              <w:t>TNUDRI01</w:t>
            </w:r>
          </w:p>
        </w:tc>
        <w:tc>
          <w:tcPr>
            <w:tcW w:w="1944" w:type="dxa"/>
            <w:tcBorders>
              <w:top w:val="nil"/>
              <w:left w:val="nil"/>
              <w:bottom w:val="single" w:sz="4" w:space="0" w:color="auto"/>
              <w:right w:val="single" w:sz="4" w:space="0" w:color="auto"/>
            </w:tcBorders>
            <w:shd w:val="clear" w:color="auto" w:fill="auto"/>
            <w:vAlign w:val="center"/>
            <w:hideMark/>
          </w:tcPr>
          <w:p w14:paraId="721D89D9"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937B70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AA54D46"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2925F1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4575F22" w14:textId="77777777" w:rsidR="00F63479" w:rsidRPr="00284D1B" w:rsidRDefault="00F63479">
            <w:pPr>
              <w:rPr>
                <w:rFonts w:ascii="Calibri" w:hAnsi="Calibri" w:cs="Calibri"/>
                <w:sz w:val="22"/>
                <w:szCs w:val="22"/>
              </w:rPr>
            </w:pPr>
            <w:r w:rsidRPr="00284D1B">
              <w:rPr>
                <w:rFonts w:ascii="Calibri" w:hAnsi="Calibri" w:cs="Calibri"/>
                <w:sz w:val="22"/>
                <w:szCs w:val="22"/>
              </w:rPr>
              <w:t>Message Role</w:t>
            </w:r>
          </w:p>
        </w:tc>
        <w:tc>
          <w:tcPr>
            <w:tcW w:w="3536" w:type="dxa"/>
            <w:tcBorders>
              <w:top w:val="nil"/>
              <w:left w:val="nil"/>
              <w:bottom w:val="single" w:sz="4" w:space="0" w:color="auto"/>
              <w:right w:val="single" w:sz="4" w:space="0" w:color="auto"/>
            </w:tcBorders>
            <w:shd w:val="clear" w:color="auto" w:fill="auto"/>
            <w:vAlign w:val="center"/>
            <w:hideMark/>
          </w:tcPr>
          <w:p w14:paraId="76E96A66" w14:textId="77777777" w:rsidR="00F63479" w:rsidRPr="00284D1B" w:rsidRDefault="00F63479">
            <w:pPr>
              <w:rPr>
                <w:rFonts w:ascii="Calibri" w:hAnsi="Calibri" w:cs="Calibri"/>
                <w:sz w:val="22"/>
                <w:szCs w:val="22"/>
              </w:rPr>
            </w:pPr>
            <w:r w:rsidRPr="00284D1B">
              <w:rPr>
                <w:rFonts w:ascii="Calibri" w:hAnsi="Calibri" w:cs="Calibri"/>
                <w:sz w:val="22"/>
                <w:szCs w:val="22"/>
              </w:rPr>
              <w:t>Message Role, 'D' for Data or 'R' for Response - constant 'D'</w:t>
            </w:r>
          </w:p>
        </w:tc>
        <w:tc>
          <w:tcPr>
            <w:tcW w:w="1198" w:type="dxa"/>
            <w:tcBorders>
              <w:top w:val="nil"/>
              <w:left w:val="nil"/>
              <w:bottom w:val="single" w:sz="4" w:space="0" w:color="auto"/>
              <w:right w:val="single" w:sz="4" w:space="0" w:color="auto"/>
            </w:tcBorders>
            <w:shd w:val="clear" w:color="auto" w:fill="auto"/>
            <w:vAlign w:val="center"/>
            <w:hideMark/>
          </w:tcPr>
          <w:p w14:paraId="73A3BD18"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6B9A2D3D" w14:textId="77777777" w:rsidR="00F63479" w:rsidRPr="00284D1B" w:rsidRDefault="00F63479">
            <w:pPr>
              <w:rPr>
                <w:rFonts w:ascii="Calibri" w:hAnsi="Calibri" w:cs="Calibri"/>
                <w:sz w:val="22"/>
                <w:szCs w:val="22"/>
              </w:rPr>
            </w:pPr>
            <w:r w:rsidRPr="00284D1B">
              <w:rPr>
                <w:rFonts w:ascii="Calibri" w:hAnsi="Calibri" w:cs="Calibri"/>
                <w:sz w:val="22"/>
                <w:szCs w:val="22"/>
              </w:rPr>
              <w:t>text (1)</w:t>
            </w:r>
          </w:p>
        </w:tc>
        <w:tc>
          <w:tcPr>
            <w:tcW w:w="2432" w:type="dxa"/>
            <w:tcBorders>
              <w:top w:val="nil"/>
              <w:left w:val="nil"/>
              <w:bottom w:val="single" w:sz="4" w:space="0" w:color="auto"/>
              <w:right w:val="single" w:sz="4" w:space="0" w:color="auto"/>
            </w:tcBorders>
            <w:shd w:val="clear" w:color="auto" w:fill="auto"/>
            <w:vAlign w:val="center"/>
            <w:hideMark/>
          </w:tcPr>
          <w:p w14:paraId="14C6702E" w14:textId="77777777" w:rsidR="00F63479" w:rsidRPr="00284D1B" w:rsidRDefault="00F63479">
            <w:pPr>
              <w:rPr>
                <w:rFonts w:ascii="Calibri" w:hAnsi="Calibri" w:cs="Calibri"/>
                <w:sz w:val="20"/>
                <w:szCs w:val="20"/>
              </w:rPr>
            </w:pPr>
            <w:r w:rsidRPr="00284D1B">
              <w:rPr>
                <w:rFonts w:ascii="Calibri" w:hAnsi="Calibri" w:cs="Calibri"/>
                <w:sz w:val="20"/>
                <w:szCs w:val="20"/>
              </w:rPr>
              <w:t>D</w:t>
            </w:r>
          </w:p>
        </w:tc>
        <w:tc>
          <w:tcPr>
            <w:tcW w:w="1944" w:type="dxa"/>
            <w:tcBorders>
              <w:top w:val="nil"/>
              <w:left w:val="nil"/>
              <w:bottom w:val="single" w:sz="4" w:space="0" w:color="auto"/>
              <w:right w:val="single" w:sz="4" w:space="0" w:color="auto"/>
            </w:tcBorders>
            <w:shd w:val="clear" w:color="auto" w:fill="auto"/>
            <w:vAlign w:val="center"/>
            <w:hideMark/>
          </w:tcPr>
          <w:p w14:paraId="1BCA414C"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A33943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9749C9F"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79A951E1"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FB727EF" w14:textId="77777777" w:rsidR="00F63479" w:rsidRPr="00284D1B" w:rsidRDefault="00F63479">
            <w:pPr>
              <w:rPr>
                <w:rFonts w:ascii="Calibri" w:hAnsi="Calibri" w:cs="Calibri"/>
                <w:sz w:val="22"/>
                <w:szCs w:val="22"/>
              </w:rPr>
            </w:pPr>
            <w:r w:rsidRPr="00284D1B">
              <w:rPr>
                <w:rFonts w:ascii="Calibri" w:hAnsi="Calibri" w:cs="Calibri"/>
                <w:sz w:val="22"/>
                <w:szCs w:val="22"/>
              </w:rPr>
              <w:t>Creation Time</w:t>
            </w:r>
          </w:p>
        </w:tc>
        <w:tc>
          <w:tcPr>
            <w:tcW w:w="3536" w:type="dxa"/>
            <w:tcBorders>
              <w:top w:val="nil"/>
              <w:left w:val="nil"/>
              <w:bottom w:val="single" w:sz="4" w:space="0" w:color="auto"/>
              <w:right w:val="single" w:sz="4" w:space="0" w:color="auto"/>
            </w:tcBorders>
            <w:shd w:val="clear" w:color="auto" w:fill="auto"/>
            <w:vAlign w:val="center"/>
            <w:hideMark/>
          </w:tcPr>
          <w:p w14:paraId="6083FE1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System datetime in GMT - format YYYYMMDDHH24MISS </w:t>
            </w:r>
          </w:p>
        </w:tc>
        <w:tc>
          <w:tcPr>
            <w:tcW w:w="1198" w:type="dxa"/>
            <w:tcBorders>
              <w:top w:val="nil"/>
              <w:left w:val="nil"/>
              <w:bottom w:val="single" w:sz="4" w:space="0" w:color="auto"/>
              <w:right w:val="single" w:sz="4" w:space="0" w:color="auto"/>
            </w:tcBorders>
            <w:shd w:val="clear" w:color="auto" w:fill="auto"/>
            <w:vAlign w:val="center"/>
            <w:hideMark/>
          </w:tcPr>
          <w:p w14:paraId="42B8E6AB"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4A760E2E" w14:textId="77777777" w:rsidR="00F63479" w:rsidRPr="00284D1B" w:rsidRDefault="00F63479">
            <w:pPr>
              <w:rPr>
                <w:rFonts w:ascii="Calibri" w:hAnsi="Calibri" w:cs="Calibri"/>
                <w:sz w:val="22"/>
                <w:szCs w:val="22"/>
              </w:rPr>
            </w:pPr>
            <w:r w:rsidRPr="00284D1B">
              <w:rPr>
                <w:rFonts w:ascii="Calibri" w:hAnsi="Calibri" w:cs="Calibri"/>
                <w:sz w:val="22"/>
                <w:szCs w:val="22"/>
              </w:rPr>
              <w:t>datetime</w:t>
            </w:r>
          </w:p>
        </w:tc>
        <w:tc>
          <w:tcPr>
            <w:tcW w:w="2432" w:type="dxa"/>
            <w:tcBorders>
              <w:top w:val="nil"/>
              <w:left w:val="nil"/>
              <w:bottom w:val="single" w:sz="4" w:space="0" w:color="auto"/>
              <w:right w:val="single" w:sz="4" w:space="0" w:color="auto"/>
            </w:tcBorders>
            <w:shd w:val="clear" w:color="auto" w:fill="auto"/>
            <w:vAlign w:val="center"/>
            <w:hideMark/>
          </w:tcPr>
          <w:p w14:paraId="2E0ACF4E" w14:textId="77777777" w:rsidR="00F63479" w:rsidRPr="00284D1B" w:rsidRDefault="00F63479">
            <w:pPr>
              <w:rPr>
                <w:rFonts w:ascii="Calibri" w:hAnsi="Calibri" w:cs="Calibri"/>
                <w:sz w:val="20"/>
                <w:szCs w:val="20"/>
              </w:rPr>
            </w:pPr>
            <w:r w:rsidRPr="00284D1B">
              <w:rPr>
                <w:rFonts w:ascii="Calibri" w:hAnsi="Calibri" w:cs="Calibri"/>
                <w:sz w:val="20"/>
                <w:szCs w:val="20"/>
              </w:rPr>
              <w:t>20240630062240</w:t>
            </w:r>
          </w:p>
        </w:tc>
        <w:tc>
          <w:tcPr>
            <w:tcW w:w="1944" w:type="dxa"/>
            <w:tcBorders>
              <w:top w:val="nil"/>
              <w:left w:val="nil"/>
              <w:bottom w:val="single" w:sz="4" w:space="0" w:color="auto"/>
              <w:right w:val="single" w:sz="4" w:space="0" w:color="auto"/>
            </w:tcBorders>
            <w:shd w:val="clear" w:color="auto" w:fill="auto"/>
            <w:vAlign w:val="center"/>
            <w:hideMark/>
          </w:tcPr>
          <w:p w14:paraId="6FBFBFF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35A5C51"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7CA9C3D"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52D88CDA"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8A065FA" w14:textId="77777777" w:rsidR="00F63479" w:rsidRPr="00284D1B" w:rsidRDefault="00F63479">
            <w:pPr>
              <w:rPr>
                <w:rFonts w:ascii="Calibri" w:hAnsi="Calibri" w:cs="Calibri"/>
                <w:sz w:val="22"/>
                <w:szCs w:val="22"/>
              </w:rPr>
            </w:pPr>
            <w:r w:rsidRPr="00284D1B">
              <w:rPr>
                <w:rFonts w:ascii="Calibri" w:hAnsi="Calibri" w:cs="Calibri"/>
                <w:sz w:val="22"/>
                <w:szCs w:val="22"/>
              </w:rPr>
              <w:t>From Role Code</w:t>
            </w:r>
          </w:p>
        </w:tc>
        <w:tc>
          <w:tcPr>
            <w:tcW w:w="3536" w:type="dxa"/>
            <w:tcBorders>
              <w:top w:val="nil"/>
              <w:left w:val="nil"/>
              <w:bottom w:val="single" w:sz="4" w:space="0" w:color="auto"/>
              <w:right w:val="single" w:sz="4" w:space="0" w:color="auto"/>
            </w:tcBorders>
            <w:shd w:val="clear" w:color="auto" w:fill="auto"/>
            <w:vAlign w:val="center"/>
            <w:hideMark/>
          </w:tcPr>
          <w:p w14:paraId="1C751F69" w14:textId="77777777" w:rsidR="00F63479" w:rsidRPr="00284D1B" w:rsidRDefault="00F63479">
            <w:pPr>
              <w:rPr>
                <w:rFonts w:ascii="Calibri" w:hAnsi="Calibri" w:cs="Calibri"/>
                <w:sz w:val="22"/>
                <w:szCs w:val="22"/>
              </w:rPr>
            </w:pPr>
            <w:r w:rsidRPr="00284D1B">
              <w:rPr>
                <w:rFonts w:ascii="Calibri" w:hAnsi="Calibri" w:cs="Calibri"/>
                <w:sz w:val="22"/>
                <w:szCs w:val="22"/>
              </w:rPr>
              <w:t>Role Code for NETSO - constant 'SO'</w:t>
            </w:r>
          </w:p>
        </w:tc>
        <w:tc>
          <w:tcPr>
            <w:tcW w:w="1198" w:type="dxa"/>
            <w:tcBorders>
              <w:top w:val="nil"/>
              <w:left w:val="nil"/>
              <w:bottom w:val="single" w:sz="4" w:space="0" w:color="auto"/>
              <w:right w:val="single" w:sz="4" w:space="0" w:color="auto"/>
            </w:tcBorders>
            <w:shd w:val="clear" w:color="auto" w:fill="auto"/>
            <w:vAlign w:val="center"/>
            <w:hideMark/>
          </w:tcPr>
          <w:p w14:paraId="5442AEB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E </w:t>
            </w:r>
          </w:p>
        </w:tc>
        <w:tc>
          <w:tcPr>
            <w:tcW w:w="1362" w:type="dxa"/>
            <w:tcBorders>
              <w:top w:val="nil"/>
              <w:left w:val="nil"/>
              <w:bottom w:val="single" w:sz="4" w:space="0" w:color="auto"/>
              <w:right w:val="single" w:sz="4" w:space="0" w:color="auto"/>
            </w:tcBorders>
            <w:shd w:val="clear" w:color="auto" w:fill="auto"/>
            <w:vAlign w:val="center"/>
            <w:hideMark/>
          </w:tcPr>
          <w:p w14:paraId="1D35D629" w14:textId="77777777" w:rsidR="00F63479" w:rsidRPr="00284D1B" w:rsidRDefault="00F63479">
            <w:pPr>
              <w:rPr>
                <w:rFonts w:ascii="Calibri" w:hAnsi="Calibri" w:cs="Calibri"/>
                <w:sz w:val="22"/>
                <w:szCs w:val="22"/>
              </w:rPr>
            </w:pPr>
            <w:r w:rsidRPr="00284D1B">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3565AC66" w14:textId="77777777" w:rsidR="00F63479" w:rsidRPr="00284D1B" w:rsidRDefault="00F63479">
            <w:pPr>
              <w:rPr>
                <w:rFonts w:ascii="Calibri" w:hAnsi="Calibri" w:cs="Calibri"/>
                <w:sz w:val="20"/>
                <w:szCs w:val="20"/>
              </w:rPr>
            </w:pPr>
            <w:r w:rsidRPr="00284D1B">
              <w:rPr>
                <w:rFonts w:ascii="Calibri" w:hAnsi="Calibri" w:cs="Calibri"/>
                <w:sz w:val="20"/>
                <w:szCs w:val="20"/>
              </w:rPr>
              <w:t>SO</w:t>
            </w:r>
          </w:p>
        </w:tc>
        <w:tc>
          <w:tcPr>
            <w:tcW w:w="1944" w:type="dxa"/>
            <w:tcBorders>
              <w:top w:val="nil"/>
              <w:left w:val="nil"/>
              <w:bottom w:val="single" w:sz="4" w:space="0" w:color="auto"/>
              <w:right w:val="single" w:sz="4" w:space="0" w:color="auto"/>
            </w:tcBorders>
            <w:shd w:val="clear" w:color="auto" w:fill="auto"/>
            <w:vAlign w:val="center"/>
            <w:hideMark/>
          </w:tcPr>
          <w:p w14:paraId="1893A62A"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AEFF99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C947F11"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7DBA1E5"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FDE8543"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From Participant </w:t>
            </w:r>
          </w:p>
        </w:tc>
        <w:tc>
          <w:tcPr>
            <w:tcW w:w="3536" w:type="dxa"/>
            <w:tcBorders>
              <w:top w:val="nil"/>
              <w:left w:val="nil"/>
              <w:bottom w:val="single" w:sz="4" w:space="0" w:color="auto"/>
              <w:right w:val="single" w:sz="4" w:space="0" w:color="auto"/>
            </w:tcBorders>
            <w:shd w:val="clear" w:color="auto" w:fill="auto"/>
            <w:vAlign w:val="center"/>
            <w:hideMark/>
          </w:tcPr>
          <w:p w14:paraId="76AB4895" w14:textId="77777777" w:rsidR="00F63479" w:rsidRPr="00284D1B" w:rsidRDefault="00F63479">
            <w:pPr>
              <w:rPr>
                <w:rFonts w:ascii="Calibri" w:hAnsi="Calibri" w:cs="Calibri"/>
                <w:sz w:val="22"/>
                <w:szCs w:val="22"/>
              </w:rPr>
            </w:pPr>
            <w:r w:rsidRPr="00284D1B">
              <w:rPr>
                <w:rFonts w:ascii="Calibri" w:hAnsi="Calibri" w:cs="Calibri"/>
                <w:sz w:val="22"/>
                <w:szCs w:val="22"/>
              </w:rPr>
              <w:t>Participant code for National Grid ESO - constant 'NG'</w:t>
            </w:r>
          </w:p>
        </w:tc>
        <w:tc>
          <w:tcPr>
            <w:tcW w:w="1198" w:type="dxa"/>
            <w:tcBorders>
              <w:top w:val="nil"/>
              <w:left w:val="nil"/>
              <w:bottom w:val="single" w:sz="4" w:space="0" w:color="auto"/>
              <w:right w:val="single" w:sz="4" w:space="0" w:color="auto"/>
            </w:tcBorders>
            <w:shd w:val="clear" w:color="auto" w:fill="auto"/>
            <w:vAlign w:val="center"/>
            <w:hideMark/>
          </w:tcPr>
          <w:p w14:paraId="240C75E4" w14:textId="77777777" w:rsidR="00F63479" w:rsidRPr="00284D1B" w:rsidRDefault="00F63479">
            <w:pPr>
              <w:rPr>
                <w:rFonts w:ascii="Calibri" w:hAnsi="Calibri" w:cs="Calibri"/>
                <w:sz w:val="22"/>
                <w:szCs w:val="22"/>
              </w:rPr>
            </w:pPr>
            <w:r w:rsidRPr="00284D1B">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000000" w:fill="FFFFFF"/>
            <w:vAlign w:val="center"/>
            <w:hideMark/>
          </w:tcPr>
          <w:p w14:paraId="0D1365C0" w14:textId="77777777" w:rsidR="00F63479" w:rsidRPr="00284D1B" w:rsidRDefault="00F63479">
            <w:pPr>
              <w:rPr>
                <w:rFonts w:ascii="Calibri" w:hAnsi="Calibri" w:cs="Calibri"/>
                <w:sz w:val="22"/>
                <w:szCs w:val="22"/>
              </w:rPr>
            </w:pPr>
            <w:r w:rsidRPr="00284D1B">
              <w:rPr>
                <w:rFonts w:ascii="Calibri" w:hAnsi="Calibri" w:cs="Calibri"/>
                <w:sz w:val="22"/>
                <w:szCs w:val="22"/>
              </w:rPr>
              <w:t>text(4)</w:t>
            </w:r>
          </w:p>
        </w:tc>
        <w:tc>
          <w:tcPr>
            <w:tcW w:w="2432" w:type="dxa"/>
            <w:tcBorders>
              <w:top w:val="nil"/>
              <w:left w:val="nil"/>
              <w:bottom w:val="single" w:sz="4" w:space="0" w:color="auto"/>
              <w:right w:val="single" w:sz="4" w:space="0" w:color="auto"/>
            </w:tcBorders>
            <w:shd w:val="clear" w:color="auto" w:fill="auto"/>
            <w:vAlign w:val="center"/>
            <w:hideMark/>
          </w:tcPr>
          <w:p w14:paraId="3C3339E3" w14:textId="77777777" w:rsidR="00F63479" w:rsidRPr="00284D1B" w:rsidRDefault="00F63479">
            <w:pPr>
              <w:rPr>
                <w:rFonts w:ascii="Calibri" w:hAnsi="Calibri" w:cs="Calibri"/>
                <w:sz w:val="20"/>
                <w:szCs w:val="20"/>
              </w:rPr>
            </w:pPr>
            <w:r w:rsidRPr="00284D1B">
              <w:rPr>
                <w:rFonts w:ascii="Calibri" w:hAnsi="Calibri" w:cs="Calibri"/>
                <w:sz w:val="20"/>
                <w:szCs w:val="20"/>
              </w:rPr>
              <w:t>NG</w:t>
            </w:r>
          </w:p>
        </w:tc>
        <w:tc>
          <w:tcPr>
            <w:tcW w:w="1944" w:type="dxa"/>
            <w:tcBorders>
              <w:top w:val="nil"/>
              <w:left w:val="nil"/>
              <w:bottom w:val="single" w:sz="4" w:space="0" w:color="auto"/>
              <w:right w:val="single" w:sz="4" w:space="0" w:color="auto"/>
            </w:tcBorders>
            <w:shd w:val="clear" w:color="auto" w:fill="auto"/>
            <w:vAlign w:val="center"/>
            <w:hideMark/>
          </w:tcPr>
          <w:p w14:paraId="144089B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5963F0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345D91D"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19A6F22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4A54426" w14:textId="77777777" w:rsidR="00F63479" w:rsidRPr="00284D1B" w:rsidRDefault="00F63479">
            <w:pPr>
              <w:rPr>
                <w:rFonts w:ascii="Calibri" w:hAnsi="Calibri" w:cs="Calibri"/>
                <w:sz w:val="22"/>
                <w:szCs w:val="22"/>
              </w:rPr>
            </w:pPr>
            <w:r w:rsidRPr="00284D1B">
              <w:rPr>
                <w:rFonts w:ascii="Calibri" w:hAnsi="Calibri" w:cs="Calibri"/>
                <w:sz w:val="22"/>
                <w:szCs w:val="22"/>
              </w:rPr>
              <w:t>To Role Code</w:t>
            </w:r>
          </w:p>
        </w:tc>
        <w:tc>
          <w:tcPr>
            <w:tcW w:w="3536" w:type="dxa"/>
            <w:tcBorders>
              <w:top w:val="nil"/>
              <w:left w:val="nil"/>
              <w:bottom w:val="single" w:sz="4" w:space="0" w:color="auto"/>
              <w:right w:val="single" w:sz="4" w:space="0" w:color="auto"/>
            </w:tcBorders>
            <w:shd w:val="clear" w:color="auto" w:fill="auto"/>
            <w:vAlign w:val="center"/>
            <w:hideMark/>
          </w:tcPr>
          <w:p w14:paraId="43342831" w14:textId="77777777" w:rsidR="00F63479" w:rsidRPr="00284D1B" w:rsidRDefault="00F63479">
            <w:pPr>
              <w:rPr>
                <w:rFonts w:ascii="Calibri" w:hAnsi="Calibri" w:cs="Calibri"/>
                <w:sz w:val="22"/>
                <w:szCs w:val="22"/>
              </w:rPr>
            </w:pPr>
            <w:r w:rsidRPr="00284D1B">
              <w:rPr>
                <w:rFonts w:ascii="Calibri" w:hAnsi="Calibri" w:cs="Calibri"/>
                <w:sz w:val="22"/>
                <w:szCs w:val="22"/>
              </w:rPr>
              <w:t>To Role code for BSC Party - constant 'BP'</w:t>
            </w:r>
          </w:p>
        </w:tc>
        <w:tc>
          <w:tcPr>
            <w:tcW w:w="1198" w:type="dxa"/>
            <w:tcBorders>
              <w:top w:val="nil"/>
              <w:left w:val="nil"/>
              <w:bottom w:val="single" w:sz="4" w:space="0" w:color="auto"/>
              <w:right w:val="single" w:sz="4" w:space="0" w:color="auto"/>
            </w:tcBorders>
            <w:shd w:val="clear" w:color="auto" w:fill="auto"/>
            <w:vAlign w:val="center"/>
            <w:hideMark/>
          </w:tcPr>
          <w:p w14:paraId="42F6B718" w14:textId="77777777" w:rsidR="00F63479" w:rsidRPr="00284D1B" w:rsidRDefault="00F63479">
            <w:pPr>
              <w:rPr>
                <w:rFonts w:ascii="Calibri" w:hAnsi="Calibri" w:cs="Calibri"/>
                <w:sz w:val="22"/>
                <w:szCs w:val="22"/>
              </w:rPr>
            </w:pPr>
            <w:r w:rsidRPr="00284D1B">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auto" w:fill="auto"/>
            <w:vAlign w:val="center"/>
            <w:hideMark/>
          </w:tcPr>
          <w:p w14:paraId="0DDADEA7" w14:textId="77777777" w:rsidR="00F63479" w:rsidRPr="00284D1B" w:rsidRDefault="00F63479">
            <w:pPr>
              <w:rPr>
                <w:rFonts w:ascii="Calibri" w:hAnsi="Calibri" w:cs="Calibri"/>
                <w:sz w:val="22"/>
                <w:szCs w:val="22"/>
              </w:rPr>
            </w:pPr>
            <w:r w:rsidRPr="00284D1B">
              <w:rPr>
                <w:rFonts w:ascii="Calibri" w:hAnsi="Calibri" w:cs="Calibri"/>
                <w:sz w:val="22"/>
                <w:szCs w:val="22"/>
              </w:rPr>
              <w:t>text (2)</w:t>
            </w:r>
          </w:p>
        </w:tc>
        <w:tc>
          <w:tcPr>
            <w:tcW w:w="2432" w:type="dxa"/>
            <w:tcBorders>
              <w:top w:val="nil"/>
              <w:left w:val="nil"/>
              <w:bottom w:val="single" w:sz="4" w:space="0" w:color="auto"/>
              <w:right w:val="single" w:sz="4" w:space="0" w:color="auto"/>
            </w:tcBorders>
            <w:shd w:val="clear" w:color="auto" w:fill="auto"/>
            <w:vAlign w:val="center"/>
            <w:hideMark/>
          </w:tcPr>
          <w:p w14:paraId="209C525C" w14:textId="77777777" w:rsidR="00F63479" w:rsidRPr="00284D1B" w:rsidRDefault="00F63479">
            <w:pPr>
              <w:rPr>
                <w:rFonts w:ascii="Calibri" w:hAnsi="Calibri" w:cs="Calibri"/>
                <w:sz w:val="20"/>
                <w:szCs w:val="20"/>
              </w:rPr>
            </w:pPr>
            <w:r w:rsidRPr="00284D1B">
              <w:rPr>
                <w:rFonts w:ascii="Calibri" w:hAnsi="Calibri" w:cs="Calibri"/>
                <w:sz w:val="20"/>
                <w:szCs w:val="20"/>
              </w:rPr>
              <w:t>BP</w:t>
            </w:r>
          </w:p>
        </w:tc>
        <w:tc>
          <w:tcPr>
            <w:tcW w:w="1944" w:type="dxa"/>
            <w:tcBorders>
              <w:top w:val="nil"/>
              <w:left w:val="nil"/>
              <w:bottom w:val="single" w:sz="4" w:space="0" w:color="auto"/>
              <w:right w:val="single" w:sz="4" w:space="0" w:color="auto"/>
            </w:tcBorders>
            <w:shd w:val="clear" w:color="auto" w:fill="auto"/>
            <w:vAlign w:val="center"/>
            <w:hideMark/>
          </w:tcPr>
          <w:p w14:paraId="281054E9"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747B3B2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FD5F04"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7632E40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9620C7A" w14:textId="77777777" w:rsidR="00F63479" w:rsidRPr="00284D1B" w:rsidRDefault="00F63479">
            <w:pPr>
              <w:rPr>
                <w:rFonts w:ascii="Calibri" w:hAnsi="Calibri" w:cs="Calibri"/>
                <w:sz w:val="22"/>
                <w:szCs w:val="22"/>
              </w:rPr>
            </w:pPr>
            <w:r w:rsidRPr="00284D1B">
              <w:rPr>
                <w:rFonts w:ascii="Calibri" w:hAnsi="Calibri" w:cs="Calibri"/>
                <w:sz w:val="22"/>
                <w:szCs w:val="22"/>
              </w:rPr>
              <w:t>To Participant ID</w:t>
            </w:r>
          </w:p>
        </w:tc>
        <w:tc>
          <w:tcPr>
            <w:tcW w:w="3536" w:type="dxa"/>
            <w:tcBorders>
              <w:top w:val="nil"/>
              <w:left w:val="nil"/>
              <w:bottom w:val="single" w:sz="4" w:space="0" w:color="auto"/>
              <w:right w:val="single" w:sz="4" w:space="0" w:color="auto"/>
            </w:tcBorders>
            <w:shd w:val="clear" w:color="auto" w:fill="auto"/>
            <w:vAlign w:val="center"/>
            <w:hideMark/>
          </w:tcPr>
          <w:p w14:paraId="61855F96"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BSC Party Market Participant ID or blank if no BSC Party ID available </w:t>
            </w:r>
          </w:p>
        </w:tc>
        <w:tc>
          <w:tcPr>
            <w:tcW w:w="1198" w:type="dxa"/>
            <w:tcBorders>
              <w:top w:val="nil"/>
              <w:left w:val="nil"/>
              <w:bottom w:val="single" w:sz="4" w:space="0" w:color="auto"/>
              <w:right w:val="single" w:sz="4" w:space="0" w:color="auto"/>
            </w:tcBorders>
            <w:shd w:val="clear" w:color="auto" w:fill="auto"/>
            <w:vAlign w:val="center"/>
            <w:hideMark/>
          </w:tcPr>
          <w:p w14:paraId="54B0F155" w14:textId="77777777" w:rsidR="00F63479" w:rsidRPr="00284D1B" w:rsidRDefault="00F63479">
            <w:pPr>
              <w:rPr>
                <w:rFonts w:ascii="Calibri" w:hAnsi="Calibri" w:cs="Calibri"/>
                <w:sz w:val="22"/>
                <w:szCs w:val="22"/>
              </w:rPr>
            </w:pPr>
            <w:r w:rsidRPr="00284D1B">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auto" w:fill="auto"/>
            <w:vAlign w:val="center"/>
            <w:hideMark/>
          </w:tcPr>
          <w:p w14:paraId="23271CAD" w14:textId="77777777" w:rsidR="00F63479" w:rsidRPr="00284D1B" w:rsidRDefault="00F63479">
            <w:pPr>
              <w:rPr>
                <w:rFonts w:ascii="Calibri" w:hAnsi="Calibri" w:cs="Calibri"/>
                <w:sz w:val="22"/>
                <w:szCs w:val="22"/>
              </w:rPr>
            </w:pPr>
            <w:r w:rsidRPr="00284D1B">
              <w:rPr>
                <w:rFonts w:ascii="Calibri" w:hAnsi="Calibri" w:cs="Calibri"/>
                <w:sz w:val="22"/>
                <w:szCs w:val="22"/>
              </w:rPr>
              <w:t>text (8)</w:t>
            </w:r>
          </w:p>
        </w:tc>
        <w:tc>
          <w:tcPr>
            <w:tcW w:w="2432" w:type="dxa"/>
            <w:tcBorders>
              <w:top w:val="nil"/>
              <w:left w:val="nil"/>
              <w:bottom w:val="single" w:sz="4" w:space="0" w:color="auto"/>
              <w:right w:val="single" w:sz="4" w:space="0" w:color="auto"/>
            </w:tcBorders>
            <w:shd w:val="clear" w:color="auto" w:fill="auto"/>
            <w:vAlign w:val="center"/>
            <w:hideMark/>
          </w:tcPr>
          <w:p w14:paraId="2E83E7AC" w14:textId="77777777" w:rsidR="00F63479" w:rsidRPr="00284D1B" w:rsidRDefault="00F63479">
            <w:pPr>
              <w:rPr>
                <w:rFonts w:ascii="Calibri" w:hAnsi="Calibri" w:cs="Calibri"/>
                <w:sz w:val="20"/>
                <w:szCs w:val="20"/>
              </w:rPr>
            </w:pPr>
            <w:r w:rsidRPr="00284D1B">
              <w:rPr>
                <w:rFonts w:ascii="Calibri" w:hAnsi="Calibri" w:cs="Calibri"/>
                <w:sz w:val="20"/>
                <w:szCs w:val="20"/>
              </w:rPr>
              <w:t>TEST1</w:t>
            </w:r>
          </w:p>
        </w:tc>
        <w:tc>
          <w:tcPr>
            <w:tcW w:w="1944" w:type="dxa"/>
            <w:tcBorders>
              <w:top w:val="nil"/>
              <w:left w:val="nil"/>
              <w:bottom w:val="single" w:sz="4" w:space="0" w:color="auto"/>
              <w:right w:val="single" w:sz="4" w:space="0" w:color="auto"/>
            </w:tcBorders>
            <w:shd w:val="clear" w:color="auto" w:fill="auto"/>
            <w:vAlign w:val="center"/>
            <w:hideMark/>
          </w:tcPr>
          <w:p w14:paraId="155B8EA0" w14:textId="77777777" w:rsidR="00F63479" w:rsidRDefault="00F63479">
            <w:pPr>
              <w:rPr>
                <w:rFonts w:ascii="Calibri" w:hAnsi="Calibri" w:cs="Calibri"/>
                <w:sz w:val="22"/>
                <w:szCs w:val="22"/>
              </w:rPr>
            </w:pPr>
            <w:r>
              <w:rPr>
                <w:rFonts w:ascii="Calibri" w:hAnsi="Calibri" w:cs="Calibri"/>
                <w:sz w:val="22"/>
                <w:szCs w:val="22"/>
              </w:rPr>
              <w:t>Optional</w:t>
            </w:r>
          </w:p>
        </w:tc>
      </w:tr>
      <w:tr w:rsidR="00F63479" w14:paraId="590B2E8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6986B3B"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Header</w:t>
            </w:r>
          </w:p>
        </w:tc>
        <w:tc>
          <w:tcPr>
            <w:tcW w:w="1004" w:type="dxa"/>
            <w:tcBorders>
              <w:top w:val="nil"/>
              <w:left w:val="nil"/>
              <w:bottom w:val="single" w:sz="4" w:space="0" w:color="auto"/>
              <w:right w:val="single" w:sz="4" w:space="0" w:color="auto"/>
            </w:tcBorders>
            <w:shd w:val="clear" w:color="auto" w:fill="auto"/>
            <w:vAlign w:val="center"/>
            <w:hideMark/>
          </w:tcPr>
          <w:p w14:paraId="10569539"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64A75690" w14:textId="77777777" w:rsidR="00F63479" w:rsidRPr="00284D1B" w:rsidRDefault="00F63479">
            <w:pPr>
              <w:rPr>
                <w:rFonts w:ascii="Calibri" w:hAnsi="Calibri" w:cs="Calibri"/>
                <w:sz w:val="22"/>
                <w:szCs w:val="22"/>
              </w:rPr>
            </w:pPr>
            <w:r w:rsidRPr="00284D1B">
              <w:rPr>
                <w:rFonts w:ascii="Calibri" w:hAnsi="Calibri" w:cs="Calibri"/>
                <w:sz w:val="22"/>
                <w:szCs w:val="22"/>
              </w:rPr>
              <w:t>Sequence Number</w:t>
            </w:r>
          </w:p>
        </w:tc>
        <w:tc>
          <w:tcPr>
            <w:tcW w:w="3536" w:type="dxa"/>
            <w:tcBorders>
              <w:top w:val="nil"/>
              <w:left w:val="nil"/>
              <w:bottom w:val="single" w:sz="4" w:space="0" w:color="auto"/>
              <w:right w:val="single" w:sz="4" w:space="0" w:color="auto"/>
            </w:tcBorders>
            <w:shd w:val="clear" w:color="auto" w:fill="auto"/>
            <w:vAlign w:val="center"/>
            <w:hideMark/>
          </w:tcPr>
          <w:p w14:paraId="02B0CE9F" w14:textId="77777777" w:rsidR="00F63479" w:rsidRPr="00284D1B" w:rsidRDefault="00F63479">
            <w:pPr>
              <w:rPr>
                <w:rFonts w:ascii="Calibri" w:hAnsi="Calibri" w:cs="Calibri"/>
                <w:sz w:val="22"/>
                <w:szCs w:val="22"/>
              </w:rPr>
            </w:pPr>
            <w:r w:rsidRPr="00284D1B">
              <w:rPr>
                <w:rFonts w:ascii="Calibri" w:hAnsi="Calibri" w:cs="Calibri"/>
                <w:sz w:val="22"/>
                <w:szCs w:val="22"/>
              </w:rPr>
              <w:t>Data version control for the CSV file with 1 being the first version of that invoice CSV file</w:t>
            </w:r>
          </w:p>
        </w:tc>
        <w:tc>
          <w:tcPr>
            <w:tcW w:w="1198" w:type="dxa"/>
            <w:tcBorders>
              <w:top w:val="nil"/>
              <w:left w:val="nil"/>
              <w:bottom w:val="single" w:sz="4" w:space="0" w:color="auto"/>
              <w:right w:val="single" w:sz="4" w:space="0" w:color="auto"/>
            </w:tcBorders>
            <w:shd w:val="clear" w:color="auto" w:fill="auto"/>
            <w:vAlign w:val="center"/>
            <w:hideMark/>
          </w:tcPr>
          <w:p w14:paraId="53F36A59" w14:textId="77777777" w:rsidR="00F63479" w:rsidRPr="00284D1B" w:rsidRDefault="00F63479">
            <w:pPr>
              <w:rPr>
                <w:rFonts w:ascii="Calibri" w:hAnsi="Calibri" w:cs="Calibri"/>
                <w:sz w:val="22"/>
                <w:szCs w:val="22"/>
              </w:rPr>
            </w:pPr>
            <w:r w:rsidRPr="00284D1B">
              <w:rPr>
                <w:rFonts w:ascii="Calibri" w:hAnsi="Calibri" w:cs="Calibri"/>
                <w:sz w:val="22"/>
                <w:szCs w:val="22"/>
              </w:rPr>
              <w:t>I</w:t>
            </w:r>
          </w:p>
        </w:tc>
        <w:tc>
          <w:tcPr>
            <w:tcW w:w="1362" w:type="dxa"/>
            <w:tcBorders>
              <w:top w:val="nil"/>
              <w:left w:val="nil"/>
              <w:bottom w:val="single" w:sz="4" w:space="0" w:color="auto"/>
              <w:right w:val="single" w:sz="4" w:space="0" w:color="auto"/>
            </w:tcBorders>
            <w:shd w:val="clear" w:color="auto" w:fill="auto"/>
            <w:vAlign w:val="center"/>
            <w:hideMark/>
          </w:tcPr>
          <w:p w14:paraId="3C43C834" w14:textId="77777777" w:rsidR="00F63479" w:rsidRPr="00284D1B" w:rsidRDefault="00F63479">
            <w:pPr>
              <w:rPr>
                <w:rFonts w:ascii="Calibri" w:hAnsi="Calibri" w:cs="Calibri"/>
                <w:sz w:val="22"/>
                <w:szCs w:val="22"/>
              </w:rPr>
            </w:pPr>
            <w:r w:rsidRPr="00284D1B">
              <w:rPr>
                <w:rFonts w:ascii="Calibri" w:hAnsi="Calibri" w:cs="Calibri"/>
                <w:sz w:val="22"/>
                <w:szCs w:val="22"/>
              </w:rPr>
              <w:t>num (9)</w:t>
            </w:r>
          </w:p>
        </w:tc>
        <w:tc>
          <w:tcPr>
            <w:tcW w:w="2432" w:type="dxa"/>
            <w:tcBorders>
              <w:top w:val="nil"/>
              <w:left w:val="nil"/>
              <w:bottom w:val="single" w:sz="4" w:space="0" w:color="auto"/>
              <w:right w:val="single" w:sz="4" w:space="0" w:color="auto"/>
            </w:tcBorders>
            <w:shd w:val="clear" w:color="auto" w:fill="auto"/>
            <w:vAlign w:val="center"/>
            <w:hideMark/>
          </w:tcPr>
          <w:p w14:paraId="0F6444A4" w14:textId="77777777" w:rsidR="00F63479" w:rsidRPr="00284D1B" w:rsidRDefault="00F63479">
            <w:pPr>
              <w:jc w:val="right"/>
              <w:rPr>
                <w:rFonts w:ascii="Calibri" w:hAnsi="Calibri" w:cs="Calibri"/>
                <w:sz w:val="20"/>
                <w:szCs w:val="20"/>
              </w:rPr>
            </w:pPr>
            <w:r w:rsidRPr="00284D1B">
              <w:rPr>
                <w:rFonts w:ascii="Calibri" w:hAnsi="Calibri" w:cs="Calibri"/>
                <w:sz w:val="20"/>
                <w:szCs w:val="20"/>
              </w:rPr>
              <w:t>1</w:t>
            </w:r>
          </w:p>
        </w:tc>
        <w:tc>
          <w:tcPr>
            <w:tcW w:w="1944" w:type="dxa"/>
            <w:tcBorders>
              <w:top w:val="nil"/>
              <w:left w:val="nil"/>
              <w:bottom w:val="single" w:sz="4" w:space="0" w:color="auto"/>
              <w:right w:val="single" w:sz="4" w:space="0" w:color="auto"/>
            </w:tcBorders>
            <w:shd w:val="clear" w:color="auto" w:fill="auto"/>
            <w:vAlign w:val="center"/>
            <w:hideMark/>
          </w:tcPr>
          <w:p w14:paraId="14AA019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46CCD1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D03FD5B" w14:textId="77777777" w:rsidR="00F63479" w:rsidRPr="00284D1B" w:rsidRDefault="00F63479">
            <w:pPr>
              <w:rPr>
                <w:rFonts w:ascii="Calibri" w:hAnsi="Calibri" w:cs="Calibri"/>
                <w:sz w:val="22"/>
                <w:szCs w:val="22"/>
              </w:rPr>
            </w:pPr>
            <w:r w:rsidRPr="00284D1B">
              <w:rPr>
                <w:rFonts w:ascii="Calibri" w:hAnsi="Calibri" w:cs="Calibri"/>
                <w:sz w:val="22"/>
                <w:szCs w:val="22"/>
              </w:rPr>
              <w:t>Header</w:t>
            </w:r>
          </w:p>
        </w:tc>
        <w:tc>
          <w:tcPr>
            <w:tcW w:w="1004" w:type="dxa"/>
            <w:tcBorders>
              <w:top w:val="nil"/>
              <w:left w:val="nil"/>
              <w:bottom w:val="single" w:sz="4" w:space="0" w:color="auto"/>
              <w:right w:val="single" w:sz="4" w:space="0" w:color="auto"/>
            </w:tcBorders>
            <w:shd w:val="clear" w:color="auto" w:fill="auto"/>
            <w:vAlign w:val="center"/>
            <w:hideMark/>
          </w:tcPr>
          <w:p w14:paraId="3D1B548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C86183B" w14:textId="77777777" w:rsidR="00F63479" w:rsidRPr="00284D1B" w:rsidRDefault="00F63479">
            <w:pPr>
              <w:rPr>
                <w:rFonts w:ascii="Calibri" w:hAnsi="Calibri" w:cs="Calibri"/>
                <w:sz w:val="22"/>
                <w:szCs w:val="22"/>
              </w:rPr>
            </w:pPr>
            <w:r w:rsidRPr="00284D1B">
              <w:rPr>
                <w:rFonts w:ascii="Calibri" w:hAnsi="Calibri" w:cs="Calibri"/>
                <w:sz w:val="22"/>
                <w:szCs w:val="22"/>
              </w:rPr>
              <w:t>Test data flag</w:t>
            </w:r>
          </w:p>
        </w:tc>
        <w:tc>
          <w:tcPr>
            <w:tcW w:w="3536" w:type="dxa"/>
            <w:tcBorders>
              <w:top w:val="nil"/>
              <w:left w:val="nil"/>
              <w:bottom w:val="single" w:sz="4" w:space="0" w:color="auto"/>
              <w:right w:val="single" w:sz="4" w:space="0" w:color="auto"/>
            </w:tcBorders>
            <w:shd w:val="clear" w:color="auto" w:fill="auto"/>
            <w:vAlign w:val="center"/>
            <w:hideMark/>
          </w:tcPr>
          <w:p w14:paraId="1F5C65D4" w14:textId="77777777" w:rsidR="00F63479" w:rsidRPr="00284D1B" w:rsidRDefault="00F63479">
            <w:pPr>
              <w:rPr>
                <w:rFonts w:ascii="Calibri" w:hAnsi="Calibri" w:cs="Calibri"/>
                <w:sz w:val="22"/>
                <w:szCs w:val="22"/>
              </w:rPr>
            </w:pPr>
            <w:r w:rsidRPr="00284D1B">
              <w:rPr>
                <w:rFonts w:ascii="Calibri" w:hAnsi="Calibri" w:cs="Calibri"/>
                <w:sz w:val="22"/>
                <w:szCs w:val="22"/>
              </w:rPr>
              <w:t>If the field contains 'OPER' or blank this is operational data, else consider TEST data</w:t>
            </w:r>
          </w:p>
        </w:tc>
        <w:tc>
          <w:tcPr>
            <w:tcW w:w="1198" w:type="dxa"/>
            <w:tcBorders>
              <w:top w:val="nil"/>
              <w:left w:val="nil"/>
              <w:bottom w:val="single" w:sz="4" w:space="0" w:color="auto"/>
              <w:right w:val="single" w:sz="4" w:space="0" w:color="auto"/>
            </w:tcBorders>
            <w:shd w:val="clear" w:color="auto" w:fill="auto"/>
            <w:vAlign w:val="center"/>
            <w:hideMark/>
          </w:tcPr>
          <w:p w14:paraId="36BB3A0D" w14:textId="77777777" w:rsidR="00F63479" w:rsidRPr="00284D1B" w:rsidRDefault="00F63479">
            <w:pPr>
              <w:rPr>
                <w:rFonts w:ascii="Calibri" w:hAnsi="Calibri" w:cs="Calibri"/>
                <w:sz w:val="22"/>
                <w:szCs w:val="22"/>
              </w:rPr>
            </w:pPr>
            <w:r w:rsidRPr="00284D1B">
              <w:rPr>
                <w:rFonts w:ascii="Calibri" w:hAnsi="Calibri" w:cs="Calibri"/>
                <w:sz w:val="22"/>
                <w:szCs w:val="22"/>
              </w:rPr>
              <w:t>J</w:t>
            </w:r>
          </w:p>
        </w:tc>
        <w:tc>
          <w:tcPr>
            <w:tcW w:w="1362" w:type="dxa"/>
            <w:tcBorders>
              <w:top w:val="nil"/>
              <w:left w:val="nil"/>
              <w:bottom w:val="single" w:sz="4" w:space="0" w:color="auto"/>
              <w:right w:val="single" w:sz="4" w:space="0" w:color="auto"/>
            </w:tcBorders>
            <w:shd w:val="clear" w:color="auto" w:fill="auto"/>
            <w:vAlign w:val="center"/>
            <w:hideMark/>
          </w:tcPr>
          <w:p w14:paraId="47AEDBDD" w14:textId="77777777" w:rsidR="00F63479" w:rsidRPr="00284D1B" w:rsidRDefault="00F63479">
            <w:pPr>
              <w:rPr>
                <w:rFonts w:ascii="Calibri" w:hAnsi="Calibri" w:cs="Calibri"/>
                <w:sz w:val="22"/>
                <w:szCs w:val="22"/>
              </w:rPr>
            </w:pPr>
            <w:r w:rsidRPr="00284D1B">
              <w:rPr>
                <w:rFonts w:ascii="Calibri" w:hAnsi="Calibri" w:cs="Calibri"/>
                <w:sz w:val="22"/>
                <w:szCs w:val="22"/>
              </w:rPr>
              <w:t>text (4)</w:t>
            </w:r>
          </w:p>
        </w:tc>
        <w:tc>
          <w:tcPr>
            <w:tcW w:w="2432" w:type="dxa"/>
            <w:tcBorders>
              <w:top w:val="nil"/>
              <w:left w:val="nil"/>
              <w:bottom w:val="single" w:sz="4" w:space="0" w:color="auto"/>
              <w:right w:val="single" w:sz="4" w:space="0" w:color="auto"/>
            </w:tcBorders>
            <w:shd w:val="clear" w:color="auto" w:fill="auto"/>
            <w:vAlign w:val="center"/>
            <w:hideMark/>
          </w:tcPr>
          <w:p w14:paraId="1A3590A5" w14:textId="77777777" w:rsidR="00F63479" w:rsidRPr="00284D1B" w:rsidRDefault="00F63479">
            <w:pPr>
              <w:rPr>
                <w:rFonts w:ascii="Calibri" w:hAnsi="Calibri" w:cs="Calibri"/>
                <w:sz w:val="20"/>
                <w:szCs w:val="20"/>
              </w:rPr>
            </w:pPr>
            <w:r w:rsidRPr="00284D1B">
              <w:rPr>
                <w:rFonts w:ascii="Calibri" w:hAnsi="Calibri" w:cs="Calibri"/>
                <w:sz w:val="20"/>
                <w:szCs w:val="20"/>
              </w:rPr>
              <w:t>OPER</w:t>
            </w:r>
          </w:p>
        </w:tc>
        <w:tc>
          <w:tcPr>
            <w:tcW w:w="1944" w:type="dxa"/>
            <w:tcBorders>
              <w:top w:val="nil"/>
              <w:left w:val="nil"/>
              <w:bottom w:val="single" w:sz="4" w:space="0" w:color="auto"/>
              <w:right w:val="single" w:sz="4" w:space="0" w:color="auto"/>
            </w:tcBorders>
            <w:shd w:val="clear" w:color="auto" w:fill="auto"/>
            <w:vAlign w:val="center"/>
            <w:hideMark/>
          </w:tcPr>
          <w:p w14:paraId="13FAB7E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18A8C5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D05A8FA"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D3057AF" w14:textId="77777777" w:rsidR="00F63479" w:rsidRPr="00284D1B" w:rsidRDefault="00F63479">
            <w:pPr>
              <w:rPr>
                <w:rFonts w:ascii="Calibri" w:hAnsi="Calibri" w:cs="Calibri"/>
                <w:sz w:val="22"/>
                <w:szCs w:val="22"/>
              </w:rPr>
            </w:pPr>
            <w:r w:rsidRPr="00284D1B">
              <w:rPr>
                <w:rFonts w:ascii="Calibri" w:hAnsi="Calibri" w:cs="Calibri"/>
                <w:sz w:val="22"/>
                <w:szCs w:val="22"/>
              </w:rPr>
              <w:t>SCHDR</w:t>
            </w:r>
          </w:p>
        </w:tc>
        <w:tc>
          <w:tcPr>
            <w:tcW w:w="1706" w:type="dxa"/>
            <w:tcBorders>
              <w:top w:val="nil"/>
              <w:left w:val="nil"/>
              <w:bottom w:val="single" w:sz="4" w:space="0" w:color="auto"/>
              <w:right w:val="single" w:sz="4" w:space="0" w:color="auto"/>
            </w:tcBorders>
            <w:shd w:val="clear" w:color="auto" w:fill="auto"/>
            <w:vAlign w:val="center"/>
            <w:hideMark/>
          </w:tcPr>
          <w:p w14:paraId="52A0BEBF"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7BC28DFC"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Header Record type - constant 'SCHDR'</w:t>
            </w:r>
          </w:p>
        </w:tc>
        <w:tc>
          <w:tcPr>
            <w:tcW w:w="1198" w:type="dxa"/>
            <w:tcBorders>
              <w:top w:val="nil"/>
              <w:left w:val="nil"/>
              <w:bottom w:val="single" w:sz="4" w:space="0" w:color="auto"/>
              <w:right w:val="single" w:sz="4" w:space="0" w:color="auto"/>
            </w:tcBorders>
            <w:shd w:val="clear" w:color="auto" w:fill="auto"/>
            <w:vAlign w:val="center"/>
            <w:hideMark/>
          </w:tcPr>
          <w:p w14:paraId="71CDEC4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03EDBFF4"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2E99F9F" w14:textId="77777777" w:rsidR="00F63479" w:rsidRPr="00284D1B" w:rsidRDefault="00F63479">
            <w:pPr>
              <w:rPr>
                <w:rFonts w:ascii="Calibri" w:hAnsi="Calibri" w:cs="Calibri"/>
                <w:sz w:val="20"/>
                <w:szCs w:val="20"/>
              </w:rPr>
            </w:pPr>
            <w:r w:rsidRPr="00284D1B">
              <w:rPr>
                <w:rFonts w:ascii="Calibri" w:hAnsi="Calibri" w:cs="Calibri"/>
                <w:sz w:val="20"/>
                <w:szCs w:val="20"/>
              </w:rPr>
              <w:t>SCHDR</w:t>
            </w:r>
          </w:p>
        </w:tc>
        <w:tc>
          <w:tcPr>
            <w:tcW w:w="1944" w:type="dxa"/>
            <w:tcBorders>
              <w:top w:val="nil"/>
              <w:left w:val="nil"/>
              <w:bottom w:val="single" w:sz="4" w:space="0" w:color="auto"/>
              <w:right w:val="single" w:sz="4" w:space="0" w:color="auto"/>
            </w:tcBorders>
            <w:shd w:val="clear" w:color="auto" w:fill="auto"/>
            <w:vAlign w:val="center"/>
            <w:hideMark/>
          </w:tcPr>
          <w:p w14:paraId="679D888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95116C6" w14:textId="77777777" w:rsidTr="00F63479">
        <w:trPr>
          <w:trHeight w:val="576"/>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5B379AE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000000" w:fill="FFFFFF"/>
            <w:vAlign w:val="center"/>
            <w:hideMark/>
          </w:tcPr>
          <w:p w14:paraId="7F3EAF49"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22D79123" w14:textId="77777777" w:rsidR="00F63479" w:rsidRPr="00284D1B" w:rsidRDefault="00F63479">
            <w:pPr>
              <w:rPr>
                <w:rFonts w:ascii="Calibri" w:hAnsi="Calibri" w:cs="Calibri"/>
                <w:sz w:val="22"/>
                <w:szCs w:val="22"/>
              </w:rPr>
            </w:pPr>
            <w:r w:rsidRPr="00284D1B">
              <w:rPr>
                <w:rFonts w:ascii="Calibri" w:hAnsi="Calibri" w:cs="Calibri"/>
                <w:sz w:val="22"/>
                <w:szCs w:val="22"/>
              </w:rPr>
              <w:t>Invoice Details Title</w:t>
            </w:r>
          </w:p>
        </w:tc>
        <w:tc>
          <w:tcPr>
            <w:tcW w:w="3536" w:type="dxa"/>
            <w:tcBorders>
              <w:top w:val="nil"/>
              <w:left w:val="nil"/>
              <w:bottom w:val="single" w:sz="4" w:space="0" w:color="auto"/>
              <w:right w:val="single" w:sz="4" w:space="0" w:color="auto"/>
            </w:tcBorders>
            <w:shd w:val="clear" w:color="000000" w:fill="FFFFFF"/>
            <w:vAlign w:val="center"/>
            <w:hideMark/>
          </w:tcPr>
          <w:p w14:paraId="42E7AAE1"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Section Title - constant 'InvoiceDetails'</w:t>
            </w:r>
          </w:p>
        </w:tc>
        <w:tc>
          <w:tcPr>
            <w:tcW w:w="1198" w:type="dxa"/>
            <w:tcBorders>
              <w:top w:val="nil"/>
              <w:left w:val="nil"/>
              <w:bottom w:val="single" w:sz="4" w:space="0" w:color="auto"/>
              <w:right w:val="single" w:sz="4" w:space="0" w:color="auto"/>
            </w:tcBorders>
            <w:shd w:val="clear" w:color="000000" w:fill="FFFFFF"/>
            <w:vAlign w:val="center"/>
            <w:hideMark/>
          </w:tcPr>
          <w:p w14:paraId="4C93584C"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4BAF3E4A"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1CF57F31" w14:textId="77777777" w:rsidR="00F63479" w:rsidRPr="00284D1B" w:rsidRDefault="00F63479">
            <w:pPr>
              <w:rPr>
                <w:rFonts w:ascii="Calibri" w:hAnsi="Calibri" w:cs="Calibri"/>
                <w:sz w:val="20"/>
                <w:szCs w:val="20"/>
              </w:rPr>
            </w:pPr>
            <w:r w:rsidRPr="00284D1B">
              <w:rPr>
                <w:rFonts w:ascii="Calibri" w:hAnsi="Calibri" w:cs="Calibri"/>
                <w:sz w:val="20"/>
                <w:szCs w:val="20"/>
              </w:rPr>
              <w:t>InvoiceDetails</w:t>
            </w:r>
          </w:p>
        </w:tc>
        <w:tc>
          <w:tcPr>
            <w:tcW w:w="1944" w:type="dxa"/>
            <w:tcBorders>
              <w:top w:val="nil"/>
              <w:left w:val="nil"/>
              <w:bottom w:val="single" w:sz="4" w:space="0" w:color="auto"/>
              <w:right w:val="single" w:sz="4" w:space="0" w:color="auto"/>
            </w:tcBorders>
            <w:shd w:val="clear" w:color="000000" w:fill="FFFFFF"/>
            <w:vAlign w:val="center"/>
            <w:hideMark/>
          </w:tcPr>
          <w:p w14:paraId="111D3A45"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794B0F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6E37C2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01DBB6F" w14:textId="77777777" w:rsidR="00F63479" w:rsidRPr="00284D1B" w:rsidRDefault="00F63479">
            <w:pPr>
              <w:rPr>
                <w:rFonts w:ascii="Calibri" w:hAnsi="Calibri" w:cs="Calibri"/>
                <w:sz w:val="22"/>
                <w:szCs w:val="22"/>
              </w:rPr>
            </w:pPr>
            <w:r w:rsidRPr="00284D1B">
              <w:rPr>
                <w:rFonts w:ascii="Calibri" w:hAnsi="Calibri" w:cs="Calibri"/>
                <w:sz w:val="22"/>
                <w:szCs w:val="22"/>
              </w:rPr>
              <w:t>INHD1</w:t>
            </w:r>
          </w:p>
        </w:tc>
        <w:tc>
          <w:tcPr>
            <w:tcW w:w="1706" w:type="dxa"/>
            <w:tcBorders>
              <w:top w:val="nil"/>
              <w:left w:val="nil"/>
              <w:bottom w:val="single" w:sz="4" w:space="0" w:color="auto"/>
              <w:right w:val="single" w:sz="4" w:space="0" w:color="auto"/>
            </w:tcBorders>
            <w:shd w:val="clear" w:color="auto" w:fill="auto"/>
            <w:vAlign w:val="center"/>
            <w:hideMark/>
          </w:tcPr>
          <w:p w14:paraId="0FAC42B5"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E87C1C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1 Record Type - constant 'INHD1'</w:t>
            </w:r>
          </w:p>
        </w:tc>
        <w:tc>
          <w:tcPr>
            <w:tcW w:w="1198" w:type="dxa"/>
            <w:tcBorders>
              <w:top w:val="nil"/>
              <w:left w:val="nil"/>
              <w:bottom w:val="single" w:sz="4" w:space="0" w:color="auto"/>
              <w:right w:val="single" w:sz="4" w:space="0" w:color="auto"/>
            </w:tcBorders>
            <w:shd w:val="clear" w:color="auto" w:fill="auto"/>
            <w:vAlign w:val="center"/>
            <w:hideMark/>
          </w:tcPr>
          <w:p w14:paraId="1921644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31102526"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36DEF3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INHD1 </w:t>
            </w:r>
          </w:p>
        </w:tc>
        <w:tc>
          <w:tcPr>
            <w:tcW w:w="1944" w:type="dxa"/>
            <w:tcBorders>
              <w:top w:val="nil"/>
              <w:left w:val="nil"/>
              <w:bottom w:val="single" w:sz="4" w:space="0" w:color="auto"/>
              <w:right w:val="single" w:sz="4" w:space="0" w:color="auto"/>
            </w:tcBorders>
            <w:shd w:val="clear" w:color="auto" w:fill="auto"/>
            <w:vAlign w:val="center"/>
            <w:hideMark/>
          </w:tcPr>
          <w:p w14:paraId="3B7F8EC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2268A4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E56FE8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A6F5D5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D5D3D81" w14:textId="77777777" w:rsidR="00F63479" w:rsidRPr="00284D1B" w:rsidRDefault="00F63479">
            <w:pPr>
              <w:rPr>
                <w:rFonts w:ascii="Calibri" w:hAnsi="Calibri" w:cs="Calibri"/>
                <w:sz w:val="22"/>
                <w:szCs w:val="22"/>
              </w:rPr>
            </w:pPr>
            <w:r w:rsidRPr="00284D1B">
              <w:rPr>
                <w:rFonts w:ascii="Calibri" w:hAnsi="Calibri" w:cs="Calibri"/>
                <w:sz w:val="22"/>
                <w:szCs w:val="22"/>
              </w:rPr>
              <w:t>Invoice Disclaimer</w:t>
            </w:r>
          </w:p>
        </w:tc>
        <w:tc>
          <w:tcPr>
            <w:tcW w:w="3536" w:type="dxa"/>
            <w:tcBorders>
              <w:top w:val="nil"/>
              <w:left w:val="nil"/>
              <w:bottom w:val="single" w:sz="4" w:space="0" w:color="auto"/>
              <w:right w:val="single" w:sz="4" w:space="0" w:color="auto"/>
            </w:tcBorders>
            <w:shd w:val="clear" w:color="auto" w:fill="auto"/>
            <w:vAlign w:val="center"/>
            <w:hideMark/>
          </w:tcPr>
          <w:p w14:paraId="5D0D68B6"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1 - constant 'THIS IS NOT A VAT INVOICE'</w:t>
            </w:r>
          </w:p>
        </w:tc>
        <w:tc>
          <w:tcPr>
            <w:tcW w:w="1198" w:type="dxa"/>
            <w:tcBorders>
              <w:top w:val="nil"/>
              <w:left w:val="nil"/>
              <w:bottom w:val="single" w:sz="4" w:space="0" w:color="auto"/>
              <w:right w:val="single" w:sz="4" w:space="0" w:color="auto"/>
            </w:tcBorders>
            <w:shd w:val="clear" w:color="auto" w:fill="auto"/>
            <w:vAlign w:val="center"/>
            <w:hideMark/>
          </w:tcPr>
          <w:p w14:paraId="6676E8B4"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ACA3261"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9FBB025" w14:textId="77777777" w:rsidR="00F63479" w:rsidRPr="00284D1B" w:rsidRDefault="00F63479">
            <w:pPr>
              <w:rPr>
                <w:rFonts w:ascii="Calibri" w:hAnsi="Calibri" w:cs="Calibri"/>
                <w:sz w:val="20"/>
                <w:szCs w:val="20"/>
              </w:rPr>
            </w:pPr>
            <w:r w:rsidRPr="00284D1B">
              <w:rPr>
                <w:rFonts w:ascii="Calibri" w:hAnsi="Calibri" w:cs="Calibri"/>
                <w:sz w:val="20"/>
                <w:szCs w:val="20"/>
              </w:rPr>
              <w:t>THIS IS NOT A VAT INVOICE</w:t>
            </w:r>
          </w:p>
        </w:tc>
        <w:tc>
          <w:tcPr>
            <w:tcW w:w="1944" w:type="dxa"/>
            <w:tcBorders>
              <w:top w:val="nil"/>
              <w:left w:val="nil"/>
              <w:bottom w:val="single" w:sz="4" w:space="0" w:color="auto"/>
              <w:right w:val="single" w:sz="4" w:space="0" w:color="auto"/>
            </w:tcBorders>
            <w:shd w:val="clear" w:color="auto" w:fill="auto"/>
            <w:vAlign w:val="center"/>
            <w:hideMark/>
          </w:tcPr>
          <w:p w14:paraId="07A14D7E"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4FA9549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B93A5C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A4B90EB" w14:textId="77777777" w:rsidR="00F63479" w:rsidRPr="00284D1B" w:rsidRDefault="00F63479">
            <w:pPr>
              <w:rPr>
                <w:rFonts w:ascii="Calibri" w:hAnsi="Calibri" w:cs="Calibri"/>
                <w:sz w:val="22"/>
                <w:szCs w:val="22"/>
              </w:rPr>
            </w:pPr>
            <w:r w:rsidRPr="00284D1B">
              <w:rPr>
                <w:rFonts w:ascii="Calibri" w:hAnsi="Calibri" w:cs="Calibri"/>
                <w:sz w:val="22"/>
                <w:szCs w:val="22"/>
              </w:rPr>
              <w:t>INHD2</w:t>
            </w:r>
          </w:p>
        </w:tc>
        <w:tc>
          <w:tcPr>
            <w:tcW w:w="1706" w:type="dxa"/>
            <w:tcBorders>
              <w:top w:val="nil"/>
              <w:left w:val="nil"/>
              <w:bottom w:val="single" w:sz="4" w:space="0" w:color="auto"/>
              <w:right w:val="single" w:sz="4" w:space="0" w:color="auto"/>
            </w:tcBorders>
            <w:shd w:val="clear" w:color="auto" w:fill="auto"/>
            <w:vAlign w:val="center"/>
            <w:hideMark/>
          </w:tcPr>
          <w:p w14:paraId="2003681B"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DBD9A6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2 Record Type - constant 'INHD2'</w:t>
            </w:r>
          </w:p>
        </w:tc>
        <w:tc>
          <w:tcPr>
            <w:tcW w:w="1198" w:type="dxa"/>
            <w:tcBorders>
              <w:top w:val="nil"/>
              <w:left w:val="nil"/>
              <w:bottom w:val="single" w:sz="4" w:space="0" w:color="auto"/>
              <w:right w:val="single" w:sz="4" w:space="0" w:color="auto"/>
            </w:tcBorders>
            <w:shd w:val="clear" w:color="auto" w:fill="auto"/>
            <w:vAlign w:val="center"/>
            <w:hideMark/>
          </w:tcPr>
          <w:p w14:paraId="2DD8CC37"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11F244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52C0CBBB" w14:textId="77777777" w:rsidR="00F63479" w:rsidRPr="00284D1B" w:rsidRDefault="00F63479">
            <w:pPr>
              <w:rPr>
                <w:rFonts w:ascii="Calibri" w:hAnsi="Calibri" w:cs="Calibri"/>
                <w:sz w:val="20"/>
                <w:szCs w:val="20"/>
              </w:rPr>
            </w:pPr>
            <w:r w:rsidRPr="00284D1B">
              <w:rPr>
                <w:rFonts w:ascii="Calibri" w:hAnsi="Calibri" w:cs="Calibri"/>
                <w:sz w:val="20"/>
                <w:szCs w:val="20"/>
              </w:rPr>
              <w:t>INHD2</w:t>
            </w:r>
          </w:p>
        </w:tc>
        <w:tc>
          <w:tcPr>
            <w:tcW w:w="1944" w:type="dxa"/>
            <w:tcBorders>
              <w:top w:val="nil"/>
              <w:left w:val="nil"/>
              <w:bottom w:val="single" w:sz="4" w:space="0" w:color="auto"/>
              <w:right w:val="single" w:sz="4" w:space="0" w:color="auto"/>
            </w:tcBorders>
            <w:shd w:val="clear" w:color="auto" w:fill="auto"/>
            <w:vAlign w:val="center"/>
            <w:hideMark/>
          </w:tcPr>
          <w:p w14:paraId="4954A77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5E2B0C2" w14:textId="77777777" w:rsidTr="00F63479">
        <w:trPr>
          <w:trHeight w:val="1152"/>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2E1F5FA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000000" w:fill="FFFFFF"/>
            <w:vAlign w:val="center"/>
            <w:hideMark/>
          </w:tcPr>
          <w:p w14:paraId="04A55CFE"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56ED2F26" w14:textId="77777777" w:rsidR="00F63479" w:rsidRPr="00284D1B" w:rsidRDefault="00F63479">
            <w:pPr>
              <w:rPr>
                <w:rFonts w:ascii="Calibri" w:hAnsi="Calibri" w:cs="Calibri"/>
                <w:sz w:val="22"/>
                <w:szCs w:val="22"/>
              </w:rPr>
            </w:pPr>
            <w:r w:rsidRPr="00284D1B">
              <w:rPr>
                <w:rFonts w:ascii="Calibri" w:hAnsi="Calibri" w:cs="Calibri"/>
                <w:sz w:val="22"/>
                <w:szCs w:val="22"/>
              </w:rPr>
              <w:t>TNUoS Reconciliation Charges</w:t>
            </w:r>
          </w:p>
        </w:tc>
        <w:tc>
          <w:tcPr>
            <w:tcW w:w="3536" w:type="dxa"/>
            <w:tcBorders>
              <w:top w:val="nil"/>
              <w:left w:val="nil"/>
              <w:bottom w:val="single" w:sz="4" w:space="0" w:color="auto"/>
              <w:right w:val="single" w:sz="4" w:space="0" w:color="auto"/>
            </w:tcBorders>
            <w:shd w:val="clear" w:color="000000" w:fill="FFFFFF"/>
            <w:vAlign w:val="center"/>
            <w:hideMark/>
          </w:tcPr>
          <w:p w14:paraId="6436AB74" w14:textId="77777777" w:rsidR="00F63479" w:rsidRPr="00284D1B" w:rsidRDefault="00F63479">
            <w:pPr>
              <w:rPr>
                <w:rFonts w:ascii="Calibri" w:hAnsi="Calibri" w:cs="Calibri"/>
                <w:sz w:val="22"/>
                <w:szCs w:val="22"/>
              </w:rPr>
            </w:pPr>
            <w:r w:rsidRPr="00284D1B">
              <w:rPr>
                <w:rFonts w:ascii="Calibri" w:hAnsi="Calibri" w:cs="Calibri"/>
                <w:sz w:val="22"/>
                <w:szCs w:val="22"/>
              </w:rPr>
              <w:t>Invoice Header 2 Invoice Description</w:t>
            </w:r>
          </w:p>
        </w:tc>
        <w:tc>
          <w:tcPr>
            <w:tcW w:w="1198" w:type="dxa"/>
            <w:tcBorders>
              <w:top w:val="nil"/>
              <w:left w:val="nil"/>
              <w:bottom w:val="single" w:sz="4" w:space="0" w:color="auto"/>
              <w:right w:val="single" w:sz="4" w:space="0" w:color="auto"/>
            </w:tcBorders>
            <w:shd w:val="clear" w:color="000000" w:fill="FFFFFF"/>
            <w:vAlign w:val="center"/>
            <w:hideMark/>
          </w:tcPr>
          <w:p w14:paraId="205C7B80"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16FAA8BB"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2927CF7F" w14:textId="77777777" w:rsidR="00F63479" w:rsidRPr="00284D1B" w:rsidRDefault="00F63479">
            <w:pPr>
              <w:rPr>
                <w:rFonts w:ascii="Calibri" w:hAnsi="Calibri" w:cs="Calibri"/>
                <w:sz w:val="22"/>
                <w:szCs w:val="22"/>
              </w:rPr>
            </w:pPr>
            <w:r w:rsidRPr="00284D1B">
              <w:rPr>
                <w:rFonts w:ascii="Calibri" w:hAnsi="Calibri" w:cs="Calibri"/>
                <w:sz w:val="22"/>
                <w:szCs w:val="22"/>
              </w:rPr>
              <w:t>TNUoS Initial Demand Reconciliation Charges</w:t>
            </w:r>
          </w:p>
        </w:tc>
        <w:tc>
          <w:tcPr>
            <w:tcW w:w="1944" w:type="dxa"/>
            <w:tcBorders>
              <w:top w:val="nil"/>
              <w:left w:val="nil"/>
              <w:bottom w:val="single" w:sz="4" w:space="0" w:color="auto"/>
              <w:right w:val="single" w:sz="4" w:space="0" w:color="auto"/>
            </w:tcBorders>
            <w:shd w:val="clear" w:color="000000" w:fill="FFFFFF"/>
            <w:vAlign w:val="center"/>
            <w:hideMark/>
          </w:tcPr>
          <w:p w14:paraId="77501280"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5967FE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4A3F0D8"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05B7DA9" w14:textId="77777777" w:rsidR="00F63479" w:rsidRDefault="00F63479">
            <w:pPr>
              <w:rPr>
                <w:rFonts w:ascii="Calibri" w:hAnsi="Calibri" w:cs="Calibri"/>
                <w:sz w:val="22"/>
                <w:szCs w:val="22"/>
              </w:rPr>
            </w:pPr>
            <w:r>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60F0AB83"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BF0A8BE" w14:textId="77777777" w:rsidR="00F63479" w:rsidRDefault="00F63479">
            <w:pPr>
              <w:rPr>
                <w:rFonts w:ascii="Calibri" w:hAnsi="Calibri" w:cs="Calibri"/>
                <w:sz w:val="22"/>
                <w:szCs w:val="22"/>
              </w:rPr>
            </w:pPr>
            <w:r>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2A8646EF"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C5C045B"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1200679" w14:textId="77777777" w:rsidR="00F63479" w:rsidRDefault="00F63479">
            <w:pPr>
              <w:rPr>
                <w:rFonts w:ascii="Calibri" w:hAnsi="Calibri" w:cs="Calibri"/>
                <w:sz w:val="20"/>
                <w:szCs w:val="20"/>
              </w:rPr>
            </w:pPr>
            <w:r>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4A5540D"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FB05D8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9B62452"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B9C68B4" w14:textId="77777777" w:rsidR="00F63479" w:rsidRDefault="00F63479">
            <w:pPr>
              <w:rPr>
                <w:rFonts w:ascii="Calibri" w:hAnsi="Calibri" w:cs="Calibri"/>
                <w:sz w:val="22"/>
                <w:szCs w:val="22"/>
              </w:rPr>
            </w:pPr>
            <w:r>
              <w:rPr>
                <w:rFonts w:ascii="Calibri" w:hAnsi="Calibri" w:cs="Calibri"/>
                <w:sz w:val="22"/>
                <w:szCs w:val="22"/>
              </w:rPr>
              <w:t>SCTTL</w:t>
            </w:r>
          </w:p>
        </w:tc>
        <w:tc>
          <w:tcPr>
            <w:tcW w:w="1706" w:type="dxa"/>
            <w:tcBorders>
              <w:top w:val="nil"/>
              <w:left w:val="nil"/>
              <w:bottom w:val="single" w:sz="4" w:space="0" w:color="auto"/>
              <w:right w:val="single" w:sz="4" w:space="0" w:color="auto"/>
            </w:tcBorders>
            <w:shd w:val="clear" w:color="auto" w:fill="auto"/>
            <w:vAlign w:val="center"/>
            <w:hideMark/>
          </w:tcPr>
          <w:p w14:paraId="1A69B89B"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4DBC568" w14:textId="77777777" w:rsidR="00F63479" w:rsidRDefault="00F63479">
            <w:pPr>
              <w:rPr>
                <w:rFonts w:ascii="Calibri" w:hAnsi="Calibri" w:cs="Calibri"/>
                <w:sz w:val="22"/>
                <w:szCs w:val="22"/>
              </w:rPr>
            </w:pPr>
            <w:r>
              <w:rPr>
                <w:rFonts w:ascii="Calibri" w:hAnsi="Calibri" w:cs="Calibri"/>
                <w:sz w:val="22"/>
                <w:szCs w:val="22"/>
              </w:rPr>
              <w:t>Section Invoice Details (Header) Record Type - constant 'SCTTL'</w:t>
            </w:r>
          </w:p>
        </w:tc>
        <w:tc>
          <w:tcPr>
            <w:tcW w:w="1198" w:type="dxa"/>
            <w:tcBorders>
              <w:top w:val="nil"/>
              <w:left w:val="nil"/>
              <w:bottom w:val="single" w:sz="4" w:space="0" w:color="auto"/>
              <w:right w:val="single" w:sz="4" w:space="0" w:color="auto"/>
            </w:tcBorders>
            <w:shd w:val="clear" w:color="auto" w:fill="auto"/>
            <w:vAlign w:val="center"/>
            <w:hideMark/>
          </w:tcPr>
          <w:p w14:paraId="5E312256"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DFF2B3D"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12A8F83" w14:textId="77777777" w:rsidR="00F63479" w:rsidRDefault="00F63479">
            <w:pPr>
              <w:rPr>
                <w:rFonts w:ascii="Calibri" w:hAnsi="Calibri" w:cs="Calibri"/>
                <w:sz w:val="20"/>
                <w:szCs w:val="20"/>
              </w:rPr>
            </w:pPr>
            <w:r>
              <w:rPr>
                <w:rFonts w:ascii="Calibri" w:hAnsi="Calibri" w:cs="Calibri"/>
                <w:sz w:val="20"/>
                <w:szCs w:val="20"/>
              </w:rPr>
              <w:t>SCTTL</w:t>
            </w:r>
          </w:p>
        </w:tc>
        <w:tc>
          <w:tcPr>
            <w:tcW w:w="1944" w:type="dxa"/>
            <w:tcBorders>
              <w:top w:val="nil"/>
              <w:left w:val="nil"/>
              <w:bottom w:val="single" w:sz="4" w:space="0" w:color="auto"/>
              <w:right w:val="single" w:sz="4" w:space="0" w:color="auto"/>
            </w:tcBorders>
            <w:shd w:val="clear" w:color="auto" w:fill="auto"/>
            <w:vAlign w:val="center"/>
            <w:hideMark/>
          </w:tcPr>
          <w:p w14:paraId="38D071F4"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6F540E7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C01E81B"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0320D48"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B3442D8" w14:textId="77777777" w:rsidR="00F63479" w:rsidRDefault="00F63479">
            <w:pPr>
              <w:rPr>
                <w:rFonts w:ascii="Calibri" w:hAnsi="Calibri" w:cs="Calibri"/>
                <w:sz w:val="22"/>
                <w:szCs w:val="22"/>
              </w:rPr>
            </w:pPr>
            <w:r>
              <w:rPr>
                <w:rFonts w:ascii="Calibri" w:hAnsi="Calibri" w:cs="Calibri"/>
                <w:sz w:val="22"/>
                <w:szCs w:val="22"/>
              </w:rPr>
              <w:t>Type Title</w:t>
            </w:r>
          </w:p>
        </w:tc>
        <w:tc>
          <w:tcPr>
            <w:tcW w:w="3536" w:type="dxa"/>
            <w:tcBorders>
              <w:top w:val="nil"/>
              <w:left w:val="nil"/>
              <w:bottom w:val="single" w:sz="4" w:space="0" w:color="auto"/>
              <w:right w:val="single" w:sz="4" w:space="0" w:color="auto"/>
            </w:tcBorders>
            <w:shd w:val="clear" w:color="auto" w:fill="auto"/>
            <w:vAlign w:val="center"/>
            <w:hideMark/>
          </w:tcPr>
          <w:p w14:paraId="4EF54171" w14:textId="77777777" w:rsidR="00F63479" w:rsidRDefault="00F63479">
            <w:pPr>
              <w:rPr>
                <w:rFonts w:ascii="Calibri" w:hAnsi="Calibri" w:cs="Calibri"/>
                <w:sz w:val="22"/>
                <w:szCs w:val="22"/>
              </w:rPr>
            </w:pPr>
            <w:r>
              <w:rPr>
                <w:rFonts w:ascii="Calibri" w:hAnsi="Calibri" w:cs="Calibri"/>
                <w:sz w:val="22"/>
                <w:szCs w:val="22"/>
              </w:rPr>
              <w:t>Column Section Title - Type of Document - constant 'Type'</w:t>
            </w:r>
          </w:p>
        </w:tc>
        <w:tc>
          <w:tcPr>
            <w:tcW w:w="1198" w:type="dxa"/>
            <w:tcBorders>
              <w:top w:val="nil"/>
              <w:left w:val="nil"/>
              <w:bottom w:val="single" w:sz="4" w:space="0" w:color="auto"/>
              <w:right w:val="single" w:sz="4" w:space="0" w:color="auto"/>
            </w:tcBorders>
            <w:shd w:val="clear" w:color="auto" w:fill="auto"/>
            <w:vAlign w:val="center"/>
            <w:hideMark/>
          </w:tcPr>
          <w:p w14:paraId="31DC7853" w14:textId="77777777" w:rsidR="00F63479" w:rsidRDefault="00F63479">
            <w:pPr>
              <w:rPr>
                <w:rFonts w:ascii="Calibri" w:hAnsi="Calibri" w:cs="Calibri"/>
                <w:sz w:val="22"/>
                <w:szCs w:val="22"/>
              </w:rPr>
            </w:pPr>
            <w:r>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200CDAF"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3DFA1FF" w14:textId="77777777" w:rsidR="00F63479" w:rsidRDefault="00F63479">
            <w:pPr>
              <w:rPr>
                <w:rFonts w:ascii="Calibri" w:hAnsi="Calibri" w:cs="Calibri"/>
                <w:sz w:val="20"/>
                <w:szCs w:val="20"/>
              </w:rPr>
            </w:pPr>
            <w:r>
              <w:rPr>
                <w:rFonts w:ascii="Calibri" w:hAnsi="Calibri" w:cs="Calibri"/>
                <w:sz w:val="20"/>
                <w:szCs w:val="20"/>
              </w:rPr>
              <w:t>Type</w:t>
            </w:r>
          </w:p>
        </w:tc>
        <w:tc>
          <w:tcPr>
            <w:tcW w:w="1944" w:type="dxa"/>
            <w:tcBorders>
              <w:top w:val="nil"/>
              <w:left w:val="nil"/>
              <w:bottom w:val="single" w:sz="4" w:space="0" w:color="auto"/>
              <w:right w:val="single" w:sz="4" w:space="0" w:color="auto"/>
            </w:tcBorders>
            <w:shd w:val="clear" w:color="auto" w:fill="auto"/>
            <w:vAlign w:val="center"/>
            <w:hideMark/>
          </w:tcPr>
          <w:p w14:paraId="55566B0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16A9DDFA"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6BC6DF6"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5D331CA"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229C76F" w14:textId="77777777" w:rsidR="00F63479" w:rsidRDefault="00F63479">
            <w:pPr>
              <w:rPr>
                <w:rFonts w:ascii="Calibri" w:hAnsi="Calibri" w:cs="Calibri"/>
                <w:sz w:val="22"/>
                <w:szCs w:val="22"/>
              </w:rPr>
            </w:pPr>
            <w:r>
              <w:rPr>
                <w:rFonts w:ascii="Calibri" w:hAnsi="Calibri" w:cs="Calibri"/>
                <w:sz w:val="22"/>
                <w:szCs w:val="22"/>
              </w:rPr>
              <w:t>Company Title</w:t>
            </w:r>
          </w:p>
        </w:tc>
        <w:tc>
          <w:tcPr>
            <w:tcW w:w="3536" w:type="dxa"/>
            <w:tcBorders>
              <w:top w:val="nil"/>
              <w:left w:val="nil"/>
              <w:bottom w:val="single" w:sz="4" w:space="0" w:color="auto"/>
              <w:right w:val="single" w:sz="4" w:space="0" w:color="auto"/>
            </w:tcBorders>
            <w:shd w:val="clear" w:color="auto" w:fill="auto"/>
            <w:vAlign w:val="center"/>
            <w:hideMark/>
          </w:tcPr>
          <w:p w14:paraId="67D4B7E0" w14:textId="77777777" w:rsidR="00F63479" w:rsidRDefault="00F63479">
            <w:pPr>
              <w:rPr>
                <w:rFonts w:ascii="Calibri" w:hAnsi="Calibri" w:cs="Calibri"/>
                <w:sz w:val="22"/>
                <w:szCs w:val="22"/>
              </w:rPr>
            </w:pPr>
            <w:r>
              <w:rPr>
                <w:rFonts w:ascii="Calibri" w:hAnsi="Calibri" w:cs="Calibri"/>
                <w:sz w:val="22"/>
                <w:szCs w:val="22"/>
              </w:rPr>
              <w:t>Column Section Title - Company Invoiced - constant 'Company'</w:t>
            </w:r>
          </w:p>
        </w:tc>
        <w:tc>
          <w:tcPr>
            <w:tcW w:w="1198" w:type="dxa"/>
            <w:tcBorders>
              <w:top w:val="nil"/>
              <w:left w:val="nil"/>
              <w:bottom w:val="single" w:sz="4" w:space="0" w:color="auto"/>
              <w:right w:val="single" w:sz="4" w:space="0" w:color="auto"/>
            </w:tcBorders>
            <w:shd w:val="clear" w:color="auto" w:fill="auto"/>
            <w:vAlign w:val="center"/>
            <w:hideMark/>
          </w:tcPr>
          <w:p w14:paraId="669F024F" w14:textId="77777777" w:rsidR="00F63479" w:rsidRDefault="00F63479">
            <w:pPr>
              <w:rPr>
                <w:rFonts w:ascii="Calibri" w:hAnsi="Calibri" w:cs="Calibri"/>
                <w:sz w:val="22"/>
                <w:szCs w:val="22"/>
              </w:rPr>
            </w:pPr>
            <w:r>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7D288D27"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7BC060F" w14:textId="77777777" w:rsidR="00F63479" w:rsidRDefault="00F63479">
            <w:pPr>
              <w:rPr>
                <w:rFonts w:ascii="Calibri" w:hAnsi="Calibri" w:cs="Calibri"/>
                <w:sz w:val="20"/>
                <w:szCs w:val="20"/>
              </w:rPr>
            </w:pPr>
            <w:r>
              <w:rPr>
                <w:rFonts w:ascii="Calibri" w:hAnsi="Calibri" w:cs="Calibri"/>
                <w:sz w:val="20"/>
                <w:szCs w:val="20"/>
              </w:rPr>
              <w:t>Company</w:t>
            </w:r>
          </w:p>
        </w:tc>
        <w:tc>
          <w:tcPr>
            <w:tcW w:w="1944" w:type="dxa"/>
            <w:tcBorders>
              <w:top w:val="nil"/>
              <w:left w:val="nil"/>
              <w:bottom w:val="single" w:sz="4" w:space="0" w:color="auto"/>
              <w:right w:val="single" w:sz="4" w:space="0" w:color="auto"/>
            </w:tcBorders>
            <w:shd w:val="clear" w:color="auto" w:fill="auto"/>
            <w:vAlign w:val="center"/>
            <w:hideMark/>
          </w:tcPr>
          <w:p w14:paraId="23412EB7"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ACD76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DB57BD7" w14:textId="77777777" w:rsidR="00F63479" w:rsidRDefault="00F63479">
            <w:pPr>
              <w:rPr>
                <w:rFonts w:ascii="Calibri" w:hAnsi="Calibri" w:cs="Calibri"/>
                <w:sz w:val="22"/>
                <w:szCs w:val="22"/>
              </w:rPr>
            </w:pPr>
            <w:r>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065CAD8B"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C7A5715" w14:textId="77777777" w:rsidR="00F63479" w:rsidRDefault="00F63479">
            <w:pPr>
              <w:rPr>
                <w:rFonts w:ascii="Calibri" w:hAnsi="Calibri" w:cs="Calibri"/>
                <w:sz w:val="22"/>
                <w:szCs w:val="22"/>
              </w:rPr>
            </w:pPr>
            <w:r>
              <w:rPr>
                <w:rFonts w:ascii="Calibri" w:hAnsi="Calibri" w:cs="Calibri"/>
                <w:sz w:val="22"/>
                <w:szCs w:val="22"/>
              </w:rPr>
              <w:t>Account Title</w:t>
            </w:r>
          </w:p>
        </w:tc>
        <w:tc>
          <w:tcPr>
            <w:tcW w:w="3536" w:type="dxa"/>
            <w:tcBorders>
              <w:top w:val="nil"/>
              <w:left w:val="nil"/>
              <w:bottom w:val="single" w:sz="4" w:space="0" w:color="auto"/>
              <w:right w:val="single" w:sz="4" w:space="0" w:color="auto"/>
            </w:tcBorders>
            <w:shd w:val="clear" w:color="auto" w:fill="auto"/>
            <w:vAlign w:val="center"/>
            <w:hideMark/>
          </w:tcPr>
          <w:p w14:paraId="6C6B9333" w14:textId="77777777" w:rsidR="00F63479" w:rsidRDefault="00F63479">
            <w:pPr>
              <w:rPr>
                <w:rFonts w:ascii="Calibri" w:hAnsi="Calibri" w:cs="Calibri"/>
                <w:sz w:val="22"/>
                <w:szCs w:val="22"/>
              </w:rPr>
            </w:pPr>
            <w:r>
              <w:rPr>
                <w:rFonts w:ascii="Calibri" w:hAnsi="Calibri" w:cs="Calibri"/>
                <w:sz w:val="22"/>
                <w:szCs w:val="22"/>
              </w:rPr>
              <w:t>Column Section Title - Account ID Invoiced - constant 'Account'</w:t>
            </w:r>
          </w:p>
        </w:tc>
        <w:tc>
          <w:tcPr>
            <w:tcW w:w="1198" w:type="dxa"/>
            <w:tcBorders>
              <w:top w:val="nil"/>
              <w:left w:val="nil"/>
              <w:bottom w:val="single" w:sz="4" w:space="0" w:color="auto"/>
              <w:right w:val="single" w:sz="4" w:space="0" w:color="auto"/>
            </w:tcBorders>
            <w:shd w:val="clear" w:color="auto" w:fill="auto"/>
            <w:vAlign w:val="center"/>
            <w:hideMark/>
          </w:tcPr>
          <w:p w14:paraId="75FAEBCF" w14:textId="77777777" w:rsidR="00F63479" w:rsidRDefault="00F63479">
            <w:pPr>
              <w:rPr>
                <w:rFonts w:ascii="Calibri" w:hAnsi="Calibri" w:cs="Calibri"/>
                <w:sz w:val="22"/>
                <w:szCs w:val="22"/>
              </w:rPr>
            </w:pPr>
            <w:r>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36354DC6"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5F57C39" w14:textId="77777777" w:rsidR="00F63479" w:rsidRDefault="00F63479">
            <w:pPr>
              <w:rPr>
                <w:rFonts w:ascii="Calibri" w:hAnsi="Calibri" w:cs="Calibri"/>
                <w:sz w:val="20"/>
                <w:szCs w:val="20"/>
              </w:rPr>
            </w:pPr>
            <w:r>
              <w:rPr>
                <w:rFonts w:ascii="Calibri" w:hAnsi="Calibri" w:cs="Calibri"/>
                <w:sz w:val="20"/>
                <w:szCs w:val="20"/>
              </w:rPr>
              <w:t>Account</w:t>
            </w:r>
          </w:p>
        </w:tc>
        <w:tc>
          <w:tcPr>
            <w:tcW w:w="1944" w:type="dxa"/>
            <w:tcBorders>
              <w:top w:val="nil"/>
              <w:left w:val="nil"/>
              <w:bottom w:val="single" w:sz="4" w:space="0" w:color="auto"/>
              <w:right w:val="single" w:sz="4" w:space="0" w:color="auto"/>
            </w:tcBorders>
            <w:shd w:val="clear" w:color="auto" w:fill="auto"/>
            <w:vAlign w:val="center"/>
            <w:hideMark/>
          </w:tcPr>
          <w:p w14:paraId="25AB61A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1A0BC1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73EF68D"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58575FC"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C0C1AA4" w14:textId="77777777" w:rsidR="00F63479" w:rsidRDefault="00F63479">
            <w:pPr>
              <w:rPr>
                <w:rFonts w:ascii="Calibri" w:hAnsi="Calibri" w:cs="Calibri"/>
                <w:sz w:val="22"/>
                <w:szCs w:val="22"/>
              </w:rPr>
            </w:pPr>
            <w:r>
              <w:rPr>
                <w:rFonts w:ascii="Calibri" w:hAnsi="Calibri" w:cs="Calibri"/>
                <w:sz w:val="22"/>
                <w:szCs w:val="22"/>
              </w:rPr>
              <w:t>Invoice Number Title</w:t>
            </w:r>
          </w:p>
        </w:tc>
        <w:tc>
          <w:tcPr>
            <w:tcW w:w="3536" w:type="dxa"/>
            <w:tcBorders>
              <w:top w:val="nil"/>
              <w:left w:val="nil"/>
              <w:bottom w:val="single" w:sz="4" w:space="0" w:color="auto"/>
              <w:right w:val="single" w:sz="4" w:space="0" w:color="auto"/>
            </w:tcBorders>
            <w:shd w:val="clear" w:color="auto" w:fill="auto"/>
            <w:vAlign w:val="center"/>
            <w:hideMark/>
          </w:tcPr>
          <w:p w14:paraId="6766D41A" w14:textId="77777777" w:rsidR="00F63479" w:rsidRDefault="00F63479">
            <w:pPr>
              <w:rPr>
                <w:rFonts w:ascii="Calibri" w:hAnsi="Calibri" w:cs="Calibri"/>
                <w:sz w:val="22"/>
                <w:szCs w:val="22"/>
              </w:rPr>
            </w:pPr>
            <w:r>
              <w:rPr>
                <w:rFonts w:ascii="Calibri" w:hAnsi="Calibri" w:cs="Calibri"/>
                <w:sz w:val="22"/>
                <w:szCs w:val="22"/>
              </w:rPr>
              <w:t>Column Section Title - Document ID - constant 'InvoiceNumber'</w:t>
            </w:r>
          </w:p>
        </w:tc>
        <w:tc>
          <w:tcPr>
            <w:tcW w:w="1198" w:type="dxa"/>
            <w:tcBorders>
              <w:top w:val="nil"/>
              <w:left w:val="nil"/>
              <w:bottom w:val="single" w:sz="4" w:space="0" w:color="auto"/>
              <w:right w:val="single" w:sz="4" w:space="0" w:color="auto"/>
            </w:tcBorders>
            <w:shd w:val="clear" w:color="auto" w:fill="auto"/>
            <w:vAlign w:val="center"/>
            <w:hideMark/>
          </w:tcPr>
          <w:p w14:paraId="6EE3D112" w14:textId="77777777" w:rsidR="00F63479" w:rsidRDefault="00F63479">
            <w:pPr>
              <w:rPr>
                <w:rFonts w:ascii="Calibri" w:hAnsi="Calibri" w:cs="Calibri"/>
                <w:sz w:val="22"/>
                <w:szCs w:val="22"/>
              </w:rPr>
            </w:pPr>
            <w:r>
              <w:rPr>
                <w:rFonts w:ascii="Calibri" w:hAnsi="Calibri" w:cs="Calibri"/>
                <w:sz w:val="22"/>
                <w:szCs w:val="22"/>
              </w:rPr>
              <w:t>E</w:t>
            </w:r>
          </w:p>
        </w:tc>
        <w:tc>
          <w:tcPr>
            <w:tcW w:w="1362" w:type="dxa"/>
            <w:tcBorders>
              <w:top w:val="nil"/>
              <w:left w:val="nil"/>
              <w:bottom w:val="single" w:sz="4" w:space="0" w:color="auto"/>
              <w:right w:val="single" w:sz="4" w:space="0" w:color="auto"/>
            </w:tcBorders>
            <w:shd w:val="clear" w:color="auto" w:fill="auto"/>
            <w:vAlign w:val="center"/>
            <w:hideMark/>
          </w:tcPr>
          <w:p w14:paraId="34D88165"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0E8E238" w14:textId="77777777" w:rsidR="00F63479" w:rsidRDefault="00F63479">
            <w:pPr>
              <w:rPr>
                <w:rFonts w:ascii="Calibri" w:hAnsi="Calibri" w:cs="Calibri"/>
                <w:sz w:val="20"/>
                <w:szCs w:val="20"/>
              </w:rPr>
            </w:pPr>
            <w:r>
              <w:rPr>
                <w:rFonts w:ascii="Calibri" w:hAnsi="Calibri" w:cs="Calibri"/>
                <w:sz w:val="20"/>
                <w:szCs w:val="20"/>
              </w:rPr>
              <w:t>InvoiceNumber</w:t>
            </w:r>
          </w:p>
        </w:tc>
        <w:tc>
          <w:tcPr>
            <w:tcW w:w="1944" w:type="dxa"/>
            <w:tcBorders>
              <w:top w:val="nil"/>
              <w:left w:val="nil"/>
              <w:bottom w:val="single" w:sz="4" w:space="0" w:color="auto"/>
              <w:right w:val="single" w:sz="4" w:space="0" w:color="auto"/>
            </w:tcBorders>
            <w:shd w:val="clear" w:color="auto" w:fill="auto"/>
            <w:vAlign w:val="center"/>
            <w:hideMark/>
          </w:tcPr>
          <w:p w14:paraId="313B7914"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85C5943"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E5DD285"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0620951"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C0C2977" w14:textId="77777777" w:rsidR="00F63479" w:rsidRDefault="00F63479">
            <w:pPr>
              <w:rPr>
                <w:rFonts w:ascii="Calibri" w:hAnsi="Calibri" w:cs="Calibri"/>
                <w:sz w:val="22"/>
                <w:szCs w:val="22"/>
              </w:rPr>
            </w:pPr>
            <w:r>
              <w:rPr>
                <w:rFonts w:ascii="Calibri" w:hAnsi="Calibri" w:cs="Calibri"/>
                <w:sz w:val="22"/>
                <w:szCs w:val="22"/>
              </w:rPr>
              <w:t>Invoice Date Title</w:t>
            </w:r>
          </w:p>
        </w:tc>
        <w:tc>
          <w:tcPr>
            <w:tcW w:w="3536" w:type="dxa"/>
            <w:tcBorders>
              <w:top w:val="nil"/>
              <w:left w:val="nil"/>
              <w:bottom w:val="single" w:sz="4" w:space="0" w:color="auto"/>
              <w:right w:val="single" w:sz="4" w:space="0" w:color="auto"/>
            </w:tcBorders>
            <w:shd w:val="clear" w:color="auto" w:fill="auto"/>
            <w:vAlign w:val="center"/>
            <w:hideMark/>
          </w:tcPr>
          <w:p w14:paraId="199F872F" w14:textId="77777777" w:rsidR="00F63479" w:rsidRDefault="00F63479">
            <w:pPr>
              <w:rPr>
                <w:rFonts w:ascii="Calibri" w:hAnsi="Calibri" w:cs="Calibri"/>
                <w:sz w:val="22"/>
                <w:szCs w:val="22"/>
              </w:rPr>
            </w:pPr>
            <w:r>
              <w:rPr>
                <w:rFonts w:ascii="Calibri" w:hAnsi="Calibri" w:cs="Calibri"/>
                <w:sz w:val="22"/>
                <w:szCs w:val="22"/>
              </w:rPr>
              <w:t>Column Section Title - Invoice Date - constant 'InvoiceDate'</w:t>
            </w:r>
          </w:p>
        </w:tc>
        <w:tc>
          <w:tcPr>
            <w:tcW w:w="1198" w:type="dxa"/>
            <w:tcBorders>
              <w:top w:val="nil"/>
              <w:left w:val="nil"/>
              <w:bottom w:val="single" w:sz="4" w:space="0" w:color="auto"/>
              <w:right w:val="single" w:sz="4" w:space="0" w:color="auto"/>
            </w:tcBorders>
            <w:shd w:val="clear" w:color="auto" w:fill="auto"/>
            <w:vAlign w:val="center"/>
            <w:hideMark/>
          </w:tcPr>
          <w:p w14:paraId="1811DE75" w14:textId="77777777" w:rsidR="00F63479" w:rsidRDefault="00F63479">
            <w:pPr>
              <w:rPr>
                <w:rFonts w:ascii="Calibri" w:hAnsi="Calibri" w:cs="Calibri"/>
                <w:sz w:val="22"/>
                <w:szCs w:val="22"/>
              </w:rPr>
            </w:pPr>
            <w:r>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auto" w:fill="auto"/>
            <w:vAlign w:val="center"/>
            <w:hideMark/>
          </w:tcPr>
          <w:p w14:paraId="008FF3D1"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D894D14" w14:textId="77777777" w:rsidR="00F63479" w:rsidRDefault="00F63479">
            <w:pPr>
              <w:rPr>
                <w:rFonts w:ascii="Calibri" w:hAnsi="Calibri" w:cs="Calibri"/>
                <w:sz w:val="20"/>
                <w:szCs w:val="20"/>
              </w:rPr>
            </w:pPr>
            <w:r>
              <w:rPr>
                <w:rFonts w:ascii="Calibri" w:hAnsi="Calibri" w:cs="Calibri"/>
                <w:sz w:val="20"/>
                <w:szCs w:val="20"/>
              </w:rPr>
              <w:t>InvoiceDate</w:t>
            </w:r>
          </w:p>
        </w:tc>
        <w:tc>
          <w:tcPr>
            <w:tcW w:w="1944" w:type="dxa"/>
            <w:tcBorders>
              <w:top w:val="nil"/>
              <w:left w:val="nil"/>
              <w:bottom w:val="single" w:sz="4" w:space="0" w:color="auto"/>
              <w:right w:val="single" w:sz="4" w:space="0" w:color="auto"/>
            </w:tcBorders>
            <w:shd w:val="clear" w:color="auto" w:fill="auto"/>
            <w:vAlign w:val="center"/>
            <w:hideMark/>
          </w:tcPr>
          <w:p w14:paraId="075EBBEE"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3505DAA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9D93F95"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E69305D"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4713594" w14:textId="77777777" w:rsidR="00F63479" w:rsidRDefault="00F63479">
            <w:pPr>
              <w:rPr>
                <w:rFonts w:ascii="Calibri" w:hAnsi="Calibri" w:cs="Calibri"/>
                <w:sz w:val="22"/>
                <w:szCs w:val="22"/>
              </w:rPr>
            </w:pPr>
            <w:r>
              <w:rPr>
                <w:rFonts w:ascii="Calibri" w:hAnsi="Calibri" w:cs="Calibri"/>
                <w:sz w:val="22"/>
                <w:szCs w:val="22"/>
              </w:rPr>
              <w:t>Your Order Reference Title</w:t>
            </w:r>
          </w:p>
        </w:tc>
        <w:tc>
          <w:tcPr>
            <w:tcW w:w="3536" w:type="dxa"/>
            <w:tcBorders>
              <w:top w:val="nil"/>
              <w:left w:val="nil"/>
              <w:bottom w:val="single" w:sz="4" w:space="0" w:color="auto"/>
              <w:right w:val="single" w:sz="4" w:space="0" w:color="auto"/>
            </w:tcBorders>
            <w:shd w:val="clear" w:color="auto" w:fill="auto"/>
            <w:vAlign w:val="center"/>
            <w:hideMark/>
          </w:tcPr>
          <w:p w14:paraId="762147C7" w14:textId="77777777" w:rsidR="00F63479" w:rsidRDefault="00F63479">
            <w:pPr>
              <w:rPr>
                <w:rFonts w:ascii="Calibri" w:hAnsi="Calibri" w:cs="Calibri"/>
                <w:sz w:val="22"/>
                <w:szCs w:val="22"/>
              </w:rPr>
            </w:pPr>
            <w:r>
              <w:rPr>
                <w:rFonts w:ascii="Calibri" w:hAnsi="Calibri" w:cs="Calibri"/>
                <w:sz w:val="22"/>
                <w:szCs w:val="22"/>
              </w:rPr>
              <w:t>Column Section Title - Your Order Reference - constant 'YourOrderReference'</w:t>
            </w:r>
          </w:p>
        </w:tc>
        <w:tc>
          <w:tcPr>
            <w:tcW w:w="1198" w:type="dxa"/>
            <w:tcBorders>
              <w:top w:val="nil"/>
              <w:left w:val="nil"/>
              <w:bottom w:val="single" w:sz="4" w:space="0" w:color="auto"/>
              <w:right w:val="single" w:sz="4" w:space="0" w:color="auto"/>
            </w:tcBorders>
            <w:shd w:val="clear" w:color="auto" w:fill="auto"/>
            <w:vAlign w:val="center"/>
            <w:hideMark/>
          </w:tcPr>
          <w:p w14:paraId="75CB9566" w14:textId="77777777" w:rsidR="00F63479" w:rsidRDefault="00F63479">
            <w:pPr>
              <w:rPr>
                <w:rFonts w:ascii="Calibri" w:hAnsi="Calibri" w:cs="Calibri"/>
                <w:sz w:val="22"/>
                <w:szCs w:val="22"/>
              </w:rPr>
            </w:pPr>
            <w:r>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auto" w:fill="auto"/>
            <w:vAlign w:val="center"/>
            <w:hideMark/>
          </w:tcPr>
          <w:p w14:paraId="1E2F70DA"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D092C58" w14:textId="77777777" w:rsidR="00F63479" w:rsidRDefault="00F63479">
            <w:pPr>
              <w:rPr>
                <w:rFonts w:ascii="Calibri" w:hAnsi="Calibri" w:cs="Calibri"/>
                <w:sz w:val="20"/>
                <w:szCs w:val="20"/>
              </w:rPr>
            </w:pPr>
            <w:r>
              <w:rPr>
                <w:rFonts w:ascii="Calibri" w:hAnsi="Calibri" w:cs="Calibri"/>
                <w:sz w:val="20"/>
                <w:szCs w:val="20"/>
              </w:rPr>
              <w:t>YourOrderReference</w:t>
            </w:r>
          </w:p>
        </w:tc>
        <w:tc>
          <w:tcPr>
            <w:tcW w:w="1944" w:type="dxa"/>
            <w:tcBorders>
              <w:top w:val="nil"/>
              <w:left w:val="nil"/>
              <w:bottom w:val="single" w:sz="4" w:space="0" w:color="auto"/>
              <w:right w:val="single" w:sz="4" w:space="0" w:color="auto"/>
            </w:tcBorders>
            <w:shd w:val="clear" w:color="auto" w:fill="auto"/>
            <w:vAlign w:val="center"/>
            <w:hideMark/>
          </w:tcPr>
          <w:p w14:paraId="03F6FAF2"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F507F9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CA0F541"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5EDA33F"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89C5931" w14:textId="77777777" w:rsidR="00F63479" w:rsidRDefault="00F63479">
            <w:pPr>
              <w:rPr>
                <w:rFonts w:ascii="Calibri" w:hAnsi="Calibri" w:cs="Calibri"/>
                <w:sz w:val="22"/>
                <w:szCs w:val="22"/>
              </w:rPr>
            </w:pPr>
            <w:r>
              <w:rPr>
                <w:rFonts w:ascii="Calibri" w:hAnsi="Calibri" w:cs="Calibri"/>
                <w:sz w:val="22"/>
                <w:szCs w:val="22"/>
              </w:rPr>
              <w:t>Our Billing Reference Title</w:t>
            </w:r>
          </w:p>
        </w:tc>
        <w:tc>
          <w:tcPr>
            <w:tcW w:w="3536" w:type="dxa"/>
            <w:tcBorders>
              <w:top w:val="nil"/>
              <w:left w:val="nil"/>
              <w:bottom w:val="single" w:sz="4" w:space="0" w:color="auto"/>
              <w:right w:val="single" w:sz="4" w:space="0" w:color="auto"/>
            </w:tcBorders>
            <w:shd w:val="clear" w:color="auto" w:fill="auto"/>
            <w:vAlign w:val="center"/>
            <w:hideMark/>
          </w:tcPr>
          <w:p w14:paraId="71167434" w14:textId="77777777" w:rsidR="00F63479" w:rsidRDefault="00F63479">
            <w:pPr>
              <w:rPr>
                <w:rFonts w:ascii="Calibri" w:hAnsi="Calibri" w:cs="Calibri"/>
                <w:sz w:val="22"/>
                <w:szCs w:val="22"/>
              </w:rPr>
            </w:pPr>
            <w:r>
              <w:rPr>
                <w:rFonts w:ascii="Calibri" w:hAnsi="Calibri" w:cs="Calibri"/>
                <w:sz w:val="22"/>
                <w:szCs w:val="22"/>
              </w:rPr>
              <w:t>Column Section Title - Our Billing Reference - constant 'OurBillingReference'</w:t>
            </w:r>
          </w:p>
        </w:tc>
        <w:tc>
          <w:tcPr>
            <w:tcW w:w="1198" w:type="dxa"/>
            <w:tcBorders>
              <w:top w:val="nil"/>
              <w:left w:val="nil"/>
              <w:bottom w:val="single" w:sz="4" w:space="0" w:color="auto"/>
              <w:right w:val="single" w:sz="4" w:space="0" w:color="auto"/>
            </w:tcBorders>
            <w:shd w:val="clear" w:color="auto" w:fill="auto"/>
            <w:vAlign w:val="center"/>
            <w:hideMark/>
          </w:tcPr>
          <w:p w14:paraId="0574F311" w14:textId="77777777" w:rsidR="00F63479" w:rsidRDefault="00F63479">
            <w:pPr>
              <w:rPr>
                <w:rFonts w:ascii="Calibri" w:hAnsi="Calibri" w:cs="Calibri"/>
                <w:sz w:val="22"/>
                <w:szCs w:val="22"/>
              </w:rPr>
            </w:pPr>
            <w:r>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auto" w:fill="auto"/>
            <w:vAlign w:val="center"/>
            <w:hideMark/>
          </w:tcPr>
          <w:p w14:paraId="729D9689"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22A4EAED" w14:textId="77777777" w:rsidR="00F63479" w:rsidRDefault="00F63479">
            <w:pPr>
              <w:rPr>
                <w:rFonts w:ascii="Calibri" w:hAnsi="Calibri" w:cs="Calibri"/>
                <w:sz w:val="20"/>
                <w:szCs w:val="20"/>
              </w:rPr>
            </w:pPr>
            <w:r>
              <w:rPr>
                <w:rFonts w:ascii="Calibri" w:hAnsi="Calibri" w:cs="Calibri"/>
                <w:sz w:val="20"/>
                <w:szCs w:val="20"/>
              </w:rPr>
              <w:t>OurBillingReference</w:t>
            </w:r>
          </w:p>
        </w:tc>
        <w:tc>
          <w:tcPr>
            <w:tcW w:w="1944" w:type="dxa"/>
            <w:tcBorders>
              <w:top w:val="nil"/>
              <w:left w:val="nil"/>
              <w:bottom w:val="single" w:sz="4" w:space="0" w:color="auto"/>
              <w:right w:val="single" w:sz="4" w:space="0" w:color="auto"/>
            </w:tcBorders>
            <w:shd w:val="clear" w:color="auto" w:fill="auto"/>
            <w:vAlign w:val="center"/>
            <w:hideMark/>
          </w:tcPr>
          <w:p w14:paraId="2BD541F8"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277D61D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E3B9C0C"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FDE4A2F" w14:textId="77777777" w:rsidR="00F63479" w:rsidRDefault="00F63479">
            <w:pPr>
              <w:rPr>
                <w:rFonts w:ascii="Calibri" w:hAnsi="Calibri" w:cs="Calibri"/>
                <w:sz w:val="22"/>
                <w:szCs w:val="22"/>
              </w:rPr>
            </w:pPr>
            <w:r>
              <w:rPr>
                <w:rFonts w:ascii="Calibri" w:hAnsi="Calibri" w:cs="Calibri"/>
                <w:sz w:val="22"/>
                <w:szCs w:val="22"/>
              </w:rPr>
              <w:t>INTTL</w:t>
            </w:r>
          </w:p>
        </w:tc>
        <w:tc>
          <w:tcPr>
            <w:tcW w:w="1706" w:type="dxa"/>
            <w:tcBorders>
              <w:top w:val="nil"/>
              <w:left w:val="nil"/>
              <w:bottom w:val="single" w:sz="4" w:space="0" w:color="auto"/>
              <w:right w:val="single" w:sz="4" w:space="0" w:color="auto"/>
            </w:tcBorders>
            <w:shd w:val="clear" w:color="auto" w:fill="auto"/>
            <w:vAlign w:val="center"/>
            <w:hideMark/>
          </w:tcPr>
          <w:p w14:paraId="5DD0AE09" w14:textId="77777777" w:rsidR="00F63479" w:rsidRDefault="00F63479">
            <w:pPr>
              <w:rPr>
                <w:rFonts w:ascii="Calibri" w:hAnsi="Calibri" w:cs="Calibri"/>
                <w:sz w:val="22"/>
                <w:szCs w:val="22"/>
              </w:rPr>
            </w:pPr>
            <w:r>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29B17B9E" w14:textId="77777777" w:rsidR="00F63479" w:rsidRDefault="00F63479">
            <w:pPr>
              <w:rPr>
                <w:rFonts w:ascii="Calibri" w:hAnsi="Calibri" w:cs="Calibri"/>
                <w:sz w:val="22"/>
                <w:szCs w:val="22"/>
              </w:rPr>
            </w:pPr>
            <w:r>
              <w:rPr>
                <w:rFonts w:ascii="Calibri" w:hAnsi="Calibri" w:cs="Calibri"/>
                <w:sz w:val="22"/>
                <w:szCs w:val="22"/>
              </w:rPr>
              <w:t>Section Invoice Details (Data) Record Type - constant 'INTTL'</w:t>
            </w:r>
          </w:p>
        </w:tc>
        <w:tc>
          <w:tcPr>
            <w:tcW w:w="1198" w:type="dxa"/>
            <w:tcBorders>
              <w:top w:val="nil"/>
              <w:left w:val="nil"/>
              <w:bottom w:val="single" w:sz="4" w:space="0" w:color="auto"/>
              <w:right w:val="single" w:sz="4" w:space="0" w:color="auto"/>
            </w:tcBorders>
            <w:shd w:val="clear" w:color="auto" w:fill="auto"/>
            <w:vAlign w:val="center"/>
            <w:hideMark/>
          </w:tcPr>
          <w:p w14:paraId="18E028E7" w14:textId="77777777" w:rsidR="00F63479" w:rsidRDefault="00F63479">
            <w:pPr>
              <w:rPr>
                <w:rFonts w:ascii="Calibri" w:hAnsi="Calibri" w:cs="Calibri"/>
                <w:sz w:val="22"/>
                <w:szCs w:val="22"/>
              </w:rPr>
            </w:pPr>
            <w:r>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6A8DEADA" w14:textId="77777777" w:rsidR="00F63479" w:rsidRDefault="00F63479">
            <w:pPr>
              <w:rPr>
                <w:rFonts w:ascii="Calibri" w:hAnsi="Calibri" w:cs="Calibri"/>
                <w:sz w:val="22"/>
                <w:szCs w:val="22"/>
              </w:rPr>
            </w:pPr>
            <w:r>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1778B3B" w14:textId="77777777" w:rsidR="00F63479" w:rsidRDefault="00F63479">
            <w:pPr>
              <w:rPr>
                <w:rFonts w:ascii="Calibri" w:hAnsi="Calibri" w:cs="Calibri"/>
                <w:sz w:val="20"/>
                <w:szCs w:val="20"/>
              </w:rPr>
            </w:pPr>
            <w:r>
              <w:rPr>
                <w:rFonts w:ascii="Calibri" w:hAnsi="Calibri" w:cs="Calibri"/>
                <w:sz w:val="20"/>
                <w:szCs w:val="20"/>
              </w:rPr>
              <w:t>INTTL</w:t>
            </w:r>
          </w:p>
        </w:tc>
        <w:tc>
          <w:tcPr>
            <w:tcW w:w="1944" w:type="dxa"/>
            <w:tcBorders>
              <w:top w:val="nil"/>
              <w:left w:val="nil"/>
              <w:bottom w:val="single" w:sz="4" w:space="0" w:color="auto"/>
              <w:right w:val="single" w:sz="4" w:space="0" w:color="auto"/>
            </w:tcBorders>
            <w:shd w:val="clear" w:color="auto" w:fill="auto"/>
            <w:vAlign w:val="center"/>
            <w:hideMark/>
          </w:tcPr>
          <w:p w14:paraId="42252EB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57DCC23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01E7222"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B0D48B5"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7AB3719" w14:textId="77777777" w:rsidR="00F63479" w:rsidRDefault="00F63479">
            <w:pPr>
              <w:rPr>
                <w:rFonts w:ascii="Calibri" w:hAnsi="Calibri" w:cs="Calibri"/>
                <w:sz w:val="22"/>
                <w:szCs w:val="22"/>
              </w:rPr>
            </w:pPr>
            <w:r>
              <w:rPr>
                <w:rFonts w:ascii="Calibri" w:hAnsi="Calibri" w:cs="Calibri"/>
                <w:sz w:val="22"/>
                <w:szCs w:val="22"/>
              </w:rPr>
              <w:t>Type</w:t>
            </w:r>
          </w:p>
        </w:tc>
        <w:tc>
          <w:tcPr>
            <w:tcW w:w="3536" w:type="dxa"/>
            <w:tcBorders>
              <w:top w:val="nil"/>
              <w:left w:val="nil"/>
              <w:bottom w:val="single" w:sz="4" w:space="0" w:color="auto"/>
              <w:right w:val="single" w:sz="4" w:space="0" w:color="auto"/>
            </w:tcBorders>
            <w:shd w:val="clear" w:color="auto" w:fill="auto"/>
            <w:vAlign w:val="center"/>
            <w:hideMark/>
          </w:tcPr>
          <w:p w14:paraId="0E6D90ED" w14:textId="77777777" w:rsidR="00F63479" w:rsidRDefault="00F63479">
            <w:pPr>
              <w:rPr>
                <w:rFonts w:ascii="Calibri" w:hAnsi="Calibri" w:cs="Calibri"/>
                <w:sz w:val="22"/>
                <w:szCs w:val="22"/>
              </w:rPr>
            </w:pPr>
            <w:r>
              <w:rPr>
                <w:rFonts w:ascii="Calibri" w:hAnsi="Calibri" w:cs="Calibri"/>
                <w:sz w:val="22"/>
                <w:szCs w:val="22"/>
              </w:rPr>
              <w:t>Type of Document e.g. for invoice CSV - constant 'SALESINVOICE'</w:t>
            </w:r>
          </w:p>
        </w:tc>
        <w:tc>
          <w:tcPr>
            <w:tcW w:w="1198" w:type="dxa"/>
            <w:tcBorders>
              <w:top w:val="nil"/>
              <w:left w:val="nil"/>
              <w:bottom w:val="single" w:sz="4" w:space="0" w:color="auto"/>
              <w:right w:val="single" w:sz="4" w:space="0" w:color="auto"/>
            </w:tcBorders>
            <w:shd w:val="clear" w:color="auto" w:fill="auto"/>
            <w:vAlign w:val="center"/>
            <w:hideMark/>
          </w:tcPr>
          <w:p w14:paraId="1C5D9B95" w14:textId="77777777" w:rsidR="00F63479" w:rsidRDefault="00F63479">
            <w:pPr>
              <w:rPr>
                <w:rFonts w:ascii="Calibri" w:hAnsi="Calibri" w:cs="Calibri"/>
                <w:sz w:val="22"/>
                <w:szCs w:val="22"/>
              </w:rPr>
            </w:pPr>
            <w:r>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4E26618B" w14:textId="77777777" w:rsidR="00F63479" w:rsidRDefault="00F63479">
            <w:pPr>
              <w:rPr>
                <w:rFonts w:ascii="Calibri" w:hAnsi="Calibri" w:cs="Calibri"/>
                <w:sz w:val="22"/>
                <w:szCs w:val="22"/>
              </w:rPr>
            </w:pPr>
            <w:r>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3178F71A" w14:textId="77777777" w:rsidR="00F63479" w:rsidRDefault="00F63479">
            <w:pPr>
              <w:rPr>
                <w:rFonts w:ascii="Calibri" w:hAnsi="Calibri" w:cs="Calibri"/>
                <w:sz w:val="20"/>
                <w:szCs w:val="20"/>
              </w:rPr>
            </w:pPr>
            <w:r>
              <w:rPr>
                <w:rFonts w:ascii="Calibri" w:hAnsi="Calibri" w:cs="Calibri"/>
                <w:sz w:val="20"/>
                <w:szCs w:val="20"/>
              </w:rPr>
              <w:t>SALESINVOICE</w:t>
            </w:r>
          </w:p>
        </w:tc>
        <w:tc>
          <w:tcPr>
            <w:tcW w:w="1944" w:type="dxa"/>
            <w:tcBorders>
              <w:top w:val="nil"/>
              <w:left w:val="nil"/>
              <w:bottom w:val="single" w:sz="4" w:space="0" w:color="auto"/>
              <w:right w:val="single" w:sz="4" w:space="0" w:color="auto"/>
            </w:tcBorders>
            <w:shd w:val="clear" w:color="auto" w:fill="auto"/>
            <w:vAlign w:val="center"/>
            <w:hideMark/>
          </w:tcPr>
          <w:p w14:paraId="08AC5F9D"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6A64F797"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B14341D"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1201ED7"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84C03EF" w14:textId="77777777" w:rsidR="00F63479" w:rsidRDefault="00F63479">
            <w:pPr>
              <w:rPr>
                <w:rFonts w:ascii="Calibri" w:hAnsi="Calibri" w:cs="Calibri"/>
                <w:sz w:val="22"/>
                <w:szCs w:val="22"/>
              </w:rPr>
            </w:pPr>
            <w:r>
              <w:rPr>
                <w:rFonts w:ascii="Calibri" w:hAnsi="Calibri" w:cs="Calibri"/>
                <w:sz w:val="22"/>
                <w:szCs w:val="22"/>
              </w:rPr>
              <w:t>Company</w:t>
            </w:r>
          </w:p>
        </w:tc>
        <w:tc>
          <w:tcPr>
            <w:tcW w:w="3536" w:type="dxa"/>
            <w:tcBorders>
              <w:top w:val="nil"/>
              <w:left w:val="nil"/>
              <w:bottom w:val="single" w:sz="4" w:space="0" w:color="auto"/>
              <w:right w:val="single" w:sz="4" w:space="0" w:color="auto"/>
            </w:tcBorders>
            <w:shd w:val="clear" w:color="auto" w:fill="auto"/>
            <w:vAlign w:val="center"/>
            <w:hideMark/>
          </w:tcPr>
          <w:p w14:paraId="073FBBE6" w14:textId="77777777" w:rsidR="00F63479" w:rsidRDefault="00F63479">
            <w:pPr>
              <w:rPr>
                <w:rFonts w:ascii="Calibri" w:hAnsi="Calibri" w:cs="Calibri"/>
                <w:sz w:val="22"/>
                <w:szCs w:val="22"/>
              </w:rPr>
            </w:pPr>
            <w:r>
              <w:rPr>
                <w:rFonts w:ascii="Calibri" w:hAnsi="Calibri" w:cs="Calibri"/>
                <w:sz w:val="22"/>
                <w:szCs w:val="22"/>
              </w:rPr>
              <w:t xml:space="preserve">Name of Company Invoiced </w:t>
            </w:r>
          </w:p>
        </w:tc>
        <w:tc>
          <w:tcPr>
            <w:tcW w:w="1198" w:type="dxa"/>
            <w:tcBorders>
              <w:top w:val="nil"/>
              <w:left w:val="nil"/>
              <w:bottom w:val="single" w:sz="4" w:space="0" w:color="auto"/>
              <w:right w:val="single" w:sz="4" w:space="0" w:color="auto"/>
            </w:tcBorders>
            <w:shd w:val="clear" w:color="auto" w:fill="auto"/>
            <w:vAlign w:val="center"/>
            <w:hideMark/>
          </w:tcPr>
          <w:p w14:paraId="33181264" w14:textId="77777777" w:rsidR="00F63479" w:rsidRDefault="00F63479">
            <w:pPr>
              <w:rPr>
                <w:rFonts w:ascii="Calibri" w:hAnsi="Calibri" w:cs="Calibri"/>
                <w:sz w:val="22"/>
                <w:szCs w:val="22"/>
              </w:rPr>
            </w:pPr>
            <w:r>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3D8643C5" w14:textId="77777777" w:rsidR="00F63479" w:rsidRDefault="00F63479">
            <w:pPr>
              <w:rPr>
                <w:rFonts w:ascii="Calibri" w:hAnsi="Calibri" w:cs="Calibri"/>
                <w:sz w:val="22"/>
                <w:szCs w:val="22"/>
              </w:rPr>
            </w:pPr>
            <w:r>
              <w:rPr>
                <w:rFonts w:ascii="Calibri" w:hAnsi="Calibri" w:cs="Calibri"/>
                <w:sz w:val="22"/>
                <w:szCs w:val="22"/>
              </w:rPr>
              <w:t>text(64)</w:t>
            </w:r>
          </w:p>
        </w:tc>
        <w:tc>
          <w:tcPr>
            <w:tcW w:w="2432" w:type="dxa"/>
            <w:tcBorders>
              <w:top w:val="nil"/>
              <w:left w:val="nil"/>
              <w:bottom w:val="single" w:sz="4" w:space="0" w:color="auto"/>
              <w:right w:val="single" w:sz="4" w:space="0" w:color="auto"/>
            </w:tcBorders>
            <w:shd w:val="clear" w:color="auto" w:fill="auto"/>
            <w:vAlign w:val="center"/>
            <w:hideMark/>
          </w:tcPr>
          <w:p w14:paraId="62E2B44E" w14:textId="77777777" w:rsidR="00F63479" w:rsidRDefault="00F63479">
            <w:pPr>
              <w:rPr>
                <w:rFonts w:ascii="Calibri" w:hAnsi="Calibri" w:cs="Calibri"/>
                <w:sz w:val="22"/>
                <w:szCs w:val="22"/>
              </w:rPr>
            </w:pPr>
            <w:r>
              <w:rPr>
                <w:rFonts w:ascii="Calibri" w:hAnsi="Calibri" w:cs="Calibri"/>
                <w:sz w:val="22"/>
                <w:szCs w:val="22"/>
              </w:rPr>
              <w:t>ABC Energy</w:t>
            </w:r>
          </w:p>
        </w:tc>
        <w:tc>
          <w:tcPr>
            <w:tcW w:w="1944" w:type="dxa"/>
            <w:tcBorders>
              <w:top w:val="nil"/>
              <w:left w:val="nil"/>
              <w:bottom w:val="single" w:sz="4" w:space="0" w:color="auto"/>
              <w:right w:val="single" w:sz="4" w:space="0" w:color="auto"/>
            </w:tcBorders>
            <w:shd w:val="clear" w:color="auto" w:fill="auto"/>
            <w:vAlign w:val="center"/>
            <w:hideMark/>
          </w:tcPr>
          <w:p w14:paraId="2E2C0913" w14:textId="77777777" w:rsidR="00F63479" w:rsidRDefault="00F63479">
            <w:pPr>
              <w:rPr>
                <w:rFonts w:ascii="Calibri" w:hAnsi="Calibri" w:cs="Calibri"/>
                <w:sz w:val="22"/>
                <w:szCs w:val="22"/>
              </w:rPr>
            </w:pPr>
            <w:r>
              <w:rPr>
                <w:rFonts w:ascii="Calibri" w:hAnsi="Calibri" w:cs="Calibri"/>
                <w:sz w:val="22"/>
                <w:szCs w:val="22"/>
              </w:rPr>
              <w:t>Mandatory</w:t>
            </w:r>
          </w:p>
        </w:tc>
      </w:tr>
      <w:tr w:rsidR="00F63479" w14:paraId="0E76839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E7B45F4" w14:textId="77777777" w:rsidR="00F63479" w:rsidRDefault="00F63479">
            <w:pPr>
              <w:rPr>
                <w:rFonts w:ascii="Calibri" w:hAnsi="Calibri" w:cs="Calibri"/>
                <w:sz w:val="22"/>
                <w:szCs w:val="22"/>
              </w:rPr>
            </w:pPr>
            <w:r>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A378346" w14:textId="77777777" w:rsidR="00F63479" w:rsidRDefault="00F63479">
            <w:pPr>
              <w:rPr>
                <w:rFonts w:ascii="Calibri" w:hAnsi="Calibri" w:cs="Calibri"/>
                <w:sz w:val="22"/>
                <w:szCs w:val="22"/>
              </w:rPr>
            </w:pPr>
            <w:r>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EB3E1E7" w14:textId="77777777" w:rsidR="00F63479" w:rsidRDefault="00F63479">
            <w:pPr>
              <w:rPr>
                <w:rFonts w:ascii="Calibri" w:hAnsi="Calibri" w:cs="Calibri"/>
                <w:sz w:val="22"/>
                <w:szCs w:val="22"/>
              </w:rPr>
            </w:pPr>
            <w:r>
              <w:rPr>
                <w:rFonts w:ascii="Calibri" w:hAnsi="Calibri" w:cs="Calibri"/>
                <w:sz w:val="22"/>
                <w:szCs w:val="22"/>
              </w:rPr>
              <w:t>Account</w:t>
            </w:r>
          </w:p>
        </w:tc>
        <w:tc>
          <w:tcPr>
            <w:tcW w:w="3536" w:type="dxa"/>
            <w:tcBorders>
              <w:top w:val="nil"/>
              <w:left w:val="nil"/>
              <w:bottom w:val="single" w:sz="4" w:space="0" w:color="auto"/>
              <w:right w:val="single" w:sz="4" w:space="0" w:color="auto"/>
            </w:tcBorders>
            <w:shd w:val="clear" w:color="auto" w:fill="auto"/>
            <w:vAlign w:val="center"/>
            <w:hideMark/>
          </w:tcPr>
          <w:p w14:paraId="35EE5414" w14:textId="77777777" w:rsidR="00F63479" w:rsidRDefault="00F63479">
            <w:pPr>
              <w:rPr>
                <w:rFonts w:ascii="Calibri" w:hAnsi="Calibri" w:cs="Calibri"/>
                <w:sz w:val="22"/>
                <w:szCs w:val="22"/>
              </w:rPr>
            </w:pPr>
            <w:r>
              <w:rPr>
                <w:rFonts w:ascii="Calibri" w:hAnsi="Calibri" w:cs="Calibri"/>
                <w:sz w:val="22"/>
                <w:szCs w:val="22"/>
              </w:rPr>
              <w:t>Account ID of Company Invoiced - up to 10 digits</w:t>
            </w:r>
          </w:p>
        </w:tc>
        <w:tc>
          <w:tcPr>
            <w:tcW w:w="1198" w:type="dxa"/>
            <w:tcBorders>
              <w:top w:val="nil"/>
              <w:left w:val="nil"/>
              <w:bottom w:val="single" w:sz="4" w:space="0" w:color="auto"/>
              <w:right w:val="single" w:sz="4" w:space="0" w:color="auto"/>
            </w:tcBorders>
            <w:shd w:val="clear" w:color="auto" w:fill="auto"/>
            <w:vAlign w:val="center"/>
            <w:hideMark/>
          </w:tcPr>
          <w:p w14:paraId="131C5218" w14:textId="77777777" w:rsidR="00F63479" w:rsidRDefault="00F63479">
            <w:pPr>
              <w:rPr>
                <w:rFonts w:ascii="Calibri" w:hAnsi="Calibri" w:cs="Calibri"/>
                <w:sz w:val="22"/>
                <w:szCs w:val="22"/>
              </w:rPr>
            </w:pPr>
            <w:r>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4086197E" w14:textId="77777777" w:rsidR="00F63479" w:rsidRDefault="00F63479">
            <w:pPr>
              <w:rPr>
                <w:rFonts w:ascii="Calibri" w:hAnsi="Calibri" w:cs="Calibri"/>
                <w:sz w:val="22"/>
                <w:szCs w:val="22"/>
              </w:rPr>
            </w:pPr>
            <w:r>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738CC825" w14:textId="77777777" w:rsidR="00F63479" w:rsidRDefault="00F63479">
            <w:pPr>
              <w:jc w:val="right"/>
              <w:rPr>
                <w:rFonts w:ascii="Calibri" w:hAnsi="Calibri" w:cs="Calibri"/>
                <w:sz w:val="20"/>
                <w:szCs w:val="20"/>
              </w:rPr>
            </w:pPr>
            <w:r>
              <w:rPr>
                <w:rFonts w:ascii="Calibri" w:hAnsi="Calibri" w:cs="Calibri"/>
                <w:sz w:val="20"/>
                <w:szCs w:val="20"/>
              </w:rPr>
              <w:t>9113761008</w:t>
            </w:r>
          </w:p>
        </w:tc>
        <w:tc>
          <w:tcPr>
            <w:tcW w:w="1944" w:type="dxa"/>
            <w:tcBorders>
              <w:top w:val="nil"/>
              <w:left w:val="nil"/>
              <w:bottom w:val="single" w:sz="4" w:space="0" w:color="auto"/>
              <w:right w:val="single" w:sz="4" w:space="0" w:color="auto"/>
            </w:tcBorders>
            <w:shd w:val="clear" w:color="auto" w:fill="auto"/>
            <w:vAlign w:val="center"/>
            <w:hideMark/>
          </w:tcPr>
          <w:p w14:paraId="7AE71751" w14:textId="77777777" w:rsidR="00F63479" w:rsidRDefault="00F63479">
            <w:pPr>
              <w:rPr>
                <w:rFonts w:ascii="Calibri" w:hAnsi="Calibri" w:cs="Calibri"/>
                <w:sz w:val="22"/>
                <w:szCs w:val="22"/>
              </w:rPr>
            </w:pPr>
            <w:r>
              <w:rPr>
                <w:rFonts w:ascii="Calibri" w:hAnsi="Calibri" w:cs="Calibri"/>
                <w:sz w:val="22"/>
                <w:szCs w:val="22"/>
              </w:rPr>
              <w:t>Mandatory</w:t>
            </w:r>
          </w:p>
        </w:tc>
      </w:tr>
      <w:tr w:rsidR="00284D1B" w:rsidRPr="00284D1B" w14:paraId="32DF3E5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3A26FB2"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9A402F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4119404" w14:textId="77777777" w:rsidR="00F63479" w:rsidRPr="00284D1B" w:rsidRDefault="00F63479">
            <w:pPr>
              <w:rPr>
                <w:rFonts w:ascii="Calibri" w:hAnsi="Calibri" w:cs="Calibri"/>
                <w:sz w:val="22"/>
                <w:szCs w:val="22"/>
              </w:rPr>
            </w:pPr>
            <w:r w:rsidRPr="00284D1B">
              <w:rPr>
                <w:rFonts w:ascii="Calibri" w:hAnsi="Calibri" w:cs="Calibri"/>
                <w:sz w:val="22"/>
                <w:szCs w:val="22"/>
              </w:rPr>
              <w:t>Invoice Number</w:t>
            </w:r>
          </w:p>
        </w:tc>
        <w:tc>
          <w:tcPr>
            <w:tcW w:w="3536" w:type="dxa"/>
            <w:tcBorders>
              <w:top w:val="nil"/>
              <w:left w:val="nil"/>
              <w:bottom w:val="single" w:sz="4" w:space="0" w:color="auto"/>
              <w:right w:val="single" w:sz="4" w:space="0" w:color="auto"/>
            </w:tcBorders>
            <w:shd w:val="clear" w:color="auto" w:fill="auto"/>
            <w:vAlign w:val="center"/>
            <w:hideMark/>
          </w:tcPr>
          <w:p w14:paraId="11684DB3" w14:textId="77777777" w:rsidR="00F63479" w:rsidRPr="00284D1B" w:rsidRDefault="00F63479">
            <w:pPr>
              <w:rPr>
                <w:rFonts w:ascii="Calibri" w:hAnsi="Calibri" w:cs="Calibri"/>
                <w:sz w:val="22"/>
                <w:szCs w:val="22"/>
              </w:rPr>
            </w:pPr>
            <w:r w:rsidRPr="00284D1B">
              <w:rPr>
                <w:rFonts w:ascii="Calibri" w:hAnsi="Calibri" w:cs="Calibri"/>
                <w:sz w:val="22"/>
                <w:szCs w:val="22"/>
              </w:rPr>
              <w:t>Invoice Number - up to 10 digits</w:t>
            </w:r>
          </w:p>
        </w:tc>
        <w:tc>
          <w:tcPr>
            <w:tcW w:w="1198" w:type="dxa"/>
            <w:tcBorders>
              <w:top w:val="nil"/>
              <w:left w:val="nil"/>
              <w:bottom w:val="single" w:sz="4" w:space="0" w:color="auto"/>
              <w:right w:val="single" w:sz="4" w:space="0" w:color="auto"/>
            </w:tcBorders>
            <w:shd w:val="clear" w:color="auto" w:fill="auto"/>
            <w:vAlign w:val="center"/>
            <w:hideMark/>
          </w:tcPr>
          <w:p w14:paraId="6979833F" w14:textId="77777777" w:rsidR="00F63479" w:rsidRPr="00284D1B" w:rsidRDefault="00F63479">
            <w:pPr>
              <w:rPr>
                <w:rFonts w:ascii="Calibri" w:hAnsi="Calibri" w:cs="Calibri"/>
                <w:sz w:val="22"/>
                <w:szCs w:val="22"/>
              </w:rPr>
            </w:pPr>
            <w:r w:rsidRPr="00284D1B">
              <w:rPr>
                <w:rFonts w:ascii="Calibri" w:hAnsi="Calibri" w:cs="Calibri"/>
                <w:sz w:val="22"/>
                <w:szCs w:val="22"/>
              </w:rPr>
              <w:t>E</w:t>
            </w:r>
          </w:p>
        </w:tc>
        <w:tc>
          <w:tcPr>
            <w:tcW w:w="1362" w:type="dxa"/>
            <w:tcBorders>
              <w:top w:val="nil"/>
              <w:left w:val="nil"/>
              <w:bottom w:val="single" w:sz="4" w:space="0" w:color="auto"/>
              <w:right w:val="single" w:sz="4" w:space="0" w:color="auto"/>
            </w:tcBorders>
            <w:shd w:val="clear" w:color="000000" w:fill="FFFFFF"/>
            <w:vAlign w:val="center"/>
            <w:hideMark/>
          </w:tcPr>
          <w:p w14:paraId="75AD0311" w14:textId="77777777" w:rsidR="00F63479" w:rsidRPr="00284D1B" w:rsidRDefault="00F63479">
            <w:pPr>
              <w:rPr>
                <w:rFonts w:ascii="Calibri" w:hAnsi="Calibri" w:cs="Calibri"/>
                <w:sz w:val="22"/>
                <w:szCs w:val="22"/>
              </w:rPr>
            </w:pPr>
            <w:r w:rsidRPr="00284D1B">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095B94B2"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7527786193</w:t>
            </w:r>
          </w:p>
        </w:tc>
        <w:tc>
          <w:tcPr>
            <w:tcW w:w="1944" w:type="dxa"/>
            <w:tcBorders>
              <w:top w:val="nil"/>
              <w:left w:val="nil"/>
              <w:bottom w:val="single" w:sz="4" w:space="0" w:color="auto"/>
              <w:right w:val="single" w:sz="4" w:space="0" w:color="auto"/>
            </w:tcBorders>
            <w:shd w:val="clear" w:color="auto" w:fill="auto"/>
            <w:vAlign w:val="center"/>
            <w:hideMark/>
          </w:tcPr>
          <w:p w14:paraId="19642B56"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39A5AA58"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96736A5"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7A823C5"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8710F84" w14:textId="77777777" w:rsidR="00F63479" w:rsidRPr="00284D1B" w:rsidRDefault="00F63479">
            <w:pPr>
              <w:rPr>
                <w:rFonts w:ascii="Calibri" w:hAnsi="Calibri" w:cs="Calibri"/>
                <w:sz w:val="22"/>
                <w:szCs w:val="22"/>
              </w:rPr>
            </w:pPr>
            <w:r w:rsidRPr="00284D1B">
              <w:rPr>
                <w:rFonts w:ascii="Calibri" w:hAnsi="Calibri" w:cs="Calibri"/>
                <w:sz w:val="22"/>
                <w:szCs w:val="22"/>
              </w:rPr>
              <w:t>Invoice Date</w:t>
            </w:r>
          </w:p>
        </w:tc>
        <w:tc>
          <w:tcPr>
            <w:tcW w:w="3536" w:type="dxa"/>
            <w:tcBorders>
              <w:top w:val="nil"/>
              <w:left w:val="nil"/>
              <w:bottom w:val="single" w:sz="4" w:space="0" w:color="auto"/>
              <w:right w:val="single" w:sz="4" w:space="0" w:color="auto"/>
            </w:tcBorders>
            <w:shd w:val="clear" w:color="auto" w:fill="auto"/>
            <w:vAlign w:val="center"/>
            <w:hideMark/>
          </w:tcPr>
          <w:p w14:paraId="446CF15A"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Invoice Generation Date - date format DD.MM.YYYY </w:t>
            </w:r>
          </w:p>
        </w:tc>
        <w:tc>
          <w:tcPr>
            <w:tcW w:w="1198" w:type="dxa"/>
            <w:tcBorders>
              <w:top w:val="nil"/>
              <w:left w:val="nil"/>
              <w:bottom w:val="single" w:sz="4" w:space="0" w:color="auto"/>
              <w:right w:val="single" w:sz="4" w:space="0" w:color="auto"/>
            </w:tcBorders>
            <w:shd w:val="clear" w:color="auto" w:fill="auto"/>
            <w:vAlign w:val="center"/>
            <w:hideMark/>
          </w:tcPr>
          <w:p w14:paraId="2273DE97" w14:textId="77777777" w:rsidR="00F63479" w:rsidRPr="00284D1B" w:rsidRDefault="00F63479">
            <w:pPr>
              <w:rPr>
                <w:rFonts w:ascii="Calibri" w:hAnsi="Calibri" w:cs="Calibri"/>
                <w:sz w:val="22"/>
                <w:szCs w:val="22"/>
              </w:rPr>
            </w:pPr>
            <w:r w:rsidRPr="00284D1B">
              <w:rPr>
                <w:rFonts w:ascii="Calibri" w:hAnsi="Calibri" w:cs="Calibri"/>
                <w:sz w:val="22"/>
                <w:szCs w:val="22"/>
              </w:rPr>
              <w:t>F</w:t>
            </w:r>
          </w:p>
        </w:tc>
        <w:tc>
          <w:tcPr>
            <w:tcW w:w="1362" w:type="dxa"/>
            <w:tcBorders>
              <w:top w:val="nil"/>
              <w:left w:val="nil"/>
              <w:bottom w:val="single" w:sz="4" w:space="0" w:color="auto"/>
              <w:right w:val="single" w:sz="4" w:space="0" w:color="auto"/>
            </w:tcBorders>
            <w:shd w:val="clear" w:color="000000" w:fill="FFFFFF"/>
            <w:vAlign w:val="center"/>
            <w:hideMark/>
          </w:tcPr>
          <w:p w14:paraId="522F18FA" w14:textId="77777777" w:rsidR="00F63479" w:rsidRPr="00284D1B" w:rsidRDefault="00F63479">
            <w:pPr>
              <w:rPr>
                <w:rFonts w:ascii="Calibri" w:hAnsi="Calibri" w:cs="Calibri"/>
                <w:sz w:val="22"/>
                <w:szCs w:val="22"/>
              </w:rPr>
            </w:pPr>
            <w:r w:rsidRPr="00284D1B">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73DE0BA7" w14:textId="77777777" w:rsidR="00F63479" w:rsidRPr="007B7728" w:rsidRDefault="00F63479">
            <w:pPr>
              <w:rPr>
                <w:rFonts w:ascii="Calibri" w:hAnsi="Calibri" w:cs="Calibri"/>
                <w:sz w:val="22"/>
                <w:szCs w:val="22"/>
              </w:rPr>
            </w:pPr>
            <w:r w:rsidRPr="007B7728">
              <w:rPr>
                <w:rFonts w:ascii="Calibri" w:hAnsi="Calibri" w:cs="Calibri"/>
                <w:sz w:val="22"/>
                <w:szCs w:val="22"/>
              </w:rPr>
              <w:t>30.06.2024</w:t>
            </w:r>
          </w:p>
        </w:tc>
        <w:tc>
          <w:tcPr>
            <w:tcW w:w="1944" w:type="dxa"/>
            <w:tcBorders>
              <w:top w:val="nil"/>
              <w:left w:val="nil"/>
              <w:bottom w:val="single" w:sz="4" w:space="0" w:color="auto"/>
              <w:right w:val="single" w:sz="4" w:space="0" w:color="auto"/>
            </w:tcBorders>
            <w:shd w:val="clear" w:color="auto" w:fill="auto"/>
            <w:vAlign w:val="center"/>
            <w:hideMark/>
          </w:tcPr>
          <w:p w14:paraId="287207E5"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E845C6A" w14:textId="77777777" w:rsidTr="00F63479">
        <w:trPr>
          <w:trHeight w:val="82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384B6C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563DA36"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2B72A20" w14:textId="77777777" w:rsidR="00F63479" w:rsidRPr="00284D1B" w:rsidRDefault="00F63479">
            <w:pPr>
              <w:rPr>
                <w:rFonts w:ascii="Calibri" w:hAnsi="Calibri" w:cs="Calibri"/>
                <w:sz w:val="22"/>
                <w:szCs w:val="22"/>
              </w:rPr>
            </w:pPr>
            <w:r w:rsidRPr="00284D1B">
              <w:rPr>
                <w:rFonts w:ascii="Calibri" w:hAnsi="Calibri" w:cs="Calibri"/>
                <w:sz w:val="22"/>
                <w:szCs w:val="22"/>
              </w:rPr>
              <w:t>Your Order Reference</w:t>
            </w:r>
          </w:p>
        </w:tc>
        <w:tc>
          <w:tcPr>
            <w:tcW w:w="3536" w:type="dxa"/>
            <w:tcBorders>
              <w:top w:val="nil"/>
              <w:left w:val="nil"/>
              <w:bottom w:val="single" w:sz="4" w:space="0" w:color="auto"/>
              <w:right w:val="single" w:sz="4" w:space="0" w:color="auto"/>
            </w:tcBorders>
            <w:shd w:val="clear" w:color="auto" w:fill="auto"/>
            <w:vAlign w:val="center"/>
            <w:hideMark/>
          </w:tcPr>
          <w:p w14:paraId="57D7E5AA"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PO Number if supplied, else standard text </w:t>
            </w:r>
          </w:p>
        </w:tc>
        <w:tc>
          <w:tcPr>
            <w:tcW w:w="1198" w:type="dxa"/>
            <w:tcBorders>
              <w:top w:val="nil"/>
              <w:left w:val="nil"/>
              <w:bottom w:val="single" w:sz="4" w:space="0" w:color="auto"/>
              <w:right w:val="single" w:sz="4" w:space="0" w:color="auto"/>
            </w:tcBorders>
            <w:shd w:val="clear" w:color="auto" w:fill="auto"/>
            <w:vAlign w:val="center"/>
            <w:hideMark/>
          </w:tcPr>
          <w:p w14:paraId="10929502" w14:textId="77777777" w:rsidR="00F63479" w:rsidRPr="00284D1B" w:rsidRDefault="00F63479">
            <w:pPr>
              <w:rPr>
                <w:rFonts w:ascii="Calibri" w:hAnsi="Calibri" w:cs="Calibri"/>
                <w:sz w:val="22"/>
                <w:szCs w:val="22"/>
              </w:rPr>
            </w:pPr>
            <w:r w:rsidRPr="00284D1B">
              <w:rPr>
                <w:rFonts w:ascii="Calibri" w:hAnsi="Calibri" w:cs="Calibri"/>
                <w:sz w:val="22"/>
                <w:szCs w:val="22"/>
              </w:rPr>
              <w:t>G</w:t>
            </w:r>
          </w:p>
        </w:tc>
        <w:tc>
          <w:tcPr>
            <w:tcW w:w="1362" w:type="dxa"/>
            <w:tcBorders>
              <w:top w:val="nil"/>
              <w:left w:val="nil"/>
              <w:bottom w:val="single" w:sz="4" w:space="0" w:color="auto"/>
              <w:right w:val="single" w:sz="4" w:space="0" w:color="auto"/>
            </w:tcBorders>
            <w:shd w:val="clear" w:color="000000" w:fill="FFFFFF"/>
            <w:vAlign w:val="center"/>
            <w:hideMark/>
          </w:tcPr>
          <w:p w14:paraId="626B36E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4627340F" w14:textId="77777777" w:rsidR="00F63479" w:rsidRPr="007B7728" w:rsidRDefault="00F63479">
            <w:pPr>
              <w:rPr>
                <w:rFonts w:ascii="Calibri" w:hAnsi="Calibri" w:cs="Calibri"/>
                <w:sz w:val="20"/>
                <w:szCs w:val="20"/>
              </w:rPr>
            </w:pPr>
            <w:r w:rsidRPr="007B7728">
              <w:rPr>
                <w:rFonts w:ascii="Calibri" w:hAnsi="Calibri" w:cs="Calibri"/>
                <w:sz w:val="20"/>
                <w:szCs w:val="20"/>
              </w:rPr>
              <w:t>TNUoS Initial Reconciliation Charges</w:t>
            </w:r>
          </w:p>
        </w:tc>
        <w:tc>
          <w:tcPr>
            <w:tcW w:w="1944" w:type="dxa"/>
            <w:tcBorders>
              <w:top w:val="nil"/>
              <w:left w:val="nil"/>
              <w:bottom w:val="single" w:sz="4" w:space="0" w:color="auto"/>
              <w:right w:val="single" w:sz="4" w:space="0" w:color="auto"/>
            </w:tcBorders>
            <w:shd w:val="clear" w:color="auto" w:fill="auto"/>
            <w:vAlign w:val="center"/>
            <w:hideMark/>
          </w:tcPr>
          <w:p w14:paraId="6904F6FE"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6AE3BBF6" w14:textId="77777777" w:rsidTr="00F63479">
        <w:trPr>
          <w:trHeight w:val="864"/>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6DA4F29"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01BAD16"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0CC12FC" w14:textId="77777777" w:rsidR="00F63479" w:rsidRPr="00284D1B" w:rsidRDefault="00F63479">
            <w:pPr>
              <w:rPr>
                <w:rFonts w:ascii="Calibri" w:hAnsi="Calibri" w:cs="Calibri"/>
                <w:sz w:val="22"/>
                <w:szCs w:val="22"/>
              </w:rPr>
            </w:pPr>
            <w:r w:rsidRPr="00284D1B">
              <w:rPr>
                <w:rFonts w:ascii="Calibri" w:hAnsi="Calibri" w:cs="Calibri"/>
                <w:sz w:val="22"/>
                <w:szCs w:val="22"/>
              </w:rPr>
              <w:t>Our Billing Reference</w:t>
            </w:r>
          </w:p>
        </w:tc>
        <w:tc>
          <w:tcPr>
            <w:tcW w:w="3536" w:type="dxa"/>
            <w:tcBorders>
              <w:top w:val="nil"/>
              <w:left w:val="nil"/>
              <w:bottom w:val="single" w:sz="4" w:space="0" w:color="auto"/>
              <w:right w:val="single" w:sz="4" w:space="0" w:color="auto"/>
            </w:tcBorders>
            <w:shd w:val="clear" w:color="auto" w:fill="auto"/>
            <w:vAlign w:val="center"/>
            <w:hideMark/>
          </w:tcPr>
          <w:p w14:paraId="60014043"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National Grid ESO Billing Reference - MSM_&lt;Division Reference&gt;_&lt;Internal Bill Reference (12 digits)&gt; </w:t>
            </w:r>
          </w:p>
        </w:tc>
        <w:tc>
          <w:tcPr>
            <w:tcW w:w="1198" w:type="dxa"/>
            <w:tcBorders>
              <w:top w:val="nil"/>
              <w:left w:val="nil"/>
              <w:bottom w:val="single" w:sz="4" w:space="0" w:color="auto"/>
              <w:right w:val="single" w:sz="4" w:space="0" w:color="auto"/>
            </w:tcBorders>
            <w:shd w:val="clear" w:color="auto" w:fill="auto"/>
            <w:vAlign w:val="center"/>
            <w:hideMark/>
          </w:tcPr>
          <w:p w14:paraId="2B0B27C7" w14:textId="77777777" w:rsidR="00F63479" w:rsidRPr="00284D1B" w:rsidRDefault="00F63479">
            <w:pPr>
              <w:rPr>
                <w:rFonts w:ascii="Calibri" w:hAnsi="Calibri" w:cs="Calibri"/>
                <w:sz w:val="22"/>
                <w:szCs w:val="22"/>
              </w:rPr>
            </w:pPr>
            <w:r w:rsidRPr="00284D1B">
              <w:rPr>
                <w:rFonts w:ascii="Calibri" w:hAnsi="Calibri" w:cs="Calibri"/>
                <w:sz w:val="22"/>
                <w:szCs w:val="22"/>
              </w:rPr>
              <w:t>H</w:t>
            </w:r>
          </w:p>
        </w:tc>
        <w:tc>
          <w:tcPr>
            <w:tcW w:w="1362" w:type="dxa"/>
            <w:tcBorders>
              <w:top w:val="nil"/>
              <w:left w:val="nil"/>
              <w:bottom w:val="single" w:sz="4" w:space="0" w:color="auto"/>
              <w:right w:val="single" w:sz="4" w:space="0" w:color="auto"/>
            </w:tcBorders>
            <w:shd w:val="clear" w:color="000000" w:fill="FFFFFF"/>
            <w:vAlign w:val="center"/>
            <w:hideMark/>
          </w:tcPr>
          <w:p w14:paraId="6601C42C" w14:textId="77777777" w:rsidR="00F63479" w:rsidRPr="00284D1B" w:rsidRDefault="00F63479">
            <w:pPr>
              <w:rPr>
                <w:rFonts w:ascii="Calibri" w:hAnsi="Calibri" w:cs="Calibri"/>
                <w:sz w:val="22"/>
                <w:szCs w:val="22"/>
              </w:rPr>
            </w:pPr>
            <w:r w:rsidRPr="00284D1B">
              <w:rPr>
                <w:rFonts w:ascii="Calibri" w:hAnsi="Calibri" w:cs="Calibri"/>
                <w:sz w:val="22"/>
                <w:szCs w:val="22"/>
              </w:rPr>
              <w:t>text (30)</w:t>
            </w:r>
          </w:p>
        </w:tc>
        <w:tc>
          <w:tcPr>
            <w:tcW w:w="2432" w:type="dxa"/>
            <w:tcBorders>
              <w:top w:val="nil"/>
              <w:left w:val="nil"/>
              <w:bottom w:val="single" w:sz="4" w:space="0" w:color="auto"/>
              <w:right w:val="single" w:sz="4" w:space="0" w:color="auto"/>
            </w:tcBorders>
            <w:shd w:val="clear" w:color="000000" w:fill="FFFFFF"/>
            <w:vAlign w:val="center"/>
            <w:hideMark/>
          </w:tcPr>
          <w:p w14:paraId="6CCFC5BE" w14:textId="77777777" w:rsidR="00F63479" w:rsidRPr="00284D1B" w:rsidRDefault="00F63479">
            <w:pPr>
              <w:rPr>
                <w:rFonts w:ascii="Calibri" w:hAnsi="Calibri" w:cs="Calibri"/>
                <w:sz w:val="20"/>
                <w:szCs w:val="20"/>
              </w:rPr>
            </w:pPr>
            <w:r w:rsidRPr="00284D1B">
              <w:rPr>
                <w:rFonts w:ascii="Calibri" w:hAnsi="Calibri" w:cs="Calibri"/>
                <w:sz w:val="20"/>
                <w:szCs w:val="20"/>
              </w:rPr>
              <w:t>MSM_TNUoS_123456789012</w:t>
            </w:r>
          </w:p>
        </w:tc>
        <w:tc>
          <w:tcPr>
            <w:tcW w:w="1944" w:type="dxa"/>
            <w:tcBorders>
              <w:top w:val="nil"/>
              <w:left w:val="nil"/>
              <w:bottom w:val="single" w:sz="4" w:space="0" w:color="auto"/>
              <w:right w:val="single" w:sz="4" w:space="0" w:color="auto"/>
            </w:tcBorders>
            <w:shd w:val="clear" w:color="auto" w:fill="auto"/>
            <w:vAlign w:val="center"/>
            <w:hideMark/>
          </w:tcPr>
          <w:p w14:paraId="79E1EA3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78785B5"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DAEC72D"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751BD818"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483E0D40"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F8F25E5"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01AD8D46"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7A116A0D"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91E7AB3"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7155E6E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102AFA3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521325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59424CC" w14:textId="77777777" w:rsidR="00F63479" w:rsidRPr="00284D1B" w:rsidRDefault="00F63479">
            <w:pPr>
              <w:rPr>
                <w:rFonts w:ascii="Calibri" w:hAnsi="Calibri" w:cs="Calibri"/>
                <w:sz w:val="22"/>
                <w:szCs w:val="22"/>
              </w:rPr>
            </w:pPr>
            <w:r w:rsidRPr="00284D1B">
              <w:rPr>
                <w:rFonts w:ascii="Calibri" w:hAnsi="Calibri" w:cs="Calibri"/>
                <w:sz w:val="22"/>
                <w:szCs w:val="22"/>
              </w:rPr>
              <w:t>SCDET</w:t>
            </w:r>
          </w:p>
        </w:tc>
        <w:tc>
          <w:tcPr>
            <w:tcW w:w="1706" w:type="dxa"/>
            <w:tcBorders>
              <w:top w:val="nil"/>
              <w:left w:val="nil"/>
              <w:bottom w:val="single" w:sz="4" w:space="0" w:color="auto"/>
              <w:right w:val="single" w:sz="4" w:space="0" w:color="auto"/>
            </w:tcBorders>
            <w:shd w:val="clear" w:color="auto" w:fill="auto"/>
            <w:vAlign w:val="center"/>
            <w:hideMark/>
          </w:tcPr>
          <w:p w14:paraId="6F5451C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0D2AE9E" w14:textId="77777777" w:rsidR="00F63479" w:rsidRPr="00284D1B" w:rsidRDefault="00F63479">
            <w:pPr>
              <w:rPr>
                <w:rFonts w:ascii="Calibri" w:hAnsi="Calibri" w:cs="Calibri"/>
                <w:sz w:val="22"/>
                <w:szCs w:val="22"/>
              </w:rPr>
            </w:pPr>
            <w:r w:rsidRPr="00284D1B">
              <w:rPr>
                <w:rFonts w:ascii="Calibri" w:hAnsi="Calibri" w:cs="Calibri"/>
                <w:sz w:val="22"/>
                <w:szCs w:val="22"/>
              </w:rPr>
              <w:t>Section Detail (Header) Record Type - constant 'SCDET'</w:t>
            </w:r>
          </w:p>
        </w:tc>
        <w:tc>
          <w:tcPr>
            <w:tcW w:w="1198" w:type="dxa"/>
            <w:tcBorders>
              <w:top w:val="nil"/>
              <w:left w:val="nil"/>
              <w:bottom w:val="single" w:sz="4" w:space="0" w:color="auto"/>
              <w:right w:val="single" w:sz="4" w:space="0" w:color="auto"/>
            </w:tcBorders>
            <w:shd w:val="clear" w:color="auto" w:fill="auto"/>
            <w:vAlign w:val="center"/>
            <w:hideMark/>
          </w:tcPr>
          <w:p w14:paraId="7D819D2A"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077562E"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2D3221B7" w14:textId="77777777" w:rsidR="00F63479" w:rsidRPr="00284D1B" w:rsidRDefault="00F63479">
            <w:pPr>
              <w:rPr>
                <w:rFonts w:ascii="Calibri" w:hAnsi="Calibri" w:cs="Calibri"/>
                <w:sz w:val="20"/>
                <w:szCs w:val="20"/>
              </w:rPr>
            </w:pPr>
            <w:r w:rsidRPr="00284D1B">
              <w:rPr>
                <w:rFonts w:ascii="Calibri" w:hAnsi="Calibri" w:cs="Calibri"/>
                <w:sz w:val="20"/>
                <w:szCs w:val="20"/>
              </w:rPr>
              <w:t>SCDET</w:t>
            </w:r>
          </w:p>
        </w:tc>
        <w:tc>
          <w:tcPr>
            <w:tcW w:w="1944" w:type="dxa"/>
            <w:tcBorders>
              <w:top w:val="nil"/>
              <w:left w:val="nil"/>
              <w:bottom w:val="single" w:sz="4" w:space="0" w:color="auto"/>
              <w:right w:val="single" w:sz="4" w:space="0" w:color="auto"/>
            </w:tcBorders>
            <w:shd w:val="clear" w:color="auto" w:fill="auto"/>
            <w:vAlign w:val="center"/>
            <w:hideMark/>
          </w:tcPr>
          <w:p w14:paraId="77443ED2"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AED8C9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BCE20F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DD38FC8"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83F9C4A" w14:textId="77777777" w:rsidR="00F63479" w:rsidRPr="00284D1B" w:rsidRDefault="00F63479">
            <w:pPr>
              <w:rPr>
                <w:rFonts w:ascii="Calibri" w:hAnsi="Calibri" w:cs="Calibri"/>
                <w:sz w:val="22"/>
                <w:szCs w:val="22"/>
              </w:rPr>
            </w:pPr>
            <w:r w:rsidRPr="00284D1B">
              <w:rPr>
                <w:rFonts w:ascii="Calibri" w:hAnsi="Calibri" w:cs="Calibri"/>
                <w:sz w:val="22"/>
                <w:szCs w:val="22"/>
              </w:rPr>
              <w:t>Description Title</w:t>
            </w:r>
          </w:p>
        </w:tc>
        <w:tc>
          <w:tcPr>
            <w:tcW w:w="3536" w:type="dxa"/>
            <w:tcBorders>
              <w:top w:val="nil"/>
              <w:left w:val="nil"/>
              <w:bottom w:val="single" w:sz="4" w:space="0" w:color="auto"/>
              <w:right w:val="single" w:sz="4" w:space="0" w:color="auto"/>
            </w:tcBorders>
            <w:shd w:val="clear" w:color="auto" w:fill="auto"/>
            <w:vAlign w:val="center"/>
            <w:hideMark/>
          </w:tcPr>
          <w:p w14:paraId="0B5B71F1"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Description - constant 'Description'</w:t>
            </w:r>
          </w:p>
        </w:tc>
        <w:tc>
          <w:tcPr>
            <w:tcW w:w="1198" w:type="dxa"/>
            <w:tcBorders>
              <w:top w:val="nil"/>
              <w:left w:val="nil"/>
              <w:bottom w:val="single" w:sz="4" w:space="0" w:color="auto"/>
              <w:right w:val="single" w:sz="4" w:space="0" w:color="auto"/>
            </w:tcBorders>
            <w:shd w:val="clear" w:color="auto" w:fill="auto"/>
            <w:vAlign w:val="center"/>
            <w:hideMark/>
          </w:tcPr>
          <w:p w14:paraId="4E2EE0B9"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76FFF8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EABEF70" w14:textId="77777777" w:rsidR="00F63479" w:rsidRPr="00284D1B" w:rsidRDefault="00F63479">
            <w:pPr>
              <w:rPr>
                <w:rFonts w:ascii="Calibri" w:hAnsi="Calibri" w:cs="Calibri"/>
                <w:sz w:val="20"/>
                <w:szCs w:val="20"/>
              </w:rPr>
            </w:pPr>
            <w:r w:rsidRPr="00284D1B">
              <w:rPr>
                <w:rFonts w:ascii="Calibri" w:hAnsi="Calibri" w:cs="Calibri"/>
                <w:sz w:val="20"/>
                <w:szCs w:val="20"/>
              </w:rPr>
              <w:t>Description</w:t>
            </w:r>
          </w:p>
        </w:tc>
        <w:tc>
          <w:tcPr>
            <w:tcW w:w="1944" w:type="dxa"/>
            <w:tcBorders>
              <w:top w:val="nil"/>
              <w:left w:val="nil"/>
              <w:bottom w:val="single" w:sz="4" w:space="0" w:color="auto"/>
              <w:right w:val="single" w:sz="4" w:space="0" w:color="auto"/>
            </w:tcBorders>
            <w:shd w:val="clear" w:color="auto" w:fill="auto"/>
            <w:vAlign w:val="center"/>
            <w:hideMark/>
          </w:tcPr>
          <w:p w14:paraId="450D511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6CFDA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6367801"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2A6BCB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1A1B5BA" w14:textId="77777777" w:rsidR="00F63479" w:rsidRPr="00284D1B" w:rsidRDefault="00F63479">
            <w:pPr>
              <w:rPr>
                <w:rFonts w:ascii="Calibri" w:hAnsi="Calibri" w:cs="Calibri"/>
                <w:sz w:val="22"/>
                <w:szCs w:val="22"/>
              </w:rPr>
            </w:pPr>
            <w:r w:rsidRPr="00284D1B">
              <w:rPr>
                <w:rFonts w:ascii="Calibri" w:hAnsi="Calibri" w:cs="Calibri"/>
                <w:sz w:val="22"/>
                <w:szCs w:val="22"/>
              </w:rPr>
              <w:t>Value Excluding VAT Title</w:t>
            </w:r>
          </w:p>
        </w:tc>
        <w:tc>
          <w:tcPr>
            <w:tcW w:w="3536" w:type="dxa"/>
            <w:tcBorders>
              <w:top w:val="nil"/>
              <w:left w:val="nil"/>
              <w:bottom w:val="single" w:sz="4" w:space="0" w:color="auto"/>
              <w:right w:val="single" w:sz="4" w:space="0" w:color="auto"/>
            </w:tcBorders>
            <w:shd w:val="clear" w:color="auto" w:fill="auto"/>
            <w:vAlign w:val="center"/>
            <w:hideMark/>
          </w:tcPr>
          <w:p w14:paraId="63C5A232"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Value Excluding VAT - constant 'ValueExclVAT'</w:t>
            </w:r>
          </w:p>
        </w:tc>
        <w:tc>
          <w:tcPr>
            <w:tcW w:w="1198" w:type="dxa"/>
            <w:tcBorders>
              <w:top w:val="nil"/>
              <w:left w:val="nil"/>
              <w:bottom w:val="single" w:sz="4" w:space="0" w:color="auto"/>
              <w:right w:val="single" w:sz="4" w:space="0" w:color="auto"/>
            </w:tcBorders>
            <w:shd w:val="clear" w:color="auto" w:fill="auto"/>
            <w:vAlign w:val="center"/>
            <w:hideMark/>
          </w:tcPr>
          <w:p w14:paraId="2FEC3B4C"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14AB9200"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150CD71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ValueExclVAT </w:t>
            </w:r>
          </w:p>
        </w:tc>
        <w:tc>
          <w:tcPr>
            <w:tcW w:w="1944" w:type="dxa"/>
            <w:tcBorders>
              <w:top w:val="nil"/>
              <w:left w:val="nil"/>
              <w:bottom w:val="single" w:sz="4" w:space="0" w:color="auto"/>
              <w:right w:val="single" w:sz="4" w:space="0" w:color="auto"/>
            </w:tcBorders>
            <w:shd w:val="clear" w:color="auto" w:fill="auto"/>
            <w:vAlign w:val="center"/>
            <w:hideMark/>
          </w:tcPr>
          <w:p w14:paraId="28A4D6C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3005A6C"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EF56453"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716CD7F"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0D65907" w14:textId="77777777" w:rsidR="00F63479" w:rsidRPr="00284D1B" w:rsidRDefault="00F63479">
            <w:pPr>
              <w:rPr>
                <w:rFonts w:ascii="Calibri" w:hAnsi="Calibri" w:cs="Calibri"/>
                <w:sz w:val="22"/>
                <w:szCs w:val="22"/>
              </w:rPr>
            </w:pPr>
            <w:r w:rsidRPr="00284D1B">
              <w:rPr>
                <w:rFonts w:ascii="Calibri" w:hAnsi="Calibri" w:cs="Calibri"/>
                <w:sz w:val="22"/>
                <w:szCs w:val="22"/>
              </w:rPr>
              <w:t>VAT Amount Title</w:t>
            </w:r>
          </w:p>
        </w:tc>
        <w:tc>
          <w:tcPr>
            <w:tcW w:w="3536" w:type="dxa"/>
            <w:tcBorders>
              <w:top w:val="nil"/>
              <w:left w:val="nil"/>
              <w:bottom w:val="single" w:sz="4" w:space="0" w:color="auto"/>
              <w:right w:val="single" w:sz="4" w:space="0" w:color="auto"/>
            </w:tcBorders>
            <w:shd w:val="clear" w:color="auto" w:fill="auto"/>
            <w:vAlign w:val="center"/>
            <w:hideMark/>
          </w:tcPr>
          <w:p w14:paraId="2A223DDB"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VAT Amount - constant 'VATAmount'</w:t>
            </w:r>
          </w:p>
        </w:tc>
        <w:tc>
          <w:tcPr>
            <w:tcW w:w="1198" w:type="dxa"/>
            <w:tcBorders>
              <w:top w:val="nil"/>
              <w:left w:val="nil"/>
              <w:bottom w:val="single" w:sz="4" w:space="0" w:color="auto"/>
              <w:right w:val="single" w:sz="4" w:space="0" w:color="auto"/>
            </w:tcBorders>
            <w:shd w:val="clear" w:color="auto" w:fill="auto"/>
            <w:vAlign w:val="center"/>
            <w:hideMark/>
          </w:tcPr>
          <w:p w14:paraId="7EABCC01"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1FBE2D37"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5DD94B5B" w14:textId="77777777" w:rsidR="00F63479" w:rsidRPr="00284D1B" w:rsidRDefault="00F63479">
            <w:pPr>
              <w:rPr>
                <w:rFonts w:ascii="Calibri" w:hAnsi="Calibri" w:cs="Calibri"/>
                <w:sz w:val="20"/>
                <w:szCs w:val="20"/>
              </w:rPr>
            </w:pPr>
            <w:r w:rsidRPr="00284D1B">
              <w:rPr>
                <w:rFonts w:ascii="Calibri" w:hAnsi="Calibri" w:cs="Calibri"/>
                <w:sz w:val="20"/>
                <w:szCs w:val="20"/>
              </w:rPr>
              <w:t xml:space="preserve">VATAmount </w:t>
            </w:r>
          </w:p>
        </w:tc>
        <w:tc>
          <w:tcPr>
            <w:tcW w:w="1944" w:type="dxa"/>
            <w:tcBorders>
              <w:top w:val="nil"/>
              <w:left w:val="nil"/>
              <w:bottom w:val="single" w:sz="4" w:space="0" w:color="auto"/>
              <w:right w:val="single" w:sz="4" w:space="0" w:color="auto"/>
            </w:tcBorders>
            <w:shd w:val="clear" w:color="auto" w:fill="auto"/>
            <w:vAlign w:val="center"/>
            <w:hideMark/>
          </w:tcPr>
          <w:p w14:paraId="742CBA9F"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7073239"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F99DA64"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7C5C2396"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75CE3C0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03E1F99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1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0F2FF07E"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3D29C9D2"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7305209"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63C7E77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2A94348C" w14:textId="77777777" w:rsidTr="00F63479">
        <w:trPr>
          <w:trHeight w:val="552"/>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A1E6975"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BC0828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35D14EA"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04F84FF8"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45209358"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0DC15DEE"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E3D2776" w14:textId="4A8DC0AE" w:rsidR="00F63479" w:rsidRPr="007B7728" w:rsidRDefault="00760E55">
            <w:pPr>
              <w:rPr>
                <w:rFonts w:ascii="Calibri" w:hAnsi="Calibri" w:cs="Calibri"/>
                <w:sz w:val="20"/>
                <w:szCs w:val="20"/>
              </w:rPr>
            </w:pPr>
            <w:r w:rsidRPr="007B7728">
              <w:rPr>
                <w:rFonts w:ascii="Calibri" w:hAnsi="Calibri" w:cs="Calibri"/>
                <w:sz w:val="20"/>
                <w:szCs w:val="20"/>
              </w:rPr>
              <w:t>Infrastructure Demand – HH Rec</w:t>
            </w:r>
          </w:p>
        </w:tc>
        <w:tc>
          <w:tcPr>
            <w:tcW w:w="1944" w:type="dxa"/>
            <w:tcBorders>
              <w:top w:val="nil"/>
              <w:left w:val="nil"/>
              <w:bottom w:val="single" w:sz="4" w:space="0" w:color="auto"/>
              <w:right w:val="single" w:sz="4" w:space="0" w:color="auto"/>
            </w:tcBorders>
            <w:shd w:val="clear" w:color="auto" w:fill="auto"/>
            <w:vAlign w:val="center"/>
            <w:hideMark/>
          </w:tcPr>
          <w:p w14:paraId="1B1FB5F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2B81D3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2B0AFB6"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F518C38"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67D158A"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57B016C3"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HH Reconciliation</w:t>
            </w:r>
          </w:p>
        </w:tc>
        <w:tc>
          <w:tcPr>
            <w:tcW w:w="1198" w:type="dxa"/>
            <w:tcBorders>
              <w:top w:val="nil"/>
              <w:left w:val="nil"/>
              <w:bottom w:val="single" w:sz="4" w:space="0" w:color="auto"/>
              <w:right w:val="single" w:sz="4" w:space="0" w:color="auto"/>
            </w:tcBorders>
            <w:shd w:val="clear" w:color="auto" w:fill="auto"/>
            <w:vAlign w:val="center"/>
            <w:hideMark/>
          </w:tcPr>
          <w:p w14:paraId="1966298F"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7F5509F1"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7C6B6F30"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-20465.40</w:t>
            </w:r>
          </w:p>
        </w:tc>
        <w:tc>
          <w:tcPr>
            <w:tcW w:w="1944" w:type="dxa"/>
            <w:tcBorders>
              <w:top w:val="nil"/>
              <w:left w:val="nil"/>
              <w:bottom w:val="single" w:sz="4" w:space="0" w:color="auto"/>
              <w:right w:val="single" w:sz="4" w:space="0" w:color="auto"/>
            </w:tcBorders>
            <w:shd w:val="clear" w:color="auto" w:fill="auto"/>
            <w:vAlign w:val="center"/>
            <w:hideMark/>
          </w:tcPr>
          <w:p w14:paraId="4095826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F2B8BF8"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C453CCB"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7739F69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05B6A7BA"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4B4D3128"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6B63BA46"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6BEDFB19"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3C6EF0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-4093.07</w:t>
            </w:r>
          </w:p>
        </w:tc>
        <w:tc>
          <w:tcPr>
            <w:tcW w:w="1944" w:type="dxa"/>
            <w:tcBorders>
              <w:top w:val="nil"/>
              <w:left w:val="nil"/>
              <w:bottom w:val="single" w:sz="4" w:space="0" w:color="auto"/>
              <w:right w:val="single" w:sz="4" w:space="0" w:color="auto"/>
            </w:tcBorders>
            <w:shd w:val="clear" w:color="auto" w:fill="auto"/>
            <w:vAlign w:val="center"/>
            <w:hideMark/>
          </w:tcPr>
          <w:p w14:paraId="21CCF6FA"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BAA3F5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A576F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6AD0F130"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6CC19F05"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AFE61E6"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2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6BFEA1B9"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28F2900"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924A2F7"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3D8CBFE3"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098DC37B" w14:textId="77777777" w:rsidTr="00F63479">
        <w:trPr>
          <w:trHeight w:val="52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D4D625F"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0CC3A7F6"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90F4CDA"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6B0421C8"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1890E6A7"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09ED44DA"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6E770ACD" w14:textId="77777777" w:rsidR="00F63479" w:rsidRPr="007B7728" w:rsidRDefault="00F63479">
            <w:pPr>
              <w:rPr>
                <w:rFonts w:ascii="Calibri" w:hAnsi="Calibri" w:cs="Calibri"/>
                <w:sz w:val="20"/>
                <w:szCs w:val="20"/>
              </w:rPr>
            </w:pPr>
            <w:r w:rsidRPr="007B7728">
              <w:rPr>
                <w:rFonts w:ascii="Calibri" w:hAnsi="Calibri" w:cs="Calibri"/>
                <w:sz w:val="20"/>
                <w:szCs w:val="20"/>
              </w:rPr>
              <w:t>Infrastructure Demand - EE Rec</w:t>
            </w:r>
          </w:p>
        </w:tc>
        <w:tc>
          <w:tcPr>
            <w:tcW w:w="1944" w:type="dxa"/>
            <w:tcBorders>
              <w:top w:val="nil"/>
              <w:left w:val="nil"/>
              <w:bottom w:val="single" w:sz="4" w:space="0" w:color="auto"/>
              <w:right w:val="single" w:sz="4" w:space="0" w:color="auto"/>
            </w:tcBorders>
            <w:shd w:val="clear" w:color="auto" w:fill="auto"/>
            <w:vAlign w:val="center"/>
            <w:hideMark/>
          </w:tcPr>
          <w:p w14:paraId="67E64FB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D24478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E90F38B"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9DBD544"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41916D44"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0319A233"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EE Reconciliation</w:t>
            </w:r>
          </w:p>
        </w:tc>
        <w:tc>
          <w:tcPr>
            <w:tcW w:w="1198" w:type="dxa"/>
            <w:tcBorders>
              <w:top w:val="nil"/>
              <w:left w:val="nil"/>
              <w:bottom w:val="single" w:sz="4" w:space="0" w:color="auto"/>
              <w:right w:val="single" w:sz="4" w:space="0" w:color="auto"/>
            </w:tcBorders>
            <w:shd w:val="clear" w:color="auto" w:fill="auto"/>
            <w:vAlign w:val="center"/>
            <w:hideMark/>
          </w:tcPr>
          <w:p w14:paraId="09701F80"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2D7521FB"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1A578AA"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-88807.20</w:t>
            </w:r>
          </w:p>
        </w:tc>
        <w:tc>
          <w:tcPr>
            <w:tcW w:w="1944" w:type="dxa"/>
            <w:tcBorders>
              <w:top w:val="nil"/>
              <w:left w:val="nil"/>
              <w:bottom w:val="single" w:sz="4" w:space="0" w:color="auto"/>
              <w:right w:val="single" w:sz="4" w:space="0" w:color="auto"/>
            </w:tcBorders>
            <w:shd w:val="clear" w:color="auto" w:fill="auto"/>
            <w:vAlign w:val="center"/>
            <w:hideMark/>
          </w:tcPr>
          <w:p w14:paraId="4412B7D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14C2B07"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3D9EB0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A1945BA"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694CB89"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35510DE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018E32AE"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473AEAB1"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A4A6BF5" w14:textId="615BA6F8" w:rsidR="00F63479" w:rsidRPr="007B7728" w:rsidRDefault="00722B69">
            <w:pPr>
              <w:jc w:val="right"/>
              <w:rPr>
                <w:rFonts w:ascii="Calibri" w:hAnsi="Calibri" w:cs="Calibri"/>
                <w:sz w:val="20"/>
                <w:szCs w:val="20"/>
              </w:rPr>
            </w:pPr>
            <w:r w:rsidRPr="005638A5">
              <w:rPr>
                <w:rFonts w:ascii="Calibri" w:hAnsi="Calibri" w:cs="Calibri"/>
                <w:color w:val="FF0000"/>
                <w:sz w:val="20"/>
                <w:szCs w:val="20"/>
              </w:rPr>
              <w:t>0</w:t>
            </w:r>
          </w:p>
        </w:tc>
        <w:tc>
          <w:tcPr>
            <w:tcW w:w="1944" w:type="dxa"/>
            <w:tcBorders>
              <w:top w:val="nil"/>
              <w:left w:val="nil"/>
              <w:bottom w:val="single" w:sz="4" w:space="0" w:color="auto"/>
              <w:right w:val="single" w:sz="4" w:space="0" w:color="auto"/>
            </w:tcBorders>
            <w:shd w:val="clear" w:color="auto" w:fill="auto"/>
            <w:vAlign w:val="center"/>
            <w:hideMark/>
          </w:tcPr>
          <w:p w14:paraId="541C6B4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37AFD0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21B9A23"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7F50E73"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4F38348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A442EAE"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3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64BFAAEA"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80CCDD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E40999B"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5F517825"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C135B67" w14:textId="77777777" w:rsidTr="00F63479">
        <w:trPr>
          <w:trHeight w:val="552"/>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04AE538" w14:textId="77777777" w:rsidR="00F63479" w:rsidRPr="007B7728" w:rsidRDefault="00F63479">
            <w:pPr>
              <w:rPr>
                <w:rFonts w:ascii="Calibri" w:hAnsi="Calibri" w:cs="Calibri"/>
                <w:sz w:val="22"/>
                <w:szCs w:val="22"/>
              </w:rPr>
            </w:pPr>
            <w:r w:rsidRPr="007B7728">
              <w:rPr>
                <w:rFonts w:ascii="Calibri" w:hAnsi="Calibri" w:cs="Calibri"/>
                <w:sz w:val="22"/>
                <w:szCs w:val="22"/>
              </w:rPr>
              <w:lastRenderedPageBreak/>
              <w:t>Data Level 1</w:t>
            </w:r>
          </w:p>
        </w:tc>
        <w:tc>
          <w:tcPr>
            <w:tcW w:w="1004" w:type="dxa"/>
            <w:tcBorders>
              <w:top w:val="nil"/>
              <w:left w:val="nil"/>
              <w:bottom w:val="single" w:sz="4" w:space="0" w:color="auto"/>
              <w:right w:val="single" w:sz="4" w:space="0" w:color="auto"/>
            </w:tcBorders>
            <w:shd w:val="clear" w:color="auto" w:fill="auto"/>
            <w:vAlign w:val="center"/>
            <w:hideMark/>
          </w:tcPr>
          <w:p w14:paraId="444854BC"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5E77D66"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auto" w:fill="auto"/>
            <w:vAlign w:val="center"/>
            <w:hideMark/>
          </w:tcPr>
          <w:p w14:paraId="3CC2885F"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auto" w:fill="auto"/>
            <w:vAlign w:val="center"/>
            <w:hideMark/>
          </w:tcPr>
          <w:p w14:paraId="0DF687F2"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45CA03D0"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7201258A" w14:textId="3091D034" w:rsidR="00F63479" w:rsidRPr="007B7728" w:rsidRDefault="00760E55">
            <w:pPr>
              <w:rPr>
                <w:rFonts w:ascii="Calibri" w:hAnsi="Calibri" w:cs="Calibri"/>
                <w:sz w:val="20"/>
                <w:szCs w:val="20"/>
              </w:rPr>
            </w:pPr>
            <w:r w:rsidRPr="007B7728">
              <w:rPr>
                <w:rFonts w:ascii="Calibri" w:hAnsi="Calibri" w:cs="Calibri"/>
                <w:sz w:val="20"/>
                <w:szCs w:val="20"/>
              </w:rPr>
              <w:t>Infrastructure Demand</w:t>
            </w:r>
            <w:r w:rsidR="00F63479" w:rsidRPr="007B7728">
              <w:rPr>
                <w:rFonts w:ascii="Calibri" w:hAnsi="Calibri" w:cs="Calibri"/>
                <w:sz w:val="20"/>
                <w:szCs w:val="20"/>
              </w:rPr>
              <w:t xml:space="preserve"> - NHH R</w:t>
            </w:r>
            <w:r w:rsidRPr="007B7728">
              <w:rPr>
                <w:rFonts w:ascii="Calibri" w:hAnsi="Calibri" w:cs="Calibri"/>
                <w:sz w:val="20"/>
                <w:szCs w:val="20"/>
              </w:rPr>
              <w:t>ec</w:t>
            </w:r>
          </w:p>
        </w:tc>
        <w:tc>
          <w:tcPr>
            <w:tcW w:w="1944" w:type="dxa"/>
            <w:tcBorders>
              <w:top w:val="nil"/>
              <w:left w:val="nil"/>
              <w:bottom w:val="single" w:sz="4" w:space="0" w:color="auto"/>
              <w:right w:val="single" w:sz="4" w:space="0" w:color="auto"/>
            </w:tcBorders>
            <w:shd w:val="clear" w:color="auto" w:fill="auto"/>
            <w:vAlign w:val="center"/>
            <w:hideMark/>
          </w:tcPr>
          <w:p w14:paraId="310A1D50"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E4DBDCB"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DA67A5A"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6B092F5"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2F0286B0"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0EF5E4EF"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NHH Reconciliation</w:t>
            </w:r>
          </w:p>
        </w:tc>
        <w:tc>
          <w:tcPr>
            <w:tcW w:w="1198" w:type="dxa"/>
            <w:tcBorders>
              <w:top w:val="nil"/>
              <w:left w:val="nil"/>
              <w:bottom w:val="single" w:sz="4" w:space="0" w:color="auto"/>
              <w:right w:val="single" w:sz="4" w:space="0" w:color="auto"/>
            </w:tcBorders>
            <w:shd w:val="clear" w:color="auto" w:fill="auto"/>
            <w:vAlign w:val="center"/>
            <w:hideMark/>
          </w:tcPr>
          <w:p w14:paraId="0A5C53E2"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130ABB4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DBF52C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-20782.70</w:t>
            </w:r>
          </w:p>
        </w:tc>
        <w:tc>
          <w:tcPr>
            <w:tcW w:w="1944" w:type="dxa"/>
            <w:tcBorders>
              <w:top w:val="nil"/>
              <w:left w:val="nil"/>
              <w:bottom w:val="single" w:sz="4" w:space="0" w:color="auto"/>
              <w:right w:val="single" w:sz="4" w:space="0" w:color="auto"/>
            </w:tcBorders>
            <w:shd w:val="clear" w:color="auto" w:fill="auto"/>
            <w:vAlign w:val="center"/>
            <w:hideMark/>
          </w:tcPr>
          <w:p w14:paraId="4FD7A124"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55036A1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776D4D0"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4CEEEA8"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1A65442"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44FB4EC7"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80A0A39"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3437160F"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055FFE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-4156.54</w:t>
            </w:r>
          </w:p>
        </w:tc>
        <w:tc>
          <w:tcPr>
            <w:tcW w:w="1944" w:type="dxa"/>
            <w:tcBorders>
              <w:top w:val="nil"/>
              <w:left w:val="nil"/>
              <w:bottom w:val="single" w:sz="4" w:space="0" w:color="auto"/>
              <w:right w:val="single" w:sz="4" w:space="0" w:color="auto"/>
            </w:tcBorders>
            <w:shd w:val="clear" w:color="auto" w:fill="auto"/>
            <w:vAlign w:val="center"/>
            <w:hideMark/>
          </w:tcPr>
          <w:p w14:paraId="3E476BE8"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BFE047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F09C0C7"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34359CFC"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07D451C8"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77521E26"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4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245B965C"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68A41951"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A6C26B8"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22164912"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67D0C76C" w14:textId="77777777" w:rsidTr="00F63479">
        <w:trPr>
          <w:trHeight w:val="540"/>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6AFF1E27"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000000" w:fill="FFFFFF"/>
            <w:vAlign w:val="center"/>
            <w:hideMark/>
          </w:tcPr>
          <w:p w14:paraId="5834A9D7"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776477B1"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000000" w:fill="FFFFFF"/>
            <w:vAlign w:val="center"/>
            <w:hideMark/>
          </w:tcPr>
          <w:p w14:paraId="6450B24A"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000000" w:fill="FFFFFF"/>
            <w:vAlign w:val="center"/>
            <w:hideMark/>
          </w:tcPr>
          <w:p w14:paraId="06D4BDCB"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2A81C05B"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EBD31F5" w14:textId="77777777" w:rsidR="00F63479" w:rsidRPr="007B7728" w:rsidRDefault="00F63479">
            <w:pPr>
              <w:rPr>
                <w:rFonts w:ascii="Calibri" w:hAnsi="Calibri" w:cs="Calibri"/>
                <w:sz w:val="20"/>
                <w:szCs w:val="20"/>
              </w:rPr>
            </w:pPr>
            <w:r w:rsidRPr="007B7728">
              <w:rPr>
                <w:rFonts w:ascii="Calibri" w:hAnsi="Calibri" w:cs="Calibri"/>
                <w:sz w:val="20"/>
                <w:szCs w:val="20"/>
              </w:rPr>
              <w:t>Infrastructure Demand - TDR Rec</w:t>
            </w:r>
          </w:p>
        </w:tc>
        <w:tc>
          <w:tcPr>
            <w:tcW w:w="1944" w:type="dxa"/>
            <w:tcBorders>
              <w:top w:val="nil"/>
              <w:left w:val="nil"/>
              <w:bottom w:val="single" w:sz="4" w:space="0" w:color="auto"/>
              <w:right w:val="single" w:sz="4" w:space="0" w:color="auto"/>
            </w:tcBorders>
            <w:shd w:val="clear" w:color="auto" w:fill="auto"/>
            <w:vAlign w:val="center"/>
            <w:hideMark/>
          </w:tcPr>
          <w:p w14:paraId="4B32681C"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1E1A7246"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F7F5E7D"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6458BC99"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B481598"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57714428"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TDR Reconciliation</w:t>
            </w:r>
          </w:p>
        </w:tc>
        <w:tc>
          <w:tcPr>
            <w:tcW w:w="1198" w:type="dxa"/>
            <w:tcBorders>
              <w:top w:val="nil"/>
              <w:left w:val="nil"/>
              <w:bottom w:val="single" w:sz="4" w:space="0" w:color="auto"/>
              <w:right w:val="single" w:sz="4" w:space="0" w:color="auto"/>
            </w:tcBorders>
            <w:shd w:val="clear" w:color="auto" w:fill="auto"/>
            <w:vAlign w:val="center"/>
            <w:hideMark/>
          </w:tcPr>
          <w:p w14:paraId="2F508780"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3F6B129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09B50393"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2578.77</w:t>
            </w:r>
          </w:p>
        </w:tc>
        <w:tc>
          <w:tcPr>
            <w:tcW w:w="1944" w:type="dxa"/>
            <w:tcBorders>
              <w:top w:val="nil"/>
              <w:left w:val="nil"/>
              <w:bottom w:val="single" w:sz="4" w:space="0" w:color="auto"/>
              <w:right w:val="single" w:sz="4" w:space="0" w:color="auto"/>
            </w:tcBorders>
            <w:shd w:val="clear" w:color="auto" w:fill="auto"/>
            <w:vAlign w:val="center"/>
            <w:hideMark/>
          </w:tcPr>
          <w:p w14:paraId="0056D448"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0F140D42"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79EB00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1DD431DF"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08A015D"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7963465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08D833D"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7FF0B810"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50D23639"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515.75</w:t>
            </w:r>
          </w:p>
        </w:tc>
        <w:tc>
          <w:tcPr>
            <w:tcW w:w="1944" w:type="dxa"/>
            <w:tcBorders>
              <w:top w:val="nil"/>
              <w:left w:val="nil"/>
              <w:bottom w:val="single" w:sz="4" w:space="0" w:color="auto"/>
              <w:right w:val="single" w:sz="4" w:space="0" w:color="auto"/>
            </w:tcBorders>
            <w:shd w:val="clear" w:color="auto" w:fill="auto"/>
            <w:vAlign w:val="center"/>
            <w:hideMark/>
          </w:tcPr>
          <w:p w14:paraId="2B76FEA7" w14:textId="77777777" w:rsidR="00F63479" w:rsidRPr="007B7728" w:rsidRDefault="00F63479">
            <w:pPr>
              <w:rPr>
                <w:rFonts w:ascii="Calibri" w:hAnsi="Calibri" w:cs="Calibri"/>
                <w:sz w:val="22"/>
                <w:szCs w:val="22"/>
              </w:rPr>
            </w:pPr>
            <w:r w:rsidRPr="007B7728">
              <w:rPr>
                <w:rFonts w:ascii="Calibri" w:hAnsi="Calibri" w:cs="Calibri"/>
                <w:sz w:val="22"/>
                <w:szCs w:val="22"/>
              </w:rPr>
              <w:t>Optional</w:t>
            </w:r>
          </w:p>
        </w:tc>
      </w:tr>
      <w:tr w:rsidR="00284D1B" w:rsidRPr="00284D1B" w14:paraId="489025F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F4D667C"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7615DCB" w14:textId="77777777" w:rsidR="00F63479" w:rsidRPr="007B7728" w:rsidRDefault="00F63479">
            <w:pPr>
              <w:rPr>
                <w:rFonts w:ascii="Calibri" w:hAnsi="Calibri" w:cs="Calibri"/>
                <w:sz w:val="22"/>
                <w:szCs w:val="22"/>
              </w:rPr>
            </w:pPr>
            <w:r w:rsidRPr="007B7728">
              <w:rPr>
                <w:rFonts w:ascii="Calibri" w:hAnsi="Calibri" w:cs="Calibri"/>
                <w:sz w:val="22"/>
                <w:szCs w:val="22"/>
              </w:rPr>
              <w:t>DINV1</w:t>
            </w:r>
          </w:p>
        </w:tc>
        <w:tc>
          <w:tcPr>
            <w:tcW w:w="1706" w:type="dxa"/>
            <w:tcBorders>
              <w:top w:val="nil"/>
              <w:left w:val="nil"/>
              <w:bottom w:val="single" w:sz="4" w:space="0" w:color="auto"/>
              <w:right w:val="single" w:sz="4" w:space="0" w:color="auto"/>
            </w:tcBorders>
            <w:shd w:val="clear" w:color="auto" w:fill="auto"/>
            <w:vAlign w:val="center"/>
            <w:hideMark/>
          </w:tcPr>
          <w:p w14:paraId="5D57F7CE" w14:textId="77777777" w:rsidR="00F63479" w:rsidRPr="007B7728" w:rsidRDefault="00F63479">
            <w:pPr>
              <w:rPr>
                <w:rFonts w:ascii="Calibri" w:hAnsi="Calibri" w:cs="Calibri"/>
                <w:sz w:val="22"/>
                <w:szCs w:val="22"/>
              </w:rPr>
            </w:pPr>
            <w:r w:rsidRPr="007B7728">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2CA897B"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Section Detail (Data) Invoice Line 5 Record Type - constant 'DINV1'. </w:t>
            </w:r>
          </w:p>
        </w:tc>
        <w:tc>
          <w:tcPr>
            <w:tcW w:w="1198" w:type="dxa"/>
            <w:tcBorders>
              <w:top w:val="nil"/>
              <w:left w:val="nil"/>
              <w:bottom w:val="single" w:sz="4" w:space="0" w:color="auto"/>
              <w:right w:val="single" w:sz="4" w:space="0" w:color="auto"/>
            </w:tcBorders>
            <w:shd w:val="clear" w:color="auto" w:fill="auto"/>
            <w:vAlign w:val="center"/>
            <w:hideMark/>
          </w:tcPr>
          <w:p w14:paraId="7F08FFE2" w14:textId="77777777" w:rsidR="00F63479" w:rsidRPr="007B7728" w:rsidRDefault="00F63479">
            <w:pPr>
              <w:rPr>
                <w:rFonts w:ascii="Calibri" w:hAnsi="Calibri" w:cs="Calibri"/>
                <w:sz w:val="22"/>
                <w:szCs w:val="22"/>
              </w:rPr>
            </w:pPr>
            <w:r w:rsidRPr="007B7728">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174D76E4"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1D6D0FD" w14:textId="77777777" w:rsidR="00F63479" w:rsidRPr="007B7728" w:rsidRDefault="00F63479">
            <w:pPr>
              <w:rPr>
                <w:rFonts w:ascii="Calibri" w:hAnsi="Calibri" w:cs="Calibri"/>
                <w:sz w:val="20"/>
                <w:szCs w:val="20"/>
              </w:rPr>
            </w:pPr>
            <w:r w:rsidRPr="007B7728">
              <w:rPr>
                <w:rFonts w:ascii="Calibri" w:hAnsi="Calibri" w:cs="Calibri"/>
                <w:sz w:val="20"/>
                <w:szCs w:val="20"/>
              </w:rPr>
              <w:t>DINV1</w:t>
            </w:r>
          </w:p>
        </w:tc>
        <w:tc>
          <w:tcPr>
            <w:tcW w:w="1944" w:type="dxa"/>
            <w:tcBorders>
              <w:top w:val="nil"/>
              <w:left w:val="nil"/>
              <w:bottom w:val="single" w:sz="4" w:space="0" w:color="auto"/>
              <w:right w:val="single" w:sz="4" w:space="0" w:color="auto"/>
            </w:tcBorders>
            <w:shd w:val="clear" w:color="auto" w:fill="auto"/>
            <w:vAlign w:val="center"/>
            <w:hideMark/>
          </w:tcPr>
          <w:p w14:paraId="791C2A50"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513285FD" w14:textId="77777777" w:rsidTr="00F63479">
        <w:trPr>
          <w:trHeight w:val="288"/>
        </w:trPr>
        <w:tc>
          <w:tcPr>
            <w:tcW w:w="1118" w:type="dxa"/>
            <w:tcBorders>
              <w:top w:val="nil"/>
              <w:left w:val="single" w:sz="4" w:space="0" w:color="auto"/>
              <w:bottom w:val="single" w:sz="4" w:space="0" w:color="auto"/>
              <w:right w:val="single" w:sz="4" w:space="0" w:color="auto"/>
            </w:tcBorders>
            <w:shd w:val="clear" w:color="000000" w:fill="FFFFFF"/>
            <w:vAlign w:val="center"/>
            <w:hideMark/>
          </w:tcPr>
          <w:p w14:paraId="5D0C512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000000" w:fill="FFFFFF"/>
            <w:vAlign w:val="center"/>
            <w:hideMark/>
          </w:tcPr>
          <w:p w14:paraId="3C927E17"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000000" w:fill="FFFFFF"/>
            <w:vAlign w:val="center"/>
            <w:hideMark/>
          </w:tcPr>
          <w:p w14:paraId="5AFC1D48" w14:textId="77777777" w:rsidR="00F63479" w:rsidRPr="007B7728" w:rsidRDefault="00F63479">
            <w:pPr>
              <w:rPr>
                <w:rFonts w:ascii="Calibri" w:hAnsi="Calibri" w:cs="Calibri"/>
                <w:sz w:val="22"/>
                <w:szCs w:val="22"/>
              </w:rPr>
            </w:pPr>
            <w:r w:rsidRPr="007B7728">
              <w:rPr>
                <w:rFonts w:ascii="Calibri" w:hAnsi="Calibri" w:cs="Calibri"/>
                <w:sz w:val="22"/>
                <w:szCs w:val="22"/>
              </w:rPr>
              <w:t>Description</w:t>
            </w:r>
          </w:p>
        </w:tc>
        <w:tc>
          <w:tcPr>
            <w:tcW w:w="3536" w:type="dxa"/>
            <w:tcBorders>
              <w:top w:val="nil"/>
              <w:left w:val="nil"/>
              <w:bottom w:val="single" w:sz="4" w:space="0" w:color="auto"/>
              <w:right w:val="single" w:sz="4" w:space="0" w:color="auto"/>
            </w:tcBorders>
            <w:shd w:val="clear" w:color="000000" w:fill="FFFFFF"/>
            <w:vAlign w:val="center"/>
            <w:hideMark/>
          </w:tcPr>
          <w:p w14:paraId="14FC46B3" w14:textId="77777777" w:rsidR="00F63479" w:rsidRPr="007B7728" w:rsidRDefault="00F63479">
            <w:pPr>
              <w:rPr>
                <w:rFonts w:ascii="Calibri" w:hAnsi="Calibri" w:cs="Calibri"/>
                <w:sz w:val="22"/>
                <w:szCs w:val="22"/>
              </w:rPr>
            </w:pPr>
            <w:r w:rsidRPr="007B7728">
              <w:rPr>
                <w:rFonts w:ascii="Calibri" w:hAnsi="Calibri" w:cs="Calibri"/>
                <w:sz w:val="22"/>
                <w:szCs w:val="22"/>
              </w:rPr>
              <w:t xml:space="preserve">Invoice Line Description </w:t>
            </w:r>
          </w:p>
        </w:tc>
        <w:tc>
          <w:tcPr>
            <w:tcW w:w="1198" w:type="dxa"/>
            <w:tcBorders>
              <w:top w:val="nil"/>
              <w:left w:val="nil"/>
              <w:bottom w:val="single" w:sz="4" w:space="0" w:color="auto"/>
              <w:right w:val="single" w:sz="4" w:space="0" w:color="auto"/>
            </w:tcBorders>
            <w:shd w:val="clear" w:color="000000" w:fill="FFFFFF"/>
            <w:vAlign w:val="center"/>
            <w:hideMark/>
          </w:tcPr>
          <w:p w14:paraId="2D30F7F4" w14:textId="77777777" w:rsidR="00F63479" w:rsidRPr="007B7728" w:rsidRDefault="00F63479">
            <w:pPr>
              <w:rPr>
                <w:rFonts w:ascii="Calibri" w:hAnsi="Calibri" w:cs="Calibri"/>
                <w:sz w:val="22"/>
                <w:szCs w:val="22"/>
              </w:rPr>
            </w:pPr>
            <w:r w:rsidRPr="007B7728">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4AA50496" w14:textId="77777777" w:rsidR="00F63479" w:rsidRPr="007B7728" w:rsidRDefault="00F63479">
            <w:pPr>
              <w:rPr>
                <w:rFonts w:ascii="Calibri" w:hAnsi="Calibri" w:cs="Calibri"/>
                <w:sz w:val="22"/>
                <w:szCs w:val="22"/>
              </w:rPr>
            </w:pPr>
            <w:r w:rsidRPr="007B7728">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000000" w:fill="FFFFFF"/>
            <w:vAlign w:val="center"/>
            <w:hideMark/>
          </w:tcPr>
          <w:p w14:paraId="37ADCA21" w14:textId="77777777" w:rsidR="00F63479" w:rsidRPr="007B7728" w:rsidRDefault="00F63479">
            <w:pPr>
              <w:rPr>
                <w:rFonts w:ascii="Calibri" w:hAnsi="Calibri" w:cs="Calibri"/>
                <w:sz w:val="20"/>
                <w:szCs w:val="20"/>
              </w:rPr>
            </w:pPr>
            <w:r w:rsidRPr="007B7728">
              <w:rPr>
                <w:rFonts w:ascii="Calibri" w:hAnsi="Calibri" w:cs="Calibri"/>
                <w:sz w:val="20"/>
                <w:szCs w:val="20"/>
              </w:rPr>
              <w:t>Interest</w:t>
            </w:r>
          </w:p>
        </w:tc>
        <w:tc>
          <w:tcPr>
            <w:tcW w:w="1944" w:type="dxa"/>
            <w:tcBorders>
              <w:top w:val="nil"/>
              <w:left w:val="nil"/>
              <w:bottom w:val="single" w:sz="4" w:space="0" w:color="auto"/>
              <w:right w:val="single" w:sz="4" w:space="0" w:color="auto"/>
            </w:tcBorders>
            <w:shd w:val="clear" w:color="auto" w:fill="auto"/>
            <w:vAlign w:val="center"/>
            <w:hideMark/>
          </w:tcPr>
          <w:p w14:paraId="21303373"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72D1663F"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A4B1221"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4D033FF3"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0B91D74" w14:textId="77777777" w:rsidR="00F63479" w:rsidRPr="007B7728" w:rsidRDefault="00F63479">
            <w:pPr>
              <w:rPr>
                <w:rFonts w:ascii="Calibri" w:hAnsi="Calibri" w:cs="Calibri"/>
                <w:sz w:val="22"/>
                <w:szCs w:val="22"/>
              </w:rPr>
            </w:pPr>
            <w:r w:rsidRPr="007B7728">
              <w:rPr>
                <w:rFonts w:ascii="Calibri" w:hAnsi="Calibri" w:cs="Calibri"/>
                <w:sz w:val="22"/>
                <w:szCs w:val="22"/>
              </w:rPr>
              <w:t>Value Excluding VAT</w:t>
            </w:r>
          </w:p>
        </w:tc>
        <w:tc>
          <w:tcPr>
            <w:tcW w:w="3536" w:type="dxa"/>
            <w:tcBorders>
              <w:top w:val="nil"/>
              <w:left w:val="nil"/>
              <w:bottom w:val="single" w:sz="4" w:space="0" w:color="auto"/>
              <w:right w:val="single" w:sz="4" w:space="0" w:color="auto"/>
            </w:tcBorders>
            <w:shd w:val="clear" w:color="auto" w:fill="auto"/>
            <w:vAlign w:val="center"/>
            <w:hideMark/>
          </w:tcPr>
          <w:p w14:paraId="28ABAC41"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Value Excluding VAT in GBP for Reconciliation Interest</w:t>
            </w:r>
          </w:p>
        </w:tc>
        <w:tc>
          <w:tcPr>
            <w:tcW w:w="1198" w:type="dxa"/>
            <w:tcBorders>
              <w:top w:val="nil"/>
              <w:left w:val="nil"/>
              <w:bottom w:val="single" w:sz="4" w:space="0" w:color="auto"/>
              <w:right w:val="single" w:sz="4" w:space="0" w:color="auto"/>
            </w:tcBorders>
            <w:shd w:val="clear" w:color="auto" w:fill="auto"/>
            <w:vAlign w:val="center"/>
            <w:hideMark/>
          </w:tcPr>
          <w:p w14:paraId="5CFC0D88" w14:textId="77777777" w:rsidR="00F63479" w:rsidRPr="007B7728" w:rsidRDefault="00F63479">
            <w:pPr>
              <w:rPr>
                <w:rFonts w:ascii="Calibri" w:hAnsi="Calibri" w:cs="Calibri"/>
                <w:sz w:val="22"/>
                <w:szCs w:val="22"/>
              </w:rPr>
            </w:pPr>
            <w:r w:rsidRPr="007B7728">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4CA00507"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31EDC997"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-5730.41</w:t>
            </w:r>
          </w:p>
        </w:tc>
        <w:tc>
          <w:tcPr>
            <w:tcW w:w="1944" w:type="dxa"/>
            <w:tcBorders>
              <w:top w:val="nil"/>
              <w:left w:val="nil"/>
              <w:bottom w:val="single" w:sz="4" w:space="0" w:color="auto"/>
              <w:right w:val="single" w:sz="4" w:space="0" w:color="auto"/>
            </w:tcBorders>
            <w:shd w:val="clear" w:color="auto" w:fill="auto"/>
            <w:vAlign w:val="center"/>
            <w:hideMark/>
          </w:tcPr>
          <w:p w14:paraId="0A5B7CDA"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6DC7816C"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64C81C9" w14:textId="77777777" w:rsidR="00F63479" w:rsidRPr="007B7728" w:rsidRDefault="00F63479">
            <w:pPr>
              <w:rPr>
                <w:rFonts w:ascii="Calibri" w:hAnsi="Calibri" w:cs="Calibri"/>
                <w:sz w:val="22"/>
                <w:szCs w:val="22"/>
              </w:rPr>
            </w:pPr>
            <w:r w:rsidRPr="007B7728">
              <w:rPr>
                <w:rFonts w:ascii="Calibri" w:hAnsi="Calibri" w:cs="Calibri"/>
                <w:sz w:val="22"/>
                <w:szCs w:val="22"/>
              </w:rPr>
              <w:t>Data Level 1</w:t>
            </w:r>
          </w:p>
        </w:tc>
        <w:tc>
          <w:tcPr>
            <w:tcW w:w="1004" w:type="dxa"/>
            <w:tcBorders>
              <w:top w:val="nil"/>
              <w:left w:val="nil"/>
              <w:bottom w:val="single" w:sz="4" w:space="0" w:color="auto"/>
              <w:right w:val="single" w:sz="4" w:space="0" w:color="auto"/>
            </w:tcBorders>
            <w:shd w:val="clear" w:color="auto" w:fill="auto"/>
            <w:vAlign w:val="center"/>
            <w:hideMark/>
          </w:tcPr>
          <w:p w14:paraId="201BE273" w14:textId="77777777" w:rsidR="00F63479" w:rsidRPr="007B7728" w:rsidRDefault="00F63479">
            <w:pPr>
              <w:rPr>
                <w:rFonts w:ascii="Calibri" w:hAnsi="Calibri" w:cs="Calibri"/>
                <w:sz w:val="22"/>
                <w:szCs w:val="22"/>
              </w:rPr>
            </w:pPr>
            <w:r w:rsidRPr="007B7728">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8CB14DD" w14:textId="77777777" w:rsidR="00F63479" w:rsidRPr="007B7728" w:rsidRDefault="00F63479">
            <w:pPr>
              <w:rPr>
                <w:rFonts w:ascii="Calibri" w:hAnsi="Calibri" w:cs="Calibri"/>
                <w:sz w:val="22"/>
                <w:szCs w:val="22"/>
              </w:rPr>
            </w:pPr>
            <w:r w:rsidRPr="007B7728">
              <w:rPr>
                <w:rFonts w:ascii="Calibri" w:hAnsi="Calibri" w:cs="Calibri"/>
                <w:sz w:val="22"/>
                <w:szCs w:val="22"/>
              </w:rPr>
              <w:t>VAT Amount</w:t>
            </w:r>
          </w:p>
        </w:tc>
        <w:tc>
          <w:tcPr>
            <w:tcW w:w="3536" w:type="dxa"/>
            <w:tcBorders>
              <w:top w:val="nil"/>
              <w:left w:val="nil"/>
              <w:bottom w:val="single" w:sz="4" w:space="0" w:color="auto"/>
              <w:right w:val="single" w:sz="4" w:space="0" w:color="auto"/>
            </w:tcBorders>
            <w:shd w:val="clear" w:color="auto" w:fill="auto"/>
            <w:vAlign w:val="center"/>
            <w:hideMark/>
          </w:tcPr>
          <w:p w14:paraId="51EC603D" w14:textId="77777777" w:rsidR="00F63479" w:rsidRPr="007B7728" w:rsidRDefault="00F63479">
            <w:pPr>
              <w:rPr>
                <w:rFonts w:ascii="Calibri" w:hAnsi="Calibri" w:cs="Calibri"/>
                <w:sz w:val="22"/>
                <w:szCs w:val="22"/>
              </w:rPr>
            </w:pPr>
            <w:r w:rsidRPr="007B7728">
              <w:rPr>
                <w:rFonts w:ascii="Calibri" w:hAnsi="Calibri" w:cs="Calibri"/>
                <w:sz w:val="22"/>
                <w:szCs w:val="22"/>
              </w:rPr>
              <w:t>Invoice Line VAT Amount in GBP</w:t>
            </w:r>
          </w:p>
        </w:tc>
        <w:tc>
          <w:tcPr>
            <w:tcW w:w="1198" w:type="dxa"/>
            <w:tcBorders>
              <w:top w:val="nil"/>
              <w:left w:val="nil"/>
              <w:bottom w:val="single" w:sz="4" w:space="0" w:color="auto"/>
              <w:right w:val="single" w:sz="4" w:space="0" w:color="auto"/>
            </w:tcBorders>
            <w:shd w:val="clear" w:color="auto" w:fill="auto"/>
            <w:vAlign w:val="center"/>
            <w:hideMark/>
          </w:tcPr>
          <w:p w14:paraId="7434EAF5" w14:textId="77777777" w:rsidR="00F63479" w:rsidRPr="007B7728" w:rsidRDefault="00F63479">
            <w:pPr>
              <w:rPr>
                <w:rFonts w:ascii="Calibri" w:hAnsi="Calibri" w:cs="Calibri"/>
                <w:sz w:val="22"/>
                <w:szCs w:val="22"/>
              </w:rPr>
            </w:pPr>
            <w:r w:rsidRPr="007B7728">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2D26C14D" w14:textId="77777777" w:rsidR="00F63479" w:rsidRPr="007B7728" w:rsidRDefault="00F63479">
            <w:pPr>
              <w:rPr>
                <w:rFonts w:ascii="Calibri" w:hAnsi="Calibri" w:cs="Calibri"/>
                <w:sz w:val="22"/>
                <w:szCs w:val="22"/>
              </w:rPr>
            </w:pPr>
            <w:r w:rsidRPr="007B7728">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42D26A09" w14:textId="14215DA0" w:rsidR="00F63479" w:rsidRPr="007B7728" w:rsidRDefault="00722B69">
            <w:pPr>
              <w:jc w:val="right"/>
              <w:rPr>
                <w:rFonts w:ascii="Calibri" w:hAnsi="Calibri" w:cs="Calibri"/>
                <w:sz w:val="20"/>
                <w:szCs w:val="20"/>
              </w:rPr>
            </w:pPr>
            <w:r w:rsidRPr="005638A5">
              <w:rPr>
                <w:rFonts w:ascii="Calibri" w:hAnsi="Calibri" w:cs="Calibri"/>
                <w:color w:val="FF0000"/>
                <w:sz w:val="20"/>
                <w:szCs w:val="20"/>
              </w:rPr>
              <w:t>0</w:t>
            </w:r>
          </w:p>
        </w:tc>
        <w:tc>
          <w:tcPr>
            <w:tcW w:w="1944" w:type="dxa"/>
            <w:tcBorders>
              <w:top w:val="nil"/>
              <w:left w:val="nil"/>
              <w:bottom w:val="single" w:sz="4" w:space="0" w:color="auto"/>
              <w:right w:val="single" w:sz="4" w:space="0" w:color="auto"/>
            </w:tcBorders>
            <w:shd w:val="clear" w:color="auto" w:fill="auto"/>
            <w:vAlign w:val="center"/>
            <w:hideMark/>
          </w:tcPr>
          <w:p w14:paraId="1D3AA48D" w14:textId="77777777" w:rsidR="00F63479" w:rsidRPr="007B7728" w:rsidRDefault="00F63479">
            <w:pPr>
              <w:rPr>
                <w:rFonts w:ascii="Calibri" w:hAnsi="Calibri" w:cs="Calibri"/>
                <w:sz w:val="22"/>
                <w:szCs w:val="22"/>
              </w:rPr>
            </w:pPr>
            <w:r w:rsidRPr="007B7728">
              <w:rPr>
                <w:rFonts w:ascii="Calibri" w:hAnsi="Calibri" w:cs="Calibri"/>
                <w:sz w:val="22"/>
                <w:szCs w:val="22"/>
              </w:rPr>
              <w:t>Mandatory</w:t>
            </w:r>
          </w:p>
        </w:tc>
      </w:tr>
      <w:tr w:rsidR="00284D1B" w:rsidRPr="00284D1B" w14:paraId="3BCF973F"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9BD020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03036857"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34C68203"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3E766D9B"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6057ACD9"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1E8EDCF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69C0E625"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284A0C88"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886E034"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25EA1D8F"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17CD057" w14:textId="77777777" w:rsidR="00F63479" w:rsidRPr="00284D1B" w:rsidRDefault="00F63479">
            <w:pPr>
              <w:rPr>
                <w:rFonts w:ascii="Calibri" w:hAnsi="Calibri" w:cs="Calibri"/>
                <w:sz w:val="22"/>
                <w:szCs w:val="22"/>
              </w:rPr>
            </w:pPr>
            <w:r w:rsidRPr="00284D1B">
              <w:rPr>
                <w:rFonts w:ascii="Calibri" w:hAnsi="Calibri" w:cs="Calibri"/>
                <w:sz w:val="22"/>
                <w:szCs w:val="22"/>
              </w:rPr>
              <w:t>SCTOT</w:t>
            </w:r>
          </w:p>
        </w:tc>
        <w:tc>
          <w:tcPr>
            <w:tcW w:w="1706" w:type="dxa"/>
            <w:tcBorders>
              <w:top w:val="nil"/>
              <w:left w:val="nil"/>
              <w:bottom w:val="single" w:sz="4" w:space="0" w:color="auto"/>
              <w:right w:val="single" w:sz="4" w:space="0" w:color="auto"/>
            </w:tcBorders>
            <w:shd w:val="clear" w:color="auto" w:fill="auto"/>
            <w:vAlign w:val="center"/>
            <w:hideMark/>
          </w:tcPr>
          <w:p w14:paraId="4C5167D5"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A092221"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Total (Header) Record Type - constant 'SCTOT'</w:t>
            </w:r>
          </w:p>
        </w:tc>
        <w:tc>
          <w:tcPr>
            <w:tcW w:w="1198" w:type="dxa"/>
            <w:tcBorders>
              <w:top w:val="nil"/>
              <w:left w:val="nil"/>
              <w:bottom w:val="single" w:sz="4" w:space="0" w:color="auto"/>
              <w:right w:val="single" w:sz="4" w:space="0" w:color="auto"/>
            </w:tcBorders>
            <w:shd w:val="clear" w:color="auto" w:fill="auto"/>
            <w:vAlign w:val="center"/>
            <w:hideMark/>
          </w:tcPr>
          <w:p w14:paraId="7B6F3E5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000000" w:fill="FFFFFF"/>
            <w:vAlign w:val="center"/>
            <w:hideMark/>
          </w:tcPr>
          <w:p w14:paraId="75B6FD65"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82406A7" w14:textId="77777777" w:rsidR="00F63479" w:rsidRPr="00284D1B" w:rsidRDefault="00F63479">
            <w:pPr>
              <w:rPr>
                <w:rFonts w:ascii="Calibri" w:hAnsi="Calibri" w:cs="Calibri"/>
                <w:sz w:val="20"/>
                <w:szCs w:val="20"/>
              </w:rPr>
            </w:pPr>
            <w:r w:rsidRPr="00284D1B">
              <w:rPr>
                <w:rFonts w:ascii="Calibri" w:hAnsi="Calibri" w:cs="Calibri"/>
                <w:sz w:val="20"/>
                <w:szCs w:val="20"/>
              </w:rPr>
              <w:t>SCTOT</w:t>
            </w:r>
          </w:p>
        </w:tc>
        <w:tc>
          <w:tcPr>
            <w:tcW w:w="1944" w:type="dxa"/>
            <w:tcBorders>
              <w:top w:val="nil"/>
              <w:left w:val="nil"/>
              <w:bottom w:val="single" w:sz="4" w:space="0" w:color="auto"/>
              <w:right w:val="single" w:sz="4" w:space="0" w:color="auto"/>
            </w:tcBorders>
            <w:shd w:val="clear" w:color="auto" w:fill="auto"/>
            <w:vAlign w:val="center"/>
            <w:hideMark/>
          </w:tcPr>
          <w:p w14:paraId="691FEAF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EAEB71D"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953DAC5"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0FC9407"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4C7AFED" w14:textId="77777777" w:rsidR="00F63479" w:rsidRPr="00284D1B" w:rsidRDefault="00F63479">
            <w:pPr>
              <w:rPr>
                <w:rFonts w:ascii="Calibri" w:hAnsi="Calibri" w:cs="Calibri"/>
                <w:sz w:val="22"/>
                <w:szCs w:val="22"/>
              </w:rPr>
            </w:pPr>
            <w:r w:rsidRPr="00284D1B">
              <w:rPr>
                <w:rFonts w:ascii="Calibri" w:hAnsi="Calibri" w:cs="Calibri"/>
                <w:sz w:val="22"/>
                <w:szCs w:val="22"/>
              </w:rPr>
              <w:t>Total Excluding VAT Title</w:t>
            </w:r>
          </w:p>
        </w:tc>
        <w:tc>
          <w:tcPr>
            <w:tcW w:w="3536" w:type="dxa"/>
            <w:tcBorders>
              <w:top w:val="nil"/>
              <w:left w:val="nil"/>
              <w:bottom w:val="single" w:sz="4" w:space="0" w:color="auto"/>
              <w:right w:val="single" w:sz="4" w:space="0" w:color="auto"/>
            </w:tcBorders>
            <w:shd w:val="clear" w:color="auto" w:fill="auto"/>
            <w:vAlign w:val="center"/>
            <w:hideMark/>
          </w:tcPr>
          <w:p w14:paraId="0BB4F9B5"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Excluding VAT - constant 'TotalExclVAT'</w:t>
            </w:r>
          </w:p>
        </w:tc>
        <w:tc>
          <w:tcPr>
            <w:tcW w:w="1198" w:type="dxa"/>
            <w:tcBorders>
              <w:top w:val="nil"/>
              <w:left w:val="nil"/>
              <w:bottom w:val="single" w:sz="4" w:space="0" w:color="auto"/>
              <w:right w:val="single" w:sz="4" w:space="0" w:color="auto"/>
            </w:tcBorders>
            <w:shd w:val="clear" w:color="auto" w:fill="auto"/>
            <w:vAlign w:val="center"/>
            <w:hideMark/>
          </w:tcPr>
          <w:p w14:paraId="38DC49BB"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6054E84"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4A21803" w14:textId="77777777" w:rsidR="00F63479" w:rsidRPr="00284D1B" w:rsidRDefault="00F63479">
            <w:pPr>
              <w:rPr>
                <w:rFonts w:ascii="Calibri" w:hAnsi="Calibri" w:cs="Calibri"/>
                <w:sz w:val="20"/>
                <w:szCs w:val="20"/>
              </w:rPr>
            </w:pPr>
            <w:r w:rsidRPr="00284D1B">
              <w:rPr>
                <w:rFonts w:ascii="Calibri" w:hAnsi="Calibri" w:cs="Calibri"/>
                <w:sz w:val="20"/>
                <w:szCs w:val="20"/>
              </w:rPr>
              <w:t>TotalExclVAT</w:t>
            </w:r>
          </w:p>
        </w:tc>
        <w:tc>
          <w:tcPr>
            <w:tcW w:w="1944" w:type="dxa"/>
            <w:tcBorders>
              <w:top w:val="nil"/>
              <w:left w:val="nil"/>
              <w:bottom w:val="single" w:sz="4" w:space="0" w:color="auto"/>
              <w:right w:val="single" w:sz="4" w:space="0" w:color="auto"/>
            </w:tcBorders>
            <w:shd w:val="clear" w:color="auto" w:fill="auto"/>
            <w:vAlign w:val="center"/>
            <w:hideMark/>
          </w:tcPr>
          <w:p w14:paraId="198000E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805F36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FB3CBA5" w14:textId="77777777" w:rsidR="00F63479" w:rsidRPr="00284D1B" w:rsidRDefault="00F63479">
            <w:pPr>
              <w:rPr>
                <w:rFonts w:ascii="Calibri" w:hAnsi="Calibri" w:cs="Calibri"/>
                <w:sz w:val="22"/>
                <w:szCs w:val="22"/>
              </w:rPr>
            </w:pPr>
            <w:r w:rsidRPr="00284D1B">
              <w:rPr>
                <w:rFonts w:ascii="Calibri" w:hAnsi="Calibri" w:cs="Calibri"/>
                <w:sz w:val="22"/>
                <w:szCs w:val="22"/>
              </w:rPr>
              <w:lastRenderedPageBreak/>
              <w:t>Data</w:t>
            </w:r>
          </w:p>
        </w:tc>
        <w:tc>
          <w:tcPr>
            <w:tcW w:w="1004" w:type="dxa"/>
            <w:tcBorders>
              <w:top w:val="nil"/>
              <w:left w:val="nil"/>
              <w:bottom w:val="single" w:sz="4" w:space="0" w:color="auto"/>
              <w:right w:val="single" w:sz="4" w:space="0" w:color="auto"/>
            </w:tcBorders>
            <w:shd w:val="clear" w:color="auto" w:fill="auto"/>
            <w:vAlign w:val="center"/>
            <w:hideMark/>
          </w:tcPr>
          <w:p w14:paraId="5F98594C"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2A6A939" w14:textId="77777777" w:rsidR="00F63479" w:rsidRPr="00284D1B" w:rsidRDefault="00F63479">
            <w:pPr>
              <w:rPr>
                <w:rFonts w:ascii="Calibri" w:hAnsi="Calibri" w:cs="Calibri"/>
                <w:sz w:val="22"/>
                <w:szCs w:val="22"/>
              </w:rPr>
            </w:pPr>
            <w:r w:rsidRPr="00284D1B">
              <w:rPr>
                <w:rFonts w:ascii="Calibri" w:hAnsi="Calibri" w:cs="Calibri"/>
                <w:sz w:val="22"/>
                <w:szCs w:val="22"/>
              </w:rPr>
              <w:t>Total VAT Amount Title</w:t>
            </w:r>
          </w:p>
        </w:tc>
        <w:tc>
          <w:tcPr>
            <w:tcW w:w="3536" w:type="dxa"/>
            <w:tcBorders>
              <w:top w:val="nil"/>
              <w:left w:val="nil"/>
              <w:bottom w:val="single" w:sz="4" w:space="0" w:color="auto"/>
              <w:right w:val="single" w:sz="4" w:space="0" w:color="auto"/>
            </w:tcBorders>
            <w:shd w:val="clear" w:color="auto" w:fill="auto"/>
            <w:vAlign w:val="center"/>
            <w:hideMark/>
          </w:tcPr>
          <w:p w14:paraId="7EB6F021"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VAT - constant TotalVATAmount'</w:t>
            </w:r>
          </w:p>
        </w:tc>
        <w:tc>
          <w:tcPr>
            <w:tcW w:w="1198" w:type="dxa"/>
            <w:tcBorders>
              <w:top w:val="nil"/>
              <w:left w:val="nil"/>
              <w:bottom w:val="single" w:sz="4" w:space="0" w:color="auto"/>
              <w:right w:val="single" w:sz="4" w:space="0" w:color="auto"/>
            </w:tcBorders>
            <w:shd w:val="clear" w:color="auto" w:fill="auto"/>
            <w:vAlign w:val="center"/>
            <w:hideMark/>
          </w:tcPr>
          <w:p w14:paraId="4B272F14"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auto" w:fill="auto"/>
            <w:vAlign w:val="center"/>
            <w:hideMark/>
          </w:tcPr>
          <w:p w14:paraId="3945ED4E"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AAD9769" w14:textId="77777777" w:rsidR="00F63479" w:rsidRPr="00284D1B" w:rsidRDefault="00F63479">
            <w:pPr>
              <w:rPr>
                <w:rFonts w:ascii="Calibri" w:hAnsi="Calibri" w:cs="Calibri"/>
                <w:sz w:val="20"/>
                <w:szCs w:val="20"/>
              </w:rPr>
            </w:pPr>
            <w:r w:rsidRPr="00284D1B">
              <w:rPr>
                <w:rFonts w:ascii="Calibri" w:hAnsi="Calibri" w:cs="Calibri"/>
                <w:sz w:val="20"/>
                <w:szCs w:val="20"/>
              </w:rPr>
              <w:t>TotalVATAmount</w:t>
            </w:r>
          </w:p>
        </w:tc>
        <w:tc>
          <w:tcPr>
            <w:tcW w:w="1944" w:type="dxa"/>
            <w:tcBorders>
              <w:top w:val="nil"/>
              <w:left w:val="nil"/>
              <w:bottom w:val="single" w:sz="4" w:space="0" w:color="auto"/>
              <w:right w:val="single" w:sz="4" w:space="0" w:color="auto"/>
            </w:tcBorders>
            <w:shd w:val="clear" w:color="auto" w:fill="auto"/>
            <w:vAlign w:val="center"/>
            <w:hideMark/>
          </w:tcPr>
          <w:p w14:paraId="00967B5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81B6C6E"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075663A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18399802"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4894580" w14:textId="77777777" w:rsidR="00F63479" w:rsidRPr="00284D1B" w:rsidRDefault="00F63479">
            <w:pPr>
              <w:rPr>
                <w:rFonts w:ascii="Calibri" w:hAnsi="Calibri" w:cs="Calibri"/>
                <w:sz w:val="22"/>
                <w:szCs w:val="22"/>
              </w:rPr>
            </w:pPr>
            <w:r w:rsidRPr="00284D1B">
              <w:rPr>
                <w:rFonts w:ascii="Calibri" w:hAnsi="Calibri" w:cs="Calibri"/>
                <w:sz w:val="22"/>
                <w:szCs w:val="22"/>
              </w:rPr>
              <w:t>Total Including VAT Title</w:t>
            </w:r>
          </w:p>
        </w:tc>
        <w:tc>
          <w:tcPr>
            <w:tcW w:w="3536" w:type="dxa"/>
            <w:tcBorders>
              <w:top w:val="nil"/>
              <w:left w:val="nil"/>
              <w:bottom w:val="single" w:sz="4" w:space="0" w:color="auto"/>
              <w:right w:val="single" w:sz="4" w:space="0" w:color="auto"/>
            </w:tcBorders>
            <w:shd w:val="clear" w:color="auto" w:fill="auto"/>
            <w:vAlign w:val="center"/>
            <w:hideMark/>
          </w:tcPr>
          <w:p w14:paraId="513C2D9B"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Invoice Total Including VAT - constant 'TotalIncVAT'</w:t>
            </w:r>
          </w:p>
        </w:tc>
        <w:tc>
          <w:tcPr>
            <w:tcW w:w="1198" w:type="dxa"/>
            <w:tcBorders>
              <w:top w:val="nil"/>
              <w:left w:val="nil"/>
              <w:bottom w:val="single" w:sz="4" w:space="0" w:color="auto"/>
              <w:right w:val="single" w:sz="4" w:space="0" w:color="auto"/>
            </w:tcBorders>
            <w:shd w:val="clear" w:color="auto" w:fill="auto"/>
            <w:vAlign w:val="center"/>
            <w:hideMark/>
          </w:tcPr>
          <w:p w14:paraId="0CAE7D56"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auto" w:fill="auto"/>
            <w:vAlign w:val="center"/>
            <w:hideMark/>
          </w:tcPr>
          <w:p w14:paraId="1D0B008B"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4A20A618" w14:textId="77777777" w:rsidR="00F63479" w:rsidRPr="00284D1B" w:rsidRDefault="00F63479">
            <w:pPr>
              <w:rPr>
                <w:rFonts w:ascii="Calibri" w:hAnsi="Calibri" w:cs="Calibri"/>
                <w:sz w:val="20"/>
                <w:szCs w:val="20"/>
              </w:rPr>
            </w:pPr>
            <w:r w:rsidRPr="00284D1B">
              <w:rPr>
                <w:rFonts w:ascii="Calibri" w:hAnsi="Calibri" w:cs="Calibri"/>
                <w:sz w:val="20"/>
                <w:szCs w:val="20"/>
              </w:rPr>
              <w:t>TotalIncVAT</w:t>
            </w:r>
          </w:p>
        </w:tc>
        <w:tc>
          <w:tcPr>
            <w:tcW w:w="1944" w:type="dxa"/>
            <w:tcBorders>
              <w:top w:val="nil"/>
              <w:left w:val="nil"/>
              <w:bottom w:val="single" w:sz="4" w:space="0" w:color="auto"/>
              <w:right w:val="single" w:sz="4" w:space="0" w:color="auto"/>
            </w:tcBorders>
            <w:shd w:val="clear" w:color="auto" w:fill="auto"/>
            <w:vAlign w:val="center"/>
            <w:hideMark/>
          </w:tcPr>
          <w:p w14:paraId="6190B923"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2CD696E2"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F1B5CFA"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7CAB251" w14:textId="77777777" w:rsidR="00F63479" w:rsidRPr="00284D1B" w:rsidRDefault="00F63479">
            <w:pPr>
              <w:rPr>
                <w:rFonts w:ascii="Calibri" w:hAnsi="Calibri" w:cs="Calibri"/>
                <w:sz w:val="22"/>
                <w:szCs w:val="22"/>
              </w:rPr>
            </w:pPr>
            <w:r w:rsidRPr="00284D1B">
              <w:rPr>
                <w:rFonts w:ascii="Calibri" w:hAnsi="Calibri" w:cs="Calibri"/>
                <w:sz w:val="22"/>
                <w:szCs w:val="22"/>
              </w:rPr>
              <w:t>INTOT</w:t>
            </w:r>
          </w:p>
        </w:tc>
        <w:tc>
          <w:tcPr>
            <w:tcW w:w="1706" w:type="dxa"/>
            <w:tcBorders>
              <w:top w:val="nil"/>
              <w:left w:val="nil"/>
              <w:bottom w:val="single" w:sz="4" w:space="0" w:color="auto"/>
              <w:right w:val="single" w:sz="4" w:space="0" w:color="auto"/>
            </w:tcBorders>
            <w:shd w:val="clear" w:color="auto" w:fill="auto"/>
            <w:vAlign w:val="center"/>
            <w:hideMark/>
          </w:tcPr>
          <w:p w14:paraId="3627C2E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2E6D5DA8" w14:textId="77777777" w:rsidR="00F63479" w:rsidRPr="00284D1B" w:rsidRDefault="00F63479">
            <w:pPr>
              <w:rPr>
                <w:rFonts w:ascii="Calibri" w:hAnsi="Calibri" w:cs="Calibri"/>
                <w:sz w:val="22"/>
                <w:szCs w:val="22"/>
              </w:rPr>
            </w:pPr>
            <w:r w:rsidRPr="00284D1B">
              <w:rPr>
                <w:rFonts w:ascii="Calibri" w:hAnsi="Calibri" w:cs="Calibri"/>
                <w:sz w:val="22"/>
                <w:szCs w:val="22"/>
              </w:rPr>
              <w:t>Section Invoice Total (Data) Record Type - constant 'INTOT'</w:t>
            </w:r>
          </w:p>
        </w:tc>
        <w:tc>
          <w:tcPr>
            <w:tcW w:w="1198" w:type="dxa"/>
            <w:tcBorders>
              <w:top w:val="nil"/>
              <w:left w:val="nil"/>
              <w:bottom w:val="single" w:sz="4" w:space="0" w:color="auto"/>
              <w:right w:val="single" w:sz="4" w:space="0" w:color="auto"/>
            </w:tcBorders>
            <w:shd w:val="clear" w:color="auto" w:fill="auto"/>
            <w:vAlign w:val="center"/>
            <w:hideMark/>
          </w:tcPr>
          <w:p w14:paraId="34AEB6EC"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DAC3AC0"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4356A85F" w14:textId="77777777" w:rsidR="00F63479" w:rsidRPr="00284D1B" w:rsidRDefault="00F63479">
            <w:pPr>
              <w:rPr>
                <w:rFonts w:ascii="Calibri" w:hAnsi="Calibri" w:cs="Calibri"/>
                <w:sz w:val="20"/>
                <w:szCs w:val="20"/>
              </w:rPr>
            </w:pPr>
            <w:r w:rsidRPr="00284D1B">
              <w:rPr>
                <w:rFonts w:ascii="Calibri" w:hAnsi="Calibri" w:cs="Calibri"/>
                <w:sz w:val="20"/>
                <w:szCs w:val="20"/>
              </w:rPr>
              <w:t>INTOT</w:t>
            </w:r>
          </w:p>
        </w:tc>
        <w:tc>
          <w:tcPr>
            <w:tcW w:w="1944" w:type="dxa"/>
            <w:tcBorders>
              <w:top w:val="nil"/>
              <w:left w:val="nil"/>
              <w:bottom w:val="single" w:sz="4" w:space="0" w:color="auto"/>
              <w:right w:val="single" w:sz="4" w:space="0" w:color="auto"/>
            </w:tcBorders>
            <w:shd w:val="clear" w:color="auto" w:fill="auto"/>
            <w:vAlign w:val="center"/>
            <w:hideMark/>
          </w:tcPr>
          <w:p w14:paraId="6E862F6F"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45615706"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6722C2"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2AD515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7E15F015" w14:textId="77777777" w:rsidR="00F63479" w:rsidRPr="00284D1B" w:rsidRDefault="00F63479">
            <w:pPr>
              <w:rPr>
                <w:rFonts w:ascii="Calibri" w:hAnsi="Calibri" w:cs="Calibri"/>
                <w:sz w:val="22"/>
                <w:szCs w:val="22"/>
              </w:rPr>
            </w:pPr>
            <w:r w:rsidRPr="00284D1B">
              <w:rPr>
                <w:rFonts w:ascii="Calibri" w:hAnsi="Calibri" w:cs="Calibri"/>
                <w:sz w:val="22"/>
                <w:szCs w:val="22"/>
              </w:rPr>
              <w:t>Total Excluding VAT</w:t>
            </w:r>
          </w:p>
        </w:tc>
        <w:tc>
          <w:tcPr>
            <w:tcW w:w="3536" w:type="dxa"/>
            <w:tcBorders>
              <w:top w:val="nil"/>
              <w:left w:val="nil"/>
              <w:bottom w:val="single" w:sz="4" w:space="0" w:color="auto"/>
              <w:right w:val="single" w:sz="4" w:space="0" w:color="auto"/>
            </w:tcBorders>
            <w:shd w:val="clear" w:color="auto" w:fill="auto"/>
            <w:vAlign w:val="center"/>
            <w:hideMark/>
          </w:tcPr>
          <w:p w14:paraId="2AA85D7A" w14:textId="77777777" w:rsidR="00F63479" w:rsidRPr="00284D1B" w:rsidRDefault="00F63479">
            <w:pPr>
              <w:rPr>
                <w:rFonts w:ascii="Calibri" w:hAnsi="Calibri" w:cs="Calibri"/>
                <w:sz w:val="22"/>
                <w:szCs w:val="22"/>
              </w:rPr>
            </w:pPr>
            <w:r w:rsidRPr="00284D1B">
              <w:rPr>
                <w:rFonts w:ascii="Calibri" w:hAnsi="Calibri" w:cs="Calibri"/>
                <w:sz w:val="22"/>
                <w:szCs w:val="22"/>
              </w:rPr>
              <w:t>Invoice Total Excluding VAT in GBP</w:t>
            </w:r>
          </w:p>
        </w:tc>
        <w:tc>
          <w:tcPr>
            <w:tcW w:w="1198" w:type="dxa"/>
            <w:tcBorders>
              <w:top w:val="nil"/>
              <w:left w:val="nil"/>
              <w:bottom w:val="single" w:sz="4" w:space="0" w:color="auto"/>
              <w:right w:val="single" w:sz="4" w:space="0" w:color="auto"/>
            </w:tcBorders>
            <w:shd w:val="clear" w:color="auto" w:fill="auto"/>
            <w:vAlign w:val="center"/>
            <w:hideMark/>
          </w:tcPr>
          <w:p w14:paraId="1816D0F0"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000000" w:fill="FFFFFF"/>
            <w:vAlign w:val="center"/>
            <w:hideMark/>
          </w:tcPr>
          <w:p w14:paraId="3E5A42D5"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27C2AF56" w14:textId="77777777" w:rsidR="00F63479" w:rsidRPr="007B7728" w:rsidRDefault="00F63479">
            <w:pPr>
              <w:jc w:val="right"/>
              <w:rPr>
                <w:rFonts w:ascii="Calibri" w:hAnsi="Calibri" w:cs="Calibri"/>
                <w:sz w:val="20"/>
                <w:szCs w:val="20"/>
              </w:rPr>
            </w:pPr>
            <w:r w:rsidRPr="007B7728">
              <w:rPr>
                <w:rFonts w:ascii="Calibri" w:hAnsi="Calibri" w:cs="Calibri"/>
                <w:sz w:val="20"/>
                <w:szCs w:val="20"/>
              </w:rPr>
              <w:t>-133206.91</w:t>
            </w:r>
          </w:p>
        </w:tc>
        <w:tc>
          <w:tcPr>
            <w:tcW w:w="1944" w:type="dxa"/>
            <w:tcBorders>
              <w:top w:val="nil"/>
              <w:left w:val="nil"/>
              <w:bottom w:val="single" w:sz="4" w:space="0" w:color="auto"/>
              <w:right w:val="single" w:sz="4" w:space="0" w:color="auto"/>
            </w:tcBorders>
            <w:shd w:val="clear" w:color="auto" w:fill="auto"/>
            <w:vAlign w:val="center"/>
            <w:hideMark/>
          </w:tcPr>
          <w:p w14:paraId="72CD346E"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CAEACFA"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42544CC8"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7127910"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ABB1D93" w14:textId="77777777" w:rsidR="00F63479" w:rsidRPr="00284D1B" w:rsidRDefault="00F63479">
            <w:pPr>
              <w:rPr>
                <w:rFonts w:ascii="Calibri" w:hAnsi="Calibri" w:cs="Calibri"/>
                <w:sz w:val="22"/>
                <w:szCs w:val="22"/>
              </w:rPr>
            </w:pPr>
            <w:r w:rsidRPr="00284D1B">
              <w:rPr>
                <w:rFonts w:ascii="Calibri" w:hAnsi="Calibri" w:cs="Calibri"/>
                <w:sz w:val="22"/>
                <w:szCs w:val="22"/>
              </w:rPr>
              <w:t>Total VAT Amount</w:t>
            </w:r>
          </w:p>
        </w:tc>
        <w:tc>
          <w:tcPr>
            <w:tcW w:w="3536" w:type="dxa"/>
            <w:tcBorders>
              <w:top w:val="nil"/>
              <w:left w:val="nil"/>
              <w:bottom w:val="single" w:sz="4" w:space="0" w:color="auto"/>
              <w:right w:val="single" w:sz="4" w:space="0" w:color="auto"/>
            </w:tcBorders>
            <w:shd w:val="clear" w:color="auto" w:fill="auto"/>
            <w:vAlign w:val="center"/>
            <w:hideMark/>
          </w:tcPr>
          <w:p w14:paraId="576A642C" w14:textId="77777777" w:rsidR="00F63479" w:rsidRPr="00284D1B" w:rsidRDefault="00F63479">
            <w:pPr>
              <w:rPr>
                <w:rFonts w:ascii="Calibri" w:hAnsi="Calibri" w:cs="Calibri"/>
                <w:sz w:val="22"/>
                <w:szCs w:val="22"/>
              </w:rPr>
            </w:pPr>
            <w:r w:rsidRPr="00284D1B">
              <w:rPr>
                <w:rFonts w:ascii="Calibri" w:hAnsi="Calibri" w:cs="Calibri"/>
                <w:sz w:val="22"/>
                <w:szCs w:val="22"/>
              </w:rPr>
              <w:t>Invoice Total VAT in GBP</w:t>
            </w:r>
          </w:p>
        </w:tc>
        <w:tc>
          <w:tcPr>
            <w:tcW w:w="1198" w:type="dxa"/>
            <w:tcBorders>
              <w:top w:val="nil"/>
              <w:left w:val="nil"/>
              <w:bottom w:val="single" w:sz="4" w:space="0" w:color="auto"/>
              <w:right w:val="single" w:sz="4" w:space="0" w:color="auto"/>
            </w:tcBorders>
            <w:shd w:val="clear" w:color="auto" w:fill="auto"/>
            <w:vAlign w:val="center"/>
            <w:hideMark/>
          </w:tcPr>
          <w:p w14:paraId="2791C8AC" w14:textId="77777777" w:rsidR="00F63479" w:rsidRPr="00284D1B" w:rsidRDefault="00F63479">
            <w:pPr>
              <w:rPr>
                <w:rFonts w:ascii="Calibri" w:hAnsi="Calibri" w:cs="Calibri"/>
                <w:sz w:val="22"/>
                <w:szCs w:val="22"/>
              </w:rPr>
            </w:pPr>
            <w:r w:rsidRPr="00284D1B">
              <w:rPr>
                <w:rFonts w:ascii="Calibri" w:hAnsi="Calibri" w:cs="Calibri"/>
                <w:sz w:val="22"/>
                <w:szCs w:val="22"/>
              </w:rPr>
              <w:t>C</w:t>
            </w:r>
          </w:p>
        </w:tc>
        <w:tc>
          <w:tcPr>
            <w:tcW w:w="1362" w:type="dxa"/>
            <w:tcBorders>
              <w:top w:val="nil"/>
              <w:left w:val="nil"/>
              <w:bottom w:val="single" w:sz="4" w:space="0" w:color="auto"/>
              <w:right w:val="single" w:sz="4" w:space="0" w:color="auto"/>
            </w:tcBorders>
            <w:shd w:val="clear" w:color="000000" w:fill="FFFFFF"/>
            <w:vAlign w:val="center"/>
            <w:hideMark/>
          </w:tcPr>
          <w:p w14:paraId="1ECC3C6A"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C365E64" w14:textId="7B3AB988" w:rsidR="00F63479" w:rsidRPr="007B7728" w:rsidRDefault="00C710D9">
            <w:pPr>
              <w:jc w:val="right"/>
              <w:rPr>
                <w:rFonts w:ascii="Calibri" w:hAnsi="Calibri" w:cs="Calibri"/>
                <w:sz w:val="20"/>
                <w:szCs w:val="20"/>
              </w:rPr>
            </w:pPr>
            <w:r w:rsidRPr="007B7728">
              <w:rPr>
                <w:rFonts w:ascii="Calibri" w:hAnsi="Calibri" w:cs="Calibri"/>
                <w:sz w:val="20"/>
                <w:szCs w:val="20"/>
              </w:rPr>
              <w:t>-24595.30</w:t>
            </w:r>
          </w:p>
        </w:tc>
        <w:tc>
          <w:tcPr>
            <w:tcW w:w="1944" w:type="dxa"/>
            <w:tcBorders>
              <w:top w:val="nil"/>
              <w:left w:val="nil"/>
              <w:bottom w:val="single" w:sz="4" w:space="0" w:color="auto"/>
              <w:right w:val="single" w:sz="4" w:space="0" w:color="auto"/>
            </w:tcBorders>
            <w:shd w:val="clear" w:color="auto" w:fill="auto"/>
            <w:vAlign w:val="center"/>
            <w:hideMark/>
          </w:tcPr>
          <w:p w14:paraId="6CCFD86D"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39964444"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2EFBDD"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29812FA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5C0E798D" w14:textId="77777777" w:rsidR="00F63479" w:rsidRPr="00284D1B" w:rsidRDefault="00F63479">
            <w:pPr>
              <w:rPr>
                <w:rFonts w:ascii="Calibri" w:hAnsi="Calibri" w:cs="Calibri"/>
                <w:sz w:val="22"/>
                <w:szCs w:val="22"/>
              </w:rPr>
            </w:pPr>
            <w:r w:rsidRPr="00284D1B">
              <w:rPr>
                <w:rFonts w:ascii="Calibri" w:hAnsi="Calibri" w:cs="Calibri"/>
                <w:sz w:val="22"/>
                <w:szCs w:val="22"/>
              </w:rPr>
              <w:t>Total Including VAT</w:t>
            </w:r>
          </w:p>
        </w:tc>
        <w:tc>
          <w:tcPr>
            <w:tcW w:w="3536" w:type="dxa"/>
            <w:tcBorders>
              <w:top w:val="nil"/>
              <w:left w:val="nil"/>
              <w:bottom w:val="single" w:sz="4" w:space="0" w:color="auto"/>
              <w:right w:val="single" w:sz="4" w:space="0" w:color="auto"/>
            </w:tcBorders>
            <w:shd w:val="clear" w:color="auto" w:fill="auto"/>
            <w:vAlign w:val="center"/>
            <w:hideMark/>
          </w:tcPr>
          <w:p w14:paraId="325A0C8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Invoice Total Including VAT in GBP </w:t>
            </w:r>
          </w:p>
        </w:tc>
        <w:tc>
          <w:tcPr>
            <w:tcW w:w="1198" w:type="dxa"/>
            <w:tcBorders>
              <w:top w:val="nil"/>
              <w:left w:val="nil"/>
              <w:bottom w:val="single" w:sz="4" w:space="0" w:color="auto"/>
              <w:right w:val="single" w:sz="4" w:space="0" w:color="auto"/>
            </w:tcBorders>
            <w:shd w:val="clear" w:color="auto" w:fill="auto"/>
            <w:vAlign w:val="center"/>
            <w:hideMark/>
          </w:tcPr>
          <w:p w14:paraId="439FB657" w14:textId="77777777" w:rsidR="00F63479" w:rsidRPr="00284D1B" w:rsidRDefault="00F63479">
            <w:pPr>
              <w:rPr>
                <w:rFonts w:ascii="Calibri" w:hAnsi="Calibri" w:cs="Calibri"/>
                <w:sz w:val="22"/>
                <w:szCs w:val="22"/>
              </w:rPr>
            </w:pPr>
            <w:r w:rsidRPr="00284D1B">
              <w:rPr>
                <w:rFonts w:ascii="Calibri" w:hAnsi="Calibri" w:cs="Calibri"/>
                <w:sz w:val="22"/>
                <w:szCs w:val="22"/>
              </w:rPr>
              <w:t>D</w:t>
            </w:r>
          </w:p>
        </w:tc>
        <w:tc>
          <w:tcPr>
            <w:tcW w:w="1362" w:type="dxa"/>
            <w:tcBorders>
              <w:top w:val="nil"/>
              <w:left w:val="nil"/>
              <w:bottom w:val="single" w:sz="4" w:space="0" w:color="auto"/>
              <w:right w:val="single" w:sz="4" w:space="0" w:color="auto"/>
            </w:tcBorders>
            <w:shd w:val="clear" w:color="000000" w:fill="FFFFFF"/>
            <w:vAlign w:val="center"/>
            <w:hideMark/>
          </w:tcPr>
          <w:p w14:paraId="612307E3" w14:textId="77777777" w:rsidR="00F63479" w:rsidRPr="00284D1B" w:rsidRDefault="00F63479">
            <w:pPr>
              <w:rPr>
                <w:rFonts w:ascii="Calibri" w:hAnsi="Calibri" w:cs="Calibri"/>
                <w:sz w:val="22"/>
                <w:szCs w:val="22"/>
              </w:rPr>
            </w:pPr>
            <w:r w:rsidRPr="00284D1B">
              <w:rPr>
                <w:rFonts w:ascii="Calibri" w:hAnsi="Calibri" w:cs="Calibri"/>
                <w:sz w:val="22"/>
                <w:szCs w:val="22"/>
              </w:rPr>
              <w:t>decimal (15,2)</w:t>
            </w:r>
          </w:p>
        </w:tc>
        <w:tc>
          <w:tcPr>
            <w:tcW w:w="2432" w:type="dxa"/>
            <w:tcBorders>
              <w:top w:val="nil"/>
              <w:left w:val="nil"/>
              <w:bottom w:val="single" w:sz="4" w:space="0" w:color="auto"/>
              <w:right w:val="single" w:sz="4" w:space="0" w:color="auto"/>
            </w:tcBorders>
            <w:shd w:val="clear" w:color="auto" w:fill="auto"/>
            <w:vAlign w:val="center"/>
            <w:hideMark/>
          </w:tcPr>
          <w:p w14:paraId="17F278F7" w14:textId="16ECA0F4" w:rsidR="00F63479" w:rsidRPr="007B7728" w:rsidRDefault="00C710D9">
            <w:pPr>
              <w:jc w:val="right"/>
              <w:rPr>
                <w:rFonts w:ascii="Calibri" w:hAnsi="Calibri" w:cs="Calibri"/>
                <w:sz w:val="20"/>
                <w:szCs w:val="20"/>
              </w:rPr>
            </w:pPr>
            <w:r w:rsidRPr="007B7728">
              <w:rPr>
                <w:rFonts w:ascii="Calibri" w:hAnsi="Calibri" w:cs="Calibri"/>
                <w:sz w:val="20"/>
                <w:szCs w:val="20"/>
              </w:rPr>
              <w:t>-158702.21</w:t>
            </w:r>
          </w:p>
        </w:tc>
        <w:tc>
          <w:tcPr>
            <w:tcW w:w="1944" w:type="dxa"/>
            <w:tcBorders>
              <w:top w:val="nil"/>
              <w:left w:val="nil"/>
              <w:bottom w:val="single" w:sz="4" w:space="0" w:color="auto"/>
              <w:right w:val="single" w:sz="4" w:space="0" w:color="auto"/>
            </w:tcBorders>
            <w:shd w:val="clear" w:color="auto" w:fill="auto"/>
            <w:vAlign w:val="center"/>
            <w:hideMark/>
          </w:tcPr>
          <w:p w14:paraId="4C176BF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69E278E0"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4C5B48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3FAA7D7F" w14:textId="77777777" w:rsidR="00F63479" w:rsidRPr="00284D1B" w:rsidRDefault="00F63479">
            <w:pPr>
              <w:rPr>
                <w:rFonts w:ascii="Calibri" w:hAnsi="Calibri" w:cs="Calibri"/>
                <w:sz w:val="22"/>
                <w:szCs w:val="22"/>
              </w:rPr>
            </w:pPr>
            <w:r w:rsidRPr="00284D1B">
              <w:rPr>
                <w:rFonts w:ascii="Calibri" w:hAnsi="Calibri" w:cs="Calibri"/>
                <w:sz w:val="22"/>
                <w:szCs w:val="22"/>
              </w:rPr>
              <w:t>BLANK</w:t>
            </w:r>
          </w:p>
        </w:tc>
        <w:tc>
          <w:tcPr>
            <w:tcW w:w="1706" w:type="dxa"/>
            <w:tcBorders>
              <w:top w:val="nil"/>
              <w:left w:val="nil"/>
              <w:bottom w:val="single" w:sz="4" w:space="0" w:color="auto"/>
              <w:right w:val="single" w:sz="4" w:space="0" w:color="auto"/>
            </w:tcBorders>
            <w:shd w:val="clear" w:color="auto" w:fill="auto"/>
            <w:vAlign w:val="center"/>
            <w:hideMark/>
          </w:tcPr>
          <w:p w14:paraId="0A9D59AA"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51859125" w14:textId="77777777" w:rsidR="00F63479" w:rsidRPr="00284D1B" w:rsidRDefault="00F63479">
            <w:pPr>
              <w:rPr>
                <w:rFonts w:ascii="Calibri" w:hAnsi="Calibri" w:cs="Calibri"/>
                <w:sz w:val="22"/>
                <w:szCs w:val="22"/>
              </w:rPr>
            </w:pPr>
            <w:r w:rsidRPr="00284D1B">
              <w:rPr>
                <w:rFonts w:ascii="Calibri" w:hAnsi="Calibri" w:cs="Calibri"/>
                <w:sz w:val="22"/>
                <w:szCs w:val="22"/>
              </w:rPr>
              <w:t>Blank Line Record Type - constant 'BLANK'</w:t>
            </w:r>
          </w:p>
        </w:tc>
        <w:tc>
          <w:tcPr>
            <w:tcW w:w="1198" w:type="dxa"/>
            <w:tcBorders>
              <w:top w:val="nil"/>
              <w:left w:val="nil"/>
              <w:bottom w:val="single" w:sz="4" w:space="0" w:color="auto"/>
              <w:right w:val="single" w:sz="4" w:space="0" w:color="auto"/>
            </w:tcBorders>
            <w:shd w:val="clear" w:color="auto" w:fill="auto"/>
            <w:vAlign w:val="center"/>
            <w:hideMark/>
          </w:tcPr>
          <w:p w14:paraId="0C1E0FBD"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84E6A39"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734DFF1F" w14:textId="77777777" w:rsidR="00F63479" w:rsidRPr="00284D1B" w:rsidRDefault="00F63479">
            <w:pPr>
              <w:rPr>
                <w:rFonts w:ascii="Calibri" w:hAnsi="Calibri" w:cs="Calibri"/>
                <w:sz w:val="20"/>
                <w:szCs w:val="20"/>
              </w:rPr>
            </w:pPr>
            <w:r w:rsidRPr="00284D1B">
              <w:rPr>
                <w:rFonts w:ascii="Calibri" w:hAnsi="Calibri" w:cs="Calibri"/>
                <w:sz w:val="20"/>
                <w:szCs w:val="20"/>
              </w:rPr>
              <w:t>BLANK</w:t>
            </w:r>
          </w:p>
        </w:tc>
        <w:tc>
          <w:tcPr>
            <w:tcW w:w="1944" w:type="dxa"/>
            <w:tcBorders>
              <w:top w:val="nil"/>
              <w:left w:val="nil"/>
              <w:bottom w:val="single" w:sz="4" w:space="0" w:color="auto"/>
              <w:right w:val="single" w:sz="4" w:space="0" w:color="auto"/>
            </w:tcBorders>
            <w:shd w:val="clear" w:color="auto" w:fill="auto"/>
            <w:vAlign w:val="center"/>
            <w:hideMark/>
          </w:tcPr>
          <w:p w14:paraId="12413031"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5E00890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044289B"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41D6861E" w14:textId="77777777" w:rsidR="00F63479" w:rsidRPr="00284D1B" w:rsidRDefault="00F63479">
            <w:pPr>
              <w:rPr>
                <w:rFonts w:ascii="Calibri" w:hAnsi="Calibri" w:cs="Calibri"/>
                <w:sz w:val="22"/>
                <w:szCs w:val="22"/>
              </w:rPr>
            </w:pPr>
            <w:r w:rsidRPr="00284D1B">
              <w:rPr>
                <w:rFonts w:ascii="Calibri" w:hAnsi="Calibri" w:cs="Calibri"/>
                <w:sz w:val="22"/>
                <w:szCs w:val="22"/>
              </w:rPr>
              <w:t>SCFTR</w:t>
            </w:r>
          </w:p>
        </w:tc>
        <w:tc>
          <w:tcPr>
            <w:tcW w:w="1706" w:type="dxa"/>
            <w:tcBorders>
              <w:top w:val="nil"/>
              <w:left w:val="nil"/>
              <w:bottom w:val="single" w:sz="4" w:space="0" w:color="auto"/>
              <w:right w:val="single" w:sz="4" w:space="0" w:color="auto"/>
            </w:tcBorders>
            <w:shd w:val="clear" w:color="auto" w:fill="auto"/>
            <w:vAlign w:val="center"/>
            <w:hideMark/>
          </w:tcPr>
          <w:p w14:paraId="5DE4157F"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21998DC" w14:textId="77777777" w:rsidR="00F63479" w:rsidRPr="00284D1B" w:rsidRDefault="00F63479">
            <w:pPr>
              <w:rPr>
                <w:rFonts w:ascii="Calibri" w:hAnsi="Calibri" w:cs="Calibri"/>
                <w:sz w:val="22"/>
                <w:szCs w:val="22"/>
              </w:rPr>
            </w:pPr>
            <w:r w:rsidRPr="00284D1B">
              <w:rPr>
                <w:rFonts w:ascii="Calibri" w:hAnsi="Calibri" w:cs="Calibri"/>
                <w:sz w:val="22"/>
                <w:szCs w:val="22"/>
              </w:rPr>
              <w:t>Payment Section (Header) Record Type - constant 'SCFTR'</w:t>
            </w:r>
          </w:p>
        </w:tc>
        <w:tc>
          <w:tcPr>
            <w:tcW w:w="1198" w:type="dxa"/>
            <w:tcBorders>
              <w:top w:val="nil"/>
              <w:left w:val="nil"/>
              <w:bottom w:val="single" w:sz="4" w:space="0" w:color="auto"/>
              <w:right w:val="single" w:sz="4" w:space="0" w:color="auto"/>
            </w:tcBorders>
            <w:shd w:val="clear" w:color="auto" w:fill="auto"/>
            <w:vAlign w:val="center"/>
            <w:hideMark/>
          </w:tcPr>
          <w:p w14:paraId="7B09DCBA"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4465BD3D"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0E1995C5" w14:textId="77777777" w:rsidR="00F63479" w:rsidRPr="00284D1B" w:rsidRDefault="00F63479">
            <w:pPr>
              <w:rPr>
                <w:rFonts w:ascii="Calibri" w:hAnsi="Calibri" w:cs="Calibri"/>
                <w:sz w:val="20"/>
                <w:szCs w:val="20"/>
              </w:rPr>
            </w:pPr>
            <w:r w:rsidRPr="00284D1B">
              <w:rPr>
                <w:rFonts w:ascii="Calibri" w:hAnsi="Calibri" w:cs="Calibri"/>
                <w:sz w:val="20"/>
                <w:szCs w:val="20"/>
              </w:rPr>
              <w:t>SCFTR</w:t>
            </w:r>
          </w:p>
        </w:tc>
        <w:tc>
          <w:tcPr>
            <w:tcW w:w="1944" w:type="dxa"/>
            <w:tcBorders>
              <w:top w:val="nil"/>
              <w:left w:val="nil"/>
              <w:bottom w:val="single" w:sz="4" w:space="0" w:color="auto"/>
              <w:right w:val="single" w:sz="4" w:space="0" w:color="auto"/>
            </w:tcBorders>
            <w:shd w:val="clear" w:color="auto" w:fill="auto"/>
            <w:vAlign w:val="center"/>
            <w:hideMark/>
          </w:tcPr>
          <w:p w14:paraId="06935A6C"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35AD145"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5956FF6"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60F526D4"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37DF7386" w14:textId="77777777" w:rsidR="00F63479" w:rsidRPr="00284D1B" w:rsidRDefault="00F63479">
            <w:pPr>
              <w:rPr>
                <w:rFonts w:ascii="Calibri" w:hAnsi="Calibri" w:cs="Calibri"/>
                <w:sz w:val="22"/>
                <w:szCs w:val="22"/>
              </w:rPr>
            </w:pPr>
            <w:r w:rsidRPr="00284D1B">
              <w:rPr>
                <w:rFonts w:ascii="Calibri" w:hAnsi="Calibri" w:cs="Calibri"/>
                <w:sz w:val="22"/>
                <w:szCs w:val="22"/>
              </w:rPr>
              <w:t>Payment Due Date Title</w:t>
            </w:r>
          </w:p>
        </w:tc>
        <w:tc>
          <w:tcPr>
            <w:tcW w:w="3536" w:type="dxa"/>
            <w:tcBorders>
              <w:top w:val="nil"/>
              <w:left w:val="nil"/>
              <w:bottom w:val="single" w:sz="4" w:space="0" w:color="auto"/>
              <w:right w:val="single" w:sz="4" w:space="0" w:color="auto"/>
            </w:tcBorders>
            <w:shd w:val="clear" w:color="auto" w:fill="auto"/>
            <w:vAlign w:val="center"/>
            <w:hideMark/>
          </w:tcPr>
          <w:p w14:paraId="125FB3B9" w14:textId="77777777" w:rsidR="00F63479" w:rsidRPr="00284D1B" w:rsidRDefault="00F63479">
            <w:pPr>
              <w:rPr>
                <w:rFonts w:ascii="Calibri" w:hAnsi="Calibri" w:cs="Calibri"/>
                <w:sz w:val="22"/>
                <w:szCs w:val="22"/>
              </w:rPr>
            </w:pPr>
            <w:r w:rsidRPr="00284D1B">
              <w:rPr>
                <w:rFonts w:ascii="Calibri" w:hAnsi="Calibri" w:cs="Calibri"/>
                <w:sz w:val="22"/>
                <w:szCs w:val="22"/>
              </w:rPr>
              <w:t>Column Section Title - Payment Due Date - constant 'PaymentDueDate'</w:t>
            </w:r>
          </w:p>
        </w:tc>
        <w:tc>
          <w:tcPr>
            <w:tcW w:w="1198" w:type="dxa"/>
            <w:tcBorders>
              <w:top w:val="nil"/>
              <w:left w:val="nil"/>
              <w:bottom w:val="single" w:sz="4" w:space="0" w:color="auto"/>
              <w:right w:val="single" w:sz="4" w:space="0" w:color="auto"/>
            </w:tcBorders>
            <w:shd w:val="clear" w:color="auto" w:fill="auto"/>
            <w:vAlign w:val="center"/>
            <w:hideMark/>
          </w:tcPr>
          <w:p w14:paraId="7C7E8417"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1C9E55ED" w14:textId="77777777" w:rsidR="00F63479" w:rsidRPr="00284D1B" w:rsidRDefault="00F63479">
            <w:pPr>
              <w:rPr>
                <w:rFonts w:ascii="Calibri" w:hAnsi="Calibri" w:cs="Calibri"/>
                <w:sz w:val="22"/>
                <w:szCs w:val="22"/>
              </w:rPr>
            </w:pPr>
            <w:r w:rsidRPr="00284D1B">
              <w:rPr>
                <w:rFonts w:ascii="Calibri" w:hAnsi="Calibri" w:cs="Calibri"/>
                <w:sz w:val="22"/>
                <w:szCs w:val="22"/>
              </w:rPr>
              <w:t>text (64)</w:t>
            </w:r>
          </w:p>
        </w:tc>
        <w:tc>
          <w:tcPr>
            <w:tcW w:w="2432" w:type="dxa"/>
            <w:tcBorders>
              <w:top w:val="nil"/>
              <w:left w:val="nil"/>
              <w:bottom w:val="single" w:sz="4" w:space="0" w:color="auto"/>
              <w:right w:val="single" w:sz="4" w:space="0" w:color="auto"/>
            </w:tcBorders>
            <w:shd w:val="clear" w:color="auto" w:fill="auto"/>
            <w:vAlign w:val="center"/>
            <w:hideMark/>
          </w:tcPr>
          <w:p w14:paraId="01532A69" w14:textId="77777777" w:rsidR="00F63479" w:rsidRPr="00284D1B" w:rsidRDefault="00F63479">
            <w:pPr>
              <w:rPr>
                <w:rFonts w:ascii="Calibri" w:hAnsi="Calibri" w:cs="Calibri"/>
                <w:sz w:val="20"/>
                <w:szCs w:val="20"/>
              </w:rPr>
            </w:pPr>
            <w:r w:rsidRPr="00284D1B">
              <w:rPr>
                <w:rFonts w:ascii="Calibri" w:hAnsi="Calibri" w:cs="Calibri"/>
                <w:sz w:val="20"/>
                <w:szCs w:val="20"/>
              </w:rPr>
              <w:t>PaymentDueDate</w:t>
            </w:r>
          </w:p>
        </w:tc>
        <w:tc>
          <w:tcPr>
            <w:tcW w:w="1944" w:type="dxa"/>
            <w:tcBorders>
              <w:top w:val="nil"/>
              <w:left w:val="nil"/>
              <w:bottom w:val="single" w:sz="4" w:space="0" w:color="auto"/>
              <w:right w:val="single" w:sz="4" w:space="0" w:color="auto"/>
            </w:tcBorders>
            <w:shd w:val="clear" w:color="auto" w:fill="auto"/>
            <w:vAlign w:val="center"/>
            <w:hideMark/>
          </w:tcPr>
          <w:p w14:paraId="6E8EB24B"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76C405C0"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E1B2A57"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7334498F" w14:textId="77777777" w:rsidR="00F63479" w:rsidRPr="00284D1B" w:rsidRDefault="00F63479">
            <w:pPr>
              <w:rPr>
                <w:rFonts w:ascii="Calibri" w:hAnsi="Calibri" w:cs="Calibri"/>
                <w:sz w:val="22"/>
                <w:szCs w:val="22"/>
              </w:rPr>
            </w:pPr>
            <w:r w:rsidRPr="00284D1B">
              <w:rPr>
                <w:rFonts w:ascii="Calibri" w:hAnsi="Calibri" w:cs="Calibri"/>
                <w:sz w:val="22"/>
                <w:szCs w:val="22"/>
              </w:rPr>
              <w:t>INFTR</w:t>
            </w:r>
          </w:p>
        </w:tc>
        <w:tc>
          <w:tcPr>
            <w:tcW w:w="1706" w:type="dxa"/>
            <w:tcBorders>
              <w:top w:val="nil"/>
              <w:left w:val="nil"/>
              <w:bottom w:val="single" w:sz="4" w:space="0" w:color="auto"/>
              <w:right w:val="single" w:sz="4" w:space="0" w:color="auto"/>
            </w:tcBorders>
            <w:shd w:val="clear" w:color="auto" w:fill="auto"/>
            <w:vAlign w:val="center"/>
            <w:hideMark/>
          </w:tcPr>
          <w:p w14:paraId="37F6D9D4"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140F5CA1" w14:textId="77777777" w:rsidR="00F63479" w:rsidRPr="00284D1B" w:rsidRDefault="00F63479">
            <w:pPr>
              <w:rPr>
                <w:rFonts w:ascii="Calibri" w:hAnsi="Calibri" w:cs="Calibri"/>
                <w:sz w:val="22"/>
                <w:szCs w:val="22"/>
              </w:rPr>
            </w:pPr>
            <w:r w:rsidRPr="00284D1B">
              <w:rPr>
                <w:rFonts w:ascii="Calibri" w:hAnsi="Calibri" w:cs="Calibri"/>
                <w:sz w:val="22"/>
                <w:szCs w:val="22"/>
              </w:rPr>
              <w:t>Payment Section (Data) Record Type - constant 'INFTR'</w:t>
            </w:r>
          </w:p>
        </w:tc>
        <w:tc>
          <w:tcPr>
            <w:tcW w:w="1198" w:type="dxa"/>
            <w:tcBorders>
              <w:top w:val="nil"/>
              <w:left w:val="nil"/>
              <w:bottom w:val="single" w:sz="4" w:space="0" w:color="auto"/>
              <w:right w:val="single" w:sz="4" w:space="0" w:color="auto"/>
            </w:tcBorders>
            <w:shd w:val="clear" w:color="auto" w:fill="auto"/>
            <w:vAlign w:val="center"/>
            <w:hideMark/>
          </w:tcPr>
          <w:p w14:paraId="2C615253"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2C9FF8B8"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text (5) </w:t>
            </w:r>
          </w:p>
        </w:tc>
        <w:tc>
          <w:tcPr>
            <w:tcW w:w="2432" w:type="dxa"/>
            <w:tcBorders>
              <w:top w:val="nil"/>
              <w:left w:val="nil"/>
              <w:bottom w:val="single" w:sz="4" w:space="0" w:color="auto"/>
              <w:right w:val="single" w:sz="4" w:space="0" w:color="auto"/>
            </w:tcBorders>
            <w:shd w:val="clear" w:color="auto" w:fill="auto"/>
            <w:vAlign w:val="center"/>
            <w:hideMark/>
          </w:tcPr>
          <w:p w14:paraId="10157806" w14:textId="77777777" w:rsidR="00F63479" w:rsidRPr="00284D1B" w:rsidRDefault="00F63479">
            <w:pPr>
              <w:rPr>
                <w:rFonts w:ascii="Calibri" w:hAnsi="Calibri" w:cs="Calibri"/>
                <w:sz w:val="20"/>
                <w:szCs w:val="20"/>
              </w:rPr>
            </w:pPr>
            <w:r w:rsidRPr="00284D1B">
              <w:rPr>
                <w:rFonts w:ascii="Calibri" w:hAnsi="Calibri" w:cs="Calibri"/>
                <w:sz w:val="20"/>
                <w:szCs w:val="20"/>
              </w:rPr>
              <w:t>INFTR</w:t>
            </w:r>
          </w:p>
        </w:tc>
        <w:tc>
          <w:tcPr>
            <w:tcW w:w="1944" w:type="dxa"/>
            <w:tcBorders>
              <w:top w:val="nil"/>
              <w:left w:val="nil"/>
              <w:bottom w:val="single" w:sz="4" w:space="0" w:color="auto"/>
              <w:right w:val="single" w:sz="4" w:space="0" w:color="auto"/>
            </w:tcBorders>
            <w:shd w:val="clear" w:color="auto" w:fill="auto"/>
            <w:vAlign w:val="center"/>
            <w:hideMark/>
          </w:tcPr>
          <w:p w14:paraId="22AA351B"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0BA38BB1"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91D98C0" w14:textId="77777777" w:rsidR="00F63479" w:rsidRPr="00284D1B" w:rsidRDefault="00F63479">
            <w:pPr>
              <w:rPr>
                <w:rFonts w:ascii="Calibri" w:hAnsi="Calibri" w:cs="Calibri"/>
                <w:sz w:val="22"/>
                <w:szCs w:val="22"/>
              </w:rPr>
            </w:pPr>
            <w:r w:rsidRPr="00284D1B">
              <w:rPr>
                <w:rFonts w:ascii="Calibri" w:hAnsi="Calibri" w:cs="Calibri"/>
                <w:sz w:val="22"/>
                <w:szCs w:val="22"/>
              </w:rPr>
              <w:t>Data</w:t>
            </w:r>
          </w:p>
        </w:tc>
        <w:tc>
          <w:tcPr>
            <w:tcW w:w="1004" w:type="dxa"/>
            <w:tcBorders>
              <w:top w:val="nil"/>
              <w:left w:val="nil"/>
              <w:bottom w:val="single" w:sz="4" w:space="0" w:color="auto"/>
              <w:right w:val="single" w:sz="4" w:space="0" w:color="auto"/>
            </w:tcBorders>
            <w:shd w:val="clear" w:color="auto" w:fill="auto"/>
            <w:vAlign w:val="center"/>
            <w:hideMark/>
          </w:tcPr>
          <w:p w14:paraId="5F79DD48"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612B03B2" w14:textId="77777777" w:rsidR="00F63479" w:rsidRPr="00284D1B" w:rsidRDefault="00F63479">
            <w:pPr>
              <w:rPr>
                <w:rFonts w:ascii="Calibri" w:hAnsi="Calibri" w:cs="Calibri"/>
                <w:sz w:val="22"/>
                <w:szCs w:val="22"/>
              </w:rPr>
            </w:pPr>
            <w:r w:rsidRPr="00284D1B">
              <w:rPr>
                <w:rFonts w:ascii="Calibri" w:hAnsi="Calibri" w:cs="Calibri"/>
                <w:sz w:val="22"/>
                <w:szCs w:val="22"/>
              </w:rPr>
              <w:t>Payment Due Date</w:t>
            </w:r>
          </w:p>
        </w:tc>
        <w:tc>
          <w:tcPr>
            <w:tcW w:w="3536" w:type="dxa"/>
            <w:tcBorders>
              <w:top w:val="nil"/>
              <w:left w:val="nil"/>
              <w:bottom w:val="single" w:sz="4" w:space="0" w:color="auto"/>
              <w:right w:val="single" w:sz="4" w:space="0" w:color="auto"/>
            </w:tcBorders>
            <w:shd w:val="clear" w:color="auto" w:fill="auto"/>
            <w:vAlign w:val="center"/>
            <w:hideMark/>
          </w:tcPr>
          <w:p w14:paraId="4A39BD1F" w14:textId="77777777" w:rsidR="00F63479" w:rsidRPr="00284D1B" w:rsidRDefault="00F63479">
            <w:pPr>
              <w:rPr>
                <w:rFonts w:ascii="Calibri" w:hAnsi="Calibri" w:cs="Calibri"/>
                <w:sz w:val="22"/>
                <w:szCs w:val="22"/>
              </w:rPr>
            </w:pPr>
            <w:r w:rsidRPr="00284D1B">
              <w:rPr>
                <w:rFonts w:ascii="Calibri" w:hAnsi="Calibri" w:cs="Calibri"/>
                <w:sz w:val="22"/>
                <w:szCs w:val="22"/>
              </w:rPr>
              <w:t xml:space="preserve">Payment Due Date - date format DD.MM.YYYY </w:t>
            </w:r>
          </w:p>
        </w:tc>
        <w:tc>
          <w:tcPr>
            <w:tcW w:w="1198" w:type="dxa"/>
            <w:tcBorders>
              <w:top w:val="nil"/>
              <w:left w:val="nil"/>
              <w:bottom w:val="single" w:sz="4" w:space="0" w:color="auto"/>
              <w:right w:val="single" w:sz="4" w:space="0" w:color="auto"/>
            </w:tcBorders>
            <w:shd w:val="clear" w:color="auto" w:fill="auto"/>
            <w:vAlign w:val="center"/>
            <w:hideMark/>
          </w:tcPr>
          <w:p w14:paraId="241938F6"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76AB0204" w14:textId="77777777" w:rsidR="00F63479" w:rsidRPr="00284D1B" w:rsidRDefault="00F63479">
            <w:pPr>
              <w:rPr>
                <w:rFonts w:ascii="Calibri" w:hAnsi="Calibri" w:cs="Calibri"/>
                <w:sz w:val="22"/>
                <w:szCs w:val="22"/>
              </w:rPr>
            </w:pPr>
            <w:r w:rsidRPr="00284D1B">
              <w:rPr>
                <w:rFonts w:ascii="Calibri" w:hAnsi="Calibri" w:cs="Calibri"/>
                <w:sz w:val="22"/>
                <w:szCs w:val="22"/>
              </w:rPr>
              <w:t>date</w:t>
            </w:r>
          </w:p>
        </w:tc>
        <w:tc>
          <w:tcPr>
            <w:tcW w:w="2432" w:type="dxa"/>
            <w:tcBorders>
              <w:top w:val="nil"/>
              <w:left w:val="nil"/>
              <w:bottom w:val="single" w:sz="4" w:space="0" w:color="auto"/>
              <w:right w:val="single" w:sz="4" w:space="0" w:color="auto"/>
            </w:tcBorders>
            <w:shd w:val="clear" w:color="auto" w:fill="auto"/>
            <w:noWrap/>
            <w:vAlign w:val="center"/>
            <w:hideMark/>
          </w:tcPr>
          <w:p w14:paraId="19794CB1" w14:textId="77777777" w:rsidR="00F63479" w:rsidRPr="00284D1B" w:rsidRDefault="00F63479">
            <w:pPr>
              <w:rPr>
                <w:rFonts w:ascii="Calibri" w:hAnsi="Calibri" w:cs="Calibri"/>
                <w:sz w:val="22"/>
                <w:szCs w:val="22"/>
              </w:rPr>
            </w:pPr>
            <w:r w:rsidRPr="00284D1B">
              <w:rPr>
                <w:rFonts w:ascii="Calibri" w:hAnsi="Calibri" w:cs="Calibri"/>
                <w:sz w:val="22"/>
                <w:szCs w:val="22"/>
              </w:rPr>
              <w:t>30.07.2024</w:t>
            </w:r>
          </w:p>
        </w:tc>
        <w:tc>
          <w:tcPr>
            <w:tcW w:w="1944" w:type="dxa"/>
            <w:tcBorders>
              <w:top w:val="nil"/>
              <w:left w:val="nil"/>
              <w:bottom w:val="single" w:sz="4" w:space="0" w:color="auto"/>
              <w:right w:val="single" w:sz="4" w:space="0" w:color="auto"/>
            </w:tcBorders>
            <w:shd w:val="clear" w:color="auto" w:fill="auto"/>
            <w:vAlign w:val="center"/>
            <w:hideMark/>
          </w:tcPr>
          <w:p w14:paraId="5D7FD1E1"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284D1B" w:rsidRPr="00284D1B" w14:paraId="4A041A57" w14:textId="77777777" w:rsidTr="00F63479">
        <w:trPr>
          <w:trHeight w:val="576"/>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C32CECF" w14:textId="77777777" w:rsidR="00F63479" w:rsidRPr="00284D1B" w:rsidRDefault="00F63479">
            <w:pPr>
              <w:rPr>
                <w:rFonts w:ascii="Calibri" w:hAnsi="Calibri" w:cs="Calibri"/>
                <w:sz w:val="22"/>
                <w:szCs w:val="22"/>
              </w:rPr>
            </w:pPr>
            <w:r w:rsidRPr="00284D1B">
              <w:rPr>
                <w:rFonts w:ascii="Calibri" w:hAnsi="Calibri" w:cs="Calibri"/>
                <w:sz w:val="22"/>
                <w:szCs w:val="22"/>
              </w:rPr>
              <w:t>Footer</w:t>
            </w:r>
          </w:p>
        </w:tc>
        <w:tc>
          <w:tcPr>
            <w:tcW w:w="1004" w:type="dxa"/>
            <w:tcBorders>
              <w:top w:val="nil"/>
              <w:left w:val="nil"/>
              <w:bottom w:val="single" w:sz="4" w:space="0" w:color="auto"/>
              <w:right w:val="single" w:sz="4" w:space="0" w:color="auto"/>
            </w:tcBorders>
            <w:shd w:val="clear" w:color="auto" w:fill="auto"/>
            <w:vAlign w:val="center"/>
            <w:hideMark/>
          </w:tcPr>
          <w:p w14:paraId="643495F1" w14:textId="77777777" w:rsidR="00F63479" w:rsidRPr="00284D1B" w:rsidRDefault="00F63479">
            <w:pPr>
              <w:rPr>
                <w:rFonts w:ascii="Calibri" w:hAnsi="Calibri" w:cs="Calibri"/>
                <w:sz w:val="22"/>
                <w:szCs w:val="22"/>
              </w:rPr>
            </w:pPr>
            <w:r w:rsidRPr="00284D1B">
              <w:rPr>
                <w:rFonts w:ascii="Calibri" w:hAnsi="Calibri" w:cs="Calibri"/>
                <w:sz w:val="22"/>
                <w:szCs w:val="22"/>
              </w:rPr>
              <w:t>ZZZ</w:t>
            </w:r>
          </w:p>
        </w:tc>
        <w:tc>
          <w:tcPr>
            <w:tcW w:w="1706" w:type="dxa"/>
            <w:tcBorders>
              <w:top w:val="nil"/>
              <w:left w:val="nil"/>
              <w:bottom w:val="single" w:sz="4" w:space="0" w:color="auto"/>
              <w:right w:val="single" w:sz="4" w:space="0" w:color="auto"/>
            </w:tcBorders>
            <w:shd w:val="clear" w:color="auto" w:fill="auto"/>
            <w:vAlign w:val="center"/>
            <w:hideMark/>
          </w:tcPr>
          <w:p w14:paraId="506927F9" w14:textId="77777777" w:rsidR="00F63479" w:rsidRPr="00284D1B" w:rsidRDefault="00F63479">
            <w:pPr>
              <w:rPr>
                <w:rFonts w:ascii="Calibri" w:hAnsi="Calibri" w:cs="Calibri"/>
                <w:sz w:val="22"/>
                <w:szCs w:val="22"/>
              </w:rPr>
            </w:pPr>
            <w:r w:rsidRPr="00284D1B">
              <w:rPr>
                <w:rFonts w:ascii="Calibri" w:hAnsi="Calibri" w:cs="Calibri"/>
                <w:sz w:val="22"/>
                <w:szCs w:val="22"/>
              </w:rPr>
              <w:t>Record Type</w:t>
            </w:r>
          </w:p>
        </w:tc>
        <w:tc>
          <w:tcPr>
            <w:tcW w:w="3536" w:type="dxa"/>
            <w:tcBorders>
              <w:top w:val="nil"/>
              <w:left w:val="nil"/>
              <w:bottom w:val="single" w:sz="4" w:space="0" w:color="auto"/>
              <w:right w:val="single" w:sz="4" w:space="0" w:color="auto"/>
            </w:tcBorders>
            <w:shd w:val="clear" w:color="auto" w:fill="auto"/>
            <w:vAlign w:val="center"/>
            <w:hideMark/>
          </w:tcPr>
          <w:p w14:paraId="6D2F6B19" w14:textId="77777777" w:rsidR="00F63479" w:rsidRPr="00284D1B" w:rsidRDefault="00F63479">
            <w:pPr>
              <w:rPr>
                <w:rFonts w:ascii="Calibri" w:hAnsi="Calibri" w:cs="Calibri"/>
                <w:sz w:val="22"/>
                <w:szCs w:val="22"/>
              </w:rPr>
            </w:pPr>
            <w:r w:rsidRPr="00284D1B">
              <w:rPr>
                <w:rFonts w:ascii="Calibri" w:hAnsi="Calibri" w:cs="Calibri"/>
                <w:sz w:val="22"/>
                <w:szCs w:val="22"/>
              </w:rPr>
              <w:t>Section File Footer Record Type - constant 'ZZZ'</w:t>
            </w:r>
          </w:p>
        </w:tc>
        <w:tc>
          <w:tcPr>
            <w:tcW w:w="1198" w:type="dxa"/>
            <w:tcBorders>
              <w:top w:val="nil"/>
              <w:left w:val="nil"/>
              <w:bottom w:val="single" w:sz="4" w:space="0" w:color="auto"/>
              <w:right w:val="single" w:sz="4" w:space="0" w:color="auto"/>
            </w:tcBorders>
            <w:shd w:val="clear" w:color="auto" w:fill="auto"/>
            <w:vAlign w:val="center"/>
            <w:hideMark/>
          </w:tcPr>
          <w:p w14:paraId="4F2C90A6" w14:textId="77777777" w:rsidR="00F63479" w:rsidRPr="00284D1B" w:rsidRDefault="00F63479">
            <w:pPr>
              <w:rPr>
                <w:rFonts w:ascii="Calibri" w:hAnsi="Calibri" w:cs="Calibri"/>
                <w:sz w:val="22"/>
                <w:szCs w:val="22"/>
              </w:rPr>
            </w:pPr>
            <w:r w:rsidRPr="00284D1B">
              <w:rPr>
                <w:rFonts w:ascii="Calibri" w:hAnsi="Calibri" w:cs="Calibri"/>
                <w:sz w:val="22"/>
                <w:szCs w:val="22"/>
              </w:rPr>
              <w:t>A</w:t>
            </w:r>
          </w:p>
        </w:tc>
        <w:tc>
          <w:tcPr>
            <w:tcW w:w="1362" w:type="dxa"/>
            <w:tcBorders>
              <w:top w:val="nil"/>
              <w:left w:val="nil"/>
              <w:bottom w:val="single" w:sz="4" w:space="0" w:color="auto"/>
              <w:right w:val="single" w:sz="4" w:space="0" w:color="auto"/>
            </w:tcBorders>
            <w:shd w:val="clear" w:color="auto" w:fill="auto"/>
            <w:vAlign w:val="center"/>
            <w:hideMark/>
          </w:tcPr>
          <w:p w14:paraId="7BB5FFCD" w14:textId="77777777" w:rsidR="00F63479" w:rsidRPr="00284D1B" w:rsidRDefault="00F63479">
            <w:pPr>
              <w:rPr>
                <w:rFonts w:ascii="Calibri" w:hAnsi="Calibri" w:cs="Calibri"/>
                <w:sz w:val="22"/>
                <w:szCs w:val="22"/>
              </w:rPr>
            </w:pPr>
            <w:r w:rsidRPr="00284D1B">
              <w:rPr>
                <w:rFonts w:ascii="Calibri" w:hAnsi="Calibri" w:cs="Calibri"/>
                <w:sz w:val="22"/>
                <w:szCs w:val="22"/>
              </w:rPr>
              <w:t>text (5)</w:t>
            </w:r>
          </w:p>
        </w:tc>
        <w:tc>
          <w:tcPr>
            <w:tcW w:w="2432" w:type="dxa"/>
            <w:tcBorders>
              <w:top w:val="nil"/>
              <w:left w:val="nil"/>
              <w:bottom w:val="single" w:sz="4" w:space="0" w:color="auto"/>
              <w:right w:val="single" w:sz="4" w:space="0" w:color="auto"/>
            </w:tcBorders>
            <w:shd w:val="clear" w:color="auto" w:fill="auto"/>
            <w:vAlign w:val="center"/>
            <w:hideMark/>
          </w:tcPr>
          <w:p w14:paraId="102350F7" w14:textId="77777777" w:rsidR="00F63479" w:rsidRPr="00284D1B" w:rsidRDefault="00F63479">
            <w:pPr>
              <w:rPr>
                <w:rFonts w:ascii="Calibri" w:hAnsi="Calibri" w:cs="Calibri"/>
                <w:sz w:val="20"/>
                <w:szCs w:val="20"/>
              </w:rPr>
            </w:pPr>
            <w:r w:rsidRPr="00284D1B">
              <w:rPr>
                <w:rFonts w:ascii="Calibri" w:hAnsi="Calibri" w:cs="Calibri"/>
                <w:sz w:val="20"/>
                <w:szCs w:val="20"/>
              </w:rPr>
              <w:t>ZZZ</w:t>
            </w:r>
          </w:p>
        </w:tc>
        <w:tc>
          <w:tcPr>
            <w:tcW w:w="1944" w:type="dxa"/>
            <w:tcBorders>
              <w:top w:val="nil"/>
              <w:left w:val="nil"/>
              <w:bottom w:val="single" w:sz="4" w:space="0" w:color="auto"/>
              <w:right w:val="single" w:sz="4" w:space="0" w:color="auto"/>
            </w:tcBorders>
            <w:shd w:val="clear" w:color="auto" w:fill="auto"/>
            <w:vAlign w:val="center"/>
            <w:hideMark/>
          </w:tcPr>
          <w:p w14:paraId="35E5C004"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r w:rsidR="00F63479" w:rsidRPr="00284D1B" w14:paraId="0B2FEDFD" w14:textId="77777777" w:rsidTr="00F63479">
        <w:trPr>
          <w:trHeight w:val="288"/>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1A7360FC" w14:textId="77777777" w:rsidR="00F63479" w:rsidRPr="00284D1B" w:rsidRDefault="00F63479">
            <w:pPr>
              <w:rPr>
                <w:rFonts w:ascii="Calibri" w:hAnsi="Calibri" w:cs="Calibri"/>
                <w:sz w:val="22"/>
                <w:szCs w:val="22"/>
              </w:rPr>
            </w:pPr>
            <w:r w:rsidRPr="00284D1B">
              <w:rPr>
                <w:rFonts w:ascii="Calibri" w:hAnsi="Calibri" w:cs="Calibri"/>
                <w:sz w:val="22"/>
                <w:szCs w:val="22"/>
              </w:rPr>
              <w:t>Footer</w:t>
            </w:r>
          </w:p>
        </w:tc>
        <w:tc>
          <w:tcPr>
            <w:tcW w:w="1004" w:type="dxa"/>
            <w:tcBorders>
              <w:top w:val="nil"/>
              <w:left w:val="nil"/>
              <w:bottom w:val="single" w:sz="4" w:space="0" w:color="auto"/>
              <w:right w:val="single" w:sz="4" w:space="0" w:color="auto"/>
            </w:tcBorders>
            <w:shd w:val="clear" w:color="auto" w:fill="auto"/>
            <w:vAlign w:val="center"/>
            <w:hideMark/>
          </w:tcPr>
          <w:p w14:paraId="575C742B" w14:textId="77777777" w:rsidR="00F63479" w:rsidRPr="00284D1B" w:rsidRDefault="00F63479">
            <w:pPr>
              <w:rPr>
                <w:rFonts w:ascii="Calibri" w:hAnsi="Calibri" w:cs="Calibri"/>
                <w:sz w:val="22"/>
                <w:szCs w:val="22"/>
              </w:rPr>
            </w:pPr>
            <w:r w:rsidRPr="00284D1B">
              <w:rPr>
                <w:rFonts w:ascii="Calibri" w:hAnsi="Calibri" w:cs="Calibri"/>
                <w:sz w:val="22"/>
                <w:szCs w:val="22"/>
              </w:rPr>
              <w:t> </w:t>
            </w:r>
          </w:p>
        </w:tc>
        <w:tc>
          <w:tcPr>
            <w:tcW w:w="1706" w:type="dxa"/>
            <w:tcBorders>
              <w:top w:val="nil"/>
              <w:left w:val="nil"/>
              <w:bottom w:val="single" w:sz="4" w:space="0" w:color="auto"/>
              <w:right w:val="single" w:sz="4" w:space="0" w:color="auto"/>
            </w:tcBorders>
            <w:shd w:val="clear" w:color="auto" w:fill="auto"/>
            <w:vAlign w:val="center"/>
            <w:hideMark/>
          </w:tcPr>
          <w:p w14:paraId="10E1808C" w14:textId="77777777" w:rsidR="00F63479" w:rsidRPr="00284D1B" w:rsidRDefault="00F63479">
            <w:pPr>
              <w:rPr>
                <w:rFonts w:ascii="Calibri" w:hAnsi="Calibri" w:cs="Calibri"/>
                <w:sz w:val="22"/>
                <w:szCs w:val="22"/>
              </w:rPr>
            </w:pPr>
            <w:r w:rsidRPr="00284D1B">
              <w:rPr>
                <w:rFonts w:ascii="Calibri" w:hAnsi="Calibri" w:cs="Calibri"/>
                <w:sz w:val="22"/>
                <w:szCs w:val="22"/>
              </w:rPr>
              <w:t>Record Count</w:t>
            </w:r>
          </w:p>
        </w:tc>
        <w:tc>
          <w:tcPr>
            <w:tcW w:w="3536" w:type="dxa"/>
            <w:tcBorders>
              <w:top w:val="nil"/>
              <w:left w:val="nil"/>
              <w:bottom w:val="single" w:sz="4" w:space="0" w:color="auto"/>
              <w:right w:val="single" w:sz="4" w:space="0" w:color="auto"/>
            </w:tcBorders>
            <w:shd w:val="clear" w:color="auto" w:fill="auto"/>
            <w:vAlign w:val="center"/>
            <w:hideMark/>
          </w:tcPr>
          <w:p w14:paraId="360D360E" w14:textId="77777777" w:rsidR="00F63479" w:rsidRPr="00284D1B" w:rsidRDefault="00F63479">
            <w:pPr>
              <w:rPr>
                <w:rFonts w:ascii="Calibri" w:hAnsi="Calibri" w:cs="Calibri"/>
                <w:sz w:val="22"/>
                <w:szCs w:val="22"/>
              </w:rPr>
            </w:pPr>
            <w:r w:rsidRPr="00284D1B">
              <w:rPr>
                <w:rFonts w:ascii="Calibri" w:hAnsi="Calibri" w:cs="Calibri"/>
                <w:sz w:val="22"/>
                <w:szCs w:val="22"/>
              </w:rPr>
              <w:t>Count of records including header and footer</w:t>
            </w:r>
          </w:p>
        </w:tc>
        <w:tc>
          <w:tcPr>
            <w:tcW w:w="1198" w:type="dxa"/>
            <w:tcBorders>
              <w:top w:val="nil"/>
              <w:left w:val="nil"/>
              <w:bottom w:val="single" w:sz="4" w:space="0" w:color="auto"/>
              <w:right w:val="single" w:sz="4" w:space="0" w:color="auto"/>
            </w:tcBorders>
            <w:shd w:val="clear" w:color="auto" w:fill="auto"/>
            <w:vAlign w:val="center"/>
            <w:hideMark/>
          </w:tcPr>
          <w:p w14:paraId="33DF7D98" w14:textId="77777777" w:rsidR="00F63479" w:rsidRPr="00284D1B" w:rsidRDefault="00F63479">
            <w:pPr>
              <w:rPr>
                <w:rFonts w:ascii="Calibri" w:hAnsi="Calibri" w:cs="Calibri"/>
                <w:sz w:val="22"/>
                <w:szCs w:val="22"/>
              </w:rPr>
            </w:pPr>
            <w:r w:rsidRPr="00284D1B">
              <w:rPr>
                <w:rFonts w:ascii="Calibri" w:hAnsi="Calibri" w:cs="Calibri"/>
                <w:sz w:val="22"/>
                <w:szCs w:val="22"/>
              </w:rPr>
              <w:t>B</w:t>
            </w:r>
          </w:p>
        </w:tc>
        <w:tc>
          <w:tcPr>
            <w:tcW w:w="1362" w:type="dxa"/>
            <w:tcBorders>
              <w:top w:val="nil"/>
              <w:left w:val="nil"/>
              <w:bottom w:val="single" w:sz="4" w:space="0" w:color="auto"/>
              <w:right w:val="single" w:sz="4" w:space="0" w:color="auto"/>
            </w:tcBorders>
            <w:shd w:val="clear" w:color="auto" w:fill="auto"/>
            <w:vAlign w:val="center"/>
            <w:hideMark/>
          </w:tcPr>
          <w:p w14:paraId="1FE20723" w14:textId="77777777" w:rsidR="00F63479" w:rsidRPr="00284D1B" w:rsidRDefault="00F63479">
            <w:pPr>
              <w:rPr>
                <w:rFonts w:ascii="Calibri" w:hAnsi="Calibri" w:cs="Calibri"/>
                <w:sz w:val="22"/>
                <w:szCs w:val="22"/>
              </w:rPr>
            </w:pPr>
            <w:r w:rsidRPr="00284D1B">
              <w:rPr>
                <w:rFonts w:ascii="Calibri" w:hAnsi="Calibri" w:cs="Calibri"/>
                <w:sz w:val="22"/>
                <w:szCs w:val="22"/>
              </w:rPr>
              <w:t>num (10)</w:t>
            </w:r>
          </w:p>
        </w:tc>
        <w:tc>
          <w:tcPr>
            <w:tcW w:w="2432" w:type="dxa"/>
            <w:tcBorders>
              <w:top w:val="nil"/>
              <w:left w:val="nil"/>
              <w:bottom w:val="single" w:sz="4" w:space="0" w:color="auto"/>
              <w:right w:val="single" w:sz="4" w:space="0" w:color="auto"/>
            </w:tcBorders>
            <w:shd w:val="clear" w:color="auto" w:fill="auto"/>
            <w:vAlign w:val="center"/>
            <w:hideMark/>
          </w:tcPr>
          <w:p w14:paraId="3D38982A" w14:textId="77777777" w:rsidR="00F63479" w:rsidRPr="00284D1B" w:rsidRDefault="00F63479">
            <w:pPr>
              <w:jc w:val="right"/>
              <w:rPr>
                <w:rFonts w:ascii="Calibri" w:hAnsi="Calibri" w:cs="Calibri"/>
                <w:sz w:val="20"/>
                <w:szCs w:val="20"/>
              </w:rPr>
            </w:pPr>
            <w:r w:rsidRPr="00284D1B">
              <w:rPr>
                <w:rFonts w:ascii="Calibri" w:hAnsi="Calibri" w:cs="Calibri"/>
                <w:sz w:val="20"/>
                <w:szCs w:val="20"/>
              </w:rPr>
              <w:t>24</w:t>
            </w:r>
          </w:p>
        </w:tc>
        <w:tc>
          <w:tcPr>
            <w:tcW w:w="1944" w:type="dxa"/>
            <w:tcBorders>
              <w:top w:val="nil"/>
              <w:left w:val="nil"/>
              <w:bottom w:val="single" w:sz="4" w:space="0" w:color="auto"/>
              <w:right w:val="single" w:sz="4" w:space="0" w:color="auto"/>
            </w:tcBorders>
            <w:shd w:val="clear" w:color="auto" w:fill="auto"/>
            <w:vAlign w:val="center"/>
            <w:hideMark/>
          </w:tcPr>
          <w:p w14:paraId="3F3263EA" w14:textId="77777777" w:rsidR="00F63479" w:rsidRPr="00284D1B" w:rsidRDefault="00F63479">
            <w:pPr>
              <w:rPr>
                <w:rFonts w:ascii="Calibri" w:hAnsi="Calibri" w:cs="Calibri"/>
                <w:sz w:val="22"/>
                <w:szCs w:val="22"/>
              </w:rPr>
            </w:pPr>
            <w:r w:rsidRPr="00284D1B">
              <w:rPr>
                <w:rFonts w:ascii="Calibri" w:hAnsi="Calibri" w:cs="Calibri"/>
                <w:sz w:val="22"/>
                <w:szCs w:val="22"/>
              </w:rPr>
              <w:t>Mandatory</w:t>
            </w:r>
          </w:p>
        </w:tc>
      </w:tr>
    </w:tbl>
    <w:p w14:paraId="34E67A5A" w14:textId="77777777" w:rsidR="0017786A" w:rsidRPr="00284D1B" w:rsidRDefault="0017786A" w:rsidP="00946CAA">
      <w:pPr>
        <w:pStyle w:val="NoSpacing"/>
        <w:rPr>
          <w:rFonts w:ascii="Arial" w:hAnsi="Arial" w:cs="Arial"/>
        </w:rPr>
      </w:pPr>
    </w:p>
    <w:p w14:paraId="63756C21" w14:textId="06AA9BE6" w:rsidR="00DC00DB" w:rsidRDefault="00DC00DB" w:rsidP="00946CAA">
      <w:pPr>
        <w:pStyle w:val="NoSpacing"/>
        <w:rPr>
          <w:rFonts w:ascii="Arial" w:hAnsi="Arial" w:cs="Arial"/>
        </w:rPr>
        <w:sectPr w:rsidR="00DC00DB" w:rsidSect="00327B68">
          <w:pgSz w:w="16838" w:h="11906" w:orient="landscape" w:code="9"/>
          <w:pgMar w:top="1440" w:right="1440" w:bottom="1440" w:left="1440" w:header="708" w:footer="708" w:gutter="0"/>
          <w:cols w:space="708"/>
          <w:docGrid w:linePitch="360"/>
        </w:sectPr>
      </w:pPr>
    </w:p>
    <w:p w14:paraId="48AEA641" w14:textId="77777777" w:rsidR="00946CAA" w:rsidRPr="00431A0C" w:rsidRDefault="00946CAA" w:rsidP="00946CAA">
      <w:pPr>
        <w:pStyle w:val="NoSpacing"/>
        <w:rPr>
          <w:rFonts w:ascii="Arial" w:hAnsi="Arial" w:cs="Arial"/>
        </w:rPr>
      </w:pPr>
    </w:p>
    <w:p w14:paraId="2D55ABAD" w14:textId="46FB160B" w:rsidR="008726B3" w:rsidRDefault="00380F5C" w:rsidP="008726B3">
      <w:pPr>
        <w:rPr>
          <w:rFonts w:ascii="Arial" w:hAnsi="Arial" w:cs="Arial"/>
          <w:b/>
          <w:bCs/>
          <w:lang w:val="en-IN" w:eastAsia="en-IN"/>
        </w:rPr>
      </w:pPr>
      <w:r>
        <w:rPr>
          <w:rFonts w:ascii="Arial" w:hAnsi="Arial" w:cs="Arial"/>
          <w:b/>
          <w:bCs/>
          <w:lang w:val="en-IN" w:eastAsia="en-IN"/>
        </w:rPr>
        <w:t>TNUoS Demand</w:t>
      </w:r>
      <w:r w:rsidR="00A05D4B">
        <w:rPr>
          <w:rFonts w:ascii="Arial" w:hAnsi="Arial" w:cs="Arial"/>
          <w:b/>
          <w:bCs/>
          <w:lang w:val="en-IN" w:eastAsia="en-IN"/>
        </w:rPr>
        <w:t xml:space="preserve"> </w:t>
      </w:r>
      <w:r w:rsidR="008726B3">
        <w:rPr>
          <w:rFonts w:ascii="Arial" w:hAnsi="Arial" w:cs="Arial"/>
          <w:b/>
          <w:bCs/>
          <w:lang w:val="en-IN" w:eastAsia="en-IN"/>
        </w:rPr>
        <w:t>Backing Sheet CSV</w:t>
      </w:r>
      <w:r w:rsidR="00753912">
        <w:rPr>
          <w:rFonts w:ascii="Arial" w:hAnsi="Arial" w:cs="Arial"/>
          <w:b/>
          <w:bCs/>
          <w:lang w:val="en-IN" w:eastAsia="en-IN"/>
        </w:rPr>
        <w:t xml:space="preserve"> description</w:t>
      </w:r>
      <w:r w:rsidR="00610C55">
        <w:rPr>
          <w:rFonts w:ascii="Arial" w:hAnsi="Arial" w:cs="Arial"/>
          <w:b/>
          <w:bCs/>
          <w:lang w:val="en-IN" w:eastAsia="en-IN"/>
        </w:rPr>
        <w:t xml:space="preserve"> –</w:t>
      </w:r>
      <w:r w:rsidR="001754C2">
        <w:rPr>
          <w:rFonts w:ascii="Arial" w:hAnsi="Arial" w:cs="Arial"/>
          <w:b/>
          <w:bCs/>
          <w:lang w:val="en-IN" w:eastAsia="en-IN"/>
        </w:rPr>
        <w:t xml:space="preserve"> </w:t>
      </w:r>
      <w:r w:rsidR="00A05823">
        <w:rPr>
          <w:rFonts w:ascii="Arial" w:hAnsi="Arial" w:cs="Arial"/>
          <w:b/>
          <w:bCs/>
          <w:lang w:val="en-IN" w:eastAsia="en-IN"/>
        </w:rPr>
        <w:t xml:space="preserve">layout </w:t>
      </w:r>
      <w:r w:rsidR="001754C2" w:rsidRPr="00431A0C">
        <w:rPr>
          <w:rFonts w:ascii="Arial" w:hAnsi="Arial" w:cs="Arial"/>
          <w:b/>
          <w:bCs/>
          <w:lang w:val="en-IN" w:eastAsia="en-IN"/>
        </w:rPr>
        <w:t>v</w:t>
      </w:r>
      <w:r w:rsidR="00610C55" w:rsidRPr="00431A0C">
        <w:rPr>
          <w:rFonts w:ascii="Arial" w:hAnsi="Arial" w:cs="Arial"/>
          <w:b/>
          <w:bCs/>
          <w:lang w:val="en-IN" w:eastAsia="en-IN"/>
        </w:rPr>
        <w:t xml:space="preserve">ersion </w:t>
      </w:r>
      <w:r w:rsidR="00610C55" w:rsidRPr="00327B68">
        <w:rPr>
          <w:rFonts w:ascii="Arial" w:hAnsi="Arial" w:cs="Arial"/>
          <w:b/>
          <w:bCs/>
          <w:lang w:val="en-IN" w:eastAsia="en-IN"/>
        </w:rPr>
        <w:t>0</w:t>
      </w:r>
      <w:r w:rsidR="00270855" w:rsidRPr="00327B68">
        <w:rPr>
          <w:rFonts w:ascii="Arial" w:hAnsi="Arial" w:cs="Arial"/>
          <w:b/>
          <w:bCs/>
          <w:lang w:val="en-IN" w:eastAsia="en-IN"/>
        </w:rPr>
        <w:t>3</w:t>
      </w:r>
    </w:p>
    <w:p w14:paraId="41DE7B3C" w14:textId="4E1DCD4D"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header record with record type ‘AAA’ consists of the file type and version, the message role, </w:t>
      </w:r>
      <w:r w:rsidR="00753912">
        <w:rPr>
          <w:rFonts w:ascii="Arial" w:hAnsi="Arial" w:cs="Arial"/>
          <w:color w:val="000000"/>
          <w:lang w:val="en-IN" w:eastAsia="en-IN"/>
        </w:rPr>
        <w:t xml:space="preserve">the </w:t>
      </w:r>
      <w:r>
        <w:rPr>
          <w:rFonts w:ascii="Arial" w:hAnsi="Arial" w:cs="Arial"/>
          <w:color w:val="000000"/>
          <w:lang w:val="en-IN" w:eastAsia="en-IN"/>
        </w:rPr>
        <w:t xml:space="preserve">creation time, the </w:t>
      </w:r>
      <w:r w:rsidR="005A50A0">
        <w:rPr>
          <w:rFonts w:ascii="Arial" w:hAnsi="Arial" w:cs="Arial"/>
          <w:color w:val="000000"/>
          <w:lang w:val="en-IN" w:eastAsia="en-IN"/>
        </w:rPr>
        <w:t>‘</w:t>
      </w:r>
      <w:r>
        <w:rPr>
          <w:rFonts w:ascii="Arial" w:hAnsi="Arial" w:cs="Arial"/>
          <w:color w:val="000000"/>
          <w:lang w:val="en-IN" w:eastAsia="en-IN"/>
        </w:rPr>
        <w:t>from role</w:t>
      </w:r>
      <w:r w:rsidR="005A50A0">
        <w:rPr>
          <w:rFonts w:ascii="Arial" w:hAnsi="Arial" w:cs="Arial"/>
          <w:color w:val="000000"/>
          <w:lang w:val="en-IN" w:eastAsia="en-IN"/>
        </w:rPr>
        <w:t>’</w:t>
      </w:r>
      <w:r>
        <w:rPr>
          <w:rFonts w:ascii="Arial" w:hAnsi="Arial" w:cs="Arial"/>
          <w:color w:val="000000"/>
          <w:lang w:val="en-IN" w:eastAsia="en-IN"/>
        </w:rPr>
        <w:t xml:space="preserve"> and </w:t>
      </w:r>
      <w:r w:rsidR="005A50A0">
        <w:rPr>
          <w:rFonts w:ascii="Arial" w:hAnsi="Arial" w:cs="Arial"/>
          <w:color w:val="000000"/>
          <w:lang w:val="en-IN" w:eastAsia="en-IN"/>
        </w:rPr>
        <w:t>‘</w:t>
      </w:r>
      <w:r>
        <w:rPr>
          <w:rFonts w:ascii="Arial" w:hAnsi="Arial" w:cs="Arial"/>
          <w:color w:val="000000"/>
          <w:lang w:val="en-IN" w:eastAsia="en-IN"/>
        </w:rPr>
        <w:t>from participant</w:t>
      </w:r>
      <w:r w:rsidR="005A50A0">
        <w:rPr>
          <w:rFonts w:ascii="Arial" w:hAnsi="Arial" w:cs="Arial"/>
          <w:color w:val="000000"/>
          <w:lang w:val="en-IN" w:eastAsia="en-IN"/>
        </w:rPr>
        <w:t>’</w:t>
      </w:r>
      <w:r>
        <w:rPr>
          <w:rFonts w:ascii="Arial" w:hAnsi="Arial" w:cs="Arial"/>
          <w:color w:val="000000"/>
          <w:lang w:val="en-IN" w:eastAsia="en-IN"/>
        </w:rPr>
        <w:t xml:space="preserve">, the </w:t>
      </w:r>
      <w:r w:rsidR="00380F5C">
        <w:rPr>
          <w:rFonts w:ascii="Arial" w:hAnsi="Arial" w:cs="Arial"/>
          <w:color w:val="000000"/>
          <w:lang w:val="en-IN" w:eastAsia="en-IN"/>
        </w:rPr>
        <w:t>‘</w:t>
      </w:r>
      <w:r>
        <w:rPr>
          <w:rFonts w:ascii="Arial" w:hAnsi="Arial" w:cs="Arial"/>
          <w:color w:val="000000"/>
          <w:lang w:val="en-IN" w:eastAsia="en-IN"/>
        </w:rPr>
        <w:t>to role</w:t>
      </w:r>
      <w:r w:rsidR="00380F5C">
        <w:rPr>
          <w:rFonts w:ascii="Arial" w:hAnsi="Arial" w:cs="Arial"/>
          <w:color w:val="000000"/>
          <w:lang w:val="en-IN" w:eastAsia="en-IN"/>
        </w:rPr>
        <w:t>’</w:t>
      </w:r>
      <w:r>
        <w:rPr>
          <w:rFonts w:ascii="Arial" w:hAnsi="Arial" w:cs="Arial"/>
          <w:color w:val="000000"/>
          <w:lang w:val="en-IN" w:eastAsia="en-IN"/>
        </w:rPr>
        <w:t xml:space="preserve"> </w:t>
      </w:r>
      <w:r w:rsidR="00D01D68">
        <w:rPr>
          <w:rFonts w:ascii="Arial" w:hAnsi="Arial" w:cs="Arial"/>
          <w:color w:val="000000"/>
          <w:lang w:val="en-IN" w:eastAsia="en-IN"/>
        </w:rPr>
        <w:t xml:space="preserve">code </w:t>
      </w:r>
      <w:r>
        <w:rPr>
          <w:rFonts w:ascii="Arial" w:hAnsi="Arial" w:cs="Arial"/>
          <w:color w:val="000000"/>
          <w:lang w:val="en-IN" w:eastAsia="en-IN"/>
        </w:rPr>
        <w:t xml:space="preserve">and </w:t>
      </w:r>
      <w:r w:rsidR="00380F5C">
        <w:rPr>
          <w:rFonts w:ascii="Arial" w:hAnsi="Arial" w:cs="Arial"/>
          <w:color w:val="000000"/>
          <w:lang w:val="en-IN" w:eastAsia="en-IN"/>
        </w:rPr>
        <w:t>‘</w:t>
      </w:r>
      <w:r>
        <w:rPr>
          <w:rFonts w:ascii="Arial" w:hAnsi="Arial" w:cs="Arial"/>
          <w:color w:val="000000"/>
          <w:lang w:val="en-IN" w:eastAsia="en-IN"/>
        </w:rPr>
        <w:t>to participant</w:t>
      </w:r>
      <w:r w:rsidR="00380F5C">
        <w:rPr>
          <w:rFonts w:ascii="Arial" w:hAnsi="Arial" w:cs="Arial"/>
          <w:color w:val="000000"/>
          <w:lang w:val="en-IN" w:eastAsia="en-IN"/>
        </w:rPr>
        <w:t>’</w:t>
      </w:r>
      <w:r>
        <w:rPr>
          <w:rFonts w:ascii="Arial" w:hAnsi="Arial" w:cs="Arial"/>
          <w:color w:val="000000"/>
          <w:lang w:val="en-IN" w:eastAsia="en-IN"/>
        </w:rPr>
        <w:t xml:space="preserve"> ID, the sequence </w:t>
      </w:r>
      <w:proofErr w:type="gramStart"/>
      <w:r>
        <w:rPr>
          <w:rFonts w:ascii="Arial" w:hAnsi="Arial" w:cs="Arial"/>
          <w:color w:val="000000"/>
          <w:lang w:val="en-IN" w:eastAsia="en-IN"/>
        </w:rPr>
        <w:t>number</w:t>
      </w:r>
      <w:proofErr w:type="gramEnd"/>
      <w:r>
        <w:rPr>
          <w:rFonts w:ascii="Arial" w:hAnsi="Arial" w:cs="Arial"/>
          <w:color w:val="000000"/>
          <w:lang w:val="en-IN" w:eastAsia="en-IN"/>
        </w:rPr>
        <w:t xml:space="preserve"> and the</w:t>
      </w:r>
      <w:r w:rsidRPr="00A75C2B">
        <w:rPr>
          <w:rFonts w:ascii="Arial" w:hAnsi="Arial" w:cs="Arial"/>
          <w:color w:val="000000"/>
          <w:lang w:val="en-IN" w:eastAsia="en-IN"/>
        </w:rPr>
        <w:t xml:space="preserve"> test data</w:t>
      </w:r>
      <w:r>
        <w:rPr>
          <w:rFonts w:ascii="Arial" w:hAnsi="Arial" w:cs="Arial"/>
          <w:color w:val="000000"/>
          <w:lang w:val="en-IN" w:eastAsia="en-IN"/>
        </w:rPr>
        <w:t xml:space="preserve"> flag.</w:t>
      </w:r>
    </w:p>
    <w:p w14:paraId="0F2A8597" w14:textId="760427B1"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file type for the backing sheet CSV file consists of eight</w:t>
      </w:r>
      <w:r w:rsidR="0010455D">
        <w:rPr>
          <w:rFonts w:ascii="Arial" w:hAnsi="Arial" w:cs="Arial"/>
          <w:color w:val="000000"/>
          <w:lang w:val="en-IN" w:eastAsia="en-IN"/>
        </w:rPr>
        <w:t xml:space="preserve"> </w:t>
      </w:r>
      <w:r>
        <w:rPr>
          <w:rFonts w:ascii="Arial" w:hAnsi="Arial" w:cs="Arial"/>
          <w:color w:val="000000"/>
          <w:lang w:val="en-IN" w:eastAsia="en-IN"/>
        </w:rPr>
        <w:t>character</w:t>
      </w:r>
      <w:r w:rsidR="0010455D">
        <w:rPr>
          <w:rFonts w:ascii="Arial" w:hAnsi="Arial" w:cs="Arial"/>
          <w:color w:val="000000"/>
          <w:lang w:val="en-IN" w:eastAsia="en-IN"/>
        </w:rPr>
        <w:t>s</w:t>
      </w:r>
      <w:r>
        <w:rPr>
          <w:rFonts w:ascii="Arial" w:hAnsi="Arial" w:cs="Arial"/>
          <w:color w:val="000000"/>
          <w:lang w:val="en-IN" w:eastAsia="en-IN"/>
        </w:rPr>
        <w:t>, the first four characters a reference for the billing stream e</w:t>
      </w:r>
      <w:r w:rsidR="00782D05">
        <w:rPr>
          <w:rFonts w:ascii="Arial" w:hAnsi="Arial" w:cs="Arial"/>
          <w:color w:val="000000"/>
          <w:lang w:val="en-IN" w:eastAsia="en-IN"/>
        </w:rPr>
        <w:t>.</w:t>
      </w:r>
      <w:r>
        <w:rPr>
          <w:rFonts w:ascii="Arial" w:hAnsi="Arial" w:cs="Arial"/>
          <w:color w:val="000000"/>
          <w:lang w:val="en-IN" w:eastAsia="en-IN"/>
        </w:rPr>
        <w:t xml:space="preserve">g. </w:t>
      </w:r>
      <w:r w:rsidR="00380F5C">
        <w:rPr>
          <w:rFonts w:ascii="Arial" w:hAnsi="Arial" w:cs="Arial"/>
          <w:color w:val="000000"/>
          <w:lang w:val="en-IN" w:eastAsia="en-IN"/>
        </w:rPr>
        <w:t>TNU</w:t>
      </w:r>
      <w:r>
        <w:rPr>
          <w:rFonts w:ascii="Arial" w:hAnsi="Arial" w:cs="Arial"/>
          <w:color w:val="000000"/>
          <w:lang w:val="en-IN" w:eastAsia="en-IN"/>
        </w:rPr>
        <w:t>D, the fifth and sixth characters a document type reference e</w:t>
      </w:r>
      <w:r w:rsidR="00782D05">
        <w:rPr>
          <w:rFonts w:ascii="Arial" w:hAnsi="Arial" w:cs="Arial"/>
          <w:color w:val="000000"/>
          <w:lang w:val="en-IN" w:eastAsia="en-IN"/>
        </w:rPr>
        <w:t>.</w:t>
      </w:r>
      <w:r>
        <w:rPr>
          <w:rFonts w:ascii="Arial" w:hAnsi="Arial" w:cs="Arial"/>
          <w:color w:val="000000"/>
          <w:lang w:val="en-IN" w:eastAsia="en-IN"/>
        </w:rPr>
        <w:t xml:space="preserve">g. BS for backing sheet and the final two characters the </w:t>
      </w:r>
      <w:r w:rsidR="001F4493">
        <w:rPr>
          <w:rFonts w:ascii="Arial" w:hAnsi="Arial" w:cs="Arial"/>
          <w:color w:val="000000"/>
          <w:lang w:val="en-IN" w:eastAsia="en-IN"/>
        </w:rPr>
        <w:t xml:space="preserve">document </w:t>
      </w:r>
      <w:r w:rsidR="00B9397E">
        <w:rPr>
          <w:rFonts w:ascii="Arial" w:hAnsi="Arial" w:cs="Arial"/>
          <w:color w:val="000000"/>
          <w:lang w:val="en-IN" w:eastAsia="en-IN"/>
        </w:rPr>
        <w:t xml:space="preserve">layout </w:t>
      </w:r>
      <w:r>
        <w:rPr>
          <w:rFonts w:ascii="Arial" w:hAnsi="Arial" w:cs="Arial"/>
          <w:color w:val="000000"/>
          <w:lang w:val="en-IN" w:eastAsia="en-IN"/>
        </w:rPr>
        <w:t>version e</w:t>
      </w:r>
      <w:r w:rsidR="00782D05">
        <w:rPr>
          <w:rFonts w:ascii="Arial" w:hAnsi="Arial" w:cs="Arial"/>
          <w:color w:val="000000"/>
          <w:lang w:val="en-IN" w:eastAsia="en-IN"/>
        </w:rPr>
        <w:t>.</w:t>
      </w:r>
      <w:r>
        <w:rPr>
          <w:rFonts w:ascii="Arial" w:hAnsi="Arial" w:cs="Arial"/>
          <w:color w:val="000000"/>
          <w:lang w:val="en-IN" w:eastAsia="en-IN"/>
        </w:rPr>
        <w:t xml:space="preserve">g. 01.  </w:t>
      </w:r>
    </w:p>
    <w:p w14:paraId="6D53AEB2" w14:textId="77777777"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The message role containing either ‘D’ for data or ‘R’ for response will always be ‘D’ for data.</w:t>
      </w:r>
    </w:p>
    <w:p w14:paraId="3E61CF63" w14:textId="1717BF89" w:rsidR="00721BDB" w:rsidRDefault="00721BDB" w:rsidP="00721BDB">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creation time is the </w:t>
      </w:r>
      <w:r w:rsidR="0010455D">
        <w:rPr>
          <w:rFonts w:ascii="Arial" w:hAnsi="Arial" w:cs="Arial"/>
          <w:color w:val="000000"/>
          <w:lang w:val="en-IN" w:eastAsia="en-IN"/>
        </w:rPr>
        <w:t xml:space="preserve">system </w:t>
      </w:r>
      <w:r>
        <w:rPr>
          <w:rFonts w:ascii="Arial" w:hAnsi="Arial" w:cs="Arial"/>
          <w:color w:val="000000"/>
          <w:lang w:val="en-IN" w:eastAsia="en-IN"/>
        </w:rPr>
        <w:t>date and time in GMT and in the format YYYYMMDDHH24MISS e</w:t>
      </w:r>
      <w:r w:rsidR="00782D05">
        <w:rPr>
          <w:rFonts w:ascii="Arial" w:hAnsi="Arial" w:cs="Arial"/>
          <w:color w:val="000000"/>
          <w:lang w:val="en-IN" w:eastAsia="en-IN"/>
        </w:rPr>
        <w:t>.</w:t>
      </w:r>
      <w:r>
        <w:rPr>
          <w:rFonts w:ascii="Arial" w:hAnsi="Arial" w:cs="Arial"/>
          <w:color w:val="000000"/>
          <w:lang w:val="en-IN" w:eastAsia="en-IN"/>
        </w:rPr>
        <w:t xml:space="preserve">g. </w:t>
      </w:r>
      <w:r w:rsidR="00782D05" w:rsidRPr="00782D05">
        <w:rPr>
          <w:rFonts w:ascii="Arial" w:hAnsi="Arial" w:cs="Arial"/>
          <w:color w:val="000000"/>
          <w:lang w:val="en-IN" w:eastAsia="en-IN"/>
        </w:rPr>
        <w:t>20230731102738</w:t>
      </w:r>
      <w:r w:rsidR="005A50A0">
        <w:rPr>
          <w:rFonts w:ascii="Arial" w:hAnsi="Arial" w:cs="Arial"/>
          <w:color w:val="000000"/>
          <w:lang w:val="en-IN" w:eastAsia="en-IN"/>
        </w:rPr>
        <w:t>.</w:t>
      </w:r>
    </w:p>
    <w:p w14:paraId="495DD205" w14:textId="6E377AA6" w:rsidR="00721BDB" w:rsidRDefault="00721BDB" w:rsidP="00FF3DD2">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w:t>
      </w:r>
      <w:r w:rsidR="00C74C5E">
        <w:rPr>
          <w:rFonts w:ascii="Arial" w:hAnsi="Arial" w:cs="Arial"/>
          <w:color w:val="000000"/>
          <w:lang w:val="en-IN" w:eastAsia="en-IN"/>
        </w:rPr>
        <w:t>‘</w:t>
      </w:r>
      <w:r>
        <w:rPr>
          <w:rFonts w:ascii="Arial" w:hAnsi="Arial" w:cs="Arial"/>
          <w:color w:val="000000"/>
          <w:lang w:val="en-IN" w:eastAsia="en-IN"/>
        </w:rPr>
        <w:t>From Role</w:t>
      </w:r>
      <w:r w:rsidR="00C74C5E">
        <w:rPr>
          <w:rFonts w:ascii="Arial" w:hAnsi="Arial" w:cs="Arial"/>
          <w:color w:val="000000"/>
          <w:lang w:val="en-IN" w:eastAsia="en-IN"/>
        </w:rPr>
        <w:t>’</w:t>
      </w:r>
      <w:r>
        <w:rPr>
          <w:rFonts w:ascii="Arial" w:hAnsi="Arial" w:cs="Arial"/>
          <w:color w:val="000000"/>
          <w:lang w:val="en-IN" w:eastAsia="en-IN"/>
        </w:rPr>
        <w:t xml:space="preserve"> is ‘SO’ for National Electricity Transmission System Operator (NETSO) and ‘NG’ the </w:t>
      </w:r>
      <w:r w:rsidR="00203460">
        <w:rPr>
          <w:rFonts w:ascii="Arial" w:hAnsi="Arial" w:cs="Arial"/>
          <w:color w:val="000000"/>
          <w:lang w:val="en-IN" w:eastAsia="en-IN"/>
        </w:rPr>
        <w:t>p</w:t>
      </w:r>
      <w:r>
        <w:rPr>
          <w:rFonts w:ascii="Arial" w:hAnsi="Arial" w:cs="Arial"/>
          <w:color w:val="000000"/>
          <w:lang w:val="en-IN" w:eastAsia="en-IN"/>
        </w:rPr>
        <w:t xml:space="preserve">articipant </w:t>
      </w:r>
      <w:r w:rsidR="00CF2011">
        <w:rPr>
          <w:rFonts w:ascii="Arial" w:hAnsi="Arial" w:cs="Arial"/>
          <w:color w:val="000000"/>
          <w:lang w:val="en-IN" w:eastAsia="en-IN"/>
        </w:rPr>
        <w:t>code</w:t>
      </w:r>
      <w:r>
        <w:rPr>
          <w:rFonts w:ascii="Arial" w:hAnsi="Arial" w:cs="Arial"/>
          <w:color w:val="000000"/>
          <w:lang w:val="en-IN" w:eastAsia="en-IN"/>
        </w:rPr>
        <w:t xml:space="preserve"> for National Grid.  The </w:t>
      </w:r>
      <w:r w:rsidR="00C74C5E">
        <w:rPr>
          <w:rFonts w:ascii="Arial" w:hAnsi="Arial" w:cs="Arial"/>
          <w:color w:val="000000"/>
          <w:lang w:val="en-IN" w:eastAsia="en-IN"/>
        </w:rPr>
        <w:t>‘</w:t>
      </w:r>
      <w:r>
        <w:rPr>
          <w:rFonts w:ascii="Arial" w:hAnsi="Arial" w:cs="Arial"/>
          <w:color w:val="000000"/>
          <w:lang w:val="en-IN" w:eastAsia="en-IN"/>
        </w:rPr>
        <w:t>To Role</w:t>
      </w:r>
      <w:r w:rsidR="00C74C5E">
        <w:rPr>
          <w:rFonts w:ascii="Arial" w:hAnsi="Arial" w:cs="Arial"/>
          <w:color w:val="000000"/>
          <w:lang w:val="en-IN" w:eastAsia="en-IN"/>
        </w:rPr>
        <w:t>’</w:t>
      </w:r>
      <w:r>
        <w:rPr>
          <w:rFonts w:ascii="Arial" w:hAnsi="Arial" w:cs="Arial"/>
          <w:color w:val="000000"/>
          <w:lang w:val="en-IN" w:eastAsia="en-IN"/>
        </w:rPr>
        <w:t xml:space="preserve"> is ‘BP’ for BSC Party and the Participant ID relevant to the recipient </w:t>
      </w:r>
      <w:r w:rsidR="002B1C3F">
        <w:rPr>
          <w:rFonts w:ascii="Arial" w:hAnsi="Arial" w:cs="Arial"/>
          <w:color w:val="000000"/>
          <w:lang w:val="en-IN" w:eastAsia="en-IN"/>
        </w:rPr>
        <w:t>customer</w:t>
      </w:r>
      <w:r>
        <w:rPr>
          <w:rFonts w:ascii="Arial" w:hAnsi="Arial" w:cs="Arial"/>
          <w:color w:val="000000"/>
          <w:lang w:val="en-IN" w:eastAsia="en-IN"/>
        </w:rPr>
        <w:t>, if available in MSM.</w:t>
      </w:r>
    </w:p>
    <w:p w14:paraId="2F4EE77A" w14:textId="06CFF6EA" w:rsidR="00721BDB" w:rsidRDefault="00721BDB" w:rsidP="008163B8">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sequence number contains the version of that </w:t>
      </w:r>
      <w:r w:rsidR="00F02E8A">
        <w:rPr>
          <w:rFonts w:ascii="Arial" w:hAnsi="Arial" w:cs="Arial"/>
          <w:color w:val="000000"/>
          <w:lang w:val="en-IN" w:eastAsia="en-IN"/>
        </w:rPr>
        <w:t>backing sheet</w:t>
      </w:r>
      <w:r>
        <w:rPr>
          <w:rFonts w:ascii="Arial" w:hAnsi="Arial" w:cs="Arial"/>
          <w:color w:val="000000"/>
          <w:lang w:val="en-IN" w:eastAsia="en-IN"/>
        </w:rPr>
        <w:t xml:space="preserve"> CSV file starting at 1.</w:t>
      </w:r>
    </w:p>
    <w:p w14:paraId="01130F1D" w14:textId="77777777" w:rsidR="00721BDB" w:rsidRPr="00327B68" w:rsidRDefault="00721BDB" w:rsidP="00721BDB">
      <w:pPr>
        <w:spacing w:before="100" w:beforeAutospacing="1" w:after="100" w:afterAutospacing="1"/>
        <w:rPr>
          <w:rFonts w:ascii="Arial" w:hAnsi="Arial" w:cs="Arial"/>
          <w:lang w:val="en-IN" w:eastAsia="en-IN"/>
        </w:rPr>
      </w:pPr>
      <w:r>
        <w:rPr>
          <w:rFonts w:ascii="Arial" w:hAnsi="Arial" w:cs="Arial"/>
          <w:color w:val="000000"/>
          <w:lang w:val="en-IN" w:eastAsia="en-IN"/>
        </w:rPr>
        <w:t xml:space="preserve">The final header record field, test data flag, contains ‘OPER’ or blank for operational data and any other value is considered test data, please see a sample header record </w:t>
      </w:r>
      <w:r w:rsidRPr="00327B68">
        <w:rPr>
          <w:rFonts w:ascii="Arial" w:hAnsi="Arial" w:cs="Arial"/>
          <w:lang w:val="en-IN" w:eastAsia="en-IN"/>
        </w:rPr>
        <w:t>below.</w:t>
      </w:r>
    </w:p>
    <w:p w14:paraId="53376C34" w14:textId="4876B5B8" w:rsidR="00721BDB" w:rsidRPr="00431A0C" w:rsidRDefault="00721BDB" w:rsidP="00FF3DD2">
      <w:pPr>
        <w:spacing w:before="100" w:beforeAutospacing="1" w:after="100" w:afterAutospacing="1"/>
        <w:rPr>
          <w:rFonts w:ascii="Arial" w:hAnsi="Arial" w:cs="Arial"/>
          <w:lang w:eastAsia="en-US"/>
        </w:rPr>
      </w:pPr>
      <w:r w:rsidRPr="00431A0C">
        <w:rPr>
          <w:rFonts w:ascii="Arial" w:hAnsi="Arial" w:cs="Arial"/>
          <w:lang w:eastAsia="en-US"/>
        </w:rPr>
        <w:t>AAA,</w:t>
      </w:r>
      <w:r w:rsidR="00380F5C" w:rsidRPr="00431A0C">
        <w:rPr>
          <w:rFonts w:ascii="Arial" w:hAnsi="Arial" w:cs="Arial"/>
          <w:lang w:eastAsia="en-US"/>
        </w:rPr>
        <w:t>TNUD</w:t>
      </w:r>
      <w:r w:rsidR="00F02E8A" w:rsidRPr="00431A0C">
        <w:rPr>
          <w:rFonts w:ascii="Arial" w:hAnsi="Arial" w:cs="Arial"/>
          <w:lang w:eastAsia="en-US"/>
        </w:rPr>
        <w:t>BS</w:t>
      </w:r>
      <w:r w:rsidRPr="00431A0C">
        <w:rPr>
          <w:rFonts w:ascii="Arial" w:hAnsi="Arial" w:cs="Arial"/>
          <w:lang w:eastAsia="en-US"/>
        </w:rPr>
        <w:t>0</w:t>
      </w:r>
      <w:r w:rsidR="00270855" w:rsidRPr="00327B68">
        <w:rPr>
          <w:rFonts w:ascii="Arial" w:hAnsi="Arial" w:cs="Arial"/>
          <w:lang w:eastAsia="en-US"/>
        </w:rPr>
        <w:t>3</w:t>
      </w:r>
      <w:r w:rsidRPr="00431A0C">
        <w:rPr>
          <w:rFonts w:ascii="Arial" w:hAnsi="Arial" w:cs="Arial"/>
          <w:lang w:eastAsia="en-US"/>
        </w:rPr>
        <w:t>,D</w:t>
      </w:r>
      <w:r w:rsidR="001F625B" w:rsidRPr="00327B68">
        <w:rPr>
          <w:rFonts w:ascii="Arial" w:hAnsi="Arial" w:cs="Arial"/>
          <w:lang w:eastAsia="en-US"/>
        </w:rPr>
        <w:t>,</w:t>
      </w:r>
      <w:r w:rsidR="00C74C5E" w:rsidRPr="00327B68">
        <w:rPr>
          <w:rFonts w:ascii="Arial" w:hAnsi="Arial" w:cs="Arial"/>
          <w:lang w:val="en-IN" w:eastAsia="en-IN"/>
        </w:rPr>
        <w:t>202</w:t>
      </w:r>
      <w:r w:rsidR="00F07793" w:rsidRPr="00327B68">
        <w:rPr>
          <w:rFonts w:ascii="Arial" w:hAnsi="Arial" w:cs="Arial"/>
          <w:lang w:val="en-IN" w:eastAsia="en-IN"/>
        </w:rPr>
        <w:t>4</w:t>
      </w:r>
      <w:r w:rsidR="00C74C5E" w:rsidRPr="00327B68">
        <w:rPr>
          <w:rFonts w:ascii="Arial" w:hAnsi="Arial" w:cs="Arial"/>
          <w:lang w:val="en-IN" w:eastAsia="en-IN"/>
        </w:rPr>
        <w:t>0</w:t>
      </w:r>
      <w:r w:rsidR="00F07793" w:rsidRPr="00327B68">
        <w:rPr>
          <w:rFonts w:ascii="Arial" w:hAnsi="Arial" w:cs="Arial"/>
          <w:lang w:val="en-IN" w:eastAsia="en-IN"/>
        </w:rPr>
        <w:t>60</w:t>
      </w:r>
      <w:r w:rsidR="00C74C5E" w:rsidRPr="00327B68">
        <w:rPr>
          <w:rFonts w:ascii="Arial" w:hAnsi="Arial" w:cs="Arial"/>
          <w:lang w:val="en-IN" w:eastAsia="en-IN"/>
        </w:rPr>
        <w:t>1</w:t>
      </w:r>
      <w:r w:rsidR="00F07793" w:rsidRPr="00327B68">
        <w:rPr>
          <w:rFonts w:ascii="Arial" w:hAnsi="Arial" w:cs="Arial"/>
          <w:lang w:val="en-IN" w:eastAsia="en-IN"/>
        </w:rPr>
        <w:t>06</w:t>
      </w:r>
      <w:r w:rsidR="00C74C5E" w:rsidRPr="00327B68">
        <w:rPr>
          <w:rFonts w:ascii="Arial" w:hAnsi="Arial" w:cs="Arial"/>
          <w:lang w:val="en-IN" w:eastAsia="en-IN"/>
        </w:rPr>
        <w:t>2</w:t>
      </w:r>
      <w:r w:rsidR="00F07793" w:rsidRPr="00327B68">
        <w:rPr>
          <w:rFonts w:ascii="Arial" w:hAnsi="Arial" w:cs="Arial"/>
          <w:lang w:val="en-IN" w:eastAsia="en-IN"/>
        </w:rPr>
        <w:t>240</w:t>
      </w:r>
      <w:r w:rsidRPr="00431A0C">
        <w:rPr>
          <w:rFonts w:ascii="Arial" w:hAnsi="Arial" w:cs="Arial"/>
          <w:lang w:eastAsia="en-US"/>
        </w:rPr>
        <w:t>,SO,NG,BP,TEST1,</w:t>
      </w:r>
      <w:r w:rsidR="00085477" w:rsidRPr="00431A0C">
        <w:rPr>
          <w:rFonts w:ascii="Arial" w:hAnsi="Arial" w:cs="Arial"/>
          <w:lang w:eastAsia="en-US"/>
        </w:rPr>
        <w:t>1</w:t>
      </w:r>
      <w:r w:rsidRPr="00431A0C">
        <w:rPr>
          <w:rFonts w:ascii="Arial" w:hAnsi="Arial" w:cs="Arial"/>
          <w:lang w:eastAsia="en-US"/>
        </w:rPr>
        <w:t>,</w:t>
      </w:r>
      <w:r w:rsidR="005121B8" w:rsidRPr="00431A0C">
        <w:rPr>
          <w:rFonts w:ascii="Arial" w:hAnsi="Arial" w:cs="Arial"/>
          <w:lang w:eastAsia="en-US"/>
        </w:rPr>
        <w:t>OPER</w:t>
      </w:r>
    </w:p>
    <w:p w14:paraId="103EE83A" w14:textId="77777777"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585FB623" w14:textId="0D26400B" w:rsidR="00721BDB" w:rsidRPr="00327B68" w:rsidRDefault="00721BDB" w:rsidP="00721BDB">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F07793" w:rsidRPr="00327B68">
        <w:rPr>
          <w:rFonts w:ascii="Arial" w:hAnsi="Arial" w:cs="Arial"/>
          <w:lang w:val="en-IN" w:eastAsia="en-IN"/>
        </w:rPr>
        <w:t>75</w:t>
      </w:r>
    </w:p>
    <w:p w14:paraId="2DEDB05F" w14:textId="72499D05" w:rsidR="008726B3" w:rsidRPr="00327B68" w:rsidRDefault="008726B3" w:rsidP="008726B3">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B95CDF" w:rsidRPr="00327B68">
        <w:rPr>
          <w:rFonts w:ascii="Arial" w:hAnsi="Arial" w:cs="Arial"/>
          <w:lang w:val="en-IN" w:eastAsia="en-IN"/>
        </w:rPr>
        <w:t>s</w:t>
      </w:r>
      <w:r w:rsidR="00270855" w:rsidRPr="00327B68">
        <w:rPr>
          <w:rFonts w:ascii="Arial" w:hAnsi="Arial" w:cs="Arial"/>
          <w:lang w:val="en-IN" w:eastAsia="en-IN"/>
        </w:rPr>
        <w:t>even</w:t>
      </w:r>
      <w:r w:rsidRPr="00327B68">
        <w:rPr>
          <w:rFonts w:ascii="Arial" w:hAnsi="Arial" w:cs="Arial"/>
          <w:lang w:val="en-IN" w:eastAsia="en-IN"/>
        </w:rPr>
        <w:t xml:space="preserve"> sections</w:t>
      </w:r>
      <w:r w:rsidR="00F07793" w:rsidRPr="00327B68">
        <w:rPr>
          <w:rFonts w:ascii="Arial" w:hAnsi="Arial" w:cs="Arial"/>
          <w:lang w:val="en-IN" w:eastAsia="en-IN"/>
        </w:rPr>
        <w:t>;</w:t>
      </w:r>
      <w:r w:rsidRPr="00327B68">
        <w:rPr>
          <w:rFonts w:ascii="Arial" w:hAnsi="Arial" w:cs="Arial"/>
          <w:lang w:val="en-IN" w:eastAsia="en-IN"/>
        </w:rPr>
        <w:t xml:space="preserve"> the </w:t>
      </w:r>
      <w:r w:rsidR="00D54732" w:rsidRPr="00327B68">
        <w:rPr>
          <w:rFonts w:ascii="Arial" w:hAnsi="Arial" w:cs="Arial"/>
          <w:lang w:val="en-IN" w:eastAsia="en-IN"/>
        </w:rPr>
        <w:t>backing sheet</w:t>
      </w:r>
      <w:r w:rsidRPr="00327B68">
        <w:rPr>
          <w:rFonts w:ascii="Arial" w:hAnsi="Arial" w:cs="Arial"/>
          <w:lang w:val="en-IN" w:eastAsia="en-IN"/>
        </w:rPr>
        <w:t xml:space="preserve"> header</w:t>
      </w:r>
      <w:r w:rsidR="00F07793" w:rsidRPr="00327B68">
        <w:rPr>
          <w:rFonts w:ascii="Arial" w:hAnsi="Arial" w:cs="Arial"/>
          <w:lang w:val="en-IN" w:eastAsia="en-IN"/>
        </w:rPr>
        <w:t xml:space="preserve">, </w:t>
      </w:r>
      <w:r w:rsidR="00380F5C" w:rsidRPr="00327B68">
        <w:rPr>
          <w:rFonts w:ascii="Arial" w:hAnsi="Arial" w:cs="Arial"/>
          <w:lang w:val="en-IN" w:eastAsia="en-IN"/>
        </w:rPr>
        <w:t>TNUoS</w:t>
      </w:r>
      <w:r w:rsidR="006A2CE0" w:rsidRPr="00327B68">
        <w:rPr>
          <w:rFonts w:ascii="Arial" w:hAnsi="Arial" w:cs="Arial"/>
          <w:lang w:val="en-IN" w:eastAsia="en-IN"/>
        </w:rPr>
        <w:t xml:space="preserve"> tariffs</w:t>
      </w:r>
      <w:r w:rsidR="00380F5C" w:rsidRPr="00327B68">
        <w:rPr>
          <w:rFonts w:ascii="Arial" w:hAnsi="Arial" w:cs="Arial"/>
          <w:lang w:val="en-IN" w:eastAsia="en-IN"/>
        </w:rPr>
        <w:t xml:space="preserve"> and </w:t>
      </w:r>
      <w:r w:rsidR="006A2CE0" w:rsidRPr="00327B68">
        <w:rPr>
          <w:rFonts w:ascii="Arial" w:hAnsi="Arial" w:cs="Arial"/>
          <w:lang w:val="en-IN" w:eastAsia="en-IN"/>
        </w:rPr>
        <w:t xml:space="preserve">BMU </w:t>
      </w:r>
      <w:r w:rsidR="00380F5C" w:rsidRPr="00327B68">
        <w:rPr>
          <w:rFonts w:ascii="Arial" w:hAnsi="Arial" w:cs="Arial"/>
          <w:lang w:val="en-IN" w:eastAsia="en-IN"/>
        </w:rPr>
        <w:t>forecast liabilities</w:t>
      </w:r>
      <w:r w:rsidR="00124603" w:rsidRPr="00327B68">
        <w:rPr>
          <w:rFonts w:ascii="Arial" w:hAnsi="Arial" w:cs="Arial"/>
          <w:lang w:val="en-IN" w:eastAsia="en-IN"/>
        </w:rPr>
        <w:t xml:space="preserve"> for HH, NHH and EE</w:t>
      </w:r>
      <w:r w:rsidR="0010455D" w:rsidRPr="00327B68">
        <w:rPr>
          <w:rFonts w:ascii="Arial" w:hAnsi="Arial" w:cs="Arial"/>
          <w:lang w:val="en-IN" w:eastAsia="en-IN"/>
        </w:rPr>
        <w:t xml:space="preserve">, </w:t>
      </w:r>
      <w:r w:rsidR="00380F5C" w:rsidRPr="00327B68">
        <w:rPr>
          <w:rFonts w:ascii="Arial" w:hAnsi="Arial" w:cs="Arial"/>
          <w:lang w:val="en-IN" w:eastAsia="en-IN"/>
        </w:rPr>
        <w:t xml:space="preserve">TDR </w:t>
      </w:r>
      <w:r w:rsidR="00124603" w:rsidRPr="00327B68">
        <w:rPr>
          <w:rFonts w:ascii="Arial" w:hAnsi="Arial" w:cs="Arial"/>
          <w:lang w:val="en-IN" w:eastAsia="en-IN"/>
        </w:rPr>
        <w:t>site count days</w:t>
      </w:r>
      <w:r w:rsidR="001F625B" w:rsidRPr="00327B68">
        <w:rPr>
          <w:rFonts w:ascii="Arial" w:hAnsi="Arial" w:cs="Arial"/>
          <w:lang w:val="en-IN" w:eastAsia="en-IN"/>
        </w:rPr>
        <w:t xml:space="preserve"> and charges</w:t>
      </w:r>
      <w:r w:rsidR="00B95CDF" w:rsidRPr="00327B68">
        <w:rPr>
          <w:rFonts w:ascii="Arial" w:hAnsi="Arial" w:cs="Arial"/>
          <w:lang w:val="en-IN" w:eastAsia="en-IN"/>
        </w:rPr>
        <w:t xml:space="preserve">, </w:t>
      </w:r>
      <w:r w:rsidR="00BB5AE2">
        <w:rPr>
          <w:rFonts w:ascii="Arial" w:hAnsi="Arial" w:cs="Arial"/>
          <w:lang w:val="en-IN" w:eastAsia="en-IN"/>
        </w:rPr>
        <w:t xml:space="preserve">total forecast liabilities and charges, the </w:t>
      </w:r>
      <w:r w:rsidR="00B95CDF" w:rsidRPr="00327B68">
        <w:rPr>
          <w:rFonts w:ascii="Arial" w:hAnsi="Arial" w:cs="Arial"/>
          <w:lang w:val="en-IN" w:eastAsia="en-IN"/>
        </w:rPr>
        <w:t xml:space="preserve">TDR </w:t>
      </w:r>
      <w:r w:rsidR="003468DC" w:rsidRPr="00327B68">
        <w:rPr>
          <w:rFonts w:ascii="Arial" w:hAnsi="Arial" w:cs="Arial"/>
          <w:lang w:val="en-IN" w:eastAsia="en-IN"/>
        </w:rPr>
        <w:t xml:space="preserve">monthly </w:t>
      </w:r>
      <w:r w:rsidR="00B95CDF" w:rsidRPr="00327B68">
        <w:rPr>
          <w:rFonts w:ascii="Arial" w:hAnsi="Arial" w:cs="Arial"/>
          <w:lang w:val="en-IN" w:eastAsia="en-IN"/>
        </w:rPr>
        <w:t>breakdown</w:t>
      </w:r>
      <w:r w:rsidR="006F0DC1" w:rsidRPr="00327B68">
        <w:rPr>
          <w:rFonts w:ascii="Arial" w:hAnsi="Arial" w:cs="Arial"/>
          <w:lang w:val="en-IN" w:eastAsia="en-IN"/>
        </w:rPr>
        <w:t xml:space="preserve"> with forecast days</w:t>
      </w:r>
      <w:r w:rsidR="00270855" w:rsidRPr="00327B68">
        <w:rPr>
          <w:rFonts w:ascii="Arial" w:hAnsi="Arial" w:cs="Arial"/>
          <w:lang w:val="en-IN" w:eastAsia="en-IN"/>
        </w:rPr>
        <w:t xml:space="preserve">, </w:t>
      </w:r>
      <w:r w:rsidR="00BB5AE2">
        <w:rPr>
          <w:rFonts w:ascii="Arial" w:hAnsi="Arial" w:cs="Arial"/>
          <w:lang w:val="en-IN" w:eastAsia="en-IN"/>
        </w:rPr>
        <w:t xml:space="preserve">the </w:t>
      </w:r>
      <w:r w:rsidR="00270855" w:rsidRPr="00327B68">
        <w:rPr>
          <w:rFonts w:ascii="Arial" w:hAnsi="Arial" w:cs="Arial"/>
          <w:lang w:val="en-IN" w:eastAsia="en-IN"/>
        </w:rPr>
        <w:t xml:space="preserve">TDR </w:t>
      </w:r>
      <w:r w:rsidR="003468DC" w:rsidRPr="00327B68">
        <w:rPr>
          <w:rFonts w:ascii="Arial" w:hAnsi="Arial" w:cs="Arial"/>
          <w:lang w:val="en-IN" w:eastAsia="en-IN"/>
        </w:rPr>
        <w:t xml:space="preserve">annual </w:t>
      </w:r>
      <w:r w:rsidR="006F0DC1" w:rsidRPr="00327B68">
        <w:rPr>
          <w:rFonts w:ascii="Arial" w:hAnsi="Arial" w:cs="Arial"/>
          <w:lang w:val="en-IN" w:eastAsia="en-IN"/>
        </w:rPr>
        <w:t xml:space="preserve">site count </w:t>
      </w:r>
      <w:r w:rsidR="00270855" w:rsidRPr="00327B68">
        <w:rPr>
          <w:rFonts w:ascii="Arial" w:hAnsi="Arial" w:cs="Arial"/>
          <w:lang w:val="en-IN" w:eastAsia="en-IN"/>
        </w:rPr>
        <w:t>breakdown</w:t>
      </w:r>
      <w:r w:rsidR="00BB5AE2">
        <w:rPr>
          <w:rFonts w:ascii="Arial" w:hAnsi="Arial" w:cs="Arial"/>
          <w:lang w:val="en-IN" w:eastAsia="en-IN"/>
        </w:rPr>
        <w:t xml:space="preserve"> </w:t>
      </w:r>
      <w:r w:rsidR="006A2CE0" w:rsidRPr="00327B68">
        <w:rPr>
          <w:rFonts w:ascii="Arial" w:hAnsi="Arial" w:cs="Arial"/>
          <w:lang w:val="en-IN" w:eastAsia="en-IN"/>
        </w:rPr>
        <w:t>and queries</w:t>
      </w:r>
      <w:r w:rsidRPr="00327B68">
        <w:rPr>
          <w:rFonts w:ascii="Arial" w:hAnsi="Arial" w:cs="Arial"/>
          <w:lang w:val="en-IN" w:eastAsia="en-IN"/>
        </w:rPr>
        <w:t xml:space="preserve">.  Each section is separated by a </w:t>
      </w:r>
      <w:r w:rsidR="007028AE" w:rsidRPr="00327B68">
        <w:rPr>
          <w:rFonts w:ascii="Arial" w:hAnsi="Arial" w:cs="Arial"/>
          <w:lang w:val="en-IN" w:eastAsia="en-IN"/>
        </w:rPr>
        <w:t>section separator</w:t>
      </w:r>
      <w:r w:rsidRPr="00327B68">
        <w:rPr>
          <w:rFonts w:ascii="Arial" w:hAnsi="Arial" w:cs="Arial"/>
          <w:lang w:val="en-IN" w:eastAsia="en-IN"/>
        </w:rPr>
        <w:t xml:space="preserve"> line, see sample below.</w:t>
      </w:r>
    </w:p>
    <w:p w14:paraId="1293ED7A" w14:textId="049F5F9F" w:rsidR="008726B3" w:rsidRPr="00327B68" w:rsidRDefault="008726B3" w:rsidP="00B24BF6">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500A274D" w14:textId="0EA07402" w:rsidR="008726B3" w:rsidRPr="0042565A" w:rsidRDefault="008726B3" w:rsidP="008726B3">
      <w:pPr>
        <w:spacing w:before="100" w:beforeAutospacing="1" w:after="100" w:afterAutospacing="1"/>
        <w:rPr>
          <w:rFonts w:ascii="Arial" w:hAnsi="Arial" w:cs="Arial"/>
          <w:color w:val="000000"/>
          <w:lang w:val="en-IN" w:eastAsia="en-IN"/>
        </w:rPr>
      </w:pPr>
      <w:r w:rsidRPr="00327B68">
        <w:rPr>
          <w:rFonts w:ascii="Arial" w:hAnsi="Arial" w:cs="Arial"/>
          <w:lang w:val="en-IN" w:eastAsia="en-IN"/>
        </w:rPr>
        <w:t xml:space="preserve">The </w:t>
      </w:r>
      <w:r w:rsidR="006A2CE0" w:rsidRPr="00327B68">
        <w:rPr>
          <w:rFonts w:ascii="Arial" w:hAnsi="Arial" w:cs="Arial"/>
          <w:lang w:val="en-IN" w:eastAsia="en-IN"/>
        </w:rPr>
        <w:t>backing sheet</w:t>
      </w:r>
      <w:r w:rsidRPr="00327B68">
        <w:rPr>
          <w:rFonts w:ascii="Arial" w:hAnsi="Arial" w:cs="Arial"/>
          <w:lang w:val="en-IN" w:eastAsia="en-IN"/>
        </w:rPr>
        <w:t xml:space="preserve"> header section contains </w:t>
      </w:r>
      <w:r w:rsidR="00380F5C" w:rsidRPr="00327B68">
        <w:rPr>
          <w:rFonts w:ascii="Arial" w:hAnsi="Arial" w:cs="Arial"/>
          <w:lang w:val="en-IN" w:eastAsia="en-IN"/>
        </w:rPr>
        <w:t>eight</w:t>
      </w:r>
      <w:r w:rsidR="0010455D" w:rsidRPr="00327B68">
        <w:rPr>
          <w:rFonts w:ascii="Arial" w:hAnsi="Arial" w:cs="Arial"/>
          <w:lang w:val="en-IN" w:eastAsia="en-IN"/>
        </w:rPr>
        <w:t xml:space="preserve"> </w:t>
      </w:r>
      <w:r w:rsidR="00C52C2B" w:rsidRPr="00327B68">
        <w:rPr>
          <w:rFonts w:ascii="Arial" w:hAnsi="Arial" w:cs="Arial"/>
          <w:lang w:val="en-IN" w:eastAsia="en-IN"/>
        </w:rPr>
        <w:t xml:space="preserve">records </w:t>
      </w:r>
      <w:r w:rsidR="00F02E8A" w:rsidRPr="00327B68">
        <w:rPr>
          <w:rFonts w:ascii="Arial" w:hAnsi="Arial" w:cs="Arial"/>
          <w:lang w:val="en-IN" w:eastAsia="en-IN"/>
        </w:rPr>
        <w:t>starting with</w:t>
      </w:r>
      <w:r w:rsidR="00C52C2B" w:rsidRPr="00327B68">
        <w:rPr>
          <w:rFonts w:ascii="Arial" w:hAnsi="Arial" w:cs="Arial"/>
          <w:lang w:val="en-IN" w:eastAsia="en-IN"/>
        </w:rPr>
        <w:t xml:space="preserve"> </w:t>
      </w:r>
      <w:r w:rsidRPr="00327B68">
        <w:rPr>
          <w:rFonts w:ascii="Arial" w:hAnsi="Arial" w:cs="Arial"/>
          <w:lang w:val="en-IN" w:eastAsia="en-IN"/>
        </w:rPr>
        <w:t>a</w:t>
      </w:r>
      <w:r w:rsidR="00F02E8A" w:rsidRPr="00327B68">
        <w:rPr>
          <w:rFonts w:ascii="Arial" w:hAnsi="Arial" w:cs="Arial"/>
          <w:lang w:val="en-IN" w:eastAsia="en-IN"/>
        </w:rPr>
        <w:t xml:space="preserve"> document description and a</w:t>
      </w:r>
      <w:r w:rsidRPr="00327B68">
        <w:rPr>
          <w:rFonts w:ascii="Arial" w:hAnsi="Arial" w:cs="Arial"/>
          <w:lang w:val="en-IN" w:eastAsia="en-IN"/>
        </w:rPr>
        <w:t xml:space="preserve"> title</w:t>
      </w:r>
      <w:r w:rsidR="00F02E8A" w:rsidRPr="00327B68">
        <w:rPr>
          <w:rFonts w:ascii="Arial" w:hAnsi="Arial" w:cs="Arial"/>
          <w:lang w:val="en-IN" w:eastAsia="en-IN"/>
        </w:rPr>
        <w:t xml:space="preserve"> </w:t>
      </w:r>
      <w:r w:rsidRPr="00327B68">
        <w:rPr>
          <w:rFonts w:ascii="Arial" w:hAnsi="Arial" w:cs="Arial"/>
          <w:lang w:val="en-IN" w:eastAsia="en-IN"/>
        </w:rPr>
        <w:t>for t</w:t>
      </w:r>
      <w:r w:rsidR="00F02E8A" w:rsidRPr="00327B68">
        <w:rPr>
          <w:rFonts w:ascii="Arial" w:hAnsi="Arial" w:cs="Arial"/>
          <w:lang w:val="en-IN" w:eastAsia="en-IN"/>
        </w:rPr>
        <w:t>h</w:t>
      </w:r>
      <w:r w:rsidR="0010455D" w:rsidRPr="00327B68">
        <w:rPr>
          <w:rFonts w:ascii="Arial" w:hAnsi="Arial" w:cs="Arial"/>
          <w:lang w:val="en-IN" w:eastAsia="en-IN"/>
        </w:rPr>
        <w:t>e</w:t>
      </w:r>
      <w:r w:rsidRPr="00327B68">
        <w:rPr>
          <w:rFonts w:ascii="Arial" w:hAnsi="Arial" w:cs="Arial"/>
          <w:lang w:val="en-IN" w:eastAsia="en-IN"/>
        </w:rPr>
        <w:t xml:space="preserve"> </w:t>
      </w:r>
      <w:r w:rsidR="006A2CE0" w:rsidRPr="00327B68">
        <w:rPr>
          <w:rFonts w:ascii="Arial" w:hAnsi="Arial" w:cs="Arial"/>
          <w:lang w:val="en-IN" w:eastAsia="en-IN"/>
        </w:rPr>
        <w:t>backing sheet</w:t>
      </w:r>
      <w:r w:rsidR="00F02E8A" w:rsidRPr="00327B68">
        <w:rPr>
          <w:rFonts w:ascii="Arial" w:hAnsi="Arial" w:cs="Arial"/>
          <w:lang w:val="en-IN" w:eastAsia="en-IN"/>
        </w:rPr>
        <w:t>.  The</w:t>
      </w:r>
      <w:r w:rsidR="000811A8" w:rsidRPr="00327B68">
        <w:rPr>
          <w:rFonts w:ascii="Arial" w:hAnsi="Arial" w:cs="Arial"/>
          <w:lang w:val="en-IN" w:eastAsia="en-IN"/>
        </w:rPr>
        <w:t xml:space="preserve"> subsequent</w:t>
      </w:r>
      <w:r w:rsidR="00F02E8A" w:rsidRPr="00327B68">
        <w:rPr>
          <w:rFonts w:ascii="Arial" w:hAnsi="Arial" w:cs="Arial"/>
          <w:lang w:val="en-IN" w:eastAsia="en-IN"/>
        </w:rPr>
        <w:t xml:space="preserve"> </w:t>
      </w:r>
      <w:r w:rsidR="005A50A0" w:rsidRPr="00327B68">
        <w:rPr>
          <w:rFonts w:ascii="Arial" w:hAnsi="Arial" w:cs="Arial"/>
          <w:lang w:val="en-IN" w:eastAsia="en-IN"/>
        </w:rPr>
        <w:t>records</w:t>
      </w:r>
      <w:r w:rsidR="00C52C2B" w:rsidRPr="00327B68">
        <w:rPr>
          <w:rFonts w:ascii="Arial" w:hAnsi="Arial" w:cs="Arial"/>
          <w:lang w:val="en-IN" w:eastAsia="en-IN"/>
        </w:rPr>
        <w:t xml:space="preserve"> display </w:t>
      </w:r>
      <w:r w:rsidR="006A2CE0" w:rsidRPr="00327B68">
        <w:rPr>
          <w:rFonts w:ascii="Arial" w:hAnsi="Arial" w:cs="Arial"/>
          <w:lang w:val="en-IN" w:eastAsia="en-IN"/>
        </w:rPr>
        <w:t xml:space="preserve">the </w:t>
      </w:r>
      <w:r w:rsidR="001F625B" w:rsidRPr="00327B68">
        <w:rPr>
          <w:rFonts w:ascii="Arial" w:hAnsi="Arial" w:cs="Arial"/>
          <w:lang w:val="en-IN" w:eastAsia="en-IN"/>
        </w:rPr>
        <w:t>month and year</w:t>
      </w:r>
      <w:r w:rsidR="00380F5C" w:rsidRPr="00327B68">
        <w:rPr>
          <w:rFonts w:ascii="Arial" w:hAnsi="Arial" w:cs="Arial"/>
          <w:lang w:val="en-IN" w:eastAsia="en-IN"/>
        </w:rPr>
        <w:t>,</w:t>
      </w:r>
      <w:r w:rsidR="001F625B" w:rsidRPr="00327B68">
        <w:rPr>
          <w:rFonts w:ascii="Arial" w:hAnsi="Arial" w:cs="Arial"/>
          <w:lang w:val="en-IN" w:eastAsia="en-IN"/>
        </w:rPr>
        <w:t xml:space="preserve"> the</w:t>
      </w:r>
      <w:r w:rsidR="00380F5C" w:rsidRPr="00327B68">
        <w:rPr>
          <w:rFonts w:ascii="Arial" w:hAnsi="Arial" w:cs="Arial"/>
          <w:lang w:val="en-IN" w:eastAsia="en-IN"/>
        </w:rPr>
        <w:t xml:space="preserve"> </w:t>
      </w:r>
      <w:r w:rsidR="006A2CE0" w:rsidRPr="00327B68">
        <w:rPr>
          <w:rFonts w:ascii="Arial" w:hAnsi="Arial" w:cs="Arial"/>
          <w:lang w:val="en-IN" w:eastAsia="en-IN"/>
        </w:rPr>
        <w:t>company name</w:t>
      </w:r>
      <w:r w:rsidR="000811A8" w:rsidRPr="00327B68">
        <w:rPr>
          <w:rFonts w:ascii="Arial" w:hAnsi="Arial" w:cs="Arial"/>
          <w:lang w:val="en-IN" w:eastAsia="en-IN"/>
        </w:rPr>
        <w:t xml:space="preserve">, </w:t>
      </w:r>
      <w:r w:rsidR="009F2160" w:rsidRPr="00327B68">
        <w:rPr>
          <w:rFonts w:ascii="Arial" w:hAnsi="Arial" w:cs="Arial"/>
          <w:lang w:val="en-IN" w:eastAsia="en-IN"/>
        </w:rPr>
        <w:t xml:space="preserve">the </w:t>
      </w:r>
      <w:r w:rsidR="0010455D" w:rsidRPr="00327B68">
        <w:rPr>
          <w:rFonts w:ascii="Arial" w:hAnsi="Arial" w:cs="Arial"/>
          <w:lang w:val="en-IN" w:eastAsia="en-IN"/>
        </w:rPr>
        <w:t xml:space="preserve">invoice number, </w:t>
      </w:r>
      <w:r w:rsidR="006A2CE0" w:rsidRPr="00327B68">
        <w:rPr>
          <w:rFonts w:ascii="Arial" w:hAnsi="Arial" w:cs="Arial"/>
          <w:lang w:val="en-IN" w:eastAsia="en-IN"/>
        </w:rPr>
        <w:t>an internal reference</w:t>
      </w:r>
      <w:r w:rsidR="00F02E8A" w:rsidRPr="00327B68">
        <w:rPr>
          <w:rFonts w:ascii="Arial" w:hAnsi="Arial" w:cs="Arial"/>
          <w:lang w:val="en-IN" w:eastAsia="en-IN"/>
        </w:rPr>
        <w:t xml:space="preserve"> for</w:t>
      </w:r>
      <w:r w:rsidR="00F02E8A">
        <w:rPr>
          <w:rFonts w:ascii="Arial" w:hAnsi="Arial" w:cs="Arial"/>
          <w:color w:val="000000"/>
          <w:lang w:val="en-IN" w:eastAsia="en-IN"/>
        </w:rPr>
        <w:t xml:space="preserve"> </w:t>
      </w:r>
      <w:r w:rsidR="00F02E8A">
        <w:rPr>
          <w:rFonts w:ascii="Arial" w:hAnsi="Arial" w:cs="Arial"/>
          <w:color w:val="000000"/>
          <w:lang w:val="en-IN" w:eastAsia="en-IN"/>
        </w:rPr>
        <w:lastRenderedPageBreak/>
        <w:t xml:space="preserve">the document </w:t>
      </w:r>
      <w:r w:rsidR="00F02E8A" w:rsidRPr="001F625B">
        <w:rPr>
          <w:rFonts w:ascii="Arial" w:hAnsi="Arial" w:cs="Arial"/>
          <w:color w:val="000000"/>
          <w:lang w:val="en-IN" w:eastAsia="en-IN"/>
        </w:rPr>
        <w:t>comprising MSM_</w:t>
      </w:r>
      <w:r w:rsidR="00380F5C" w:rsidRPr="001F625B">
        <w:rPr>
          <w:rFonts w:ascii="Arial" w:hAnsi="Arial" w:cs="Arial"/>
          <w:color w:val="000000"/>
          <w:lang w:val="en-IN" w:eastAsia="en-IN"/>
        </w:rPr>
        <w:t>TNUoS</w:t>
      </w:r>
      <w:r w:rsidR="00F02E8A" w:rsidRPr="001F625B">
        <w:rPr>
          <w:rFonts w:ascii="Arial" w:hAnsi="Arial" w:cs="Arial"/>
          <w:color w:val="000000"/>
          <w:lang w:val="en-IN" w:eastAsia="en-IN"/>
        </w:rPr>
        <w:t>_&lt;</w:t>
      </w:r>
      <w:r w:rsidR="000811A8" w:rsidRPr="001F625B">
        <w:rPr>
          <w:rFonts w:ascii="Arial" w:hAnsi="Arial" w:cs="Arial"/>
          <w:color w:val="000000"/>
          <w:lang w:val="en-IN" w:eastAsia="en-IN"/>
        </w:rPr>
        <w:t>MSM Bill Reference&gt;</w:t>
      </w:r>
      <w:r w:rsidR="00B840D7" w:rsidRPr="001F625B">
        <w:rPr>
          <w:rFonts w:ascii="Arial" w:hAnsi="Arial" w:cs="Arial"/>
          <w:color w:val="000000"/>
          <w:lang w:val="en-IN" w:eastAsia="en-IN"/>
        </w:rPr>
        <w:t xml:space="preserve"> </w:t>
      </w:r>
      <w:r w:rsidR="00DD3554" w:rsidRPr="001F625B">
        <w:rPr>
          <w:rFonts w:ascii="Arial" w:hAnsi="Arial" w:cs="Arial"/>
          <w:color w:val="000000"/>
          <w:lang w:val="en-IN" w:eastAsia="en-IN"/>
        </w:rPr>
        <w:t>where</w:t>
      </w:r>
      <w:r w:rsidR="00DD3554">
        <w:rPr>
          <w:rFonts w:ascii="Arial" w:hAnsi="Arial" w:cs="Arial"/>
          <w:color w:val="000000"/>
          <w:lang w:val="en-IN" w:eastAsia="en-IN"/>
        </w:rPr>
        <w:t xml:space="preserve"> MSM Bill Reference is a </w:t>
      </w:r>
      <w:r w:rsidR="00A031BB">
        <w:rPr>
          <w:rFonts w:ascii="Arial" w:hAnsi="Arial" w:cs="Arial"/>
          <w:color w:val="000000"/>
          <w:lang w:val="en-IN" w:eastAsia="en-IN"/>
        </w:rPr>
        <w:t>twelve</w:t>
      </w:r>
      <w:r w:rsidR="00DD3554">
        <w:rPr>
          <w:rFonts w:ascii="Arial" w:hAnsi="Arial" w:cs="Arial"/>
          <w:color w:val="000000"/>
          <w:lang w:val="en-IN" w:eastAsia="en-IN"/>
        </w:rPr>
        <w:t xml:space="preserve"> digit field</w:t>
      </w:r>
      <w:r w:rsidR="00380F5C">
        <w:rPr>
          <w:rFonts w:ascii="Arial" w:hAnsi="Arial" w:cs="Arial"/>
          <w:color w:val="000000"/>
          <w:lang w:val="en-IN" w:eastAsia="en-IN"/>
        </w:rPr>
        <w:t xml:space="preserve">, </w:t>
      </w:r>
      <w:r w:rsidR="006A2CE0">
        <w:rPr>
          <w:rFonts w:ascii="Arial" w:hAnsi="Arial" w:cs="Arial"/>
          <w:color w:val="000000"/>
          <w:lang w:val="en-IN" w:eastAsia="en-IN"/>
        </w:rPr>
        <w:t xml:space="preserve">the </w:t>
      </w:r>
      <w:r w:rsidR="00380F5C">
        <w:rPr>
          <w:rFonts w:ascii="Arial" w:hAnsi="Arial" w:cs="Arial"/>
          <w:color w:val="000000"/>
          <w:lang w:val="en-IN" w:eastAsia="en-IN"/>
        </w:rPr>
        <w:t>payment due</w:t>
      </w:r>
      <w:r w:rsidR="006A2CE0">
        <w:rPr>
          <w:rFonts w:ascii="Arial" w:hAnsi="Arial" w:cs="Arial"/>
          <w:color w:val="000000"/>
          <w:lang w:val="en-IN" w:eastAsia="en-IN"/>
        </w:rPr>
        <w:t xml:space="preserve"> date</w:t>
      </w:r>
      <w:r w:rsidR="00380F5C">
        <w:rPr>
          <w:rFonts w:ascii="Arial" w:hAnsi="Arial" w:cs="Arial"/>
          <w:color w:val="000000"/>
          <w:lang w:val="en-IN" w:eastAsia="en-IN"/>
        </w:rPr>
        <w:t xml:space="preserve"> and </w:t>
      </w:r>
      <w:r w:rsidR="001F625B">
        <w:rPr>
          <w:rFonts w:ascii="Arial" w:hAnsi="Arial" w:cs="Arial"/>
          <w:color w:val="000000"/>
          <w:lang w:val="en-IN" w:eastAsia="en-IN"/>
        </w:rPr>
        <w:t>backing sheet creation</w:t>
      </w:r>
      <w:r w:rsidR="00380F5C">
        <w:rPr>
          <w:rFonts w:ascii="Arial" w:hAnsi="Arial" w:cs="Arial"/>
          <w:color w:val="000000"/>
          <w:lang w:val="en-IN" w:eastAsia="en-IN"/>
        </w:rPr>
        <w:t xml:space="preserve"> date</w:t>
      </w:r>
      <w:r w:rsidR="000811A8">
        <w:rPr>
          <w:rFonts w:ascii="Arial" w:hAnsi="Arial" w:cs="Arial"/>
          <w:color w:val="000000"/>
          <w:lang w:val="en-IN" w:eastAsia="en-IN"/>
        </w:rPr>
        <w:t xml:space="preserve"> in the format DD.MM.YYYY</w:t>
      </w:r>
      <w:r>
        <w:rPr>
          <w:rFonts w:ascii="Arial" w:hAnsi="Arial" w:cs="Arial"/>
          <w:color w:val="000000"/>
          <w:lang w:val="en-IN" w:eastAsia="en-IN"/>
        </w:rPr>
        <w:t xml:space="preserve">, see </w:t>
      </w:r>
      <w:r w:rsidRPr="0042565A">
        <w:rPr>
          <w:rFonts w:ascii="Arial" w:hAnsi="Arial" w:cs="Arial"/>
          <w:color w:val="000000"/>
          <w:lang w:val="en-IN" w:eastAsia="en-IN"/>
        </w:rPr>
        <w:t>sample below.</w:t>
      </w:r>
      <w:r w:rsidR="00DD3554">
        <w:rPr>
          <w:rFonts w:ascii="Arial" w:hAnsi="Arial" w:cs="Arial"/>
          <w:color w:val="000000"/>
          <w:lang w:val="en-IN" w:eastAsia="en-IN"/>
        </w:rPr>
        <w:t xml:space="preserve"> </w:t>
      </w:r>
    </w:p>
    <w:p w14:paraId="3092A7D7" w14:textId="2944F133" w:rsidR="008726B3" w:rsidRPr="0042565A" w:rsidRDefault="008726B3" w:rsidP="008726B3">
      <w:pPr>
        <w:pStyle w:val="NoSpacing"/>
        <w:rPr>
          <w:rFonts w:ascii="Arial" w:hAnsi="Arial" w:cs="Arial"/>
        </w:rPr>
      </w:pPr>
      <w:r w:rsidRPr="0042565A">
        <w:rPr>
          <w:rFonts w:ascii="Arial" w:hAnsi="Arial" w:cs="Arial"/>
        </w:rPr>
        <w:t>SCHDR,</w:t>
      </w:r>
      <w:r w:rsidR="00F02E8A">
        <w:rPr>
          <w:rFonts w:ascii="Arial" w:hAnsi="Arial" w:cs="Arial"/>
        </w:rPr>
        <w:t>Backing</w:t>
      </w:r>
      <w:r w:rsidR="006A2CE0">
        <w:rPr>
          <w:rFonts w:ascii="Arial" w:hAnsi="Arial" w:cs="Arial"/>
        </w:rPr>
        <w:t>Details</w:t>
      </w:r>
    </w:p>
    <w:p w14:paraId="3521C8DA" w14:textId="3BD5C594" w:rsidR="00380F5C" w:rsidRDefault="006A2CE0" w:rsidP="008726B3">
      <w:pPr>
        <w:pStyle w:val="NoSpacing"/>
        <w:rPr>
          <w:rFonts w:ascii="Arial" w:hAnsi="Arial" w:cs="Arial"/>
        </w:rPr>
      </w:pPr>
      <w:r>
        <w:rPr>
          <w:rFonts w:ascii="Arial" w:hAnsi="Arial" w:cs="Arial"/>
        </w:rPr>
        <w:t>BS</w:t>
      </w:r>
      <w:r w:rsidR="008726B3" w:rsidRPr="0042565A">
        <w:rPr>
          <w:rFonts w:ascii="Arial" w:hAnsi="Arial" w:cs="Arial"/>
        </w:rPr>
        <w:t>HD</w:t>
      </w:r>
      <w:r w:rsidR="00380F5C">
        <w:rPr>
          <w:rFonts w:ascii="Arial" w:hAnsi="Arial" w:cs="Arial"/>
        </w:rPr>
        <w:t>1</w:t>
      </w:r>
      <w:r w:rsidR="008726B3" w:rsidRPr="0042565A">
        <w:rPr>
          <w:rFonts w:ascii="Arial" w:hAnsi="Arial" w:cs="Arial"/>
        </w:rPr>
        <w:t>,</w:t>
      </w:r>
      <w:r w:rsidR="00380F5C" w:rsidRPr="00380F5C">
        <w:rPr>
          <w:rFonts w:ascii="Arial" w:hAnsi="Arial" w:cs="Arial"/>
        </w:rPr>
        <w:t>Backing Information for Monthly TNUoS Demand Charges</w:t>
      </w:r>
    </w:p>
    <w:p w14:paraId="4D115E19" w14:textId="1A565AB2" w:rsidR="00380F5C" w:rsidRDefault="00380F5C" w:rsidP="008726B3">
      <w:pPr>
        <w:pStyle w:val="NoSpacing"/>
        <w:rPr>
          <w:rFonts w:ascii="Arial" w:hAnsi="Arial" w:cs="Arial"/>
        </w:rPr>
      </w:pPr>
      <w:r>
        <w:rPr>
          <w:rFonts w:ascii="Arial" w:hAnsi="Arial" w:cs="Arial"/>
        </w:rPr>
        <w:t>BSHD2,S</w:t>
      </w:r>
      <w:r w:rsidR="004C5CCF">
        <w:rPr>
          <w:rFonts w:ascii="Arial" w:hAnsi="Arial" w:cs="Arial"/>
        </w:rPr>
        <w:t>EPTEMBER</w:t>
      </w:r>
      <w:r w:rsidR="001F625B">
        <w:rPr>
          <w:rFonts w:ascii="Arial" w:hAnsi="Arial" w:cs="Arial"/>
        </w:rPr>
        <w:t xml:space="preserve"> 20</w:t>
      </w:r>
      <w:r>
        <w:rPr>
          <w:rFonts w:ascii="Arial" w:hAnsi="Arial" w:cs="Arial"/>
        </w:rPr>
        <w:t>23</w:t>
      </w:r>
    </w:p>
    <w:p w14:paraId="2BE80206" w14:textId="66E07C67" w:rsidR="006A2CE0" w:rsidRDefault="006A2CE0" w:rsidP="008726B3">
      <w:pPr>
        <w:pStyle w:val="NoSpacing"/>
        <w:rPr>
          <w:rFonts w:ascii="Arial" w:hAnsi="Arial" w:cs="Arial"/>
        </w:rPr>
      </w:pPr>
      <w:r>
        <w:rPr>
          <w:rFonts w:ascii="Arial" w:hAnsi="Arial" w:cs="Arial"/>
        </w:rPr>
        <w:t>CNAME,Test Company Ltd</w:t>
      </w:r>
    </w:p>
    <w:p w14:paraId="1736AE70" w14:textId="77777777" w:rsidR="00CF1FF7" w:rsidRDefault="0010455D" w:rsidP="008726B3">
      <w:pPr>
        <w:pStyle w:val="NoSpacing"/>
        <w:rPr>
          <w:rFonts w:ascii="Arial" w:hAnsi="Arial" w:cs="Arial"/>
        </w:rPr>
      </w:pPr>
      <w:r>
        <w:rPr>
          <w:rFonts w:ascii="Arial" w:hAnsi="Arial" w:cs="Arial"/>
        </w:rPr>
        <w:t>INVNO,</w:t>
      </w:r>
      <w:r w:rsidR="00CF1FF7" w:rsidRPr="00CF1FF7">
        <w:t xml:space="preserve"> </w:t>
      </w:r>
      <w:r w:rsidR="00CF1FF7" w:rsidRPr="00CF1FF7">
        <w:rPr>
          <w:rFonts w:ascii="Arial" w:hAnsi="Arial" w:cs="Arial"/>
        </w:rPr>
        <w:t>80023487</w:t>
      </w:r>
    </w:p>
    <w:p w14:paraId="32F0EE4B" w14:textId="77777777" w:rsidR="00CF1FF7" w:rsidRDefault="006A2CE0" w:rsidP="008726B3">
      <w:pPr>
        <w:pStyle w:val="NoSpacing"/>
        <w:rPr>
          <w:rFonts w:ascii="Arial" w:hAnsi="Arial" w:cs="Arial"/>
        </w:rPr>
      </w:pPr>
      <w:r w:rsidRPr="001F625B">
        <w:rPr>
          <w:rFonts w:ascii="Arial" w:hAnsi="Arial" w:cs="Arial"/>
        </w:rPr>
        <w:t>BLREF,MSM_</w:t>
      </w:r>
      <w:r w:rsidR="00380F5C" w:rsidRPr="001F625B">
        <w:rPr>
          <w:rFonts w:ascii="Arial" w:hAnsi="Arial" w:cs="Arial"/>
        </w:rPr>
        <w:t>TNU</w:t>
      </w:r>
      <w:r w:rsidR="001F625B">
        <w:rPr>
          <w:rFonts w:ascii="Arial" w:hAnsi="Arial" w:cs="Arial"/>
        </w:rPr>
        <w:t>o</w:t>
      </w:r>
      <w:r w:rsidR="005A50A0" w:rsidRPr="001F625B">
        <w:rPr>
          <w:rFonts w:ascii="Arial" w:hAnsi="Arial" w:cs="Arial"/>
        </w:rPr>
        <w:t>S</w:t>
      </w:r>
      <w:r w:rsidRPr="001F625B">
        <w:rPr>
          <w:rFonts w:ascii="Arial" w:hAnsi="Arial" w:cs="Arial"/>
        </w:rPr>
        <w:t>_</w:t>
      </w:r>
      <w:r w:rsidR="00CF1FF7" w:rsidRPr="00CF1FF7">
        <w:rPr>
          <w:rFonts w:ascii="Arial" w:hAnsi="Arial" w:cs="Arial"/>
        </w:rPr>
        <w:t>123456789012</w:t>
      </w:r>
    </w:p>
    <w:p w14:paraId="60E4242A" w14:textId="73610199" w:rsidR="006A2CE0" w:rsidRDefault="00380F5C" w:rsidP="008726B3">
      <w:pPr>
        <w:pStyle w:val="NoSpacing"/>
        <w:rPr>
          <w:rFonts w:ascii="Arial" w:hAnsi="Arial" w:cs="Arial"/>
        </w:rPr>
      </w:pPr>
      <w:r>
        <w:rPr>
          <w:rFonts w:ascii="Arial" w:hAnsi="Arial" w:cs="Arial"/>
        </w:rPr>
        <w:t>DUEDT</w:t>
      </w:r>
      <w:r w:rsidR="006A2CE0">
        <w:rPr>
          <w:rFonts w:ascii="Arial" w:hAnsi="Arial" w:cs="Arial"/>
        </w:rPr>
        <w:t>,</w:t>
      </w:r>
      <w:r w:rsidR="001F625B">
        <w:rPr>
          <w:rFonts w:ascii="Arial" w:hAnsi="Arial" w:cs="Arial"/>
        </w:rPr>
        <w:t>15</w:t>
      </w:r>
      <w:r w:rsidR="006A2CE0">
        <w:rPr>
          <w:rFonts w:ascii="Arial" w:hAnsi="Arial" w:cs="Arial"/>
        </w:rPr>
        <w:t>.</w:t>
      </w:r>
      <w:r w:rsidR="001F625B">
        <w:rPr>
          <w:rFonts w:ascii="Arial" w:hAnsi="Arial" w:cs="Arial"/>
        </w:rPr>
        <w:t>0</w:t>
      </w:r>
      <w:r w:rsidR="00CF1FF7">
        <w:rPr>
          <w:rFonts w:ascii="Arial" w:hAnsi="Arial" w:cs="Arial"/>
        </w:rPr>
        <w:t>8</w:t>
      </w:r>
      <w:r w:rsidR="006A2CE0">
        <w:rPr>
          <w:rFonts w:ascii="Arial" w:hAnsi="Arial" w:cs="Arial"/>
        </w:rPr>
        <w:t>.202</w:t>
      </w:r>
      <w:r w:rsidR="001F625B">
        <w:rPr>
          <w:rFonts w:ascii="Arial" w:hAnsi="Arial" w:cs="Arial"/>
        </w:rPr>
        <w:t>3</w:t>
      </w:r>
    </w:p>
    <w:p w14:paraId="61C00817" w14:textId="3E4D29C9" w:rsidR="006A2CE0" w:rsidRDefault="00380F5C" w:rsidP="008726B3">
      <w:pPr>
        <w:pStyle w:val="NoSpacing"/>
        <w:rPr>
          <w:rFonts w:ascii="Arial" w:hAnsi="Arial" w:cs="Arial"/>
        </w:rPr>
      </w:pPr>
      <w:r>
        <w:rPr>
          <w:rFonts w:ascii="Arial" w:hAnsi="Arial" w:cs="Arial"/>
        </w:rPr>
        <w:t>BSPDT</w:t>
      </w:r>
      <w:r w:rsidR="006A2CE0">
        <w:rPr>
          <w:rFonts w:ascii="Arial" w:hAnsi="Arial" w:cs="Arial"/>
        </w:rPr>
        <w:t>,</w:t>
      </w:r>
      <w:r w:rsidR="001F625B">
        <w:rPr>
          <w:rFonts w:ascii="Arial" w:hAnsi="Arial" w:cs="Arial"/>
        </w:rPr>
        <w:t>01</w:t>
      </w:r>
      <w:r w:rsidR="006A2CE0">
        <w:rPr>
          <w:rFonts w:ascii="Arial" w:hAnsi="Arial" w:cs="Arial"/>
        </w:rPr>
        <w:t>.</w:t>
      </w:r>
      <w:r w:rsidR="001F625B">
        <w:rPr>
          <w:rFonts w:ascii="Arial" w:hAnsi="Arial" w:cs="Arial"/>
        </w:rPr>
        <w:t>0</w:t>
      </w:r>
      <w:r w:rsidR="00CF1FF7">
        <w:rPr>
          <w:rFonts w:ascii="Arial" w:hAnsi="Arial" w:cs="Arial"/>
        </w:rPr>
        <w:t>8</w:t>
      </w:r>
      <w:r w:rsidR="006A2CE0">
        <w:rPr>
          <w:rFonts w:ascii="Arial" w:hAnsi="Arial" w:cs="Arial"/>
        </w:rPr>
        <w:t>.202</w:t>
      </w:r>
      <w:r w:rsidR="001F625B">
        <w:rPr>
          <w:rFonts w:ascii="Arial" w:hAnsi="Arial" w:cs="Arial"/>
        </w:rPr>
        <w:t>3</w:t>
      </w:r>
    </w:p>
    <w:p w14:paraId="4CB63651" w14:textId="096BDCC3" w:rsidR="008726B3" w:rsidRPr="00056722" w:rsidRDefault="008726B3" w:rsidP="00FF3DD2">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w:t>
      </w:r>
      <w:r w:rsidR="004F4DDF" w:rsidRPr="00056722">
        <w:rPr>
          <w:rFonts w:ascii="Arial" w:hAnsi="Arial" w:cs="Arial"/>
          <w:lang w:val="en-IN" w:eastAsia="en-IN"/>
        </w:rPr>
        <w:t xml:space="preserve">BMU </w:t>
      </w:r>
      <w:r w:rsidR="00380F5C" w:rsidRPr="00056722">
        <w:rPr>
          <w:rFonts w:ascii="Arial" w:hAnsi="Arial" w:cs="Arial"/>
          <w:lang w:val="en-IN" w:eastAsia="en-IN"/>
        </w:rPr>
        <w:t xml:space="preserve">forecast liabilities </w:t>
      </w:r>
      <w:r w:rsidR="004F4DDF" w:rsidRPr="00056722">
        <w:rPr>
          <w:rFonts w:ascii="Arial" w:hAnsi="Arial" w:cs="Arial"/>
          <w:lang w:val="en-IN" w:eastAsia="en-IN"/>
        </w:rPr>
        <w:t xml:space="preserve">and tariff </w:t>
      </w:r>
      <w:r w:rsidR="005C2ECB" w:rsidRPr="00056722">
        <w:rPr>
          <w:rFonts w:ascii="Arial" w:hAnsi="Arial" w:cs="Arial"/>
          <w:lang w:val="en-IN" w:eastAsia="en-IN"/>
        </w:rPr>
        <w:t xml:space="preserve">details </w:t>
      </w:r>
      <w:r w:rsidR="004F4DDF" w:rsidRPr="00056722">
        <w:rPr>
          <w:rFonts w:ascii="Arial" w:hAnsi="Arial" w:cs="Arial"/>
          <w:lang w:val="en-IN" w:eastAsia="en-IN"/>
        </w:rPr>
        <w:t xml:space="preserve">section displays one record for each BMU </w:t>
      </w:r>
      <w:r w:rsidR="005A71B5" w:rsidRPr="00056722">
        <w:rPr>
          <w:rFonts w:ascii="Arial" w:hAnsi="Arial" w:cs="Arial"/>
          <w:lang w:val="en-IN" w:eastAsia="en-IN"/>
        </w:rPr>
        <w:t>and</w:t>
      </w:r>
      <w:r w:rsidR="005C2ECB" w:rsidRPr="00056722">
        <w:rPr>
          <w:rFonts w:ascii="Arial" w:hAnsi="Arial" w:cs="Arial"/>
          <w:lang w:val="en-IN" w:eastAsia="en-IN"/>
        </w:rPr>
        <w:t xml:space="preserve"> </w:t>
      </w:r>
      <w:r w:rsidR="00A031BB" w:rsidRPr="00056722">
        <w:rPr>
          <w:rFonts w:ascii="Arial" w:hAnsi="Arial" w:cs="Arial"/>
          <w:lang w:val="en-IN" w:eastAsia="en-IN"/>
        </w:rPr>
        <w:t xml:space="preserve">comprises </w:t>
      </w:r>
      <w:r w:rsidR="005A71B5" w:rsidRPr="00056722">
        <w:rPr>
          <w:rFonts w:ascii="Arial" w:hAnsi="Arial" w:cs="Arial"/>
          <w:lang w:val="en-IN" w:eastAsia="en-IN"/>
        </w:rPr>
        <w:t>the</w:t>
      </w:r>
      <w:r w:rsidR="00380F5C" w:rsidRPr="00056722">
        <w:rPr>
          <w:rFonts w:ascii="Arial" w:hAnsi="Arial" w:cs="Arial"/>
          <w:lang w:val="en-IN" w:eastAsia="en-IN"/>
        </w:rPr>
        <w:t xml:space="preserve"> </w:t>
      </w:r>
      <w:r w:rsidR="000F45BB" w:rsidRPr="00056722">
        <w:rPr>
          <w:rFonts w:ascii="Arial" w:hAnsi="Arial" w:cs="Arial"/>
          <w:lang w:val="en-IN" w:eastAsia="en-IN"/>
        </w:rPr>
        <w:t>demand zone</w:t>
      </w:r>
      <w:r w:rsidR="00126D52" w:rsidRPr="00056722">
        <w:rPr>
          <w:rFonts w:ascii="Arial" w:hAnsi="Arial" w:cs="Arial"/>
          <w:lang w:val="en-IN" w:eastAsia="en-IN"/>
        </w:rPr>
        <w:t xml:space="preserve"> ID and name</w:t>
      </w:r>
      <w:r w:rsidR="000F45BB" w:rsidRPr="00056722">
        <w:rPr>
          <w:rFonts w:ascii="Arial" w:hAnsi="Arial" w:cs="Arial"/>
          <w:lang w:val="en-IN" w:eastAsia="en-IN"/>
        </w:rPr>
        <w:t xml:space="preserve">, the </w:t>
      </w:r>
      <w:r w:rsidR="00380F5C" w:rsidRPr="00056722">
        <w:rPr>
          <w:rFonts w:ascii="Arial" w:hAnsi="Arial" w:cs="Arial"/>
          <w:lang w:val="en-IN" w:eastAsia="en-IN"/>
        </w:rPr>
        <w:t xml:space="preserve">HH, NHH and EE </w:t>
      </w:r>
      <w:r w:rsidR="00124603" w:rsidRPr="00056722">
        <w:rPr>
          <w:rFonts w:ascii="Arial" w:hAnsi="Arial" w:cs="Arial"/>
          <w:lang w:val="en-IN" w:eastAsia="en-IN"/>
        </w:rPr>
        <w:t xml:space="preserve">latest </w:t>
      </w:r>
      <w:r w:rsidR="00BF48E8" w:rsidRPr="00056722">
        <w:rPr>
          <w:rFonts w:ascii="Arial" w:hAnsi="Arial" w:cs="Arial"/>
          <w:lang w:val="en-IN" w:eastAsia="en-IN"/>
        </w:rPr>
        <w:t xml:space="preserve">demand </w:t>
      </w:r>
      <w:r w:rsidR="00380F5C" w:rsidRPr="00056722">
        <w:rPr>
          <w:rFonts w:ascii="Arial" w:hAnsi="Arial" w:cs="Arial"/>
          <w:lang w:val="en-IN" w:eastAsia="en-IN"/>
        </w:rPr>
        <w:t xml:space="preserve">forecast </w:t>
      </w:r>
      <w:r w:rsidR="00BF48E8" w:rsidRPr="00056722">
        <w:rPr>
          <w:rFonts w:ascii="Arial" w:hAnsi="Arial" w:cs="Arial"/>
          <w:lang w:val="en-IN" w:eastAsia="en-IN"/>
        </w:rPr>
        <w:t xml:space="preserve">consumption </w:t>
      </w:r>
      <w:r w:rsidR="00380F5C" w:rsidRPr="00056722">
        <w:rPr>
          <w:rFonts w:ascii="Arial" w:hAnsi="Arial" w:cs="Arial"/>
          <w:lang w:val="en-IN" w:eastAsia="en-IN"/>
        </w:rPr>
        <w:t>values</w:t>
      </w:r>
      <w:r w:rsidR="00124603" w:rsidRPr="00056722">
        <w:rPr>
          <w:rFonts w:ascii="Arial" w:hAnsi="Arial" w:cs="Arial"/>
          <w:lang w:val="en-IN" w:eastAsia="en-IN"/>
        </w:rPr>
        <w:t>, tariffs</w:t>
      </w:r>
      <w:r w:rsidR="00380F5C" w:rsidRPr="00056722">
        <w:rPr>
          <w:rFonts w:ascii="Arial" w:hAnsi="Arial" w:cs="Arial"/>
          <w:lang w:val="en-IN" w:eastAsia="en-IN"/>
        </w:rPr>
        <w:t xml:space="preserve"> </w:t>
      </w:r>
      <w:r w:rsidR="000F45BB" w:rsidRPr="00056722">
        <w:rPr>
          <w:rFonts w:ascii="Arial" w:hAnsi="Arial" w:cs="Arial"/>
          <w:lang w:val="en-IN" w:eastAsia="en-IN"/>
        </w:rPr>
        <w:t xml:space="preserve">for HH, NHH and EE </w:t>
      </w:r>
      <w:r w:rsidR="00380F5C" w:rsidRPr="00056722">
        <w:rPr>
          <w:rFonts w:ascii="Arial" w:hAnsi="Arial" w:cs="Arial"/>
          <w:lang w:val="en-IN" w:eastAsia="en-IN"/>
        </w:rPr>
        <w:t>and</w:t>
      </w:r>
      <w:r w:rsidR="00124603" w:rsidRPr="00056722">
        <w:rPr>
          <w:rFonts w:ascii="Arial" w:hAnsi="Arial" w:cs="Arial"/>
          <w:lang w:val="en-IN" w:eastAsia="en-IN"/>
        </w:rPr>
        <w:t xml:space="preserve"> </w:t>
      </w:r>
      <w:r w:rsidR="000F45BB" w:rsidRPr="00056722">
        <w:rPr>
          <w:rFonts w:ascii="Arial" w:hAnsi="Arial" w:cs="Arial"/>
          <w:lang w:val="en-IN" w:eastAsia="en-IN"/>
        </w:rPr>
        <w:t xml:space="preserve">the </w:t>
      </w:r>
      <w:r w:rsidR="00124603" w:rsidRPr="00056722">
        <w:rPr>
          <w:rFonts w:ascii="Arial" w:hAnsi="Arial" w:cs="Arial"/>
          <w:lang w:val="en-IN" w:eastAsia="en-IN"/>
        </w:rPr>
        <w:t xml:space="preserve">annual forecast </w:t>
      </w:r>
      <w:r w:rsidR="00380F5C" w:rsidRPr="00056722">
        <w:rPr>
          <w:rFonts w:ascii="Arial" w:hAnsi="Arial" w:cs="Arial"/>
          <w:lang w:val="en-IN" w:eastAsia="en-IN"/>
        </w:rPr>
        <w:t>liabilities</w:t>
      </w:r>
      <w:r w:rsidR="00BF48E8" w:rsidRPr="00056722">
        <w:rPr>
          <w:rFonts w:ascii="Arial" w:hAnsi="Arial" w:cs="Arial"/>
          <w:lang w:val="en-IN" w:eastAsia="en-IN"/>
        </w:rPr>
        <w:t xml:space="preserve"> rounded to 6 decimal places</w:t>
      </w:r>
      <w:r w:rsidR="00124603" w:rsidRPr="00056722">
        <w:rPr>
          <w:rFonts w:ascii="Arial" w:hAnsi="Arial" w:cs="Arial"/>
          <w:lang w:val="en-IN" w:eastAsia="en-IN"/>
        </w:rPr>
        <w:t>, see sample below</w:t>
      </w:r>
      <w:r w:rsidR="00C22DCE" w:rsidRPr="00056722">
        <w:rPr>
          <w:rFonts w:ascii="Arial" w:hAnsi="Arial" w:cs="Arial"/>
          <w:lang w:val="en-IN" w:eastAsia="en-IN"/>
        </w:rPr>
        <w:t xml:space="preserve">.  </w:t>
      </w:r>
      <w:r w:rsidR="003C7C8F" w:rsidRPr="00056722">
        <w:rPr>
          <w:rFonts w:ascii="Arial" w:hAnsi="Arial" w:cs="Arial"/>
          <w:lang w:val="en-IN" w:eastAsia="en-IN"/>
        </w:rPr>
        <w:t>The HH+EE liability is calculated to be 0 and above i.e. no negative combined</w:t>
      </w:r>
      <w:r w:rsidR="002F32CA" w:rsidRPr="00056722">
        <w:rPr>
          <w:rFonts w:ascii="Arial" w:hAnsi="Arial" w:cs="Arial"/>
          <w:lang w:val="en-IN" w:eastAsia="en-IN"/>
        </w:rPr>
        <w:t xml:space="preserve"> HH+EE</w:t>
      </w:r>
      <w:r w:rsidR="003C7C8F" w:rsidRPr="00056722">
        <w:rPr>
          <w:rFonts w:ascii="Arial" w:hAnsi="Arial" w:cs="Arial"/>
          <w:lang w:val="en-IN" w:eastAsia="en-IN"/>
        </w:rPr>
        <w:t xml:space="preserve"> liability.</w:t>
      </w:r>
      <w:r w:rsidR="00380F5C" w:rsidRPr="00056722">
        <w:rPr>
          <w:rFonts w:ascii="Arial" w:hAnsi="Arial" w:cs="Arial"/>
          <w:lang w:val="en-IN" w:eastAsia="en-IN"/>
        </w:rPr>
        <w:t xml:space="preserve"> </w:t>
      </w:r>
    </w:p>
    <w:p w14:paraId="2C1990A5" w14:textId="2516BB48" w:rsidR="005A71B5" w:rsidRPr="00056722" w:rsidRDefault="005A71B5" w:rsidP="005A71B5">
      <w:pPr>
        <w:autoSpaceDE w:val="0"/>
        <w:autoSpaceDN w:val="0"/>
        <w:adjustRightInd w:val="0"/>
        <w:rPr>
          <w:rFonts w:ascii="Arial" w:hAnsi="Arial" w:cs="Arial"/>
          <w:lang w:eastAsia="en-US"/>
        </w:rPr>
      </w:pPr>
      <w:r w:rsidRPr="006D170D">
        <w:rPr>
          <w:rFonts w:ascii="Arial" w:hAnsi="Arial" w:cs="Arial"/>
          <w:lang w:eastAsia="en-US"/>
        </w:rPr>
        <w:t>SCDT</w:t>
      </w:r>
      <w:r w:rsidR="00380F5C" w:rsidRPr="006D170D">
        <w:rPr>
          <w:rFonts w:ascii="Arial" w:hAnsi="Arial" w:cs="Arial"/>
          <w:lang w:eastAsia="en-US"/>
        </w:rPr>
        <w:t>1</w:t>
      </w:r>
      <w:r w:rsidRPr="006D170D">
        <w:rPr>
          <w:rFonts w:ascii="Arial" w:hAnsi="Arial" w:cs="Arial"/>
          <w:lang w:eastAsia="en-US"/>
        </w:rPr>
        <w:t>,BMUnitID,</w:t>
      </w:r>
      <w:r w:rsidR="00C22DCE" w:rsidRPr="006D170D">
        <w:rPr>
          <w:rFonts w:ascii="Arial" w:hAnsi="Arial" w:cs="Arial"/>
          <w:lang w:eastAsia="en-US"/>
        </w:rPr>
        <w:t>ZoneID,ZoneName,LatestForecastHHTriadDemand(kW),</w:t>
      </w:r>
      <w:r w:rsidR="00C22DCE" w:rsidRPr="006D170D">
        <w:t xml:space="preserve"> </w:t>
      </w:r>
      <w:r w:rsidR="00C22DCE" w:rsidRPr="006D170D">
        <w:rPr>
          <w:rFonts w:ascii="Arial" w:hAnsi="Arial" w:cs="Arial"/>
          <w:lang w:eastAsia="en-US"/>
        </w:rPr>
        <w:t>HHDemandTariff(£/kW),</w:t>
      </w:r>
      <w:r w:rsidR="00C22DCE" w:rsidRPr="006D170D">
        <w:t xml:space="preserve"> </w:t>
      </w:r>
      <w:r w:rsidR="00C22DCE" w:rsidRPr="006D170D">
        <w:rPr>
          <w:rFonts w:ascii="Arial" w:hAnsi="Arial" w:cs="Arial"/>
          <w:lang w:eastAsia="en-US"/>
        </w:rPr>
        <w:t>ForecastAnnualHHLiability£,LatestForecastEmbeddedExport(kW),EETariff(£/kW),</w:t>
      </w:r>
      <w:r w:rsidR="00C22DCE" w:rsidRPr="006D170D">
        <w:t xml:space="preserve"> </w:t>
      </w:r>
      <w:r w:rsidR="00C22DCE" w:rsidRPr="006D170D">
        <w:rPr>
          <w:rFonts w:ascii="Arial" w:hAnsi="Arial" w:cs="Arial"/>
          <w:lang w:eastAsia="en-US"/>
        </w:rPr>
        <w:t>ForecastAnnualEELiability£,</w:t>
      </w:r>
      <w:r w:rsidR="00C22DCE" w:rsidRPr="006D170D">
        <w:t xml:space="preserve"> </w:t>
      </w:r>
      <w:r w:rsidR="00C22DCE" w:rsidRPr="00056722">
        <w:rPr>
          <w:rFonts w:ascii="Arial" w:hAnsi="Arial" w:cs="Arial"/>
          <w:lang w:eastAsia="en-US"/>
        </w:rPr>
        <w:t>ForecastAnnualHH+EELiability</w:t>
      </w:r>
      <w:r w:rsidR="00725EB4" w:rsidRPr="00056722">
        <w:rPr>
          <w:rFonts w:ascii="Arial" w:hAnsi="Arial" w:cs="Arial"/>
          <w:lang w:eastAsia="en-US"/>
        </w:rPr>
        <w:t>(FlooredZero)</w:t>
      </w:r>
      <w:r w:rsidR="00C22DCE" w:rsidRPr="00056722">
        <w:rPr>
          <w:rFonts w:ascii="Arial" w:hAnsi="Arial" w:cs="Arial"/>
          <w:lang w:eastAsia="en-US"/>
        </w:rPr>
        <w:t>£,</w:t>
      </w:r>
      <w:r w:rsidR="00C22DCE" w:rsidRPr="00056722">
        <w:t xml:space="preserve"> </w:t>
      </w:r>
      <w:r w:rsidR="00C22DCE" w:rsidRPr="006D170D">
        <w:rPr>
          <w:rFonts w:ascii="Arial" w:hAnsi="Arial" w:cs="Arial"/>
          <w:lang w:eastAsia="en-US"/>
        </w:rPr>
        <w:t>LatestForecastNHHEnergy(kWh),NHHTariff(p/kWh),ForecastAnnualNHHLiability£,</w:t>
      </w:r>
      <w:r w:rsidR="00C22DCE" w:rsidRPr="006D170D">
        <w:t xml:space="preserve"> </w:t>
      </w:r>
      <w:r w:rsidR="00C22DCE" w:rsidRPr="00056722">
        <w:rPr>
          <w:rFonts w:ascii="Arial" w:hAnsi="Arial" w:cs="Arial"/>
          <w:lang w:eastAsia="en-US"/>
        </w:rPr>
        <w:t>ForecastAnnualHH+EE+NHHLiability</w:t>
      </w:r>
      <w:r w:rsidR="00725EB4" w:rsidRPr="00056722">
        <w:rPr>
          <w:rFonts w:ascii="Arial" w:hAnsi="Arial" w:cs="Arial"/>
          <w:lang w:eastAsia="en-US"/>
        </w:rPr>
        <w:t>(FlooredZero)</w:t>
      </w:r>
      <w:r w:rsidR="00C22DCE" w:rsidRPr="00056722">
        <w:rPr>
          <w:rFonts w:ascii="Arial" w:hAnsi="Arial" w:cs="Arial"/>
          <w:lang w:eastAsia="en-US"/>
        </w:rPr>
        <w:t>£</w:t>
      </w:r>
    </w:p>
    <w:p w14:paraId="6BCED28B" w14:textId="0F1CFD1A" w:rsidR="005A71B5" w:rsidRPr="006D170D" w:rsidRDefault="005A71B5" w:rsidP="005A71B5">
      <w:pPr>
        <w:autoSpaceDE w:val="0"/>
        <w:autoSpaceDN w:val="0"/>
        <w:adjustRightInd w:val="0"/>
        <w:rPr>
          <w:rFonts w:ascii="Arial" w:hAnsi="Arial" w:cs="Arial"/>
          <w:lang w:eastAsia="en-US"/>
        </w:rPr>
      </w:pPr>
      <w:r w:rsidRPr="006D170D">
        <w:rPr>
          <w:rFonts w:ascii="Arial" w:hAnsi="Arial" w:cs="Arial"/>
          <w:lang w:eastAsia="en-US"/>
        </w:rPr>
        <w:t>BSDT</w:t>
      </w:r>
      <w:r w:rsidR="00FD42D2" w:rsidRPr="006D170D">
        <w:rPr>
          <w:rFonts w:ascii="Arial" w:hAnsi="Arial" w:cs="Arial"/>
          <w:lang w:eastAsia="en-US"/>
        </w:rPr>
        <w:t>1</w:t>
      </w:r>
      <w:r w:rsidRPr="006D170D">
        <w:rPr>
          <w:rFonts w:ascii="Arial" w:hAnsi="Arial" w:cs="Arial"/>
          <w:lang w:eastAsia="en-US"/>
        </w:rPr>
        <w:t>,2__AAMZZ000,</w:t>
      </w:r>
      <w:r w:rsidR="00FD42D2" w:rsidRPr="006D170D">
        <w:rPr>
          <w:rFonts w:ascii="Arial" w:hAnsi="Arial" w:cs="Arial"/>
          <w:lang w:eastAsia="en-US"/>
        </w:rPr>
        <w:t>9,EASTERN,</w:t>
      </w:r>
      <w:r w:rsidR="00CF1FF7" w:rsidRPr="006D170D">
        <w:rPr>
          <w:rFonts w:ascii="Arial" w:hAnsi="Arial" w:cs="Arial"/>
          <w:lang w:eastAsia="en-US"/>
        </w:rPr>
        <w:t>92847</w:t>
      </w:r>
      <w:r w:rsidR="00FD42D2" w:rsidRPr="006D170D">
        <w:rPr>
          <w:rFonts w:ascii="Arial" w:hAnsi="Arial" w:cs="Arial"/>
          <w:lang w:eastAsia="en-US"/>
        </w:rPr>
        <w:t>,</w:t>
      </w:r>
      <w:r w:rsidR="00CF1FF7" w:rsidRPr="006D170D">
        <w:rPr>
          <w:rFonts w:ascii="Arial" w:hAnsi="Arial" w:cs="Arial"/>
          <w:lang w:eastAsia="en-US"/>
        </w:rPr>
        <w:t>57.953489</w:t>
      </w:r>
      <w:r w:rsidR="00FD42D2" w:rsidRPr="006D170D">
        <w:rPr>
          <w:rFonts w:ascii="Arial" w:hAnsi="Arial" w:cs="Arial"/>
          <w:lang w:eastAsia="en-US"/>
        </w:rPr>
        <w:t>,</w:t>
      </w:r>
      <w:r w:rsidR="00315ABC" w:rsidRPr="006D170D">
        <w:rPr>
          <w:rFonts w:ascii="Arial" w:hAnsi="Arial" w:cs="Arial"/>
          <w:lang w:eastAsia="en-US"/>
        </w:rPr>
        <w:t>5380807.59</w:t>
      </w:r>
      <w:r w:rsidR="00BF48E8" w:rsidRPr="006D170D">
        <w:rPr>
          <w:rFonts w:ascii="Arial" w:hAnsi="Arial" w:cs="Arial"/>
          <w:lang w:eastAsia="en-US"/>
        </w:rPr>
        <w:t>3343</w:t>
      </w:r>
      <w:r w:rsidR="00315ABC" w:rsidRPr="006D170D">
        <w:rPr>
          <w:rFonts w:ascii="Arial" w:hAnsi="Arial" w:cs="Arial"/>
          <w:lang w:eastAsia="en-US"/>
        </w:rPr>
        <w:t>,15916</w:t>
      </w:r>
      <w:r w:rsidR="00FD42D2" w:rsidRPr="006D170D">
        <w:rPr>
          <w:rFonts w:ascii="Arial" w:hAnsi="Arial" w:cs="Arial"/>
          <w:lang w:eastAsia="en-US"/>
        </w:rPr>
        <w:t>,</w:t>
      </w:r>
      <w:r w:rsidR="00315ABC" w:rsidRPr="006D170D">
        <w:t xml:space="preserve"> </w:t>
      </w:r>
      <w:r w:rsidR="00315ABC" w:rsidRPr="006D170D">
        <w:rPr>
          <w:rFonts w:ascii="Arial" w:hAnsi="Arial" w:cs="Arial"/>
          <w:lang w:eastAsia="en-US"/>
        </w:rPr>
        <w:t>3.436237</w:t>
      </w:r>
      <w:r w:rsidR="00FD42D2" w:rsidRPr="006D170D">
        <w:rPr>
          <w:rFonts w:ascii="Arial" w:hAnsi="Arial" w:cs="Arial"/>
          <w:lang w:eastAsia="en-US"/>
        </w:rPr>
        <w:t>,</w:t>
      </w:r>
      <w:r w:rsidR="002F516F" w:rsidRPr="006D170D">
        <w:rPr>
          <w:rFonts w:ascii="Arial" w:hAnsi="Arial" w:cs="Arial"/>
          <w:lang w:eastAsia="en-US"/>
        </w:rPr>
        <w:t>-</w:t>
      </w:r>
      <w:r w:rsidR="00315ABC" w:rsidRPr="006D170D">
        <w:rPr>
          <w:rFonts w:ascii="Arial" w:hAnsi="Arial" w:cs="Arial"/>
          <w:lang w:eastAsia="en-US"/>
        </w:rPr>
        <w:t>54691.</w:t>
      </w:r>
      <w:r w:rsidR="009F2160" w:rsidRPr="006D170D">
        <w:rPr>
          <w:rFonts w:ascii="Arial" w:hAnsi="Arial" w:cs="Arial"/>
          <w:lang w:eastAsia="en-US"/>
        </w:rPr>
        <w:t>148090</w:t>
      </w:r>
      <w:r w:rsidR="00FD42D2" w:rsidRPr="006D170D">
        <w:rPr>
          <w:rFonts w:ascii="Arial" w:hAnsi="Arial" w:cs="Arial"/>
          <w:lang w:eastAsia="en-US"/>
        </w:rPr>
        <w:t>,</w:t>
      </w:r>
      <w:r w:rsidR="00315ABC" w:rsidRPr="006D170D">
        <w:rPr>
          <w:rFonts w:ascii="Arial" w:hAnsi="Arial" w:cs="Arial"/>
          <w:lang w:eastAsia="en-US"/>
        </w:rPr>
        <w:t>5326116.4</w:t>
      </w:r>
      <w:r w:rsidR="00BF48E8" w:rsidRPr="006D170D">
        <w:rPr>
          <w:rFonts w:ascii="Arial" w:hAnsi="Arial" w:cs="Arial"/>
          <w:lang w:eastAsia="en-US"/>
        </w:rPr>
        <w:t>4</w:t>
      </w:r>
      <w:r w:rsidR="009F2160" w:rsidRPr="006D170D">
        <w:rPr>
          <w:rFonts w:ascii="Arial" w:hAnsi="Arial" w:cs="Arial"/>
          <w:lang w:eastAsia="en-US"/>
        </w:rPr>
        <w:t>5253</w:t>
      </w:r>
      <w:r w:rsidR="00FD42D2" w:rsidRPr="006D170D">
        <w:rPr>
          <w:rFonts w:ascii="Arial" w:hAnsi="Arial" w:cs="Arial"/>
          <w:lang w:eastAsia="en-US"/>
        </w:rPr>
        <w:t>,</w:t>
      </w:r>
      <w:r w:rsidR="00315ABC" w:rsidRPr="006D170D">
        <w:rPr>
          <w:rFonts w:ascii="Arial" w:hAnsi="Arial" w:cs="Arial"/>
          <w:lang w:eastAsia="en-US"/>
        </w:rPr>
        <w:t>745</w:t>
      </w:r>
      <w:r w:rsidR="00FD42D2" w:rsidRPr="006D170D">
        <w:rPr>
          <w:rFonts w:ascii="Arial" w:hAnsi="Arial" w:cs="Arial"/>
          <w:lang w:eastAsia="en-US"/>
        </w:rPr>
        <w:t>,7.</w:t>
      </w:r>
      <w:r w:rsidR="00315ABC" w:rsidRPr="006D170D">
        <w:rPr>
          <w:rFonts w:ascii="Arial" w:hAnsi="Arial" w:cs="Arial"/>
          <w:lang w:eastAsia="en-US"/>
        </w:rPr>
        <w:t>696135</w:t>
      </w:r>
      <w:r w:rsidR="00FD42D2" w:rsidRPr="006D170D">
        <w:rPr>
          <w:rFonts w:ascii="Arial" w:hAnsi="Arial" w:cs="Arial"/>
          <w:lang w:eastAsia="en-US"/>
        </w:rPr>
        <w:t>,</w:t>
      </w:r>
      <w:r w:rsidR="00315ABC" w:rsidRPr="006D170D">
        <w:rPr>
          <w:rFonts w:ascii="Arial" w:hAnsi="Arial" w:cs="Arial"/>
          <w:lang w:eastAsia="en-US"/>
        </w:rPr>
        <w:t>5733.6</w:t>
      </w:r>
      <w:r w:rsidR="009F2160" w:rsidRPr="006D170D">
        <w:rPr>
          <w:rFonts w:ascii="Arial" w:hAnsi="Arial" w:cs="Arial"/>
          <w:lang w:eastAsia="en-US"/>
        </w:rPr>
        <w:t>20575</w:t>
      </w:r>
      <w:r w:rsidR="00315ABC" w:rsidRPr="006D170D">
        <w:rPr>
          <w:rFonts w:ascii="Arial" w:hAnsi="Arial" w:cs="Arial"/>
          <w:lang w:eastAsia="en-US"/>
        </w:rPr>
        <w:t>,5331850.0</w:t>
      </w:r>
      <w:r w:rsidR="00BF48E8" w:rsidRPr="006D170D">
        <w:rPr>
          <w:rFonts w:ascii="Arial" w:hAnsi="Arial" w:cs="Arial"/>
          <w:lang w:eastAsia="en-US"/>
        </w:rPr>
        <w:t>6</w:t>
      </w:r>
      <w:r w:rsidR="009F2160" w:rsidRPr="006D170D">
        <w:rPr>
          <w:rFonts w:ascii="Arial" w:hAnsi="Arial" w:cs="Arial"/>
          <w:lang w:eastAsia="en-US"/>
        </w:rPr>
        <w:t>5828</w:t>
      </w:r>
    </w:p>
    <w:p w14:paraId="422E5707" w14:textId="5910CC18" w:rsidR="008726B3" w:rsidRPr="00056722" w:rsidRDefault="00124603" w:rsidP="008726B3">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TDR charges section comprises </w:t>
      </w:r>
      <w:r w:rsidR="00C41C63" w:rsidRPr="00056722">
        <w:rPr>
          <w:rFonts w:ascii="Arial" w:hAnsi="Arial" w:cs="Arial"/>
          <w:lang w:val="en-IN" w:eastAsia="en-IN"/>
        </w:rPr>
        <w:t xml:space="preserve">a line for </w:t>
      </w:r>
      <w:r w:rsidR="007E6D06" w:rsidRPr="00056722">
        <w:rPr>
          <w:rFonts w:ascii="Arial" w:hAnsi="Arial" w:cs="Arial"/>
          <w:lang w:val="en-IN" w:eastAsia="en-IN"/>
        </w:rPr>
        <w:t>each</w:t>
      </w:r>
      <w:r w:rsidRPr="00056722">
        <w:rPr>
          <w:rFonts w:ascii="Arial" w:hAnsi="Arial" w:cs="Arial"/>
          <w:lang w:val="en-IN" w:eastAsia="en-IN"/>
        </w:rPr>
        <w:t xml:space="preserve"> charging ban</w:t>
      </w:r>
      <w:r w:rsidR="007E6D06" w:rsidRPr="00056722">
        <w:rPr>
          <w:rFonts w:ascii="Arial" w:hAnsi="Arial" w:cs="Arial"/>
          <w:lang w:val="en-IN" w:eastAsia="en-IN"/>
        </w:rPr>
        <w:t>d and the</w:t>
      </w:r>
      <w:r w:rsidR="00B32342">
        <w:rPr>
          <w:rFonts w:ascii="Arial" w:hAnsi="Arial" w:cs="Arial"/>
          <w:lang w:val="en-IN" w:eastAsia="en-IN"/>
        </w:rPr>
        <w:t xml:space="preserve"> </w:t>
      </w:r>
      <w:r w:rsidR="00AF1ED9" w:rsidRPr="00056722">
        <w:rPr>
          <w:rFonts w:ascii="Arial" w:hAnsi="Arial" w:cs="Arial"/>
          <w:lang w:val="en-IN" w:eastAsia="en-IN"/>
        </w:rPr>
        <w:t xml:space="preserve">annual </w:t>
      </w:r>
      <w:r w:rsidRPr="00056722">
        <w:rPr>
          <w:rFonts w:ascii="Arial" w:hAnsi="Arial" w:cs="Arial"/>
          <w:lang w:val="en-IN" w:eastAsia="en-IN"/>
        </w:rPr>
        <w:t>site count days</w:t>
      </w:r>
      <w:r w:rsidR="00FB7D31" w:rsidRPr="00056722">
        <w:rPr>
          <w:rFonts w:ascii="Arial" w:hAnsi="Arial" w:cs="Arial"/>
          <w:lang w:val="en-IN" w:eastAsia="en-IN"/>
        </w:rPr>
        <w:t xml:space="preserve"> </w:t>
      </w:r>
      <w:r w:rsidRPr="00056722">
        <w:rPr>
          <w:rFonts w:ascii="Arial" w:hAnsi="Arial" w:cs="Arial"/>
          <w:lang w:val="en-IN" w:eastAsia="en-IN"/>
        </w:rPr>
        <w:t xml:space="preserve">or </w:t>
      </w:r>
      <w:r w:rsidR="00FB7D31" w:rsidRPr="00056722">
        <w:rPr>
          <w:rFonts w:ascii="Arial" w:hAnsi="Arial" w:cs="Arial"/>
          <w:lang w:val="en-IN" w:eastAsia="en-IN"/>
        </w:rPr>
        <w:t xml:space="preserve">latest </w:t>
      </w:r>
      <w:r w:rsidR="00AF1ED9" w:rsidRPr="00056722">
        <w:rPr>
          <w:rFonts w:ascii="Arial" w:hAnsi="Arial" w:cs="Arial"/>
          <w:lang w:val="en-IN" w:eastAsia="en-IN"/>
        </w:rPr>
        <w:t xml:space="preserve">annual </w:t>
      </w:r>
      <w:r w:rsidRPr="00056722">
        <w:rPr>
          <w:rFonts w:ascii="Arial" w:hAnsi="Arial" w:cs="Arial"/>
          <w:lang w:val="en-IN" w:eastAsia="en-IN"/>
        </w:rPr>
        <w:t>UMS consumption</w:t>
      </w:r>
      <w:r w:rsidR="00906CB6" w:rsidRPr="00056722">
        <w:rPr>
          <w:rFonts w:ascii="Arial" w:hAnsi="Arial" w:cs="Arial"/>
          <w:lang w:val="en-IN" w:eastAsia="en-IN"/>
        </w:rPr>
        <w:t xml:space="preserve"> using the P402 data</w:t>
      </w:r>
      <w:r w:rsidRPr="00056722">
        <w:rPr>
          <w:rFonts w:ascii="Arial" w:hAnsi="Arial" w:cs="Arial"/>
          <w:lang w:val="en-IN" w:eastAsia="en-IN"/>
        </w:rPr>
        <w:t xml:space="preserve">, </w:t>
      </w:r>
      <w:r w:rsidR="007E6D06" w:rsidRPr="00056722">
        <w:rPr>
          <w:rFonts w:ascii="Arial" w:hAnsi="Arial" w:cs="Arial"/>
          <w:lang w:val="en-IN" w:eastAsia="en-IN"/>
        </w:rPr>
        <w:t xml:space="preserve">the tariff and </w:t>
      </w:r>
      <w:r w:rsidR="00FB7D31" w:rsidRPr="00056722">
        <w:rPr>
          <w:rFonts w:ascii="Arial" w:hAnsi="Arial" w:cs="Arial"/>
          <w:lang w:val="en-IN" w:eastAsia="en-IN"/>
        </w:rPr>
        <w:t xml:space="preserve">total </w:t>
      </w:r>
      <w:r w:rsidR="007E6D06" w:rsidRPr="00056722">
        <w:rPr>
          <w:rFonts w:ascii="Arial" w:hAnsi="Arial" w:cs="Arial"/>
          <w:lang w:val="en-IN" w:eastAsia="en-IN"/>
        </w:rPr>
        <w:t>annual liability forecast</w:t>
      </w:r>
      <w:r w:rsidR="002F516F" w:rsidRPr="00056722">
        <w:rPr>
          <w:rFonts w:ascii="Arial" w:hAnsi="Arial" w:cs="Arial"/>
          <w:lang w:val="en-IN" w:eastAsia="en-IN"/>
        </w:rPr>
        <w:t xml:space="preserve">, rounded to 6 decimal places, </w:t>
      </w:r>
      <w:r w:rsidR="007E6D06" w:rsidRPr="00056722">
        <w:rPr>
          <w:rFonts w:ascii="Arial" w:hAnsi="Arial" w:cs="Arial"/>
          <w:lang w:val="en-IN" w:eastAsia="en-IN"/>
        </w:rPr>
        <w:t>for that band</w:t>
      </w:r>
      <w:r w:rsidR="008726B3" w:rsidRPr="00056722">
        <w:rPr>
          <w:rFonts w:ascii="Arial" w:hAnsi="Arial" w:cs="Arial"/>
          <w:lang w:val="en-IN" w:eastAsia="en-IN"/>
        </w:rPr>
        <w:t>, see sample below.</w:t>
      </w:r>
    </w:p>
    <w:p w14:paraId="1F9E17C0" w14:textId="4BC8EE50" w:rsidR="007E6D06" w:rsidRPr="006D170D" w:rsidRDefault="007E6D06" w:rsidP="005C2ECB">
      <w:pPr>
        <w:autoSpaceDE w:val="0"/>
        <w:autoSpaceDN w:val="0"/>
        <w:adjustRightInd w:val="0"/>
        <w:rPr>
          <w:rFonts w:ascii="Arial" w:hAnsi="Arial" w:cs="Arial"/>
          <w:lang w:eastAsia="en-US"/>
        </w:rPr>
      </w:pPr>
      <w:r w:rsidRPr="006D170D">
        <w:rPr>
          <w:rFonts w:ascii="Arial" w:hAnsi="Arial" w:cs="Arial"/>
          <w:lang w:eastAsia="en-US"/>
        </w:rPr>
        <w:t>SCTDR,ChargingBand,</w:t>
      </w:r>
      <w:r w:rsidR="00AF1ED9" w:rsidRPr="006D170D">
        <w:rPr>
          <w:rFonts w:ascii="Arial" w:hAnsi="Arial" w:cs="Arial"/>
          <w:lang w:eastAsia="en-US"/>
        </w:rPr>
        <w:t>Annual</w:t>
      </w:r>
      <w:r w:rsidRPr="006D170D">
        <w:rPr>
          <w:rFonts w:ascii="Arial" w:hAnsi="Arial" w:cs="Arial"/>
          <w:lang w:eastAsia="en-US"/>
        </w:rPr>
        <w:t>SiteCountDays(SCD)or</w:t>
      </w:r>
      <w:r w:rsidR="00AF1ED9" w:rsidRPr="006D170D">
        <w:rPr>
          <w:rFonts w:ascii="Arial" w:hAnsi="Arial" w:cs="Arial"/>
          <w:lang w:eastAsia="en-US"/>
        </w:rPr>
        <w:t>Annual</w:t>
      </w:r>
      <w:r w:rsidRPr="006D170D">
        <w:rPr>
          <w:rFonts w:ascii="Arial" w:hAnsi="Arial" w:cs="Arial"/>
          <w:lang w:eastAsia="en-US"/>
        </w:rPr>
        <w:t>UMSConsumption(MWh),</w:t>
      </w:r>
      <w:r w:rsidRPr="006D170D">
        <w:t xml:space="preserve"> </w:t>
      </w:r>
      <w:r w:rsidRPr="006D170D">
        <w:rPr>
          <w:rFonts w:ascii="Arial" w:hAnsi="Arial" w:cs="Arial"/>
          <w:lang w:eastAsia="en-US"/>
        </w:rPr>
        <w:t>TDRTariff(£/Site/Day)orUMSTariff(p/kWh),AnnualTDRLiability£</w:t>
      </w:r>
    </w:p>
    <w:p w14:paraId="57456390" w14:textId="6DC9129D" w:rsidR="007E6D06" w:rsidRPr="006D170D" w:rsidRDefault="007E6D06" w:rsidP="005C2ECB">
      <w:pPr>
        <w:autoSpaceDE w:val="0"/>
        <w:autoSpaceDN w:val="0"/>
        <w:adjustRightInd w:val="0"/>
        <w:rPr>
          <w:rFonts w:ascii="Arial" w:hAnsi="Arial" w:cs="Arial"/>
          <w:lang w:eastAsia="en-US"/>
        </w:rPr>
      </w:pPr>
      <w:r w:rsidRPr="006D170D">
        <w:rPr>
          <w:rFonts w:ascii="Arial" w:hAnsi="Arial" w:cs="Arial"/>
          <w:lang w:eastAsia="en-US"/>
        </w:rPr>
        <w:t>BSTDR,LVN1</w:t>
      </w:r>
      <w:r w:rsidR="00646E97" w:rsidRPr="006D170D">
        <w:rPr>
          <w:rFonts w:ascii="Arial" w:hAnsi="Arial" w:cs="Arial"/>
          <w:lang w:eastAsia="en-US"/>
        </w:rPr>
        <w:t>,1500,620.891212,931336.8</w:t>
      </w:r>
      <w:r w:rsidR="002F516F" w:rsidRPr="006D170D">
        <w:rPr>
          <w:rFonts w:ascii="Arial" w:hAnsi="Arial" w:cs="Arial"/>
          <w:lang w:eastAsia="en-US"/>
        </w:rPr>
        <w:t>18000</w:t>
      </w:r>
    </w:p>
    <w:p w14:paraId="116898D0" w14:textId="6401D2EE" w:rsidR="008726B3" w:rsidRPr="00056722" w:rsidRDefault="008726B3" w:rsidP="008726B3">
      <w:pPr>
        <w:spacing w:before="100" w:beforeAutospacing="1" w:after="100" w:afterAutospacing="1"/>
        <w:rPr>
          <w:rFonts w:ascii="Arial" w:hAnsi="Arial" w:cs="Arial"/>
          <w:lang w:val="en-IN" w:eastAsia="en-IN"/>
        </w:rPr>
      </w:pPr>
      <w:r w:rsidRPr="00056722">
        <w:rPr>
          <w:rFonts w:ascii="Arial" w:hAnsi="Arial" w:cs="Arial"/>
          <w:lang w:val="en-IN" w:eastAsia="en-IN"/>
        </w:rPr>
        <w:t xml:space="preserve">The section </w:t>
      </w:r>
      <w:r w:rsidR="005C2ECB" w:rsidRPr="00056722">
        <w:rPr>
          <w:rFonts w:ascii="Arial" w:hAnsi="Arial" w:cs="Arial"/>
          <w:lang w:val="en-IN" w:eastAsia="en-IN"/>
        </w:rPr>
        <w:t>for</w:t>
      </w:r>
      <w:r w:rsidR="007E6D06" w:rsidRPr="00056722">
        <w:rPr>
          <w:rFonts w:ascii="Arial" w:hAnsi="Arial" w:cs="Arial"/>
          <w:lang w:val="en-IN" w:eastAsia="en-IN"/>
        </w:rPr>
        <w:t xml:space="preserve"> totals </w:t>
      </w:r>
      <w:r w:rsidRPr="00056722">
        <w:rPr>
          <w:rFonts w:ascii="Arial" w:hAnsi="Arial" w:cs="Arial"/>
          <w:lang w:val="en-IN" w:eastAsia="en-IN"/>
        </w:rPr>
        <w:t>contains</w:t>
      </w:r>
      <w:r w:rsidR="005C2ECB" w:rsidRPr="00056722">
        <w:rPr>
          <w:rFonts w:ascii="Arial" w:hAnsi="Arial" w:cs="Arial"/>
          <w:lang w:val="en-IN" w:eastAsia="en-IN"/>
        </w:rPr>
        <w:t xml:space="preserve"> </w:t>
      </w:r>
      <w:r w:rsidR="007E6D06" w:rsidRPr="00056722">
        <w:rPr>
          <w:rFonts w:ascii="Arial" w:hAnsi="Arial" w:cs="Arial"/>
          <w:lang w:val="en-IN" w:eastAsia="en-IN"/>
        </w:rPr>
        <w:t>the annual forecast</w:t>
      </w:r>
      <w:r w:rsidR="005A50A0" w:rsidRPr="00056722">
        <w:rPr>
          <w:rFonts w:ascii="Arial" w:hAnsi="Arial" w:cs="Arial"/>
          <w:lang w:val="en-IN" w:eastAsia="en-IN"/>
        </w:rPr>
        <w:t xml:space="preserve"> liabilities</w:t>
      </w:r>
      <w:r w:rsidR="002F516F" w:rsidRPr="00056722">
        <w:rPr>
          <w:rFonts w:ascii="Arial" w:hAnsi="Arial" w:cs="Arial"/>
          <w:lang w:val="en-IN" w:eastAsia="en-IN"/>
        </w:rPr>
        <w:t>, rounded to 6 decimal places</w:t>
      </w:r>
      <w:r w:rsidR="005A50A0" w:rsidRPr="00056722">
        <w:rPr>
          <w:rFonts w:ascii="Arial" w:hAnsi="Arial" w:cs="Arial"/>
          <w:lang w:val="en-IN" w:eastAsia="en-IN"/>
        </w:rPr>
        <w:t xml:space="preserve">, </w:t>
      </w:r>
      <w:r w:rsidR="002F516F" w:rsidRPr="00056722">
        <w:rPr>
          <w:rFonts w:ascii="Arial" w:hAnsi="Arial" w:cs="Arial"/>
          <w:lang w:val="en-IN" w:eastAsia="en-IN"/>
        </w:rPr>
        <w:t xml:space="preserve">the </w:t>
      </w:r>
      <w:r w:rsidR="005A50A0" w:rsidRPr="00056722">
        <w:rPr>
          <w:rFonts w:ascii="Arial" w:hAnsi="Arial" w:cs="Arial"/>
          <w:lang w:val="en-IN" w:eastAsia="en-IN"/>
        </w:rPr>
        <w:t>total invoiced to date</w:t>
      </w:r>
      <w:r w:rsidR="007E6D06" w:rsidRPr="00056722">
        <w:rPr>
          <w:rFonts w:ascii="Arial" w:hAnsi="Arial" w:cs="Arial"/>
          <w:lang w:val="en-IN" w:eastAsia="en-IN"/>
        </w:rPr>
        <w:t xml:space="preserve"> and monthly charg</w:t>
      </w:r>
      <w:r w:rsidR="00477EEA" w:rsidRPr="00056722">
        <w:rPr>
          <w:rFonts w:ascii="Arial" w:hAnsi="Arial" w:cs="Arial"/>
          <w:lang w:val="en-IN" w:eastAsia="en-IN"/>
        </w:rPr>
        <w:t>ed</w:t>
      </w:r>
      <w:r w:rsidR="007E6D06" w:rsidRPr="00056722">
        <w:rPr>
          <w:rFonts w:ascii="Arial" w:hAnsi="Arial" w:cs="Arial"/>
          <w:lang w:val="en-IN" w:eastAsia="en-IN"/>
        </w:rPr>
        <w:t xml:space="preserve"> amount</w:t>
      </w:r>
      <w:r w:rsidR="005A50A0" w:rsidRPr="00056722">
        <w:rPr>
          <w:rFonts w:ascii="Arial" w:hAnsi="Arial" w:cs="Arial"/>
          <w:lang w:val="en-IN" w:eastAsia="en-IN"/>
        </w:rPr>
        <w:t xml:space="preserve"> with</w:t>
      </w:r>
      <w:r w:rsidR="007E6D06" w:rsidRPr="00056722">
        <w:rPr>
          <w:rFonts w:ascii="Arial" w:hAnsi="Arial" w:cs="Arial"/>
          <w:lang w:val="en-IN" w:eastAsia="en-IN"/>
        </w:rPr>
        <w:t xml:space="preserve"> the remaining </w:t>
      </w:r>
      <w:r w:rsidR="005A50A0" w:rsidRPr="00056722">
        <w:rPr>
          <w:rFonts w:ascii="Arial" w:hAnsi="Arial" w:cs="Arial"/>
          <w:lang w:val="en-IN" w:eastAsia="en-IN"/>
        </w:rPr>
        <w:t>months</w:t>
      </w:r>
      <w:r w:rsidR="00504C41" w:rsidRPr="00056722">
        <w:rPr>
          <w:rFonts w:ascii="Arial" w:hAnsi="Arial" w:cs="Arial"/>
          <w:lang w:val="en-IN" w:eastAsia="en-IN"/>
        </w:rPr>
        <w:t xml:space="preserve">, </w:t>
      </w:r>
      <w:r w:rsidR="005A50A0" w:rsidRPr="00056722">
        <w:rPr>
          <w:rFonts w:ascii="Arial" w:hAnsi="Arial" w:cs="Arial"/>
          <w:lang w:val="en-IN" w:eastAsia="en-IN"/>
        </w:rPr>
        <w:t xml:space="preserve">remaining </w:t>
      </w:r>
      <w:proofErr w:type="gramStart"/>
      <w:r w:rsidR="007E6D06" w:rsidRPr="00056722">
        <w:rPr>
          <w:rFonts w:ascii="Arial" w:hAnsi="Arial" w:cs="Arial"/>
          <w:lang w:val="en-IN" w:eastAsia="en-IN"/>
        </w:rPr>
        <w:t>liability</w:t>
      </w:r>
      <w:proofErr w:type="gramEnd"/>
      <w:r w:rsidR="00504C41" w:rsidRPr="00056722">
        <w:rPr>
          <w:rFonts w:ascii="Arial" w:hAnsi="Arial" w:cs="Arial"/>
          <w:lang w:val="en-IN" w:eastAsia="en-IN"/>
        </w:rPr>
        <w:t xml:space="preserve"> and current monthly invoice amount</w:t>
      </w:r>
      <w:r w:rsidRPr="00056722">
        <w:rPr>
          <w:rFonts w:ascii="Arial" w:hAnsi="Arial" w:cs="Arial"/>
          <w:lang w:val="en-IN" w:eastAsia="en-IN"/>
        </w:rPr>
        <w:t>, see sample below.</w:t>
      </w:r>
    </w:p>
    <w:p w14:paraId="5ADE254D" w14:textId="725C3971" w:rsidR="007E6D06" w:rsidRPr="006D170D" w:rsidRDefault="007E6D06" w:rsidP="005C2ECB">
      <w:pPr>
        <w:pStyle w:val="NoSpacing"/>
        <w:rPr>
          <w:rFonts w:ascii="Arial" w:hAnsi="Arial" w:cs="Arial"/>
        </w:rPr>
      </w:pPr>
      <w:r w:rsidRPr="006D170D">
        <w:rPr>
          <w:rFonts w:ascii="Arial" w:hAnsi="Arial" w:cs="Arial"/>
        </w:rPr>
        <w:t>SCTL1,TotalForecastAnnualHH+EE+NHHLiability£,</w:t>
      </w:r>
      <w:bookmarkStart w:id="53" w:name="_Hlk123812213"/>
      <w:r w:rsidRPr="006D170D">
        <w:rPr>
          <w:rFonts w:ascii="Arial" w:hAnsi="Arial" w:cs="Arial"/>
        </w:rPr>
        <w:t>Total</w:t>
      </w:r>
      <w:r w:rsidR="00BD2E6B" w:rsidRPr="006D170D">
        <w:rPr>
          <w:rFonts w:ascii="Arial" w:hAnsi="Arial" w:cs="Arial"/>
        </w:rPr>
        <w:t>Annual</w:t>
      </w:r>
      <w:r w:rsidRPr="006D170D">
        <w:rPr>
          <w:rFonts w:ascii="Arial" w:hAnsi="Arial" w:cs="Arial"/>
        </w:rPr>
        <w:t>TDRLiability</w:t>
      </w:r>
      <w:bookmarkEnd w:id="53"/>
      <w:r w:rsidRPr="006D170D">
        <w:rPr>
          <w:rFonts w:ascii="Arial" w:hAnsi="Arial" w:cs="Arial"/>
        </w:rPr>
        <w:t>,</w:t>
      </w:r>
      <w:r w:rsidRPr="006D170D">
        <w:t xml:space="preserve"> </w:t>
      </w:r>
      <w:r w:rsidRPr="006D170D">
        <w:rPr>
          <w:rFonts w:ascii="Arial" w:hAnsi="Arial" w:cs="Arial"/>
        </w:rPr>
        <w:t>TotalForecastAnnualDemandLiability£,InvoicedToDateExclVAT£,</w:t>
      </w:r>
      <w:r w:rsidRPr="006D170D">
        <w:t xml:space="preserve"> </w:t>
      </w:r>
      <w:r w:rsidRPr="006D170D">
        <w:rPr>
          <w:rFonts w:ascii="Arial" w:hAnsi="Arial" w:cs="Arial"/>
        </w:rPr>
        <w:t>RemainingAnnualForecastLiability£,</w:t>
      </w:r>
      <w:r w:rsidRPr="006D170D">
        <w:t xml:space="preserve"> </w:t>
      </w:r>
      <w:r w:rsidRPr="006D170D">
        <w:rPr>
          <w:rFonts w:ascii="Arial" w:hAnsi="Arial" w:cs="Arial"/>
        </w:rPr>
        <w:t>RemainingMonths,</w:t>
      </w:r>
      <w:r w:rsidRPr="006D170D">
        <w:t xml:space="preserve"> </w:t>
      </w:r>
      <w:r w:rsidRPr="006D170D">
        <w:rPr>
          <w:rFonts w:ascii="Arial" w:hAnsi="Arial" w:cs="Arial"/>
        </w:rPr>
        <w:t>CurrentMonthlyInvoiceAmountExclVAT£</w:t>
      </w:r>
    </w:p>
    <w:p w14:paraId="2F3A690E" w14:textId="4BED6ADF" w:rsidR="007E6D06" w:rsidRPr="006D170D" w:rsidRDefault="007E6D06" w:rsidP="005C2ECB">
      <w:pPr>
        <w:pStyle w:val="NoSpacing"/>
        <w:rPr>
          <w:rFonts w:ascii="Arial" w:hAnsi="Arial" w:cs="Arial"/>
        </w:rPr>
      </w:pPr>
      <w:r w:rsidRPr="006D170D">
        <w:rPr>
          <w:rFonts w:ascii="Arial" w:hAnsi="Arial" w:cs="Arial"/>
        </w:rPr>
        <w:t>BSTL1,</w:t>
      </w:r>
      <w:r w:rsidR="00861FAC" w:rsidRPr="006D170D">
        <w:rPr>
          <w:rFonts w:ascii="Arial" w:hAnsi="Arial" w:cs="Arial"/>
        </w:rPr>
        <w:t>5331850.0</w:t>
      </w:r>
      <w:r w:rsidR="00C40301" w:rsidRPr="006D170D">
        <w:rPr>
          <w:rFonts w:ascii="Arial" w:hAnsi="Arial" w:cs="Arial"/>
        </w:rPr>
        <w:t>6</w:t>
      </w:r>
      <w:r w:rsidR="009F2160" w:rsidRPr="006D170D">
        <w:rPr>
          <w:rFonts w:ascii="Arial" w:hAnsi="Arial" w:cs="Arial"/>
        </w:rPr>
        <w:t>5828</w:t>
      </w:r>
      <w:r w:rsidRPr="006D170D">
        <w:rPr>
          <w:rFonts w:ascii="Arial" w:hAnsi="Arial" w:cs="Arial"/>
        </w:rPr>
        <w:t>,</w:t>
      </w:r>
      <w:r w:rsidR="00861FAC" w:rsidRPr="006D170D">
        <w:rPr>
          <w:rFonts w:ascii="Arial" w:hAnsi="Arial" w:cs="Arial"/>
        </w:rPr>
        <w:t>931336.8</w:t>
      </w:r>
      <w:r w:rsidR="00C40301" w:rsidRPr="006D170D">
        <w:rPr>
          <w:rFonts w:ascii="Arial" w:hAnsi="Arial" w:cs="Arial"/>
        </w:rPr>
        <w:t>18000</w:t>
      </w:r>
      <w:r w:rsidRPr="006D170D">
        <w:rPr>
          <w:rFonts w:ascii="Arial" w:hAnsi="Arial" w:cs="Arial"/>
        </w:rPr>
        <w:t>,</w:t>
      </w:r>
      <w:r w:rsidR="00861FAC" w:rsidRPr="006D170D">
        <w:rPr>
          <w:rFonts w:ascii="Arial" w:hAnsi="Arial" w:cs="Arial"/>
        </w:rPr>
        <w:t>6263186.8</w:t>
      </w:r>
      <w:r w:rsidR="00C40301" w:rsidRPr="006D170D">
        <w:rPr>
          <w:rFonts w:ascii="Arial" w:hAnsi="Arial" w:cs="Arial"/>
        </w:rPr>
        <w:t>8</w:t>
      </w:r>
      <w:r w:rsidR="009F2160" w:rsidRPr="006D170D">
        <w:rPr>
          <w:rFonts w:ascii="Arial" w:hAnsi="Arial" w:cs="Arial"/>
        </w:rPr>
        <w:t>3828</w:t>
      </w:r>
      <w:r w:rsidRPr="006D170D">
        <w:rPr>
          <w:rFonts w:ascii="Arial" w:hAnsi="Arial" w:cs="Arial"/>
        </w:rPr>
        <w:t>,</w:t>
      </w:r>
      <w:r w:rsidR="00861FAC" w:rsidRPr="006D170D">
        <w:rPr>
          <w:rFonts w:ascii="Arial" w:hAnsi="Arial" w:cs="Arial"/>
        </w:rPr>
        <w:t>1936877.75</w:t>
      </w:r>
      <w:r w:rsidRPr="006D170D">
        <w:rPr>
          <w:rFonts w:ascii="Arial" w:hAnsi="Arial" w:cs="Arial"/>
        </w:rPr>
        <w:t>,</w:t>
      </w:r>
      <w:r w:rsidR="00861FAC" w:rsidRPr="006D170D">
        <w:rPr>
          <w:rFonts w:ascii="Arial" w:hAnsi="Arial" w:cs="Arial"/>
        </w:rPr>
        <w:t>4326309.1</w:t>
      </w:r>
      <w:r w:rsidR="00C40301" w:rsidRPr="006D170D">
        <w:rPr>
          <w:rFonts w:ascii="Arial" w:hAnsi="Arial" w:cs="Arial"/>
        </w:rPr>
        <w:t>3</w:t>
      </w:r>
      <w:r w:rsidR="009F2160" w:rsidRPr="006D170D">
        <w:rPr>
          <w:rFonts w:ascii="Arial" w:hAnsi="Arial" w:cs="Arial"/>
        </w:rPr>
        <w:t>3828</w:t>
      </w:r>
      <w:r w:rsidRPr="006D170D">
        <w:rPr>
          <w:rFonts w:ascii="Arial" w:hAnsi="Arial" w:cs="Arial"/>
        </w:rPr>
        <w:t>,7,</w:t>
      </w:r>
      <w:r w:rsidR="00861FAC" w:rsidRPr="006D170D">
        <w:rPr>
          <w:rFonts w:ascii="Arial" w:hAnsi="Arial" w:cs="Arial"/>
        </w:rPr>
        <w:t>618044.16</w:t>
      </w:r>
    </w:p>
    <w:p w14:paraId="37A06286" w14:textId="13838152" w:rsidR="005A50A0" w:rsidRPr="006D170D" w:rsidRDefault="005A50A0" w:rsidP="005C2ECB">
      <w:pPr>
        <w:pStyle w:val="NoSpacing"/>
        <w:rPr>
          <w:rFonts w:ascii="Arial" w:hAnsi="Arial" w:cs="Arial"/>
        </w:rPr>
      </w:pPr>
    </w:p>
    <w:p w14:paraId="3704D7CB" w14:textId="1B2B1DE8" w:rsidR="003764A8" w:rsidRPr="00431A0C" w:rsidRDefault="004A7B07" w:rsidP="005C2ECB">
      <w:pPr>
        <w:pStyle w:val="NoSpacing"/>
        <w:rPr>
          <w:rFonts w:ascii="Arial" w:hAnsi="Arial" w:cs="Arial"/>
        </w:rPr>
      </w:pPr>
      <w:r w:rsidRPr="00431A0C">
        <w:rPr>
          <w:rFonts w:ascii="Arial" w:hAnsi="Arial" w:cs="Arial"/>
        </w:rPr>
        <w:t xml:space="preserve">The </w:t>
      </w:r>
      <w:r w:rsidR="003764A8" w:rsidRPr="00431A0C">
        <w:rPr>
          <w:rFonts w:ascii="Arial" w:hAnsi="Arial" w:cs="Arial"/>
        </w:rPr>
        <w:t>TDR</w:t>
      </w:r>
      <w:r w:rsidR="00D56EBF" w:rsidRPr="00431A0C">
        <w:rPr>
          <w:rFonts w:ascii="Arial" w:hAnsi="Arial" w:cs="Arial"/>
        </w:rPr>
        <w:t xml:space="preserve"> </w:t>
      </w:r>
      <w:r w:rsidR="00B32342" w:rsidRPr="00327B68">
        <w:rPr>
          <w:rFonts w:ascii="Arial" w:hAnsi="Arial" w:cs="Arial"/>
        </w:rPr>
        <w:t>monthly</w:t>
      </w:r>
      <w:r w:rsidR="00B32342" w:rsidRPr="00431A0C">
        <w:rPr>
          <w:rFonts w:ascii="Arial" w:hAnsi="Arial" w:cs="Arial"/>
        </w:rPr>
        <w:t xml:space="preserve"> </w:t>
      </w:r>
      <w:r w:rsidR="00D56EBF" w:rsidRPr="00431A0C">
        <w:rPr>
          <w:rFonts w:ascii="Arial" w:hAnsi="Arial" w:cs="Arial"/>
        </w:rPr>
        <w:t>breakdown</w:t>
      </w:r>
      <w:r w:rsidR="003764A8" w:rsidRPr="00431A0C">
        <w:rPr>
          <w:rFonts w:ascii="Arial" w:hAnsi="Arial" w:cs="Arial"/>
        </w:rPr>
        <w:t xml:space="preserve"> section </w:t>
      </w:r>
      <w:r w:rsidRPr="00431A0C">
        <w:rPr>
          <w:rFonts w:ascii="Arial" w:hAnsi="Arial" w:cs="Arial"/>
        </w:rPr>
        <w:t>contains</w:t>
      </w:r>
      <w:r w:rsidR="00D56EBF" w:rsidRPr="00431A0C">
        <w:rPr>
          <w:rFonts w:ascii="Arial" w:hAnsi="Arial" w:cs="Arial"/>
        </w:rPr>
        <w:t xml:space="preserve"> details </w:t>
      </w:r>
      <w:r w:rsidRPr="00431A0C">
        <w:rPr>
          <w:rFonts w:ascii="Arial" w:hAnsi="Arial" w:cs="Arial"/>
        </w:rPr>
        <w:t xml:space="preserve">of the </w:t>
      </w:r>
      <w:r w:rsidR="002837B6" w:rsidRPr="00327B68">
        <w:rPr>
          <w:rFonts w:ascii="Arial" w:hAnsi="Arial" w:cs="Arial"/>
        </w:rPr>
        <w:t xml:space="preserve">daily </w:t>
      </w:r>
      <w:r w:rsidRPr="00431A0C">
        <w:rPr>
          <w:rFonts w:ascii="Arial" w:hAnsi="Arial" w:cs="Arial"/>
        </w:rPr>
        <w:t xml:space="preserve">Site Counts </w:t>
      </w:r>
      <w:r w:rsidR="00FF6B2F" w:rsidRPr="00431A0C">
        <w:rPr>
          <w:rFonts w:ascii="Arial" w:hAnsi="Arial" w:cs="Arial"/>
        </w:rPr>
        <w:t xml:space="preserve">and </w:t>
      </w:r>
      <w:r w:rsidR="00D56EBF" w:rsidRPr="00431A0C">
        <w:rPr>
          <w:rFonts w:ascii="Arial" w:hAnsi="Arial" w:cs="Arial"/>
        </w:rPr>
        <w:t xml:space="preserve">UMS Consumption </w:t>
      </w:r>
      <w:r w:rsidRPr="00431A0C">
        <w:rPr>
          <w:rFonts w:ascii="Arial" w:hAnsi="Arial" w:cs="Arial"/>
        </w:rPr>
        <w:t xml:space="preserve">per </w:t>
      </w:r>
      <w:r w:rsidR="00B95CDF" w:rsidRPr="00431A0C">
        <w:rPr>
          <w:rFonts w:ascii="Arial" w:hAnsi="Arial" w:cs="Arial"/>
        </w:rPr>
        <w:t xml:space="preserve">DNO, Registrant and </w:t>
      </w:r>
      <w:r w:rsidRPr="00431A0C">
        <w:rPr>
          <w:rFonts w:ascii="Arial" w:hAnsi="Arial" w:cs="Arial"/>
        </w:rPr>
        <w:t>Charging Band</w:t>
      </w:r>
      <w:r w:rsidR="00B32342" w:rsidRPr="00431A0C">
        <w:rPr>
          <w:rFonts w:ascii="Arial" w:hAnsi="Arial" w:cs="Arial"/>
        </w:rPr>
        <w:t xml:space="preserve"> </w:t>
      </w:r>
      <w:r w:rsidR="00B32342" w:rsidRPr="00327B68">
        <w:rPr>
          <w:rFonts w:ascii="Arial" w:hAnsi="Arial" w:cs="Arial"/>
        </w:rPr>
        <w:t>with the number of forecast days</w:t>
      </w:r>
      <w:r w:rsidR="00663674" w:rsidRPr="00327B68">
        <w:rPr>
          <w:rFonts w:ascii="Arial" w:hAnsi="Arial" w:cs="Arial"/>
        </w:rPr>
        <w:t xml:space="preserve"> used in the breakdown</w:t>
      </w:r>
      <w:r w:rsidRPr="00327B68">
        <w:rPr>
          <w:rFonts w:ascii="Arial" w:hAnsi="Arial" w:cs="Arial"/>
        </w:rPr>
        <w:t>.</w:t>
      </w:r>
      <w:r w:rsidRPr="00431A0C">
        <w:rPr>
          <w:rFonts w:ascii="Arial" w:hAnsi="Arial" w:cs="Arial"/>
        </w:rPr>
        <w:t xml:space="preserve">  A value of zero count days will be displayed as ’0’, see sample below.</w:t>
      </w:r>
    </w:p>
    <w:p w14:paraId="75123CD7" w14:textId="3CC2173A" w:rsidR="004A7B07" w:rsidRPr="00431A0C" w:rsidRDefault="004A7B07" w:rsidP="005C2ECB">
      <w:pPr>
        <w:pStyle w:val="NoSpacing"/>
        <w:rPr>
          <w:rFonts w:ascii="Arial" w:hAnsi="Arial" w:cs="Arial"/>
        </w:rPr>
      </w:pPr>
    </w:p>
    <w:p w14:paraId="7D01F38B" w14:textId="7D87C71B" w:rsidR="004A7B07" w:rsidRPr="00431A0C" w:rsidRDefault="004A7B07" w:rsidP="005C2ECB">
      <w:pPr>
        <w:pStyle w:val="NoSpacing"/>
        <w:rPr>
          <w:rFonts w:ascii="Arial" w:hAnsi="Arial" w:cs="Arial"/>
        </w:rPr>
      </w:pPr>
      <w:r w:rsidRPr="00431A0C">
        <w:rPr>
          <w:rFonts w:ascii="Arial" w:hAnsi="Arial" w:cs="Arial"/>
        </w:rPr>
        <w:t>SCDSO,DNO,</w:t>
      </w:r>
      <w:r w:rsidR="001034A5" w:rsidRPr="00327B68">
        <w:rPr>
          <w:rFonts w:ascii="Arial" w:hAnsi="Arial" w:cs="Arial"/>
        </w:rPr>
        <w:t>ForecastDays</w:t>
      </w:r>
      <w:r w:rsidR="006E442B" w:rsidRPr="00327B68">
        <w:rPr>
          <w:rFonts w:ascii="Arial" w:hAnsi="Arial" w:cs="Arial"/>
        </w:rPr>
        <w:t>,</w:t>
      </w:r>
      <w:r w:rsidRPr="00431A0C">
        <w:rPr>
          <w:rFonts w:ascii="Arial" w:hAnsi="Arial" w:cs="Arial"/>
        </w:rPr>
        <w:t>RegistrantID,DOM,EHV1,EHV2,EHV3,EHV4,HV1,HV2,HV3,HV4,LV1,LV2,LV3,LV4,LVN1,LVN2,LVN3,LVN4,UMS</w:t>
      </w:r>
    </w:p>
    <w:p w14:paraId="5892F947" w14:textId="3403BA57" w:rsidR="004A7B07" w:rsidRPr="00431A0C" w:rsidRDefault="004A7B07" w:rsidP="005C2ECB">
      <w:pPr>
        <w:pStyle w:val="NoSpacing"/>
        <w:rPr>
          <w:rFonts w:ascii="Arial" w:hAnsi="Arial" w:cs="Arial"/>
        </w:rPr>
      </w:pPr>
      <w:r w:rsidRPr="00431A0C">
        <w:rPr>
          <w:rFonts w:ascii="Arial" w:hAnsi="Arial" w:cs="Arial"/>
        </w:rPr>
        <w:t>RICB</w:t>
      </w:r>
      <w:r w:rsidR="00B32342" w:rsidRPr="00431A0C">
        <w:rPr>
          <w:rFonts w:ascii="Arial" w:hAnsi="Arial" w:cs="Arial"/>
        </w:rPr>
        <w:t>S</w:t>
      </w:r>
      <w:r w:rsidRPr="00431A0C">
        <w:rPr>
          <w:rFonts w:ascii="Arial" w:hAnsi="Arial" w:cs="Arial"/>
        </w:rPr>
        <w:t>,E</w:t>
      </w:r>
      <w:r w:rsidR="002F3B2D" w:rsidRPr="00431A0C">
        <w:rPr>
          <w:rFonts w:ascii="Arial" w:hAnsi="Arial" w:cs="Arial"/>
        </w:rPr>
        <w:t>T</w:t>
      </w:r>
      <w:r w:rsidRPr="00431A0C">
        <w:rPr>
          <w:rFonts w:ascii="Arial" w:hAnsi="Arial" w:cs="Arial"/>
        </w:rPr>
        <w:t>LC,</w:t>
      </w:r>
      <w:r w:rsidR="001034A5" w:rsidRPr="00327B68">
        <w:rPr>
          <w:rFonts w:ascii="Arial" w:hAnsi="Arial" w:cs="Arial"/>
        </w:rPr>
        <w:t>274</w:t>
      </w:r>
      <w:r w:rsidR="001034A5" w:rsidRPr="00431A0C">
        <w:rPr>
          <w:rFonts w:ascii="Arial" w:hAnsi="Arial" w:cs="Arial"/>
        </w:rPr>
        <w:t>,</w:t>
      </w:r>
      <w:r w:rsidR="00212985" w:rsidRPr="00431A0C">
        <w:rPr>
          <w:rFonts w:ascii="Arial" w:hAnsi="Arial" w:cs="Arial"/>
        </w:rPr>
        <w:t>PILO</w:t>
      </w:r>
      <w:r w:rsidRPr="00431A0C">
        <w:rPr>
          <w:rFonts w:ascii="Arial" w:hAnsi="Arial" w:cs="Arial"/>
        </w:rPr>
        <w:t>,1,4,0,0,0,99,0,0,0,4,5,0,0,234,88,55,12,0.45</w:t>
      </w:r>
      <w:r w:rsidR="000E64B5" w:rsidRPr="00431A0C">
        <w:rPr>
          <w:rFonts w:ascii="Arial" w:hAnsi="Arial" w:cs="Arial"/>
        </w:rPr>
        <w:t>00</w:t>
      </w:r>
    </w:p>
    <w:p w14:paraId="7A0A6D7C" w14:textId="77777777" w:rsidR="00B32342" w:rsidRPr="00431A0C" w:rsidRDefault="00B32342" w:rsidP="00B32342">
      <w:pPr>
        <w:pStyle w:val="NoSpacing"/>
        <w:rPr>
          <w:rFonts w:ascii="Arial" w:hAnsi="Arial" w:cs="Arial"/>
        </w:rPr>
      </w:pPr>
    </w:p>
    <w:p w14:paraId="69494DCA" w14:textId="6314E2AD" w:rsidR="00B32342" w:rsidRPr="00327B68" w:rsidRDefault="00B32342" w:rsidP="00B32342">
      <w:pPr>
        <w:pStyle w:val="NoSpacing"/>
        <w:rPr>
          <w:rFonts w:ascii="Arial" w:hAnsi="Arial" w:cs="Arial"/>
        </w:rPr>
      </w:pPr>
      <w:r w:rsidRPr="00327B68">
        <w:rPr>
          <w:rFonts w:ascii="Arial" w:hAnsi="Arial" w:cs="Arial"/>
        </w:rPr>
        <w:t xml:space="preserve">The TDR annual breakdown section contains </w:t>
      </w:r>
      <w:r w:rsidR="002837B6" w:rsidRPr="00327B68">
        <w:rPr>
          <w:rFonts w:ascii="Arial" w:hAnsi="Arial" w:cs="Arial"/>
        </w:rPr>
        <w:t>site count days</w:t>
      </w:r>
      <w:r w:rsidR="00FF6B2F" w:rsidRPr="00327B68">
        <w:rPr>
          <w:rFonts w:ascii="Arial" w:hAnsi="Arial" w:cs="Arial"/>
        </w:rPr>
        <w:t xml:space="preserve"> (actual and forecast)  and</w:t>
      </w:r>
      <w:r w:rsidR="002837B6" w:rsidRPr="00327B68">
        <w:rPr>
          <w:rFonts w:ascii="Arial" w:hAnsi="Arial" w:cs="Arial"/>
        </w:rPr>
        <w:t xml:space="preserve"> </w:t>
      </w:r>
      <w:r w:rsidRPr="00327B68">
        <w:rPr>
          <w:rFonts w:ascii="Arial" w:hAnsi="Arial" w:cs="Arial"/>
        </w:rPr>
        <w:t>UMS Consumption per DNO, Registrant and Charging Band.  A value of zero count days will be displayed as ’0’, see sample below.</w:t>
      </w:r>
    </w:p>
    <w:p w14:paraId="3C3A2470" w14:textId="77777777" w:rsidR="00B32342" w:rsidRPr="00327B68" w:rsidRDefault="00B32342" w:rsidP="00B32342">
      <w:pPr>
        <w:pStyle w:val="NoSpacing"/>
        <w:rPr>
          <w:rFonts w:ascii="Arial" w:hAnsi="Arial" w:cs="Arial"/>
        </w:rPr>
      </w:pPr>
    </w:p>
    <w:p w14:paraId="1D949F4D" w14:textId="3349040E" w:rsidR="00B32342" w:rsidRPr="00327B68" w:rsidRDefault="00B32342" w:rsidP="00B32342">
      <w:pPr>
        <w:pStyle w:val="NoSpacing"/>
        <w:rPr>
          <w:rFonts w:ascii="Arial" w:hAnsi="Arial" w:cs="Arial"/>
        </w:rPr>
      </w:pPr>
      <w:r w:rsidRPr="00327B68">
        <w:rPr>
          <w:rFonts w:ascii="Arial" w:hAnsi="Arial" w:cs="Arial"/>
        </w:rPr>
        <w:t>SCDS</w:t>
      </w:r>
      <w:r w:rsidR="00FF6B2F" w:rsidRPr="00327B68">
        <w:rPr>
          <w:rFonts w:ascii="Arial" w:hAnsi="Arial" w:cs="Arial"/>
        </w:rPr>
        <w:t>1</w:t>
      </w:r>
      <w:r w:rsidRPr="00327B68">
        <w:rPr>
          <w:rFonts w:ascii="Arial" w:hAnsi="Arial" w:cs="Arial"/>
        </w:rPr>
        <w:t>,DNO,RegistrantID,DOM,EHV1,EHV2,EHV3,EHV4,HV1,HV2,HV3,HV4,LV1,LV2,LV3,LV4,LVN1,LVN2,LVN3,LVN4,UMS</w:t>
      </w:r>
    </w:p>
    <w:p w14:paraId="69B012CE" w14:textId="787AB0E6" w:rsidR="00B32342" w:rsidRPr="00327B68" w:rsidRDefault="00B32342" w:rsidP="00B32342">
      <w:pPr>
        <w:pStyle w:val="NoSpacing"/>
        <w:rPr>
          <w:rFonts w:ascii="Arial" w:hAnsi="Arial" w:cs="Arial"/>
        </w:rPr>
      </w:pPr>
      <w:r w:rsidRPr="00327B68">
        <w:rPr>
          <w:rFonts w:ascii="Arial" w:hAnsi="Arial" w:cs="Arial"/>
        </w:rPr>
        <w:t>RICBT,ETLC,PILO,1,4,0,0,0,99,0,0,0,4,5,0,0,234,88,55,12,0.4500</w:t>
      </w:r>
    </w:p>
    <w:p w14:paraId="1EF08B12" w14:textId="33B17735" w:rsidR="005A50A0" w:rsidRPr="00431A0C" w:rsidRDefault="005A50A0" w:rsidP="005A50A0">
      <w:pPr>
        <w:spacing w:before="100" w:beforeAutospacing="1" w:after="100" w:afterAutospacing="1"/>
        <w:rPr>
          <w:rFonts w:ascii="Arial" w:hAnsi="Arial" w:cs="Arial"/>
          <w:lang w:val="en-IN" w:eastAsia="en-IN"/>
        </w:rPr>
      </w:pPr>
      <w:r w:rsidRPr="00431A0C">
        <w:rPr>
          <w:rFonts w:ascii="Arial" w:hAnsi="Arial" w:cs="Arial"/>
          <w:lang w:val="en-IN" w:eastAsia="en-IN"/>
        </w:rPr>
        <w:t xml:space="preserve">The section for </w:t>
      </w:r>
      <w:r w:rsidR="00477EEA" w:rsidRPr="00431A0C">
        <w:rPr>
          <w:rFonts w:ascii="Arial" w:hAnsi="Arial" w:cs="Arial"/>
          <w:lang w:val="en-IN" w:eastAsia="en-IN"/>
        </w:rPr>
        <w:t>queries</w:t>
      </w:r>
      <w:r w:rsidRPr="00431A0C">
        <w:rPr>
          <w:rFonts w:ascii="Arial" w:hAnsi="Arial" w:cs="Arial"/>
          <w:lang w:val="en-IN" w:eastAsia="en-IN"/>
        </w:rPr>
        <w:t xml:space="preserve"> contains the queries title record and the National Grid ESO email address for TNUoS Demand queries, see sample below.</w:t>
      </w:r>
    </w:p>
    <w:p w14:paraId="1EC5A845" w14:textId="55FF200F" w:rsidR="005C2ECB" w:rsidRPr="00431A0C" w:rsidRDefault="005C2ECB" w:rsidP="005C2ECB">
      <w:pPr>
        <w:pStyle w:val="NoSpacing"/>
        <w:rPr>
          <w:rFonts w:ascii="Arial" w:hAnsi="Arial" w:cs="Arial"/>
        </w:rPr>
      </w:pPr>
      <w:r w:rsidRPr="00431A0C">
        <w:rPr>
          <w:rFonts w:ascii="Arial" w:hAnsi="Arial" w:cs="Arial"/>
        </w:rPr>
        <w:t>SCFTR,ForQueriesPleaseContact</w:t>
      </w:r>
    </w:p>
    <w:p w14:paraId="2F784BBA" w14:textId="4F075298" w:rsidR="005C2ECB" w:rsidRPr="005C2ECB" w:rsidRDefault="005C2ECB" w:rsidP="005C2ECB">
      <w:pPr>
        <w:pStyle w:val="NoSpacing"/>
        <w:rPr>
          <w:rFonts w:ascii="Arial" w:hAnsi="Arial" w:cs="Arial"/>
        </w:rPr>
      </w:pPr>
      <w:r w:rsidRPr="005C2ECB">
        <w:rPr>
          <w:rFonts w:ascii="Arial" w:hAnsi="Arial" w:cs="Arial"/>
        </w:rPr>
        <w:t>BSFTR,TNUoS.queries@nationalgrideso.com</w:t>
      </w:r>
    </w:p>
    <w:p w14:paraId="7658DC5B" w14:textId="681D9F02" w:rsidR="008726B3" w:rsidRDefault="008726B3" w:rsidP="008726B3">
      <w:pPr>
        <w:spacing w:before="100" w:beforeAutospacing="1" w:after="100" w:afterAutospacing="1"/>
        <w:rPr>
          <w:rFonts w:ascii="Arial" w:hAnsi="Arial" w:cs="Arial"/>
          <w:color w:val="000000"/>
          <w:lang w:val="en-IN" w:eastAsia="en-IN"/>
        </w:rPr>
      </w:pPr>
      <w:r>
        <w:rPr>
          <w:rFonts w:ascii="Arial" w:hAnsi="Arial" w:cs="Arial"/>
          <w:color w:val="000000"/>
          <w:lang w:val="en-IN" w:eastAsia="en-IN"/>
        </w:rPr>
        <w:t xml:space="preserve">The source data table </w:t>
      </w:r>
      <w:r w:rsidR="00C52C2B">
        <w:rPr>
          <w:rFonts w:ascii="Arial" w:hAnsi="Arial" w:cs="Arial"/>
          <w:color w:val="000000"/>
          <w:lang w:val="en-IN" w:eastAsia="en-IN"/>
        </w:rPr>
        <w:t xml:space="preserve">below </w:t>
      </w:r>
      <w:r>
        <w:rPr>
          <w:rFonts w:ascii="Arial" w:hAnsi="Arial" w:cs="Arial"/>
          <w:color w:val="000000"/>
          <w:lang w:val="en-IN" w:eastAsia="en-IN"/>
        </w:rPr>
        <w:t>displays the source information in a logical format with record type, attribute, attribute description</w:t>
      </w:r>
      <w:r w:rsidR="00FE0366">
        <w:rPr>
          <w:rFonts w:ascii="Arial" w:hAnsi="Arial" w:cs="Arial"/>
          <w:color w:val="000000"/>
          <w:lang w:val="en-IN" w:eastAsia="en-IN"/>
        </w:rPr>
        <w:t xml:space="preserve"> </w:t>
      </w:r>
      <w:r>
        <w:rPr>
          <w:rFonts w:ascii="Arial" w:hAnsi="Arial" w:cs="Arial"/>
          <w:color w:val="000000"/>
          <w:lang w:val="en-IN" w:eastAsia="en-IN"/>
        </w:rPr>
        <w:t>and format, excel column reference, data type</w:t>
      </w:r>
      <w:r w:rsidR="00793E41">
        <w:rPr>
          <w:rFonts w:ascii="Arial" w:hAnsi="Arial" w:cs="Arial"/>
          <w:color w:val="000000"/>
          <w:lang w:val="en-IN" w:eastAsia="en-IN"/>
        </w:rPr>
        <w:t xml:space="preserve"> and length (maximum)</w:t>
      </w:r>
      <w:r>
        <w:rPr>
          <w:rFonts w:ascii="Arial" w:hAnsi="Arial" w:cs="Arial"/>
          <w:color w:val="000000"/>
          <w:lang w:val="en-IN" w:eastAsia="en-IN"/>
        </w:rPr>
        <w:t xml:space="preserve">, a sample value and whether mandatory or optional.  </w:t>
      </w:r>
    </w:p>
    <w:p w14:paraId="443EF714" w14:textId="13B0C410" w:rsidR="00FE0366" w:rsidRDefault="00FE0366" w:rsidP="008726B3">
      <w:pPr>
        <w:spacing w:before="100" w:beforeAutospacing="1" w:after="100" w:afterAutospacing="1"/>
        <w:rPr>
          <w:rFonts w:ascii="Arial" w:hAnsi="Arial" w:cs="Arial"/>
          <w:color w:val="000000"/>
          <w:lang w:val="en-IN" w:eastAsia="en-IN"/>
        </w:rPr>
        <w:sectPr w:rsidR="00FE0366" w:rsidSect="00946CAA">
          <w:pgSz w:w="11906" w:h="16838" w:code="9"/>
          <w:pgMar w:top="1440" w:right="1440" w:bottom="1440" w:left="1440" w:header="708" w:footer="708" w:gutter="0"/>
          <w:cols w:space="708"/>
          <w:docGrid w:linePitch="360"/>
        </w:sectPr>
      </w:pPr>
    </w:p>
    <w:p w14:paraId="7719ECC2" w14:textId="77777777" w:rsidR="00AF1ED9" w:rsidRDefault="00AF1ED9" w:rsidP="00553016">
      <w:pPr>
        <w:rPr>
          <w:rFonts w:ascii="Arial" w:hAnsi="Arial" w:cs="Arial"/>
          <w:b/>
          <w:bCs/>
        </w:rPr>
      </w:pPr>
    </w:p>
    <w:p w14:paraId="6A829435" w14:textId="48E71427" w:rsidR="006A4592" w:rsidRDefault="005E7E74" w:rsidP="00553016">
      <w:r>
        <w:rPr>
          <w:rFonts w:ascii="Arial" w:hAnsi="Arial" w:cs="Arial"/>
          <w:b/>
          <w:bCs/>
        </w:rPr>
        <w:t>TNUoS Demand</w:t>
      </w:r>
      <w:r w:rsidR="00A05D4B">
        <w:rPr>
          <w:rFonts w:ascii="Arial" w:hAnsi="Arial" w:cs="Arial"/>
          <w:b/>
          <w:bCs/>
        </w:rPr>
        <w:t xml:space="preserve"> </w:t>
      </w:r>
      <w:r w:rsidR="008726B3">
        <w:rPr>
          <w:rFonts w:ascii="Arial" w:hAnsi="Arial" w:cs="Arial"/>
          <w:b/>
          <w:bCs/>
        </w:rPr>
        <w:t>Backing Sheet CSV data format tabl</w:t>
      </w:r>
      <w:r w:rsidR="006A4592">
        <w:rPr>
          <w:rFonts w:ascii="Arial" w:hAnsi="Arial" w:cs="Arial"/>
          <w:b/>
          <w:bCs/>
        </w:rPr>
        <w:t>e</w:t>
      </w:r>
    </w:p>
    <w:p w14:paraId="0C412FBB" w14:textId="0ED20D4F" w:rsidR="0059284B" w:rsidRDefault="0059284B" w:rsidP="00553016"/>
    <w:tbl>
      <w:tblPr>
        <w:tblW w:w="14061" w:type="dxa"/>
        <w:tblInd w:w="113" w:type="dxa"/>
        <w:tblLayout w:type="fixed"/>
        <w:tblLook w:val="04A0" w:firstRow="1" w:lastRow="0" w:firstColumn="1" w:lastColumn="0" w:noHBand="0" w:noVBand="1"/>
      </w:tblPr>
      <w:tblGrid>
        <w:gridCol w:w="988"/>
        <w:gridCol w:w="850"/>
        <w:gridCol w:w="1872"/>
        <w:gridCol w:w="4223"/>
        <w:gridCol w:w="1276"/>
        <w:gridCol w:w="1418"/>
        <w:gridCol w:w="1984"/>
        <w:gridCol w:w="1450"/>
      </w:tblGrid>
      <w:tr w:rsidR="009C1705" w:rsidRPr="001034A5" w14:paraId="117C4DBC" w14:textId="77777777" w:rsidTr="005638A5">
        <w:trPr>
          <w:trHeight w:val="576"/>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696A56"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Record Type</w:t>
            </w:r>
          </w:p>
        </w:tc>
        <w:tc>
          <w:tcPr>
            <w:tcW w:w="850" w:type="dxa"/>
            <w:tcBorders>
              <w:top w:val="single" w:sz="4" w:space="0" w:color="auto"/>
              <w:left w:val="nil"/>
              <w:bottom w:val="single" w:sz="4" w:space="0" w:color="auto"/>
              <w:right w:val="single" w:sz="4" w:space="0" w:color="auto"/>
            </w:tcBorders>
            <w:shd w:val="clear" w:color="000000" w:fill="000000"/>
            <w:vAlign w:val="center"/>
            <w:hideMark/>
          </w:tcPr>
          <w:p w14:paraId="2C211B6B"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Attribute Group</w:t>
            </w:r>
          </w:p>
        </w:tc>
        <w:tc>
          <w:tcPr>
            <w:tcW w:w="1872" w:type="dxa"/>
            <w:tcBorders>
              <w:top w:val="single" w:sz="4" w:space="0" w:color="auto"/>
              <w:left w:val="nil"/>
              <w:bottom w:val="single" w:sz="4" w:space="0" w:color="auto"/>
              <w:right w:val="single" w:sz="4" w:space="0" w:color="auto"/>
            </w:tcBorders>
            <w:shd w:val="clear" w:color="000000" w:fill="000000"/>
            <w:vAlign w:val="center"/>
            <w:hideMark/>
          </w:tcPr>
          <w:p w14:paraId="0D2597DD"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 xml:space="preserve">Attribute </w:t>
            </w:r>
          </w:p>
        </w:tc>
        <w:tc>
          <w:tcPr>
            <w:tcW w:w="4223" w:type="dxa"/>
            <w:tcBorders>
              <w:top w:val="single" w:sz="4" w:space="0" w:color="auto"/>
              <w:left w:val="nil"/>
              <w:bottom w:val="single" w:sz="4" w:space="0" w:color="auto"/>
              <w:right w:val="single" w:sz="4" w:space="0" w:color="auto"/>
            </w:tcBorders>
            <w:shd w:val="clear" w:color="000000" w:fill="000000"/>
            <w:noWrap/>
            <w:vAlign w:val="center"/>
            <w:hideMark/>
          </w:tcPr>
          <w:p w14:paraId="763FB167"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Attribute Description and format</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0485BE7F"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Excel Column Reference</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19E9CE34"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 xml:space="preserve">Data Type </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39985FFB"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Sample  Value</w:t>
            </w:r>
          </w:p>
        </w:tc>
        <w:tc>
          <w:tcPr>
            <w:tcW w:w="1450" w:type="dxa"/>
            <w:tcBorders>
              <w:top w:val="single" w:sz="4" w:space="0" w:color="auto"/>
              <w:left w:val="nil"/>
              <w:bottom w:val="single" w:sz="4" w:space="0" w:color="auto"/>
              <w:right w:val="single" w:sz="4" w:space="0" w:color="auto"/>
            </w:tcBorders>
            <w:shd w:val="clear" w:color="000000" w:fill="000000"/>
            <w:vAlign w:val="center"/>
            <w:hideMark/>
          </w:tcPr>
          <w:p w14:paraId="25A6F7C7" w14:textId="77777777" w:rsidR="001034A5" w:rsidRPr="001034A5" w:rsidRDefault="001034A5" w:rsidP="001034A5">
            <w:pPr>
              <w:rPr>
                <w:rFonts w:ascii="Calibri" w:hAnsi="Calibri" w:cs="Calibri"/>
                <w:b/>
                <w:bCs/>
                <w:color w:val="FFFFFF"/>
                <w:sz w:val="22"/>
                <w:szCs w:val="22"/>
              </w:rPr>
            </w:pPr>
            <w:r w:rsidRPr="001034A5">
              <w:rPr>
                <w:rFonts w:ascii="Calibri" w:hAnsi="Calibri" w:cs="Calibri"/>
                <w:b/>
                <w:bCs/>
                <w:color w:val="FFFFFF"/>
                <w:sz w:val="22"/>
                <w:szCs w:val="22"/>
              </w:rPr>
              <w:t>Mandatory/Optional</w:t>
            </w:r>
          </w:p>
        </w:tc>
      </w:tr>
      <w:tr w:rsidR="009C1705" w:rsidRPr="001034A5" w14:paraId="3B655E05"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8BEE0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7DC567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AAA</w:t>
            </w:r>
          </w:p>
        </w:tc>
        <w:tc>
          <w:tcPr>
            <w:tcW w:w="1872" w:type="dxa"/>
            <w:tcBorders>
              <w:top w:val="nil"/>
              <w:left w:val="nil"/>
              <w:bottom w:val="single" w:sz="4" w:space="0" w:color="auto"/>
              <w:right w:val="single" w:sz="4" w:space="0" w:color="auto"/>
            </w:tcBorders>
            <w:shd w:val="clear" w:color="auto" w:fill="auto"/>
            <w:vAlign w:val="center"/>
            <w:hideMark/>
          </w:tcPr>
          <w:p w14:paraId="19259A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52A5FD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File Header Record Type - constant 'AAA'</w:t>
            </w:r>
          </w:p>
        </w:tc>
        <w:tc>
          <w:tcPr>
            <w:tcW w:w="1276" w:type="dxa"/>
            <w:tcBorders>
              <w:top w:val="nil"/>
              <w:left w:val="nil"/>
              <w:bottom w:val="single" w:sz="4" w:space="0" w:color="auto"/>
              <w:right w:val="single" w:sz="4" w:space="0" w:color="auto"/>
            </w:tcBorders>
            <w:shd w:val="clear" w:color="auto" w:fill="auto"/>
            <w:vAlign w:val="center"/>
            <w:hideMark/>
          </w:tcPr>
          <w:p w14:paraId="44F8AE1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33AB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4D8274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AAA</w:t>
            </w:r>
          </w:p>
        </w:tc>
        <w:tc>
          <w:tcPr>
            <w:tcW w:w="1450" w:type="dxa"/>
            <w:tcBorders>
              <w:top w:val="nil"/>
              <w:left w:val="nil"/>
              <w:bottom w:val="single" w:sz="4" w:space="0" w:color="auto"/>
              <w:right w:val="single" w:sz="4" w:space="0" w:color="auto"/>
            </w:tcBorders>
            <w:shd w:val="clear" w:color="auto" w:fill="auto"/>
            <w:vAlign w:val="center"/>
            <w:hideMark/>
          </w:tcPr>
          <w:p w14:paraId="20BADA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C369D8" w14:textId="77777777" w:rsidTr="005638A5">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D4C0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0EF75F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31CAE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File Type</w:t>
            </w:r>
          </w:p>
        </w:tc>
        <w:tc>
          <w:tcPr>
            <w:tcW w:w="4223" w:type="dxa"/>
            <w:tcBorders>
              <w:top w:val="nil"/>
              <w:left w:val="nil"/>
              <w:bottom w:val="single" w:sz="4" w:space="0" w:color="auto"/>
              <w:right w:val="single" w:sz="4" w:space="0" w:color="auto"/>
            </w:tcBorders>
            <w:shd w:val="clear" w:color="auto" w:fill="auto"/>
            <w:vAlign w:val="center"/>
            <w:hideMark/>
          </w:tcPr>
          <w:p w14:paraId="3E4D3D20" w14:textId="03019674"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File Type and version of Interface.  The first </w:t>
            </w:r>
            <w:r w:rsidR="00B900D5">
              <w:rPr>
                <w:rFonts w:ascii="Calibri" w:hAnsi="Calibri" w:cs="Calibri"/>
                <w:sz w:val="22"/>
                <w:szCs w:val="22"/>
              </w:rPr>
              <w:t>four</w:t>
            </w:r>
            <w:r w:rsidRPr="001034A5">
              <w:rPr>
                <w:rFonts w:ascii="Calibri" w:hAnsi="Calibri" w:cs="Calibri"/>
                <w:sz w:val="22"/>
                <w:szCs w:val="22"/>
              </w:rPr>
              <w:t xml:space="preserve"> characters is the billing stream reference (TNUD), the fifth and sixth characters the document type identifier (BS - Backing Sheet) and the final </w:t>
            </w:r>
            <w:r w:rsidR="00B900D5">
              <w:rPr>
                <w:rFonts w:ascii="Calibri" w:hAnsi="Calibri" w:cs="Calibri"/>
                <w:sz w:val="22"/>
                <w:szCs w:val="22"/>
              </w:rPr>
              <w:t>two</w:t>
            </w:r>
            <w:r w:rsidRPr="001034A5">
              <w:rPr>
                <w:rFonts w:ascii="Calibri" w:hAnsi="Calibri" w:cs="Calibri"/>
                <w:sz w:val="22"/>
                <w:szCs w:val="22"/>
              </w:rPr>
              <w:t xml:space="preserve"> characters the CSV layout version defined in this document</w:t>
            </w:r>
          </w:p>
        </w:tc>
        <w:tc>
          <w:tcPr>
            <w:tcW w:w="1276" w:type="dxa"/>
            <w:tcBorders>
              <w:top w:val="nil"/>
              <w:left w:val="nil"/>
              <w:bottom w:val="single" w:sz="4" w:space="0" w:color="auto"/>
              <w:right w:val="single" w:sz="4" w:space="0" w:color="auto"/>
            </w:tcBorders>
            <w:shd w:val="clear" w:color="auto" w:fill="auto"/>
            <w:vAlign w:val="center"/>
            <w:hideMark/>
          </w:tcPr>
          <w:p w14:paraId="342ED4C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03A4F2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(8)</w:t>
            </w:r>
          </w:p>
        </w:tc>
        <w:tc>
          <w:tcPr>
            <w:tcW w:w="1984" w:type="dxa"/>
            <w:tcBorders>
              <w:top w:val="nil"/>
              <w:left w:val="nil"/>
              <w:bottom w:val="single" w:sz="4" w:space="0" w:color="auto"/>
              <w:right w:val="single" w:sz="4" w:space="0" w:color="auto"/>
            </w:tcBorders>
            <w:shd w:val="clear" w:color="auto" w:fill="auto"/>
            <w:vAlign w:val="center"/>
            <w:hideMark/>
          </w:tcPr>
          <w:p w14:paraId="69E6421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TNUDBS03</w:t>
            </w:r>
          </w:p>
        </w:tc>
        <w:tc>
          <w:tcPr>
            <w:tcW w:w="1450" w:type="dxa"/>
            <w:tcBorders>
              <w:top w:val="nil"/>
              <w:left w:val="nil"/>
              <w:bottom w:val="single" w:sz="4" w:space="0" w:color="auto"/>
              <w:right w:val="single" w:sz="4" w:space="0" w:color="auto"/>
            </w:tcBorders>
            <w:shd w:val="clear" w:color="auto" w:fill="auto"/>
            <w:vAlign w:val="center"/>
            <w:hideMark/>
          </w:tcPr>
          <w:p w14:paraId="41838CF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5DAF85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C071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46C7EE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F2853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Message Role</w:t>
            </w:r>
          </w:p>
        </w:tc>
        <w:tc>
          <w:tcPr>
            <w:tcW w:w="4223" w:type="dxa"/>
            <w:tcBorders>
              <w:top w:val="nil"/>
              <w:left w:val="nil"/>
              <w:bottom w:val="single" w:sz="4" w:space="0" w:color="auto"/>
              <w:right w:val="single" w:sz="4" w:space="0" w:color="auto"/>
            </w:tcBorders>
            <w:shd w:val="clear" w:color="auto" w:fill="auto"/>
            <w:vAlign w:val="center"/>
            <w:hideMark/>
          </w:tcPr>
          <w:p w14:paraId="491640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Whether the file contains data or a response - 'D' for Data or 'R' for Response - constant 'D'</w:t>
            </w:r>
          </w:p>
        </w:tc>
        <w:tc>
          <w:tcPr>
            <w:tcW w:w="1276" w:type="dxa"/>
            <w:tcBorders>
              <w:top w:val="nil"/>
              <w:left w:val="nil"/>
              <w:bottom w:val="single" w:sz="4" w:space="0" w:color="auto"/>
              <w:right w:val="single" w:sz="4" w:space="0" w:color="auto"/>
            </w:tcBorders>
            <w:shd w:val="clear" w:color="auto" w:fill="auto"/>
            <w:vAlign w:val="center"/>
            <w:hideMark/>
          </w:tcPr>
          <w:p w14:paraId="75A4853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 xml:space="preserve">C </w:t>
            </w:r>
          </w:p>
        </w:tc>
        <w:tc>
          <w:tcPr>
            <w:tcW w:w="1418" w:type="dxa"/>
            <w:tcBorders>
              <w:top w:val="nil"/>
              <w:left w:val="nil"/>
              <w:bottom w:val="single" w:sz="4" w:space="0" w:color="auto"/>
              <w:right w:val="single" w:sz="4" w:space="0" w:color="auto"/>
            </w:tcBorders>
            <w:shd w:val="clear" w:color="auto" w:fill="auto"/>
            <w:vAlign w:val="center"/>
            <w:hideMark/>
          </w:tcPr>
          <w:p w14:paraId="4396B1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(1)</w:t>
            </w:r>
          </w:p>
        </w:tc>
        <w:tc>
          <w:tcPr>
            <w:tcW w:w="1984" w:type="dxa"/>
            <w:tcBorders>
              <w:top w:val="nil"/>
              <w:left w:val="nil"/>
              <w:bottom w:val="single" w:sz="4" w:space="0" w:color="auto"/>
              <w:right w:val="single" w:sz="4" w:space="0" w:color="auto"/>
            </w:tcBorders>
            <w:shd w:val="clear" w:color="auto" w:fill="auto"/>
            <w:vAlign w:val="center"/>
            <w:hideMark/>
          </w:tcPr>
          <w:p w14:paraId="072EADE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w:t>
            </w:r>
          </w:p>
        </w:tc>
        <w:tc>
          <w:tcPr>
            <w:tcW w:w="1450" w:type="dxa"/>
            <w:tcBorders>
              <w:top w:val="nil"/>
              <w:left w:val="nil"/>
              <w:bottom w:val="single" w:sz="4" w:space="0" w:color="auto"/>
              <w:right w:val="single" w:sz="4" w:space="0" w:color="auto"/>
            </w:tcBorders>
            <w:shd w:val="clear" w:color="auto" w:fill="auto"/>
            <w:vAlign w:val="center"/>
            <w:hideMark/>
          </w:tcPr>
          <w:p w14:paraId="24D260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6DE50BB"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C761D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4A5DBA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8DB2B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Creation Time</w:t>
            </w:r>
          </w:p>
        </w:tc>
        <w:tc>
          <w:tcPr>
            <w:tcW w:w="4223" w:type="dxa"/>
            <w:tcBorders>
              <w:top w:val="nil"/>
              <w:left w:val="nil"/>
              <w:bottom w:val="single" w:sz="4" w:space="0" w:color="auto"/>
              <w:right w:val="single" w:sz="4" w:space="0" w:color="auto"/>
            </w:tcBorders>
            <w:shd w:val="clear" w:color="auto" w:fill="auto"/>
            <w:vAlign w:val="center"/>
            <w:hideMark/>
          </w:tcPr>
          <w:p w14:paraId="5B1D61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System datetime in GMT - format YYYYMMDDHH24MISS </w:t>
            </w:r>
          </w:p>
        </w:tc>
        <w:tc>
          <w:tcPr>
            <w:tcW w:w="1276" w:type="dxa"/>
            <w:tcBorders>
              <w:top w:val="nil"/>
              <w:left w:val="nil"/>
              <w:bottom w:val="single" w:sz="4" w:space="0" w:color="auto"/>
              <w:right w:val="single" w:sz="4" w:space="0" w:color="auto"/>
            </w:tcBorders>
            <w:shd w:val="clear" w:color="auto" w:fill="auto"/>
            <w:vAlign w:val="center"/>
            <w:hideMark/>
          </w:tcPr>
          <w:p w14:paraId="1131EC6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4346E5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datetime</w:t>
            </w:r>
          </w:p>
        </w:tc>
        <w:tc>
          <w:tcPr>
            <w:tcW w:w="1984" w:type="dxa"/>
            <w:tcBorders>
              <w:top w:val="nil"/>
              <w:left w:val="nil"/>
              <w:bottom w:val="single" w:sz="4" w:space="0" w:color="auto"/>
              <w:right w:val="single" w:sz="4" w:space="0" w:color="auto"/>
            </w:tcBorders>
            <w:shd w:val="clear" w:color="auto" w:fill="auto"/>
            <w:vAlign w:val="center"/>
            <w:hideMark/>
          </w:tcPr>
          <w:p w14:paraId="11EA3CF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20240601062240</w:t>
            </w:r>
          </w:p>
        </w:tc>
        <w:tc>
          <w:tcPr>
            <w:tcW w:w="1450" w:type="dxa"/>
            <w:tcBorders>
              <w:top w:val="nil"/>
              <w:left w:val="nil"/>
              <w:bottom w:val="single" w:sz="4" w:space="0" w:color="auto"/>
              <w:right w:val="single" w:sz="4" w:space="0" w:color="auto"/>
            </w:tcBorders>
            <w:shd w:val="clear" w:color="auto" w:fill="auto"/>
            <w:vAlign w:val="center"/>
            <w:hideMark/>
          </w:tcPr>
          <w:p w14:paraId="6231AD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87C340E"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CBD0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5B0E8666" w14:textId="3B4912D2"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746EA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From Role Code</w:t>
            </w:r>
          </w:p>
        </w:tc>
        <w:tc>
          <w:tcPr>
            <w:tcW w:w="4223" w:type="dxa"/>
            <w:tcBorders>
              <w:top w:val="nil"/>
              <w:left w:val="nil"/>
              <w:bottom w:val="single" w:sz="4" w:space="0" w:color="auto"/>
              <w:right w:val="single" w:sz="4" w:space="0" w:color="auto"/>
            </w:tcBorders>
            <w:shd w:val="clear" w:color="auto" w:fill="auto"/>
            <w:vAlign w:val="center"/>
            <w:hideMark/>
          </w:tcPr>
          <w:p w14:paraId="56AB461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SO' is the Role Code for NETSO - constant 'SO'</w:t>
            </w:r>
          </w:p>
        </w:tc>
        <w:tc>
          <w:tcPr>
            <w:tcW w:w="1276" w:type="dxa"/>
            <w:tcBorders>
              <w:top w:val="nil"/>
              <w:left w:val="nil"/>
              <w:bottom w:val="single" w:sz="4" w:space="0" w:color="auto"/>
              <w:right w:val="single" w:sz="4" w:space="0" w:color="auto"/>
            </w:tcBorders>
            <w:shd w:val="clear" w:color="auto" w:fill="auto"/>
            <w:vAlign w:val="center"/>
            <w:hideMark/>
          </w:tcPr>
          <w:p w14:paraId="03ADBFD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3BA59E3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(2)</w:t>
            </w:r>
          </w:p>
        </w:tc>
        <w:tc>
          <w:tcPr>
            <w:tcW w:w="1984" w:type="dxa"/>
            <w:tcBorders>
              <w:top w:val="nil"/>
              <w:left w:val="nil"/>
              <w:bottom w:val="single" w:sz="4" w:space="0" w:color="auto"/>
              <w:right w:val="single" w:sz="4" w:space="0" w:color="auto"/>
            </w:tcBorders>
            <w:shd w:val="clear" w:color="auto" w:fill="auto"/>
            <w:vAlign w:val="center"/>
            <w:hideMark/>
          </w:tcPr>
          <w:p w14:paraId="5BB4125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SO</w:t>
            </w:r>
          </w:p>
        </w:tc>
        <w:tc>
          <w:tcPr>
            <w:tcW w:w="1450" w:type="dxa"/>
            <w:tcBorders>
              <w:top w:val="nil"/>
              <w:left w:val="nil"/>
              <w:bottom w:val="single" w:sz="4" w:space="0" w:color="auto"/>
              <w:right w:val="single" w:sz="4" w:space="0" w:color="auto"/>
            </w:tcBorders>
            <w:shd w:val="clear" w:color="auto" w:fill="auto"/>
            <w:vAlign w:val="center"/>
            <w:hideMark/>
          </w:tcPr>
          <w:p w14:paraId="262FF2A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E6271F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E5B2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020851D" w14:textId="77777777" w:rsidR="001034A5" w:rsidRPr="001034A5" w:rsidRDefault="001034A5" w:rsidP="001034A5">
            <w:pPr>
              <w:rPr>
                <w:rFonts w:ascii="Calibri" w:hAnsi="Calibri" w:cs="Calibri"/>
                <w:color w:val="000000"/>
                <w:sz w:val="22"/>
                <w:szCs w:val="22"/>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88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From Participant</w:t>
            </w:r>
          </w:p>
        </w:tc>
        <w:tc>
          <w:tcPr>
            <w:tcW w:w="4223" w:type="dxa"/>
            <w:tcBorders>
              <w:top w:val="nil"/>
              <w:left w:val="nil"/>
              <w:bottom w:val="single" w:sz="4" w:space="0" w:color="auto"/>
              <w:right w:val="single" w:sz="4" w:space="0" w:color="auto"/>
            </w:tcBorders>
            <w:shd w:val="clear" w:color="auto" w:fill="auto"/>
            <w:vAlign w:val="center"/>
            <w:hideMark/>
          </w:tcPr>
          <w:p w14:paraId="355761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NG' is the code for National Grid ESO - constant 'NG'</w:t>
            </w:r>
          </w:p>
        </w:tc>
        <w:tc>
          <w:tcPr>
            <w:tcW w:w="1276" w:type="dxa"/>
            <w:tcBorders>
              <w:top w:val="nil"/>
              <w:left w:val="nil"/>
              <w:bottom w:val="single" w:sz="4" w:space="0" w:color="auto"/>
              <w:right w:val="single" w:sz="4" w:space="0" w:color="auto"/>
            </w:tcBorders>
            <w:shd w:val="clear" w:color="auto" w:fill="auto"/>
            <w:vAlign w:val="center"/>
            <w:hideMark/>
          </w:tcPr>
          <w:p w14:paraId="7451990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000000" w:fill="FFFFFF"/>
            <w:vAlign w:val="center"/>
            <w:hideMark/>
          </w:tcPr>
          <w:p w14:paraId="79694BA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(4)</w:t>
            </w:r>
          </w:p>
        </w:tc>
        <w:tc>
          <w:tcPr>
            <w:tcW w:w="1984" w:type="dxa"/>
            <w:tcBorders>
              <w:top w:val="nil"/>
              <w:left w:val="nil"/>
              <w:bottom w:val="single" w:sz="4" w:space="0" w:color="auto"/>
              <w:right w:val="single" w:sz="4" w:space="0" w:color="auto"/>
            </w:tcBorders>
            <w:shd w:val="clear" w:color="auto" w:fill="auto"/>
            <w:vAlign w:val="center"/>
            <w:hideMark/>
          </w:tcPr>
          <w:p w14:paraId="578948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NG</w:t>
            </w:r>
          </w:p>
        </w:tc>
        <w:tc>
          <w:tcPr>
            <w:tcW w:w="1450" w:type="dxa"/>
            <w:tcBorders>
              <w:top w:val="nil"/>
              <w:left w:val="nil"/>
              <w:bottom w:val="single" w:sz="4" w:space="0" w:color="auto"/>
              <w:right w:val="single" w:sz="4" w:space="0" w:color="auto"/>
            </w:tcBorders>
            <w:shd w:val="clear" w:color="auto" w:fill="auto"/>
            <w:vAlign w:val="center"/>
            <w:hideMark/>
          </w:tcPr>
          <w:p w14:paraId="48BB8E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FA7D65E"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BAF7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B9DE3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018E7C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 Role Code</w:t>
            </w:r>
          </w:p>
        </w:tc>
        <w:tc>
          <w:tcPr>
            <w:tcW w:w="4223" w:type="dxa"/>
            <w:tcBorders>
              <w:top w:val="nil"/>
              <w:left w:val="nil"/>
              <w:bottom w:val="single" w:sz="4" w:space="0" w:color="auto"/>
              <w:right w:val="single" w:sz="4" w:space="0" w:color="auto"/>
            </w:tcBorders>
            <w:shd w:val="clear" w:color="auto" w:fill="auto"/>
            <w:vAlign w:val="center"/>
            <w:hideMark/>
          </w:tcPr>
          <w:p w14:paraId="524A7AB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 BSC Party this is 'BP' - constant 'BP'</w:t>
            </w:r>
          </w:p>
        </w:tc>
        <w:tc>
          <w:tcPr>
            <w:tcW w:w="1276" w:type="dxa"/>
            <w:tcBorders>
              <w:top w:val="nil"/>
              <w:left w:val="nil"/>
              <w:bottom w:val="single" w:sz="4" w:space="0" w:color="auto"/>
              <w:right w:val="single" w:sz="4" w:space="0" w:color="auto"/>
            </w:tcBorders>
            <w:shd w:val="clear" w:color="auto" w:fill="auto"/>
            <w:vAlign w:val="center"/>
            <w:hideMark/>
          </w:tcPr>
          <w:p w14:paraId="0E53686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30D8D7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(2)</w:t>
            </w:r>
          </w:p>
        </w:tc>
        <w:tc>
          <w:tcPr>
            <w:tcW w:w="1984" w:type="dxa"/>
            <w:tcBorders>
              <w:top w:val="nil"/>
              <w:left w:val="nil"/>
              <w:bottom w:val="single" w:sz="4" w:space="0" w:color="auto"/>
              <w:right w:val="single" w:sz="4" w:space="0" w:color="auto"/>
            </w:tcBorders>
            <w:shd w:val="clear" w:color="auto" w:fill="auto"/>
            <w:vAlign w:val="center"/>
            <w:hideMark/>
          </w:tcPr>
          <w:p w14:paraId="09DB25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BP</w:t>
            </w:r>
          </w:p>
        </w:tc>
        <w:tc>
          <w:tcPr>
            <w:tcW w:w="1450" w:type="dxa"/>
            <w:tcBorders>
              <w:top w:val="nil"/>
              <w:left w:val="nil"/>
              <w:bottom w:val="single" w:sz="4" w:space="0" w:color="auto"/>
              <w:right w:val="single" w:sz="4" w:space="0" w:color="auto"/>
            </w:tcBorders>
            <w:shd w:val="clear" w:color="auto" w:fill="auto"/>
            <w:vAlign w:val="center"/>
            <w:hideMark/>
          </w:tcPr>
          <w:p w14:paraId="374791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25429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D7AF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1176F1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B29A1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 Participant ID</w:t>
            </w:r>
          </w:p>
        </w:tc>
        <w:tc>
          <w:tcPr>
            <w:tcW w:w="4223" w:type="dxa"/>
            <w:tcBorders>
              <w:top w:val="nil"/>
              <w:left w:val="nil"/>
              <w:bottom w:val="single" w:sz="4" w:space="0" w:color="auto"/>
              <w:right w:val="single" w:sz="4" w:space="0" w:color="auto"/>
            </w:tcBorders>
            <w:shd w:val="clear" w:color="auto" w:fill="auto"/>
            <w:vAlign w:val="center"/>
            <w:hideMark/>
          </w:tcPr>
          <w:p w14:paraId="271DBDA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BSC Party Market Participant ID or blank if no BSC Party ID available</w:t>
            </w:r>
          </w:p>
        </w:tc>
        <w:tc>
          <w:tcPr>
            <w:tcW w:w="1276" w:type="dxa"/>
            <w:tcBorders>
              <w:top w:val="nil"/>
              <w:left w:val="nil"/>
              <w:bottom w:val="single" w:sz="4" w:space="0" w:color="auto"/>
              <w:right w:val="single" w:sz="4" w:space="0" w:color="auto"/>
            </w:tcBorders>
            <w:shd w:val="clear" w:color="auto" w:fill="auto"/>
            <w:vAlign w:val="center"/>
            <w:hideMark/>
          </w:tcPr>
          <w:p w14:paraId="3B0239E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F73A1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(8)</w:t>
            </w:r>
          </w:p>
        </w:tc>
        <w:tc>
          <w:tcPr>
            <w:tcW w:w="1984" w:type="dxa"/>
            <w:tcBorders>
              <w:top w:val="nil"/>
              <w:left w:val="nil"/>
              <w:bottom w:val="single" w:sz="4" w:space="0" w:color="auto"/>
              <w:right w:val="single" w:sz="4" w:space="0" w:color="auto"/>
            </w:tcBorders>
            <w:shd w:val="clear" w:color="auto" w:fill="auto"/>
            <w:vAlign w:val="center"/>
            <w:hideMark/>
          </w:tcPr>
          <w:p w14:paraId="720630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TEST1</w:t>
            </w:r>
          </w:p>
        </w:tc>
        <w:tc>
          <w:tcPr>
            <w:tcW w:w="1450" w:type="dxa"/>
            <w:tcBorders>
              <w:top w:val="nil"/>
              <w:left w:val="nil"/>
              <w:bottom w:val="single" w:sz="4" w:space="0" w:color="auto"/>
              <w:right w:val="single" w:sz="4" w:space="0" w:color="auto"/>
            </w:tcBorders>
            <w:shd w:val="clear" w:color="auto" w:fill="auto"/>
            <w:vAlign w:val="center"/>
            <w:hideMark/>
          </w:tcPr>
          <w:p w14:paraId="7281F8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Optional</w:t>
            </w:r>
          </w:p>
        </w:tc>
      </w:tr>
      <w:tr w:rsidR="009C1705" w:rsidRPr="001034A5" w14:paraId="4C79A2A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378B3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w:t>
            </w:r>
          </w:p>
        </w:tc>
        <w:tc>
          <w:tcPr>
            <w:tcW w:w="850" w:type="dxa"/>
            <w:tcBorders>
              <w:top w:val="nil"/>
              <w:left w:val="nil"/>
              <w:bottom w:val="single" w:sz="4" w:space="0" w:color="auto"/>
              <w:right w:val="single" w:sz="4" w:space="0" w:color="auto"/>
            </w:tcBorders>
            <w:shd w:val="clear" w:color="auto" w:fill="auto"/>
            <w:vAlign w:val="center"/>
            <w:hideMark/>
          </w:tcPr>
          <w:p w14:paraId="589BB54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88592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Sequence Number</w:t>
            </w:r>
          </w:p>
        </w:tc>
        <w:tc>
          <w:tcPr>
            <w:tcW w:w="4223" w:type="dxa"/>
            <w:tcBorders>
              <w:top w:val="nil"/>
              <w:left w:val="nil"/>
              <w:bottom w:val="single" w:sz="4" w:space="0" w:color="auto"/>
              <w:right w:val="single" w:sz="4" w:space="0" w:color="auto"/>
            </w:tcBorders>
            <w:shd w:val="clear" w:color="auto" w:fill="auto"/>
            <w:vAlign w:val="center"/>
            <w:hideMark/>
          </w:tcPr>
          <w:p w14:paraId="674768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version control for the backing sheet with 1 being the first version of that backing sheet</w:t>
            </w:r>
          </w:p>
        </w:tc>
        <w:tc>
          <w:tcPr>
            <w:tcW w:w="1276" w:type="dxa"/>
            <w:tcBorders>
              <w:top w:val="nil"/>
              <w:left w:val="nil"/>
              <w:bottom w:val="single" w:sz="4" w:space="0" w:color="auto"/>
              <w:right w:val="single" w:sz="4" w:space="0" w:color="auto"/>
            </w:tcBorders>
            <w:shd w:val="clear" w:color="auto" w:fill="auto"/>
            <w:vAlign w:val="center"/>
            <w:hideMark/>
          </w:tcPr>
          <w:p w14:paraId="39718DA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545422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(9)</w:t>
            </w:r>
          </w:p>
        </w:tc>
        <w:tc>
          <w:tcPr>
            <w:tcW w:w="1984" w:type="dxa"/>
            <w:tcBorders>
              <w:top w:val="nil"/>
              <w:left w:val="nil"/>
              <w:bottom w:val="single" w:sz="4" w:space="0" w:color="auto"/>
              <w:right w:val="single" w:sz="4" w:space="0" w:color="auto"/>
            </w:tcBorders>
            <w:shd w:val="clear" w:color="auto" w:fill="auto"/>
            <w:vAlign w:val="center"/>
            <w:hideMark/>
          </w:tcPr>
          <w:p w14:paraId="3AB0D2E6"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vAlign w:val="center"/>
            <w:hideMark/>
          </w:tcPr>
          <w:p w14:paraId="2C9789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EA431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6206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Header</w:t>
            </w:r>
          </w:p>
        </w:tc>
        <w:tc>
          <w:tcPr>
            <w:tcW w:w="850" w:type="dxa"/>
            <w:tcBorders>
              <w:top w:val="nil"/>
              <w:left w:val="nil"/>
              <w:bottom w:val="single" w:sz="4" w:space="0" w:color="auto"/>
              <w:right w:val="single" w:sz="4" w:space="0" w:color="auto"/>
            </w:tcBorders>
            <w:shd w:val="clear" w:color="auto" w:fill="auto"/>
            <w:vAlign w:val="center"/>
            <w:hideMark/>
          </w:tcPr>
          <w:p w14:paraId="58A55B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AB438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Test data flag</w:t>
            </w:r>
          </w:p>
        </w:tc>
        <w:tc>
          <w:tcPr>
            <w:tcW w:w="4223" w:type="dxa"/>
            <w:tcBorders>
              <w:top w:val="nil"/>
              <w:left w:val="nil"/>
              <w:bottom w:val="single" w:sz="4" w:space="0" w:color="auto"/>
              <w:right w:val="single" w:sz="4" w:space="0" w:color="auto"/>
            </w:tcBorders>
            <w:shd w:val="clear" w:color="auto" w:fill="auto"/>
            <w:vAlign w:val="center"/>
            <w:hideMark/>
          </w:tcPr>
          <w:p w14:paraId="4ED57D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If the field contains 'OPER' or blank this is operational data, else consider this TEST data</w:t>
            </w:r>
          </w:p>
        </w:tc>
        <w:tc>
          <w:tcPr>
            <w:tcW w:w="1276" w:type="dxa"/>
            <w:tcBorders>
              <w:top w:val="nil"/>
              <w:left w:val="nil"/>
              <w:bottom w:val="single" w:sz="4" w:space="0" w:color="auto"/>
              <w:right w:val="single" w:sz="4" w:space="0" w:color="auto"/>
            </w:tcBorders>
            <w:shd w:val="clear" w:color="auto" w:fill="auto"/>
            <w:vAlign w:val="center"/>
            <w:hideMark/>
          </w:tcPr>
          <w:p w14:paraId="6F4B738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3C9B40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(4)</w:t>
            </w:r>
          </w:p>
        </w:tc>
        <w:tc>
          <w:tcPr>
            <w:tcW w:w="1984" w:type="dxa"/>
            <w:tcBorders>
              <w:top w:val="nil"/>
              <w:left w:val="nil"/>
              <w:bottom w:val="single" w:sz="4" w:space="0" w:color="auto"/>
              <w:right w:val="single" w:sz="4" w:space="0" w:color="auto"/>
            </w:tcBorders>
            <w:shd w:val="clear" w:color="auto" w:fill="auto"/>
            <w:vAlign w:val="center"/>
            <w:hideMark/>
          </w:tcPr>
          <w:p w14:paraId="2B0E2A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OPER</w:t>
            </w:r>
          </w:p>
        </w:tc>
        <w:tc>
          <w:tcPr>
            <w:tcW w:w="1450" w:type="dxa"/>
            <w:tcBorders>
              <w:top w:val="nil"/>
              <w:left w:val="nil"/>
              <w:bottom w:val="single" w:sz="4" w:space="0" w:color="auto"/>
              <w:right w:val="single" w:sz="4" w:space="0" w:color="auto"/>
            </w:tcBorders>
            <w:shd w:val="clear" w:color="auto" w:fill="auto"/>
            <w:vAlign w:val="center"/>
            <w:hideMark/>
          </w:tcPr>
          <w:p w14:paraId="598567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1CC66D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1C73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17539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SCHDR</w:t>
            </w:r>
          </w:p>
        </w:tc>
        <w:tc>
          <w:tcPr>
            <w:tcW w:w="1872" w:type="dxa"/>
            <w:tcBorders>
              <w:top w:val="nil"/>
              <w:left w:val="nil"/>
              <w:bottom w:val="single" w:sz="4" w:space="0" w:color="auto"/>
              <w:right w:val="single" w:sz="4" w:space="0" w:color="auto"/>
            </w:tcBorders>
            <w:shd w:val="clear" w:color="auto" w:fill="auto"/>
            <w:vAlign w:val="center"/>
            <w:hideMark/>
          </w:tcPr>
          <w:p w14:paraId="593EA1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52C409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Header Record Type - constant 'SCHDR'</w:t>
            </w:r>
          </w:p>
        </w:tc>
        <w:tc>
          <w:tcPr>
            <w:tcW w:w="1276" w:type="dxa"/>
            <w:tcBorders>
              <w:top w:val="nil"/>
              <w:left w:val="nil"/>
              <w:bottom w:val="single" w:sz="4" w:space="0" w:color="auto"/>
              <w:right w:val="single" w:sz="4" w:space="0" w:color="auto"/>
            </w:tcBorders>
            <w:shd w:val="clear" w:color="auto" w:fill="auto"/>
            <w:vAlign w:val="center"/>
            <w:hideMark/>
          </w:tcPr>
          <w:p w14:paraId="45A1B64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7D9B5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612F4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SCHDR</w:t>
            </w:r>
          </w:p>
        </w:tc>
        <w:tc>
          <w:tcPr>
            <w:tcW w:w="1450" w:type="dxa"/>
            <w:tcBorders>
              <w:top w:val="nil"/>
              <w:left w:val="nil"/>
              <w:bottom w:val="single" w:sz="4" w:space="0" w:color="auto"/>
              <w:right w:val="single" w:sz="4" w:space="0" w:color="auto"/>
            </w:tcBorders>
            <w:shd w:val="clear" w:color="auto" w:fill="auto"/>
            <w:vAlign w:val="center"/>
            <w:hideMark/>
          </w:tcPr>
          <w:p w14:paraId="4046A8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26F21F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931E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2C02217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8CAE0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Reference</w:t>
            </w:r>
          </w:p>
        </w:tc>
        <w:tc>
          <w:tcPr>
            <w:tcW w:w="4223" w:type="dxa"/>
            <w:tcBorders>
              <w:top w:val="nil"/>
              <w:left w:val="nil"/>
              <w:bottom w:val="single" w:sz="4" w:space="0" w:color="auto"/>
              <w:right w:val="single" w:sz="4" w:space="0" w:color="auto"/>
            </w:tcBorders>
            <w:shd w:val="clear" w:color="auto" w:fill="auto"/>
            <w:vAlign w:val="center"/>
            <w:hideMark/>
          </w:tcPr>
          <w:p w14:paraId="4A1145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Details - constant 'BackingDetails'</w:t>
            </w:r>
          </w:p>
        </w:tc>
        <w:tc>
          <w:tcPr>
            <w:tcW w:w="1276" w:type="dxa"/>
            <w:tcBorders>
              <w:top w:val="nil"/>
              <w:left w:val="nil"/>
              <w:bottom w:val="single" w:sz="4" w:space="0" w:color="auto"/>
              <w:right w:val="single" w:sz="4" w:space="0" w:color="auto"/>
            </w:tcBorders>
            <w:shd w:val="clear" w:color="auto" w:fill="auto"/>
            <w:vAlign w:val="center"/>
            <w:hideMark/>
          </w:tcPr>
          <w:p w14:paraId="13B0129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64C5A5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D7216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BackingDetails</w:t>
            </w:r>
          </w:p>
        </w:tc>
        <w:tc>
          <w:tcPr>
            <w:tcW w:w="1450" w:type="dxa"/>
            <w:tcBorders>
              <w:top w:val="nil"/>
              <w:left w:val="nil"/>
              <w:bottom w:val="single" w:sz="4" w:space="0" w:color="auto"/>
              <w:right w:val="single" w:sz="4" w:space="0" w:color="auto"/>
            </w:tcBorders>
            <w:shd w:val="clear" w:color="auto" w:fill="auto"/>
            <w:vAlign w:val="center"/>
            <w:hideMark/>
          </w:tcPr>
          <w:p w14:paraId="6CCF294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915F7F"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7702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5C99A0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BSHD1</w:t>
            </w:r>
          </w:p>
        </w:tc>
        <w:tc>
          <w:tcPr>
            <w:tcW w:w="1872" w:type="dxa"/>
            <w:tcBorders>
              <w:top w:val="nil"/>
              <w:left w:val="nil"/>
              <w:bottom w:val="single" w:sz="4" w:space="0" w:color="auto"/>
              <w:right w:val="single" w:sz="4" w:space="0" w:color="auto"/>
            </w:tcBorders>
            <w:shd w:val="clear" w:color="auto" w:fill="auto"/>
            <w:vAlign w:val="center"/>
            <w:hideMark/>
          </w:tcPr>
          <w:p w14:paraId="0CAC59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AFCF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Record Type - constant 'BSHD1'</w:t>
            </w:r>
          </w:p>
        </w:tc>
        <w:tc>
          <w:tcPr>
            <w:tcW w:w="1276" w:type="dxa"/>
            <w:tcBorders>
              <w:top w:val="nil"/>
              <w:left w:val="nil"/>
              <w:bottom w:val="single" w:sz="4" w:space="0" w:color="auto"/>
              <w:right w:val="single" w:sz="4" w:space="0" w:color="auto"/>
            </w:tcBorders>
            <w:shd w:val="clear" w:color="auto" w:fill="auto"/>
            <w:vAlign w:val="center"/>
            <w:hideMark/>
          </w:tcPr>
          <w:p w14:paraId="6649B0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40D84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05AB52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BSHD1</w:t>
            </w:r>
          </w:p>
        </w:tc>
        <w:tc>
          <w:tcPr>
            <w:tcW w:w="1450" w:type="dxa"/>
            <w:tcBorders>
              <w:top w:val="nil"/>
              <w:left w:val="nil"/>
              <w:bottom w:val="single" w:sz="4" w:space="0" w:color="auto"/>
              <w:right w:val="single" w:sz="4" w:space="0" w:color="auto"/>
            </w:tcBorders>
            <w:shd w:val="clear" w:color="auto" w:fill="auto"/>
            <w:vAlign w:val="center"/>
            <w:hideMark/>
          </w:tcPr>
          <w:p w14:paraId="1877D0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3E6C8FC" w14:textId="77777777" w:rsidTr="005638A5">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0978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197319F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FB7D7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Description</w:t>
            </w:r>
          </w:p>
        </w:tc>
        <w:tc>
          <w:tcPr>
            <w:tcW w:w="4223" w:type="dxa"/>
            <w:tcBorders>
              <w:top w:val="nil"/>
              <w:left w:val="nil"/>
              <w:bottom w:val="single" w:sz="4" w:space="0" w:color="auto"/>
              <w:right w:val="single" w:sz="4" w:space="0" w:color="auto"/>
            </w:tcBorders>
            <w:shd w:val="clear" w:color="000000" w:fill="FFFFFF"/>
            <w:vAlign w:val="center"/>
            <w:hideMark/>
          </w:tcPr>
          <w:p w14:paraId="7AE52A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 constant 'Backing Information for Monthly TNUoS Demand Charges'</w:t>
            </w:r>
          </w:p>
        </w:tc>
        <w:tc>
          <w:tcPr>
            <w:tcW w:w="1276" w:type="dxa"/>
            <w:tcBorders>
              <w:top w:val="nil"/>
              <w:left w:val="nil"/>
              <w:bottom w:val="single" w:sz="4" w:space="0" w:color="auto"/>
              <w:right w:val="single" w:sz="4" w:space="0" w:color="auto"/>
            </w:tcBorders>
            <w:shd w:val="clear" w:color="auto" w:fill="auto"/>
            <w:vAlign w:val="center"/>
            <w:hideMark/>
          </w:tcPr>
          <w:p w14:paraId="44A0F46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6DCCB06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098B7A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 Information for Monthly TNUoS Demand Charges</w:t>
            </w:r>
          </w:p>
        </w:tc>
        <w:tc>
          <w:tcPr>
            <w:tcW w:w="1450" w:type="dxa"/>
            <w:tcBorders>
              <w:top w:val="nil"/>
              <w:left w:val="nil"/>
              <w:bottom w:val="single" w:sz="4" w:space="0" w:color="auto"/>
              <w:right w:val="single" w:sz="4" w:space="0" w:color="auto"/>
            </w:tcBorders>
            <w:shd w:val="clear" w:color="auto" w:fill="auto"/>
            <w:vAlign w:val="center"/>
            <w:hideMark/>
          </w:tcPr>
          <w:p w14:paraId="5DCAB0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08A302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B943B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000000" w:fill="FFFFFF"/>
            <w:vAlign w:val="center"/>
            <w:hideMark/>
          </w:tcPr>
          <w:p w14:paraId="69687B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BSHD2</w:t>
            </w:r>
          </w:p>
        </w:tc>
        <w:tc>
          <w:tcPr>
            <w:tcW w:w="1872" w:type="dxa"/>
            <w:tcBorders>
              <w:top w:val="nil"/>
              <w:left w:val="nil"/>
              <w:bottom w:val="single" w:sz="4" w:space="0" w:color="auto"/>
              <w:right w:val="single" w:sz="4" w:space="0" w:color="auto"/>
            </w:tcBorders>
            <w:shd w:val="clear" w:color="auto" w:fill="auto"/>
            <w:vAlign w:val="center"/>
            <w:hideMark/>
          </w:tcPr>
          <w:p w14:paraId="685605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70B0A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Record Type - constant 'BSHD2'</w:t>
            </w:r>
          </w:p>
        </w:tc>
        <w:tc>
          <w:tcPr>
            <w:tcW w:w="1276" w:type="dxa"/>
            <w:tcBorders>
              <w:top w:val="nil"/>
              <w:left w:val="nil"/>
              <w:bottom w:val="single" w:sz="4" w:space="0" w:color="auto"/>
              <w:right w:val="single" w:sz="4" w:space="0" w:color="auto"/>
            </w:tcBorders>
            <w:shd w:val="clear" w:color="auto" w:fill="auto"/>
            <w:vAlign w:val="center"/>
            <w:hideMark/>
          </w:tcPr>
          <w:p w14:paraId="0D8E476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6562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51F1BB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BSHD2</w:t>
            </w:r>
          </w:p>
        </w:tc>
        <w:tc>
          <w:tcPr>
            <w:tcW w:w="1450" w:type="dxa"/>
            <w:tcBorders>
              <w:top w:val="nil"/>
              <w:left w:val="nil"/>
              <w:bottom w:val="single" w:sz="4" w:space="0" w:color="auto"/>
              <w:right w:val="single" w:sz="4" w:space="0" w:color="auto"/>
            </w:tcBorders>
            <w:shd w:val="clear" w:color="auto" w:fill="auto"/>
            <w:vAlign w:val="center"/>
            <w:hideMark/>
          </w:tcPr>
          <w:p w14:paraId="41B38F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27EC6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656B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DDC13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EDD86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Header Description</w:t>
            </w:r>
          </w:p>
        </w:tc>
        <w:tc>
          <w:tcPr>
            <w:tcW w:w="4223" w:type="dxa"/>
            <w:tcBorders>
              <w:top w:val="nil"/>
              <w:left w:val="nil"/>
              <w:bottom w:val="single" w:sz="4" w:space="0" w:color="auto"/>
              <w:right w:val="single" w:sz="4" w:space="0" w:color="auto"/>
            </w:tcBorders>
            <w:shd w:val="clear" w:color="auto" w:fill="auto"/>
            <w:vAlign w:val="center"/>
            <w:hideMark/>
          </w:tcPr>
          <w:p w14:paraId="138777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Backing Sheet Header Description - 'Month Year' format 'MONTH YYYY'</w:t>
            </w:r>
          </w:p>
        </w:tc>
        <w:tc>
          <w:tcPr>
            <w:tcW w:w="1276" w:type="dxa"/>
            <w:tcBorders>
              <w:top w:val="nil"/>
              <w:left w:val="nil"/>
              <w:bottom w:val="single" w:sz="4" w:space="0" w:color="auto"/>
              <w:right w:val="single" w:sz="4" w:space="0" w:color="auto"/>
            </w:tcBorders>
            <w:shd w:val="clear" w:color="auto" w:fill="auto"/>
            <w:vAlign w:val="center"/>
            <w:hideMark/>
          </w:tcPr>
          <w:p w14:paraId="4F0DA2A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59261D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(14)</w:t>
            </w:r>
          </w:p>
        </w:tc>
        <w:tc>
          <w:tcPr>
            <w:tcW w:w="1984" w:type="dxa"/>
            <w:tcBorders>
              <w:top w:val="nil"/>
              <w:left w:val="nil"/>
              <w:bottom w:val="single" w:sz="4" w:space="0" w:color="auto"/>
              <w:right w:val="single" w:sz="4" w:space="0" w:color="auto"/>
            </w:tcBorders>
            <w:shd w:val="clear" w:color="auto" w:fill="auto"/>
            <w:vAlign w:val="center"/>
            <w:hideMark/>
          </w:tcPr>
          <w:p w14:paraId="264BD3C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JUNE 2024</w:t>
            </w:r>
          </w:p>
        </w:tc>
        <w:tc>
          <w:tcPr>
            <w:tcW w:w="1450" w:type="dxa"/>
            <w:tcBorders>
              <w:top w:val="nil"/>
              <w:left w:val="nil"/>
              <w:bottom w:val="single" w:sz="4" w:space="0" w:color="auto"/>
              <w:right w:val="single" w:sz="4" w:space="0" w:color="auto"/>
            </w:tcBorders>
            <w:shd w:val="clear" w:color="auto" w:fill="auto"/>
            <w:vAlign w:val="center"/>
            <w:hideMark/>
          </w:tcPr>
          <w:p w14:paraId="4609344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4CE27150"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A4E6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918DC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CNAME</w:t>
            </w:r>
          </w:p>
        </w:tc>
        <w:tc>
          <w:tcPr>
            <w:tcW w:w="1872" w:type="dxa"/>
            <w:tcBorders>
              <w:top w:val="nil"/>
              <w:left w:val="nil"/>
              <w:bottom w:val="single" w:sz="4" w:space="0" w:color="auto"/>
              <w:right w:val="single" w:sz="4" w:space="0" w:color="auto"/>
            </w:tcBorders>
            <w:shd w:val="clear" w:color="auto" w:fill="auto"/>
            <w:vAlign w:val="center"/>
            <w:hideMark/>
          </w:tcPr>
          <w:p w14:paraId="19D2EB4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B9941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Customer Name Record Type - constant 'CNAME'</w:t>
            </w:r>
          </w:p>
        </w:tc>
        <w:tc>
          <w:tcPr>
            <w:tcW w:w="1276" w:type="dxa"/>
            <w:tcBorders>
              <w:top w:val="nil"/>
              <w:left w:val="nil"/>
              <w:bottom w:val="single" w:sz="4" w:space="0" w:color="auto"/>
              <w:right w:val="single" w:sz="4" w:space="0" w:color="auto"/>
            </w:tcBorders>
            <w:shd w:val="clear" w:color="auto" w:fill="auto"/>
            <w:vAlign w:val="center"/>
            <w:hideMark/>
          </w:tcPr>
          <w:p w14:paraId="516C56B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4474F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EB32B4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CNAME</w:t>
            </w:r>
          </w:p>
        </w:tc>
        <w:tc>
          <w:tcPr>
            <w:tcW w:w="1450" w:type="dxa"/>
            <w:tcBorders>
              <w:top w:val="nil"/>
              <w:left w:val="nil"/>
              <w:bottom w:val="single" w:sz="4" w:space="0" w:color="auto"/>
              <w:right w:val="single" w:sz="4" w:space="0" w:color="auto"/>
            </w:tcBorders>
            <w:shd w:val="clear" w:color="auto" w:fill="auto"/>
            <w:vAlign w:val="center"/>
            <w:hideMark/>
          </w:tcPr>
          <w:p w14:paraId="3A904CE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3C2483B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621E3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D2287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30AAF6C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Customer Name</w:t>
            </w:r>
          </w:p>
        </w:tc>
        <w:tc>
          <w:tcPr>
            <w:tcW w:w="4223" w:type="dxa"/>
            <w:tcBorders>
              <w:top w:val="nil"/>
              <w:left w:val="nil"/>
              <w:bottom w:val="single" w:sz="4" w:space="0" w:color="auto"/>
              <w:right w:val="single" w:sz="4" w:space="0" w:color="auto"/>
            </w:tcBorders>
            <w:shd w:val="clear" w:color="auto" w:fill="auto"/>
            <w:vAlign w:val="center"/>
            <w:hideMark/>
          </w:tcPr>
          <w:p w14:paraId="29CA96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Customer Name</w:t>
            </w:r>
          </w:p>
        </w:tc>
        <w:tc>
          <w:tcPr>
            <w:tcW w:w="1276" w:type="dxa"/>
            <w:tcBorders>
              <w:top w:val="nil"/>
              <w:left w:val="nil"/>
              <w:bottom w:val="single" w:sz="4" w:space="0" w:color="auto"/>
              <w:right w:val="single" w:sz="4" w:space="0" w:color="auto"/>
            </w:tcBorders>
            <w:shd w:val="clear" w:color="auto" w:fill="auto"/>
            <w:vAlign w:val="center"/>
            <w:hideMark/>
          </w:tcPr>
          <w:p w14:paraId="5BED1A7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321C47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(60)</w:t>
            </w:r>
          </w:p>
        </w:tc>
        <w:tc>
          <w:tcPr>
            <w:tcW w:w="1984" w:type="dxa"/>
            <w:tcBorders>
              <w:top w:val="nil"/>
              <w:left w:val="nil"/>
              <w:bottom w:val="single" w:sz="4" w:space="0" w:color="auto"/>
              <w:right w:val="single" w:sz="4" w:space="0" w:color="auto"/>
            </w:tcBorders>
            <w:shd w:val="clear" w:color="auto" w:fill="auto"/>
            <w:vAlign w:val="center"/>
            <w:hideMark/>
          </w:tcPr>
          <w:p w14:paraId="01E939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ABC Energy</w:t>
            </w:r>
          </w:p>
        </w:tc>
        <w:tc>
          <w:tcPr>
            <w:tcW w:w="1450" w:type="dxa"/>
            <w:tcBorders>
              <w:top w:val="nil"/>
              <w:left w:val="nil"/>
              <w:bottom w:val="single" w:sz="4" w:space="0" w:color="auto"/>
              <w:right w:val="single" w:sz="4" w:space="0" w:color="auto"/>
            </w:tcBorders>
            <w:shd w:val="clear" w:color="auto" w:fill="auto"/>
            <w:vAlign w:val="center"/>
            <w:hideMark/>
          </w:tcPr>
          <w:p w14:paraId="6B3DC7B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1A18596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DDDD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D7AA4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INVNO</w:t>
            </w:r>
          </w:p>
        </w:tc>
        <w:tc>
          <w:tcPr>
            <w:tcW w:w="1872" w:type="dxa"/>
            <w:tcBorders>
              <w:top w:val="nil"/>
              <w:left w:val="nil"/>
              <w:bottom w:val="single" w:sz="4" w:space="0" w:color="auto"/>
              <w:right w:val="single" w:sz="4" w:space="0" w:color="auto"/>
            </w:tcBorders>
            <w:shd w:val="clear" w:color="auto" w:fill="auto"/>
            <w:vAlign w:val="center"/>
            <w:hideMark/>
          </w:tcPr>
          <w:p w14:paraId="450E087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667FD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Invoice Number Record Type</w:t>
            </w:r>
          </w:p>
        </w:tc>
        <w:tc>
          <w:tcPr>
            <w:tcW w:w="1276" w:type="dxa"/>
            <w:tcBorders>
              <w:top w:val="nil"/>
              <w:left w:val="nil"/>
              <w:bottom w:val="single" w:sz="4" w:space="0" w:color="auto"/>
              <w:right w:val="single" w:sz="4" w:space="0" w:color="auto"/>
            </w:tcBorders>
            <w:shd w:val="clear" w:color="auto" w:fill="auto"/>
            <w:vAlign w:val="center"/>
            <w:hideMark/>
          </w:tcPr>
          <w:p w14:paraId="1E804D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B398C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9C0C4F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INVNO</w:t>
            </w:r>
          </w:p>
        </w:tc>
        <w:tc>
          <w:tcPr>
            <w:tcW w:w="1450" w:type="dxa"/>
            <w:tcBorders>
              <w:top w:val="nil"/>
              <w:left w:val="nil"/>
              <w:bottom w:val="single" w:sz="4" w:space="0" w:color="auto"/>
              <w:right w:val="single" w:sz="4" w:space="0" w:color="auto"/>
            </w:tcBorders>
            <w:shd w:val="clear" w:color="auto" w:fill="auto"/>
            <w:vAlign w:val="center"/>
            <w:hideMark/>
          </w:tcPr>
          <w:p w14:paraId="6350494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545B3F70"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2A7CC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00135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96CA3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 Number</w:t>
            </w:r>
          </w:p>
        </w:tc>
        <w:tc>
          <w:tcPr>
            <w:tcW w:w="4223" w:type="dxa"/>
            <w:tcBorders>
              <w:top w:val="nil"/>
              <w:left w:val="nil"/>
              <w:bottom w:val="single" w:sz="4" w:space="0" w:color="auto"/>
              <w:right w:val="single" w:sz="4" w:space="0" w:color="auto"/>
            </w:tcBorders>
            <w:shd w:val="clear" w:color="auto" w:fill="auto"/>
            <w:vAlign w:val="center"/>
            <w:hideMark/>
          </w:tcPr>
          <w:p w14:paraId="67CBD8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 Number - up to 10 digits</w:t>
            </w:r>
          </w:p>
        </w:tc>
        <w:tc>
          <w:tcPr>
            <w:tcW w:w="1276" w:type="dxa"/>
            <w:tcBorders>
              <w:top w:val="nil"/>
              <w:left w:val="nil"/>
              <w:bottom w:val="single" w:sz="4" w:space="0" w:color="auto"/>
              <w:right w:val="single" w:sz="4" w:space="0" w:color="auto"/>
            </w:tcBorders>
            <w:shd w:val="clear" w:color="auto" w:fill="auto"/>
            <w:vAlign w:val="center"/>
            <w:hideMark/>
          </w:tcPr>
          <w:p w14:paraId="1234108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7269E5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vAlign w:val="center"/>
            <w:hideMark/>
          </w:tcPr>
          <w:p w14:paraId="63831D6B" w14:textId="77777777" w:rsidR="001034A5" w:rsidRPr="00327B68" w:rsidRDefault="001034A5" w:rsidP="001034A5">
            <w:pPr>
              <w:jc w:val="right"/>
              <w:rPr>
                <w:rFonts w:ascii="Calibri" w:hAnsi="Calibri" w:cs="Calibri"/>
                <w:sz w:val="22"/>
                <w:szCs w:val="22"/>
              </w:rPr>
            </w:pPr>
            <w:r w:rsidRPr="00327B68">
              <w:rPr>
                <w:rFonts w:ascii="Calibri" w:hAnsi="Calibri" w:cs="Calibri"/>
                <w:sz w:val="22"/>
                <w:szCs w:val="22"/>
              </w:rPr>
              <w:t>7527786321</w:t>
            </w:r>
          </w:p>
        </w:tc>
        <w:tc>
          <w:tcPr>
            <w:tcW w:w="1450" w:type="dxa"/>
            <w:tcBorders>
              <w:top w:val="nil"/>
              <w:left w:val="nil"/>
              <w:bottom w:val="single" w:sz="4" w:space="0" w:color="auto"/>
              <w:right w:val="single" w:sz="4" w:space="0" w:color="auto"/>
            </w:tcBorders>
            <w:shd w:val="clear" w:color="auto" w:fill="auto"/>
            <w:vAlign w:val="center"/>
            <w:hideMark/>
          </w:tcPr>
          <w:p w14:paraId="380C8BC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0600183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9D85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5299C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BLREF</w:t>
            </w:r>
          </w:p>
        </w:tc>
        <w:tc>
          <w:tcPr>
            <w:tcW w:w="1872" w:type="dxa"/>
            <w:tcBorders>
              <w:top w:val="nil"/>
              <w:left w:val="nil"/>
              <w:bottom w:val="single" w:sz="4" w:space="0" w:color="auto"/>
              <w:right w:val="single" w:sz="4" w:space="0" w:color="auto"/>
            </w:tcBorders>
            <w:shd w:val="clear" w:color="auto" w:fill="auto"/>
            <w:vAlign w:val="center"/>
            <w:hideMark/>
          </w:tcPr>
          <w:p w14:paraId="58768A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56A130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Bill Reference Record Type - constant 'BLREF'</w:t>
            </w:r>
          </w:p>
        </w:tc>
        <w:tc>
          <w:tcPr>
            <w:tcW w:w="1276" w:type="dxa"/>
            <w:tcBorders>
              <w:top w:val="nil"/>
              <w:left w:val="nil"/>
              <w:bottom w:val="single" w:sz="4" w:space="0" w:color="auto"/>
              <w:right w:val="single" w:sz="4" w:space="0" w:color="auto"/>
            </w:tcBorders>
            <w:shd w:val="clear" w:color="auto" w:fill="auto"/>
            <w:vAlign w:val="center"/>
            <w:hideMark/>
          </w:tcPr>
          <w:p w14:paraId="00CF8F00"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5ADB2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639E938F"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BLREF</w:t>
            </w:r>
          </w:p>
        </w:tc>
        <w:tc>
          <w:tcPr>
            <w:tcW w:w="1450" w:type="dxa"/>
            <w:tcBorders>
              <w:top w:val="nil"/>
              <w:left w:val="nil"/>
              <w:bottom w:val="single" w:sz="4" w:space="0" w:color="auto"/>
              <w:right w:val="single" w:sz="4" w:space="0" w:color="auto"/>
            </w:tcBorders>
            <w:shd w:val="clear" w:color="auto" w:fill="auto"/>
            <w:vAlign w:val="center"/>
            <w:hideMark/>
          </w:tcPr>
          <w:p w14:paraId="558FBAD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1AFD1D9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AE83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E05E6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35CBA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Our Reference Number</w:t>
            </w:r>
          </w:p>
        </w:tc>
        <w:tc>
          <w:tcPr>
            <w:tcW w:w="4223" w:type="dxa"/>
            <w:tcBorders>
              <w:top w:val="nil"/>
              <w:left w:val="nil"/>
              <w:bottom w:val="single" w:sz="4" w:space="0" w:color="auto"/>
              <w:right w:val="single" w:sz="4" w:space="0" w:color="auto"/>
            </w:tcBorders>
            <w:shd w:val="clear" w:color="auto" w:fill="auto"/>
            <w:vAlign w:val="center"/>
            <w:hideMark/>
          </w:tcPr>
          <w:p w14:paraId="375931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National Grid ESO Billing Reference - MSM_&lt;Division Reference&gt;_&lt;Internal Bill Reference (12 digits)&gt; </w:t>
            </w:r>
          </w:p>
        </w:tc>
        <w:tc>
          <w:tcPr>
            <w:tcW w:w="1276" w:type="dxa"/>
            <w:tcBorders>
              <w:top w:val="nil"/>
              <w:left w:val="nil"/>
              <w:bottom w:val="single" w:sz="4" w:space="0" w:color="auto"/>
              <w:right w:val="single" w:sz="4" w:space="0" w:color="auto"/>
            </w:tcBorders>
            <w:shd w:val="clear" w:color="auto" w:fill="auto"/>
            <w:vAlign w:val="center"/>
            <w:hideMark/>
          </w:tcPr>
          <w:p w14:paraId="73DE12D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000000" w:fill="FFFFFF"/>
            <w:vAlign w:val="center"/>
            <w:hideMark/>
          </w:tcPr>
          <w:p w14:paraId="29859A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(30)</w:t>
            </w:r>
          </w:p>
        </w:tc>
        <w:tc>
          <w:tcPr>
            <w:tcW w:w="1984" w:type="dxa"/>
            <w:tcBorders>
              <w:top w:val="nil"/>
              <w:left w:val="nil"/>
              <w:bottom w:val="single" w:sz="4" w:space="0" w:color="auto"/>
              <w:right w:val="single" w:sz="4" w:space="0" w:color="auto"/>
            </w:tcBorders>
            <w:shd w:val="clear" w:color="000000" w:fill="FFFFFF"/>
            <w:vAlign w:val="center"/>
            <w:hideMark/>
          </w:tcPr>
          <w:p w14:paraId="0588A6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MSM_TNUoS_123456789012</w:t>
            </w:r>
          </w:p>
        </w:tc>
        <w:tc>
          <w:tcPr>
            <w:tcW w:w="1450" w:type="dxa"/>
            <w:tcBorders>
              <w:top w:val="nil"/>
              <w:left w:val="nil"/>
              <w:bottom w:val="single" w:sz="4" w:space="0" w:color="auto"/>
              <w:right w:val="single" w:sz="4" w:space="0" w:color="auto"/>
            </w:tcBorders>
            <w:shd w:val="clear" w:color="auto" w:fill="auto"/>
            <w:vAlign w:val="center"/>
            <w:hideMark/>
          </w:tcPr>
          <w:p w14:paraId="667B1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F95046"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6428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C7F2F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DUEDT</w:t>
            </w:r>
          </w:p>
        </w:tc>
        <w:tc>
          <w:tcPr>
            <w:tcW w:w="1872" w:type="dxa"/>
            <w:tcBorders>
              <w:top w:val="nil"/>
              <w:left w:val="nil"/>
              <w:bottom w:val="single" w:sz="4" w:space="0" w:color="auto"/>
              <w:right w:val="single" w:sz="4" w:space="0" w:color="auto"/>
            </w:tcBorders>
            <w:shd w:val="clear" w:color="auto" w:fill="auto"/>
            <w:vAlign w:val="center"/>
            <w:hideMark/>
          </w:tcPr>
          <w:p w14:paraId="463EA3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000000" w:fill="FFFFFF"/>
            <w:vAlign w:val="center"/>
            <w:hideMark/>
          </w:tcPr>
          <w:p w14:paraId="6C031D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constant 'DUEDT'</w:t>
            </w:r>
          </w:p>
        </w:tc>
        <w:tc>
          <w:tcPr>
            <w:tcW w:w="1276" w:type="dxa"/>
            <w:tcBorders>
              <w:top w:val="nil"/>
              <w:left w:val="nil"/>
              <w:bottom w:val="single" w:sz="4" w:space="0" w:color="auto"/>
              <w:right w:val="single" w:sz="4" w:space="0" w:color="auto"/>
            </w:tcBorders>
            <w:shd w:val="clear" w:color="auto" w:fill="auto"/>
            <w:vAlign w:val="center"/>
            <w:hideMark/>
          </w:tcPr>
          <w:p w14:paraId="4E95F61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A0DFF5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60A38B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DUEDT</w:t>
            </w:r>
          </w:p>
        </w:tc>
        <w:tc>
          <w:tcPr>
            <w:tcW w:w="1450" w:type="dxa"/>
            <w:tcBorders>
              <w:top w:val="nil"/>
              <w:left w:val="nil"/>
              <w:bottom w:val="single" w:sz="4" w:space="0" w:color="auto"/>
              <w:right w:val="single" w:sz="4" w:space="0" w:color="auto"/>
            </w:tcBorders>
            <w:shd w:val="clear" w:color="auto" w:fill="auto"/>
            <w:vAlign w:val="center"/>
            <w:hideMark/>
          </w:tcPr>
          <w:p w14:paraId="412E01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1B8059C"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893E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3245A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4B4E6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Payment Due Date</w:t>
            </w:r>
          </w:p>
        </w:tc>
        <w:tc>
          <w:tcPr>
            <w:tcW w:w="4223" w:type="dxa"/>
            <w:tcBorders>
              <w:top w:val="nil"/>
              <w:left w:val="nil"/>
              <w:bottom w:val="single" w:sz="4" w:space="0" w:color="auto"/>
              <w:right w:val="single" w:sz="4" w:space="0" w:color="auto"/>
            </w:tcBorders>
            <w:shd w:val="clear" w:color="000000" w:fill="FFFFFF"/>
            <w:vAlign w:val="center"/>
            <w:hideMark/>
          </w:tcPr>
          <w:p w14:paraId="2B0D78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Payment Due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3EE15AD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66603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w:t>
            </w:r>
          </w:p>
        </w:tc>
        <w:tc>
          <w:tcPr>
            <w:tcW w:w="1984" w:type="dxa"/>
            <w:tcBorders>
              <w:top w:val="nil"/>
              <w:left w:val="nil"/>
              <w:bottom w:val="single" w:sz="4" w:space="0" w:color="auto"/>
              <w:right w:val="single" w:sz="4" w:space="0" w:color="auto"/>
            </w:tcBorders>
            <w:shd w:val="clear" w:color="auto" w:fill="auto"/>
            <w:vAlign w:val="center"/>
            <w:hideMark/>
          </w:tcPr>
          <w:p w14:paraId="7293D9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15.06.2024</w:t>
            </w:r>
          </w:p>
        </w:tc>
        <w:tc>
          <w:tcPr>
            <w:tcW w:w="1450" w:type="dxa"/>
            <w:tcBorders>
              <w:top w:val="nil"/>
              <w:left w:val="nil"/>
              <w:bottom w:val="single" w:sz="4" w:space="0" w:color="auto"/>
              <w:right w:val="single" w:sz="4" w:space="0" w:color="auto"/>
            </w:tcBorders>
            <w:shd w:val="clear" w:color="auto" w:fill="auto"/>
            <w:vAlign w:val="center"/>
            <w:hideMark/>
          </w:tcPr>
          <w:p w14:paraId="2D05C7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43A5C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BC04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center"/>
            <w:hideMark/>
          </w:tcPr>
          <w:p w14:paraId="17129D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BSPDT</w:t>
            </w:r>
          </w:p>
        </w:tc>
        <w:tc>
          <w:tcPr>
            <w:tcW w:w="1872" w:type="dxa"/>
            <w:tcBorders>
              <w:top w:val="nil"/>
              <w:left w:val="nil"/>
              <w:bottom w:val="single" w:sz="4" w:space="0" w:color="auto"/>
              <w:right w:val="single" w:sz="4" w:space="0" w:color="auto"/>
            </w:tcBorders>
            <w:shd w:val="clear" w:color="auto" w:fill="auto"/>
            <w:vAlign w:val="center"/>
            <w:hideMark/>
          </w:tcPr>
          <w:p w14:paraId="403B7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000000" w:fill="FFFFFF"/>
            <w:vAlign w:val="center"/>
            <w:hideMark/>
          </w:tcPr>
          <w:p w14:paraId="4548EB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constant 'BSPDT'</w:t>
            </w:r>
          </w:p>
        </w:tc>
        <w:tc>
          <w:tcPr>
            <w:tcW w:w="1276" w:type="dxa"/>
            <w:tcBorders>
              <w:top w:val="nil"/>
              <w:left w:val="nil"/>
              <w:bottom w:val="single" w:sz="4" w:space="0" w:color="auto"/>
              <w:right w:val="single" w:sz="4" w:space="0" w:color="auto"/>
            </w:tcBorders>
            <w:shd w:val="clear" w:color="auto" w:fill="auto"/>
            <w:vAlign w:val="center"/>
            <w:hideMark/>
          </w:tcPr>
          <w:p w14:paraId="197089C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0D638E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F62CA4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BSPDT</w:t>
            </w:r>
          </w:p>
        </w:tc>
        <w:tc>
          <w:tcPr>
            <w:tcW w:w="1450" w:type="dxa"/>
            <w:tcBorders>
              <w:top w:val="nil"/>
              <w:left w:val="nil"/>
              <w:bottom w:val="single" w:sz="4" w:space="0" w:color="auto"/>
              <w:right w:val="single" w:sz="4" w:space="0" w:color="auto"/>
            </w:tcBorders>
            <w:shd w:val="clear" w:color="auto" w:fill="auto"/>
            <w:vAlign w:val="center"/>
            <w:hideMark/>
          </w:tcPr>
          <w:p w14:paraId="4BF76D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BCA78C4"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3CA55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59F6B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FDC60E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 Sheet Presentation Date</w:t>
            </w:r>
          </w:p>
        </w:tc>
        <w:tc>
          <w:tcPr>
            <w:tcW w:w="4223" w:type="dxa"/>
            <w:tcBorders>
              <w:top w:val="nil"/>
              <w:left w:val="nil"/>
              <w:bottom w:val="single" w:sz="4" w:space="0" w:color="auto"/>
              <w:right w:val="single" w:sz="4" w:space="0" w:color="auto"/>
            </w:tcBorders>
            <w:shd w:val="clear" w:color="000000" w:fill="FFFFFF"/>
            <w:vAlign w:val="center"/>
            <w:hideMark/>
          </w:tcPr>
          <w:p w14:paraId="647EF2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Backing Sheet Date format DD.MM.YYYY</w:t>
            </w:r>
          </w:p>
        </w:tc>
        <w:tc>
          <w:tcPr>
            <w:tcW w:w="1276" w:type="dxa"/>
            <w:tcBorders>
              <w:top w:val="nil"/>
              <w:left w:val="nil"/>
              <w:bottom w:val="single" w:sz="4" w:space="0" w:color="auto"/>
              <w:right w:val="single" w:sz="4" w:space="0" w:color="auto"/>
            </w:tcBorders>
            <w:shd w:val="clear" w:color="auto" w:fill="auto"/>
            <w:vAlign w:val="center"/>
            <w:hideMark/>
          </w:tcPr>
          <w:p w14:paraId="751AF4B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62BC4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date</w:t>
            </w:r>
          </w:p>
        </w:tc>
        <w:tc>
          <w:tcPr>
            <w:tcW w:w="1984" w:type="dxa"/>
            <w:tcBorders>
              <w:top w:val="nil"/>
              <w:left w:val="nil"/>
              <w:bottom w:val="single" w:sz="4" w:space="0" w:color="auto"/>
              <w:right w:val="single" w:sz="4" w:space="0" w:color="auto"/>
            </w:tcBorders>
            <w:shd w:val="clear" w:color="auto" w:fill="auto"/>
            <w:vAlign w:val="center"/>
            <w:hideMark/>
          </w:tcPr>
          <w:p w14:paraId="782FE4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01.06.2024</w:t>
            </w:r>
          </w:p>
        </w:tc>
        <w:tc>
          <w:tcPr>
            <w:tcW w:w="1450" w:type="dxa"/>
            <w:tcBorders>
              <w:top w:val="nil"/>
              <w:left w:val="nil"/>
              <w:bottom w:val="single" w:sz="4" w:space="0" w:color="auto"/>
              <w:right w:val="single" w:sz="4" w:space="0" w:color="auto"/>
            </w:tcBorders>
            <w:shd w:val="clear" w:color="auto" w:fill="auto"/>
            <w:vAlign w:val="center"/>
            <w:hideMark/>
          </w:tcPr>
          <w:p w14:paraId="6050EE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DA81542"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87C8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12693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0FED0F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000000" w:fill="FFFFFF"/>
            <w:vAlign w:val="center"/>
            <w:hideMark/>
          </w:tcPr>
          <w:p w14:paraId="148681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73254F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F307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67D90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4A2B63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172BC91"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448D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4E999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SCDT1</w:t>
            </w:r>
          </w:p>
        </w:tc>
        <w:tc>
          <w:tcPr>
            <w:tcW w:w="1872" w:type="dxa"/>
            <w:tcBorders>
              <w:top w:val="nil"/>
              <w:left w:val="nil"/>
              <w:bottom w:val="single" w:sz="4" w:space="0" w:color="auto"/>
              <w:right w:val="single" w:sz="4" w:space="0" w:color="auto"/>
            </w:tcBorders>
            <w:shd w:val="clear" w:color="auto" w:fill="auto"/>
            <w:vAlign w:val="center"/>
            <w:hideMark/>
          </w:tcPr>
          <w:p w14:paraId="50BA16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000000" w:fill="FFFFFF"/>
            <w:vAlign w:val="center"/>
            <w:hideMark/>
          </w:tcPr>
          <w:p w14:paraId="0DEC1E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BM Forecast Liabilities and Tariffs Record Type - constant 'SCDT1'</w:t>
            </w:r>
          </w:p>
        </w:tc>
        <w:tc>
          <w:tcPr>
            <w:tcW w:w="1276" w:type="dxa"/>
            <w:tcBorders>
              <w:top w:val="nil"/>
              <w:left w:val="nil"/>
              <w:bottom w:val="single" w:sz="4" w:space="0" w:color="auto"/>
              <w:right w:val="single" w:sz="4" w:space="0" w:color="auto"/>
            </w:tcBorders>
            <w:shd w:val="clear" w:color="auto" w:fill="auto"/>
            <w:vAlign w:val="center"/>
            <w:hideMark/>
          </w:tcPr>
          <w:p w14:paraId="366D302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5DCAE5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4E1840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SCDT1</w:t>
            </w:r>
          </w:p>
        </w:tc>
        <w:tc>
          <w:tcPr>
            <w:tcW w:w="1450" w:type="dxa"/>
            <w:tcBorders>
              <w:top w:val="nil"/>
              <w:left w:val="nil"/>
              <w:bottom w:val="single" w:sz="4" w:space="0" w:color="auto"/>
              <w:right w:val="single" w:sz="4" w:space="0" w:color="auto"/>
            </w:tcBorders>
            <w:shd w:val="clear" w:color="auto" w:fill="auto"/>
            <w:vAlign w:val="center"/>
            <w:hideMark/>
          </w:tcPr>
          <w:p w14:paraId="135F13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F425C6A"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B8EE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6A661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7F00BF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 Unit ID Title</w:t>
            </w:r>
          </w:p>
        </w:tc>
        <w:tc>
          <w:tcPr>
            <w:tcW w:w="4223" w:type="dxa"/>
            <w:tcBorders>
              <w:top w:val="nil"/>
              <w:left w:val="nil"/>
              <w:bottom w:val="single" w:sz="4" w:space="0" w:color="auto"/>
              <w:right w:val="single" w:sz="4" w:space="0" w:color="auto"/>
            </w:tcBorders>
            <w:shd w:val="clear" w:color="auto" w:fill="auto"/>
            <w:vAlign w:val="center"/>
            <w:hideMark/>
          </w:tcPr>
          <w:p w14:paraId="7F07A4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BM Unit ID - constant 'BMUnitID'</w:t>
            </w:r>
          </w:p>
        </w:tc>
        <w:tc>
          <w:tcPr>
            <w:tcW w:w="1276" w:type="dxa"/>
            <w:tcBorders>
              <w:top w:val="nil"/>
              <w:left w:val="nil"/>
              <w:bottom w:val="single" w:sz="4" w:space="0" w:color="auto"/>
              <w:right w:val="single" w:sz="4" w:space="0" w:color="auto"/>
            </w:tcBorders>
            <w:shd w:val="clear" w:color="auto" w:fill="auto"/>
            <w:vAlign w:val="center"/>
            <w:hideMark/>
          </w:tcPr>
          <w:p w14:paraId="6339BFB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397C4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069A2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BMUnitID</w:t>
            </w:r>
          </w:p>
        </w:tc>
        <w:tc>
          <w:tcPr>
            <w:tcW w:w="1450" w:type="dxa"/>
            <w:tcBorders>
              <w:top w:val="nil"/>
              <w:left w:val="nil"/>
              <w:bottom w:val="single" w:sz="4" w:space="0" w:color="auto"/>
              <w:right w:val="single" w:sz="4" w:space="0" w:color="auto"/>
            </w:tcBorders>
            <w:shd w:val="clear" w:color="auto" w:fill="auto"/>
            <w:vAlign w:val="center"/>
            <w:hideMark/>
          </w:tcPr>
          <w:p w14:paraId="1F8729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9177C6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E01E8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40020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3FCC0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 ID Title</w:t>
            </w:r>
          </w:p>
        </w:tc>
        <w:tc>
          <w:tcPr>
            <w:tcW w:w="4223" w:type="dxa"/>
            <w:tcBorders>
              <w:top w:val="nil"/>
              <w:left w:val="nil"/>
              <w:bottom w:val="single" w:sz="4" w:space="0" w:color="auto"/>
              <w:right w:val="single" w:sz="4" w:space="0" w:color="auto"/>
            </w:tcBorders>
            <w:shd w:val="clear" w:color="auto" w:fill="auto"/>
            <w:vAlign w:val="center"/>
            <w:hideMark/>
          </w:tcPr>
          <w:p w14:paraId="426182C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Zone ID - constant 'ZoneID'</w:t>
            </w:r>
          </w:p>
        </w:tc>
        <w:tc>
          <w:tcPr>
            <w:tcW w:w="1276" w:type="dxa"/>
            <w:tcBorders>
              <w:top w:val="nil"/>
              <w:left w:val="nil"/>
              <w:bottom w:val="single" w:sz="4" w:space="0" w:color="auto"/>
              <w:right w:val="single" w:sz="4" w:space="0" w:color="auto"/>
            </w:tcBorders>
            <w:shd w:val="clear" w:color="auto" w:fill="auto"/>
            <w:vAlign w:val="center"/>
            <w:hideMark/>
          </w:tcPr>
          <w:p w14:paraId="31E2D91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66AF4E8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E645E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ZoneID</w:t>
            </w:r>
          </w:p>
        </w:tc>
        <w:tc>
          <w:tcPr>
            <w:tcW w:w="1450" w:type="dxa"/>
            <w:tcBorders>
              <w:top w:val="nil"/>
              <w:left w:val="nil"/>
              <w:bottom w:val="single" w:sz="4" w:space="0" w:color="auto"/>
              <w:right w:val="single" w:sz="4" w:space="0" w:color="auto"/>
            </w:tcBorders>
            <w:shd w:val="clear" w:color="auto" w:fill="auto"/>
            <w:vAlign w:val="center"/>
            <w:hideMark/>
          </w:tcPr>
          <w:p w14:paraId="1B8DC6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23CBC9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0C40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2135A7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B82A3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 Name Title</w:t>
            </w:r>
          </w:p>
        </w:tc>
        <w:tc>
          <w:tcPr>
            <w:tcW w:w="4223" w:type="dxa"/>
            <w:tcBorders>
              <w:top w:val="nil"/>
              <w:left w:val="nil"/>
              <w:bottom w:val="single" w:sz="4" w:space="0" w:color="auto"/>
              <w:right w:val="single" w:sz="4" w:space="0" w:color="auto"/>
            </w:tcBorders>
            <w:shd w:val="clear" w:color="auto" w:fill="auto"/>
            <w:vAlign w:val="center"/>
            <w:hideMark/>
          </w:tcPr>
          <w:p w14:paraId="5DD9AD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Zone Name - constant 'ZoneName'</w:t>
            </w:r>
          </w:p>
        </w:tc>
        <w:tc>
          <w:tcPr>
            <w:tcW w:w="1276" w:type="dxa"/>
            <w:tcBorders>
              <w:top w:val="nil"/>
              <w:left w:val="nil"/>
              <w:bottom w:val="single" w:sz="4" w:space="0" w:color="auto"/>
              <w:right w:val="single" w:sz="4" w:space="0" w:color="auto"/>
            </w:tcBorders>
            <w:shd w:val="clear" w:color="auto" w:fill="auto"/>
            <w:vAlign w:val="center"/>
            <w:hideMark/>
          </w:tcPr>
          <w:p w14:paraId="02EA6E7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769BD5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3697A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ZoneName</w:t>
            </w:r>
          </w:p>
        </w:tc>
        <w:tc>
          <w:tcPr>
            <w:tcW w:w="1450" w:type="dxa"/>
            <w:tcBorders>
              <w:top w:val="nil"/>
              <w:left w:val="nil"/>
              <w:bottom w:val="single" w:sz="4" w:space="0" w:color="auto"/>
              <w:right w:val="single" w:sz="4" w:space="0" w:color="auto"/>
            </w:tcBorders>
            <w:shd w:val="clear" w:color="auto" w:fill="auto"/>
            <w:vAlign w:val="center"/>
            <w:hideMark/>
          </w:tcPr>
          <w:p w14:paraId="1098D5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7239B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1C25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5D988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355AA2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HH Triad Demand (kW) Title</w:t>
            </w:r>
          </w:p>
        </w:tc>
        <w:tc>
          <w:tcPr>
            <w:tcW w:w="4223" w:type="dxa"/>
            <w:tcBorders>
              <w:top w:val="nil"/>
              <w:left w:val="nil"/>
              <w:bottom w:val="single" w:sz="4" w:space="0" w:color="auto"/>
              <w:right w:val="single" w:sz="4" w:space="0" w:color="auto"/>
            </w:tcBorders>
            <w:shd w:val="clear" w:color="auto" w:fill="auto"/>
            <w:vAlign w:val="center"/>
            <w:hideMark/>
          </w:tcPr>
          <w:p w14:paraId="710DCD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Half Hourly (HH) Triad Demand - constant 'LatestForecastHHTriadDemand(kW)'</w:t>
            </w:r>
          </w:p>
        </w:tc>
        <w:tc>
          <w:tcPr>
            <w:tcW w:w="1276" w:type="dxa"/>
            <w:tcBorders>
              <w:top w:val="nil"/>
              <w:left w:val="nil"/>
              <w:bottom w:val="single" w:sz="4" w:space="0" w:color="auto"/>
              <w:right w:val="single" w:sz="4" w:space="0" w:color="auto"/>
            </w:tcBorders>
            <w:shd w:val="clear" w:color="auto" w:fill="auto"/>
            <w:vAlign w:val="center"/>
            <w:hideMark/>
          </w:tcPr>
          <w:p w14:paraId="399F150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26F6E96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96463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LatestForecastHHTriadDemand(kW)</w:t>
            </w:r>
          </w:p>
        </w:tc>
        <w:tc>
          <w:tcPr>
            <w:tcW w:w="1450" w:type="dxa"/>
            <w:tcBorders>
              <w:top w:val="nil"/>
              <w:left w:val="nil"/>
              <w:bottom w:val="single" w:sz="4" w:space="0" w:color="auto"/>
              <w:right w:val="single" w:sz="4" w:space="0" w:color="auto"/>
            </w:tcBorders>
            <w:shd w:val="clear" w:color="auto" w:fill="auto"/>
            <w:vAlign w:val="center"/>
            <w:hideMark/>
          </w:tcPr>
          <w:p w14:paraId="4B3B3B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87CA9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1DAA5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C1D1C5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3D5AA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 Demand Tariff (£/kW) Title</w:t>
            </w:r>
          </w:p>
        </w:tc>
        <w:tc>
          <w:tcPr>
            <w:tcW w:w="4223" w:type="dxa"/>
            <w:tcBorders>
              <w:top w:val="nil"/>
              <w:left w:val="nil"/>
              <w:bottom w:val="single" w:sz="4" w:space="0" w:color="auto"/>
              <w:right w:val="single" w:sz="4" w:space="0" w:color="auto"/>
            </w:tcBorders>
            <w:shd w:val="clear" w:color="auto" w:fill="auto"/>
            <w:vAlign w:val="center"/>
            <w:hideMark/>
          </w:tcPr>
          <w:p w14:paraId="07080D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HH Demand Tariff - constant 'HHDemandTariff(£/kW)'</w:t>
            </w:r>
          </w:p>
        </w:tc>
        <w:tc>
          <w:tcPr>
            <w:tcW w:w="1276" w:type="dxa"/>
            <w:tcBorders>
              <w:top w:val="nil"/>
              <w:left w:val="nil"/>
              <w:bottom w:val="single" w:sz="4" w:space="0" w:color="auto"/>
              <w:right w:val="single" w:sz="4" w:space="0" w:color="auto"/>
            </w:tcBorders>
            <w:shd w:val="clear" w:color="auto" w:fill="auto"/>
            <w:vAlign w:val="center"/>
            <w:hideMark/>
          </w:tcPr>
          <w:p w14:paraId="5B08B89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789F5D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4CD9C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HHDemandTariff(£/kW)</w:t>
            </w:r>
          </w:p>
        </w:tc>
        <w:tc>
          <w:tcPr>
            <w:tcW w:w="1450" w:type="dxa"/>
            <w:tcBorders>
              <w:top w:val="nil"/>
              <w:left w:val="nil"/>
              <w:bottom w:val="single" w:sz="4" w:space="0" w:color="auto"/>
              <w:right w:val="single" w:sz="4" w:space="0" w:color="auto"/>
            </w:tcBorders>
            <w:shd w:val="clear" w:color="auto" w:fill="auto"/>
            <w:vAlign w:val="center"/>
            <w:hideMark/>
          </w:tcPr>
          <w:p w14:paraId="2EE905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969C374"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73FC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C9DB4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90FF8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Liability (£) Title</w:t>
            </w:r>
          </w:p>
        </w:tc>
        <w:tc>
          <w:tcPr>
            <w:tcW w:w="4223" w:type="dxa"/>
            <w:tcBorders>
              <w:top w:val="nil"/>
              <w:left w:val="nil"/>
              <w:bottom w:val="single" w:sz="4" w:space="0" w:color="auto"/>
              <w:right w:val="single" w:sz="4" w:space="0" w:color="auto"/>
            </w:tcBorders>
            <w:shd w:val="clear" w:color="auto" w:fill="auto"/>
            <w:vAlign w:val="center"/>
            <w:hideMark/>
          </w:tcPr>
          <w:p w14:paraId="44C530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Liability - constant 'ForecastAnnualHHLiability£'</w:t>
            </w:r>
          </w:p>
        </w:tc>
        <w:tc>
          <w:tcPr>
            <w:tcW w:w="1276" w:type="dxa"/>
            <w:tcBorders>
              <w:top w:val="nil"/>
              <w:left w:val="nil"/>
              <w:bottom w:val="single" w:sz="4" w:space="0" w:color="auto"/>
              <w:right w:val="single" w:sz="4" w:space="0" w:color="auto"/>
            </w:tcBorders>
            <w:shd w:val="clear" w:color="auto" w:fill="auto"/>
            <w:vAlign w:val="center"/>
            <w:hideMark/>
          </w:tcPr>
          <w:p w14:paraId="5BD870F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973C2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8F976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ForecastAnnualHHLiability£</w:t>
            </w:r>
          </w:p>
        </w:tc>
        <w:tc>
          <w:tcPr>
            <w:tcW w:w="1450" w:type="dxa"/>
            <w:tcBorders>
              <w:top w:val="nil"/>
              <w:left w:val="nil"/>
              <w:bottom w:val="single" w:sz="4" w:space="0" w:color="auto"/>
              <w:right w:val="single" w:sz="4" w:space="0" w:color="auto"/>
            </w:tcBorders>
            <w:shd w:val="clear" w:color="auto" w:fill="auto"/>
            <w:vAlign w:val="center"/>
            <w:hideMark/>
          </w:tcPr>
          <w:p w14:paraId="6543E9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F5186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7C3F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E93CC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71BF8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Embedded Export (kW) Title</w:t>
            </w:r>
          </w:p>
        </w:tc>
        <w:tc>
          <w:tcPr>
            <w:tcW w:w="4223" w:type="dxa"/>
            <w:tcBorders>
              <w:top w:val="nil"/>
              <w:left w:val="nil"/>
              <w:bottom w:val="single" w:sz="4" w:space="0" w:color="auto"/>
              <w:right w:val="single" w:sz="4" w:space="0" w:color="auto"/>
            </w:tcBorders>
            <w:shd w:val="clear" w:color="auto" w:fill="auto"/>
            <w:vAlign w:val="center"/>
            <w:hideMark/>
          </w:tcPr>
          <w:p w14:paraId="3708AE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Embedded Export (EE) - constant 'LatestForecastEmbeddedExport(kW)'</w:t>
            </w:r>
          </w:p>
        </w:tc>
        <w:tc>
          <w:tcPr>
            <w:tcW w:w="1276" w:type="dxa"/>
            <w:tcBorders>
              <w:top w:val="nil"/>
              <w:left w:val="nil"/>
              <w:bottom w:val="single" w:sz="4" w:space="0" w:color="auto"/>
              <w:right w:val="single" w:sz="4" w:space="0" w:color="auto"/>
            </w:tcBorders>
            <w:shd w:val="clear" w:color="auto" w:fill="auto"/>
            <w:vAlign w:val="center"/>
            <w:hideMark/>
          </w:tcPr>
          <w:p w14:paraId="630C9E1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619FF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E77F3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LatestForecastEmbeddedExport(kW)</w:t>
            </w:r>
          </w:p>
        </w:tc>
        <w:tc>
          <w:tcPr>
            <w:tcW w:w="1450" w:type="dxa"/>
            <w:tcBorders>
              <w:top w:val="nil"/>
              <w:left w:val="nil"/>
              <w:bottom w:val="single" w:sz="4" w:space="0" w:color="auto"/>
              <w:right w:val="single" w:sz="4" w:space="0" w:color="auto"/>
            </w:tcBorders>
            <w:shd w:val="clear" w:color="auto" w:fill="auto"/>
            <w:vAlign w:val="center"/>
            <w:hideMark/>
          </w:tcPr>
          <w:p w14:paraId="3AD2E7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952AFB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B54D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66E08C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6535D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 Tariff (£/kw) Title</w:t>
            </w:r>
          </w:p>
        </w:tc>
        <w:tc>
          <w:tcPr>
            <w:tcW w:w="4223" w:type="dxa"/>
            <w:tcBorders>
              <w:top w:val="nil"/>
              <w:left w:val="nil"/>
              <w:bottom w:val="single" w:sz="4" w:space="0" w:color="auto"/>
              <w:right w:val="single" w:sz="4" w:space="0" w:color="auto"/>
            </w:tcBorders>
            <w:shd w:val="clear" w:color="auto" w:fill="auto"/>
            <w:vAlign w:val="center"/>
            <w:hideMark/>
          </w:tcPr>
          <w:p w14:paraId="67458BA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EE Tariff - constant 'EETariff(£/kW)'</w:t>
            </w:r>
          </w:p>
        </w:tc>
        <w:tc>
          <w:tcPr>
            <w:tcW w:w="1276" w:type="dxa"/>
            <w:tcBorders>
              <w:top w:val="nil"/>
              <w:left w:val="nil"/>
              <w:bottom w:val="single" w:sz="4" w:space="0" w:color="auto"/>
              <w:right w:val="single" w:sz="4" w:space="0" w:color="auto"/>
            </w:tcBorders>
            <w:shd w:val="clear" w:color="auto" w:fill="auto"/>
            <w:vAlign w:val="center"/>
            <w:hideMark/>
          </w:tcPr>
          <w:p w14:paraId="720B7CB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3DBCD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188D5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EETariff(£/kW)</w:t>
            </w:r>
          </w:p>
        </w:tc>
        <w:tc>
          <w:tcPr>
            <w:tcW w:w="1450" w:type="dxa"/>
            <w:tcBorders>
              <w:top w:val="nil"/>
              <w:left w:val="nil"/>
              <w:bottom w:val="single" w:sz="4" w:space="0" w:color="auto"/>
              <w:right w:val="single" w:sz="4" w:space="0" w:color="auto"/>
            </w:tcBorders>
            <w:shd w:val="clear" w:color="auto" w:fill="auto"/>
            <w:vAlign w:val="center"/>
            <w:hideMark/>
          </w:tcPr>
          <w:p w14:paraId="496BD8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861EAA1"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2CC5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4AFB82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43991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EE Liability (£) Title</w:t>
            </w:r>
          </w:p>
        </w:tc>
        <w:tc>
          <w:tcPr>
            <w:tcW w:w="4223" w:type="dxa"/>
            <w:tcBorders>
              <w:top w:val="nil"/>
              <w:left w:val="nil"/>
              <w:bottom w:val="single" w:sz="4" w:space="0" w:color="auto"/>
              <w:right w:val="single" w:sz="4" w:space="0" w:color="auto"/>
            </w:tcBorders>
            <w:shd w:val="clear" w:color="auto" w:fill="auto"/>
            <w:vAlign w:val="center"/>
            <w:hideMark/>
          </w:tcPr>
          <w:p w14:paraId="4F7F9A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EE Liability - constant 'ForecastAnnualEELiability£'</w:t>
            </w:r>
          </w:p>
        </w:tc>
        <w:tc>
          <w:tcPr>
            <w:tcW w:w="1276" w:type="dxa"/>
            <w:tcBorders>
              <w:top w:val="nil"/>
              <w:left w:val="nil"/>
              <w:bottom w:val="single" w:sz="4" w:space="0" w:color="auto"/>
              <w:right w:val="single" w:sz="4" w:space="0" w:color="auto"/>
            </w:tcBorders>
            <w:shd w:val="clear" w:color="auto" w:fill="auto"/>
            <w:vAlign w:val="center"/>
            <w:hideMark/>
          </w:tcPr>
          <w:p w14:paraId="6D50A88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4A5F75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4B2D88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ForecastAnnualEELiability£</w:t>
            </w:r>
          </w:p>
        </w:tc>
        <w:tc>
          <w:tcPr>
            <w:tcW w:w="1450" w:type="dxa"/>
            <w:tcBorders>
              <w:top w:val="nil"/>
              <w:left w:val="nil"/>
              <w:bottom w:val="single" w:sz="4" w:space="0" w:color="auto"/>
              <w:right w:val="single" w:sz="4" w:space="0" w:color="auto"/>
            </w:tcBorders>
            <w:shd w:val="clear" w:color="auto" w:fill="auto"/>
            <w:vAlign w:val="center"/>
            <w:hideMark/>
          </w:tcPr>
          <w:p w14:paraId="2CEBAD3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7F944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730AC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4B71BB3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52883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Liability (£) Title</w:t>
            </w:r>
          </w:p>
        </w:tc>
        <w:tc>
          <w:tcPr>
            <w:tcW w:w="4223" w:type="dxa"/>
            <w:tcBorders>
              <w:top w:val="nil"/>
              <w:left w:val="nil"/>
              <w:bottom w:val="single" w:sz="4" w:space="0" w:color="auto"/>
              <w:right w:val="single" w:sz="4" w:space="0" w:color="auto"/>
            </w:tcBorders>
            <w:shd w:val="clear" w:color="auto" w:fill="auto"/>
            <w:vAlign w:val="center"/>
            <w:hideMark/>
          </w:tcPr>
          <w:p w14:paraId="5E524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 EE Liability - constant 'ForecastAnnualHH+EELiability(FlooredZero)£'</w:t>
            </w:r>
          </w:p>
        </w:tc>
        <w:tc>
          <w:tcPr>
            <w:tcW w:w="1276" w:type="dxa"/>
            <w:tcBorders>
              <w:top w:val="nil"/>
              <w:left w:val="nil"/>
              <w:bottom w:val="single" w:sz="4" w:space="0" w:color="auto"/>
              <w:right w:val="single" w:sz="4" w:space="0" w:color="auto"/>
            </w:tcBorders>
            <w:shd w:val="clear" w:color="auto" w:fill="auto"/>
            <w:vAlign w:val="center"/>
            <w:hideMark/>
          </w:tcPr>
          <w:p w14:paraId="147C797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064DAF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D5ACA4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ForecastAnnualHH+EELiability(FlooredZero)£</w:t>
            </w:r>
          </w:p>
        </w:tc>
        <w:tc>
          <w:tcPr>
            <w:tcW w:w="1450" w:type="dxa"/>
            <w:tcBorders>
              <w:top w:val="nil"/>
              <w:left w:val="nil"/>
              <w:bottom w:val="single" w:sz="4" w:space="0" w:color="auto"/>
              <w:right w:val="single" w:sz="4" w:space="0" w:color="auto"/>
            </w:tcBorders>
            <w:shd w:val="clear" w:color="auto" w:fill="auto"/>
            <w:vAlign w:val="center"/>
            <w:hideMark/>
          </w:tcPr>
          <w:p w14:paraId="4F0E2A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574FC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6971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22D09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4CD25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Annual NHH Energy (kWh) Title</w:t>
            </w:r>
          </w:p>
        </w:tc>
        <w:tc>
          <w:tcPr>
            <w:tcW w:w="4223" w:type="dxa"/>
            <w:tcBorders>
              <w:top w:val="nil"/>
              <w:left w:val="nil"/>
              <w:bottom w:val="single" w:sz="4" w:space="0" w:color="auto"/>
              <w:right w:val="single" w:sz="4" w:space="0" w:color="auto"/>
            </w:tcBorders>
            <w:shd w:val="clear" w:color="auto" w:fill="auto"/>
            <w:vAlign w:val="center"/>
            <w:hideMark/>
          </w:tcPr>
          <w:p w14:paraId="4D34D9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Latest Forecast Non Half Hourly (NHH) Energy - constant 'LatestForecastNHHEnergy(kWh)'</w:t>
            </w:r>
          </w:p>
        </w:tc>
        <w:tc>
          <w:tcPr>
            <w:tcW w:w="1276" w:type="dxa"/>
            <w:tcBorders>
              <w:top w:val="nil"/>
              <w:left w:val="nil"/>
              <w:bottom w:val="single" w:sz="4" w:space="0" w:color="auto"/>
              <w:right w:val="single" w:sz="4" w:space="0" w:color="auto"/>
            </w:tcBorders>
            <w:shd w:val="clear" w:color="auto" w:fill="auto"/>
            <w:vAlign w:val="center"/>
            <w:hideMark/>
          </w:tcPr>
          <w:p w14:paraId="7F8BCC7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3130F3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3E0543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LatestForecastNHHEnergy(kWh)</w:t>
            </w:r>
          </w:p>
        </w:tc>
        <w:tc>
          <w:tcPr>
            <w:tcW w:w="1450" w:type="dxa"/>
            <w:tcBorders>
              <w:top w:val="nil"/>
              <w:left w:val="nil"/>
              <w:bottom w:val="single" w:sz="4" w:space="0" w:color="auto"/>
              <w:right w:val="single" w:sz="4" w:space="0" w:color="auto"/>
            </w:tcBorders>
            <w:shd w:val="clear" w:color="auto" w:fill="auto"/>
            <w:vAlign w:val="center"/>
            <w:hideMark/>
          </w:tcPr>
          <w:p w14:paraId="6AEE26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36681E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9D23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C76D9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67F8D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Tariff (p/kWh) Title</w:t>
            </w:r>
          </w:p>
        </w:tc>
        <w:tc>
          <w:tcPr>
            <w:tcW w:w="4223" w:type="dxa"/>
            <w:tcBorders>
              <w:top w:val="nil"/>
              <w:left w:val="nil"/>
              <w:bottom w:val="single" w:sz="4" w:space="0" w:color="auto"/>
              <w:right w:val="single" w:sz="4" w:space="0" w:color="auto"/>
            </w:tcBorders>
            <w:shd w:val="clear" w:color="auto" w:fill="auto"/>
            <w:vAlign w:val="center"/>
            <w:hideMark/>
          </w:tcPr>
          <w:p w14:paraId="26625BB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NHH Tariff - constant 'NHHTariff(p/kWh)'</w:t>
            </w:r>
          </w:p>
        </w:tc>
        <w:tc>
          <w:tcPr>
            <w:tcW w:w="1276" w:type="dxa"/>
            <w:tcBorders>
              <w:top w:val="nil"/>
              <w:left w:val="nil"/>
              <w:bottom w:val="single" w:sz="4" w:space="0" w:color="auto"/>
              <w:right w:val="single" w:sz="4" w:space="0" w:color="auto"/>
            </w:tcBorders>
            <w:shd w:val="clear" w:color="auto" w:fill="auto"/>
            <w:vAlign w:val="center"/>
            <w:hideMark/>
          </w:tcPr>
          <w:p w14:paraId="2665DE7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2D134F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8E908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NHHTariff(p/kWh)</w:t>
            </w:r>
          </w:p>
        </w:tc>
        <w:tc>
          <w:tcPr>
            <w:tcW w:w="1450" w:type="dxa"/>
            <w:tcBorders>
              <w:top w:val="nil"/>
              <w:left w:val="nil"/>
              <w:bottom w:val="single" w:sz="4" w:space="0" w:color="auto"/>
              <w:right w:val="single" w:sz="4" w:space="0" w:color="auto"/>
            </w:tcBorders>
            <w:shd w:val="clear" w:color="auto" w:fill="auto"/>
            <w:vAlign w:val="center"/>
            <w:hideMark/>
          </w:tcPr>
          <w:p w14:paraId="7EEB49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BF7AD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E9270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2FD77C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0E906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NHH Liability (£) Title</w:t>
            </w:r>
          </w:p>
        </w:tc>
        <w:tc>
          <w:tcPr>
            <w:tcW w:w="4223" w:type="dxa"/>
            <w:tcBorders>
              <w:top w:val="nil"/>
              <w:left w:val="nil"/>
              <w:bottom w:val="single" w:sz="4" w:space="0" w:color="auto"/>
              <w:right w:val="single" w:sz="4" w:space="0" w:color="auto"/>
            </w:tcBorders>
            <w:shd w:val="clear" w:color="auto" w:fill="auto"/>
            <w:vAlign w:val="center"/>
            <w:hideMark/>
          </w:tcPr>
          <w:p w14:paraId="56A39F3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NHH Liability - constant 'ForecastAnnualNHHLiability£'</w:t>
            </w:r>
          </w:p>
        </w:tc>
        <w:tc>
          <w:tcPr>
            <w:tcW w:w="1276" w:type="dxa"/>
            <w:tcBorders>
              <w:top w:val="nil"/>
              <w:left w:val="nil"/>
              <w:bottom w:val="single" w:sz="4" w:space="0" w:color="auto"/>
              <w:right w:val="single" w:sz="4" w:space="0" w:color="auto"/>
            </w:tcBorders>
            <w:shd w:val="clear" w:color="auto" w:fill="auto"/>
            <w:vAlign w:val="center"/>
            <w:hideMark/>
          </w:tcPr>
          <w:p w14:paraId="5E20331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1454A3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E15A8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ForecastAnnualNHHLiability£</w:t>
            </w:r>
          </w:p>
        </w:tc>
        <w:tc>
          <w:tcPr>
            <w:tcW w:w="1450" w:type="dxa"/>
            <w:tcBorders>
              <w:top w:val="nil"/>
              <w:left w:val="nil"/>
              <w:bottom w:val="single" w:sz="4" w:space="0" w:color="auto"/>
              <w:right w:val="single" w:sz="4" w:space="0" w:color="auto"/>
            </w:tcBorders>
            <w:shd w:val="clear" w:color="auto" w:fill="auto"/>
            <w:vAlign w:val="center"/>
            <w:hideMark/>
          </w:tcPr>
          <w:p w14:paraId="6FFFA0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0D3B8DC" w14:textId="77777777" w:rsidTr="005638A5">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D7A1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23531C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67C0F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 NHH Liability (£) Title</w:t>
            </w:r>
          </w:p>
        </w:tc>
        <w:tc>
          <w:tcPr>
            <w:tcW w:w="4223" w:type="dxa"/>
            <w:tcBorders>
              <w:top w:val="nil"/>
              <w:left w:val="nil"/>
              <w:bottom w:val="single" w:sz="4" w:space="0" w:color="auto"/>
              <w:right w:val="single" w:sz="4" w:space="0" w:color="auto"/>
            </w:tcBorders>
            <w:shd w:val="clear" w:color="auto" w:fill="auto"/>
            <w:vAlign w:val="center"/>
            <w:hideMark/>
          </w:tcPr>
          <w:p w14:paraId="207C50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Forecast Annual HH + EE + NHH Liability - constant 'ForecastAnnualHH+EE+NHHLiability(FlooredZero)£'</w:t>
            </w:r>
          </w:p>
        </w:tc>
        <w:tc>
          <w:tcPr>
            <w:tcW w:w="1276" w:type="dxa"/>
            <w:tcBorders>
              <w:top w:val="nil"/>
              <w:left w:val="nil"/>
              <w:bottom w:val="single" w:sz="4" w:space="0" w:color="auto"/>
              <w:right w:val="single" w:sz="4" w:space="0" w:color="auto"/>
            </w:tcBorders>
            <w:shd w:val="clear" w:color="auto" w:fill="auto"/>
            <w:vAlign w:val="center"/>
            <w:hideMark/>
          </w:tcPr>
          <w:p w14:paraId="5C2A9C9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9C735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A4D59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ForecastAnnualHH+EE+NHHLiability(FlooredZero)£</w:t>
            </w:r>
          </w:p>
        </w:tc>
        <w:tc>
          <w:tcPr>
            <w:tcW w:w="1450" w:type="dxa"/>
            <w:tcBorders>
              <w:top w:val="nil"/>
              <w:left w:val="nil"/>
              <w:bottom w:val="single" w:sz="4" w:space="0" w:color="auto"/>
              <w:right w:val="single" w:sz="4" w:space="0" w:color="auto"/>
            </w:tcBorders>
            <w:shd w:val="clear" w:color="auto" w:fill="auto"/>
            <w:vAlign w:val="center"/>
            <w:hideMark/>
          </w:tcPr>
          <w:p w14:paraId="2473280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4D7E0E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67B6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center"/>
            <w:hideMark/>
          </w:tcPr>
          <w:p w14:paraId="76D9B9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BSDT1</w:t>
            </w:r>
          </w:p>
        </w:tc>
        <w:tc>
          <w:tcPr>
            <w:tcW w:w="1872" w:type="dxa"/>
            <w:tcBorders>
              <w:top w:val="nil"/>
              <w:left w:val="nil"/>
              <w:bottom w:val="single" w:sz="4" w:space="0" w:color="auto"/>
              <w:right w:val="single" w:sz="4" w:space="0" w:color="auto"/>
            </w:tcBorders>
            <w:shd w:val="clear" w:color="auto" w:fill="auto"/>
            <w:vAlign w:val="center"/>
            <w:hideMark/>
          </w:tcPr>
          <w:p w14:paraId="19A05D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000000" w:fill="FFFFFF"/>
            <w:vAlign w:val="center"/>
            <w:hideMark/>
          </w:tcPr>
          <w:p w14:paraId="381F17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BM Forecast Liabilities and Tariffs Lines Record Type - constant 'BSDT1'</w:t>
            </w:r>
          </w:p>
        </w:tc>
        <w:tc>
          <w:tcPr>
            <w:tcW w:w="1276" w:type="dxa"/>
            <w:tcBorders>
              <w:top w:val="nil"/>
              <w:left w:val="nil"/>
              <w:bottom w:val="single" w:sz="4" w:space="0" w:color="auto"/>
              <w:right w:val="single" w:sz="4" w:space="0" w:color="auto"/>
            </w:tcBorders>
            <w:shd w:val="clear" w:color="auto" w:fill="auto"/>
            <w:vAlign w:val="center"/>
            <w:hideMark/>
          </w:tcPr>
          <w:p w14:paraId="1BDAA67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E315D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36CE876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BSDT1</w:t>
            </w:r>
          </w:p>
        </w:tc>
        <w:tc>
          <w:tcPr>
            <w:tcW w:w="1450" w:type="dxa"/>
            <w:tcBorders>
              <w:top w:val="nil"/>
              <w:left w:val="nil"/>
              <w:bottom w:val="single" w:sz="4" w:space="0" w:color="auto"/>
              <w:right w:val="single" w:sz="4" w:space="0" w:color="auto"/>
            </w:tcBorders>
            <w:shd w:val="clear" w:color="auto" w:fill="auto"/>
            <w:vAlign w:val="center"/>
            <w:hideMark/>
          </w:tcPr>
          <w:p w14:paraId="2C2DD1D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B7EED6C"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DBAF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EE684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C8184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BM Unit ID </w:t>
            </w:r>
          </w:p>
        </w:tc>
        <w:tc>
          <w:tcPr>
            <w:tcW w:w="4223" w:type="dxa"/>
            <w:tcBorders>
              <w:top w:val="nil"/>
              <w:left w:val="nil"/>
              <w:bottom w:val="single" w:sz="4" w:space="0" w:color="auto"/>
              <w:right w:val="single" w:sz="4" w:space="0" w:color="auto"/>
            </w:tcBorders>
            <w:shd w:val="clear" w:color="auto" w:fill="auto"/>
            <w:vAlign w:val="center"/>
            <w:hideMark/>
          </w:tcPr>
          <w:p w14:paraId="7FD3DF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BM Unit ID</w:t>
            </w:r>
          </w:p>
        </w:tc>
        <w:tc>
          <w:tcPr>
            <w:tcW w:w="1276" w:type="dxa"/>
            <w:tcBorders>
              <w:top w:val="nil"/>
              <w:left w:val="nil"/>
              <w:bottom w:val="single" w:sz="4" w:space="0" w:color="auto"/>
              <w:right w:val="single" w:sz="4" w:space="0" w:color="auto"/>
            </w:tcBorders>
            <w:shd w:val="clear" w:color="auto" w:fill="auto"/>
            <w:vAlign w:val="center"/>
            <w:hideMark/>
          </w:tcPr>
          <w:p w14:paraId="7E2635C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1AE967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732E9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2__AAMZZ000</w:t>
            </w:r>
          </w:p>
        </w:tc>
        <w:tc>
          <w:tcPr>
            <w:tcW w:w="1450" w:type="dxa"/>
            <w:tcBorders>
              <w:top w:val="nil"/>
              <w:left w:val="nil"/>
              <w:bottom w:val="single" w:sz="4" w:space="0" w:color="auto"/>
              <w:right w:val="single" w:sz="4" w:space="0" w:color="auto"/>
            </w:tcBorders>
            <w:shd w:val="clear" w:color="auto" w:fill="auto"/>
            <w:vAlign w:val="center"/>
            <w:hideMark/>
          </w:tcPr>
          <w:p w14:paraId="4740C9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62FDC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670B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F2C0B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37CBFF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Zone ID </w:t>
            </w:r>
          </w:p>
        </w:tc>
        <w:tc>
          <w:tcPr>
            <w:tcW w:w="4223" w:type="dxa"/>
            <w:tcBorders>
              <w:top w:val="nil"/>
              <w:left w:val="nil"/>
              <w:bottom w:val="single" w:sz="4" w:space="0" w:color="auto"/>
              <w:right w:val="single" w:sz="4" w:space="0" w:color="auto"/>
            </w:tcBorders>
            <w:shd w:val="clear" w:color="auto" w:fill="auto"/>
            <w:vAlign w:val="center"/>
            <w:hideMark/>
          </w:tcPr>
          <w:p w14:paraId="2828B0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Demand Zone Number</w:t>
            </w:r>
          </w:p>
        </w:tc>
        <w:tc>
          <w:tcPr>
            <w:tcW w:w="1276" w:type="dxa"/>
            <w:tcBorders>
              <w:top w:val="nil"/>
              <w:left w:val="nil"/>
              <w:bottom w:val="single" w:sz="4" w:space="0" w:color="auto"/>
              <w:right w:val="single" w:sz="4" w:space="0" w:color="auto"/>
            </w:tcBorders>
            <w:shd w:val="clear" w:color="auto" w:fill="auto"/>
            <w:vAlign w:val="center"/>
            <w:hideMark/>
          </w:tcPr>
          <w:p w14:paraId="3C04464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0B0994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(2)</w:t>
            </w:r>
          </w:p>
        </w:tc>
        <w:tc>
          <w:tcPr>
            <w:tcW w:w="1984" w:type="dxa"/>
            <w:tcBorders>
              <w:top w:val="nil"/>
              <w:left w:val="nil"/>
              <w:bottom w:val="single" w:sz="4" w:space="0" w:color="auto"/>
              <w:right w:val="single" w:sz="4" w:space="0" w:color="auto"/>
            </w:tcBorders>
            <w:shd w:val="clear" w:color="auto" w:fill="auto"/>
            <w:vAlign w:val="center"/>
            <w:hideMark/>
          </w:tcPr>
          <w:p w14:paraId="098534AC"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w:t>
            </w:r>
          </w:p>
        </w:tc>
        <w:tc>
          <w:tcPr>
            <w:tcW w:w="1450" w:type="dxa"/>
            <w:tcBorders>
              <w:top w:val="nil"/>
              <w:left w:val="nil"/>
              <w:bottom w:val="single" w:sz="4" w:space="0" w:color="auto"/>
              <w:right w:val="single" w:sz="4" w:space="0" w:color="auto"/>
            </w:tcBorders>
            <w:shd w:val="clear" w:color="auto" w:fill="auto"/>
            <w:vAlign w:val="center"/>
            <w:hideMark/>
          </w:tcPr>
          <w:p w14:paraId="56426D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5E6DAA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AEE8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7626DA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B9BC6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Zone Name </w:t>
            </w:r>
          </w:p>
        </w:tc>
        <w:tc>
          <w:tcPr>
            <w:tcW w:w="4223" w:type="dxa"/>
            <w:tcBorders>
              <w:top w:val="nil"/>
              <w:left w:val="nil"/>
              <w:bottom w:val="single" w:sz="4" w:space="0" w:color="auto"/>
              <w:right w:val="single" w:sz="4" w:space="0" w:color="auto"/>
            </w:tcBorders>
            <w:shd w:val="clear" w:color="auto" w:fill="auto"/>
            <w:vAlign w:val="center"/>
            <w:hideMark/>
          </w:tcPr>
          <w:p w14:paraId="3218A7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Demand Zone Name</w:t>
            </w:r>
          </w:p>
        </w:tc>
        <w:tc>
          <w:tcPr>
            <w:tcW w:w="1276" w:type="dxa"/>
            <w:tcBorders>
              <w:top w:val="nil"/>
              <w:left w:val="nil"/>
              <w:bottom w:val="single" w:sz="4" w:space="0" w:color="auto"/>
              <w:right w:val="single" w:sz="4" w:space="0" w:color="auto"/>
            </w:tcBorders>
            <w:shd w:val="clear" w:color="auto" w:fill="auto"/>
            <w:vAlign w:val="center"/>
            <w:hideMark/>
          </w:tcPr>
          <w:p w14:paraId="76EE345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B5BBF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(30)</w:t>
            </w:r>
          </w:p>
        </w:tc>
        <w:tc>
          <w:tcPr>
            <w:tcW w:w="1984" w:type="dxa"/>
            <w:tcBorders>
              <w:top w:val="nil"/>
              <w:left w:val="nil"/>
              <w:bottom w:val="single" w:sz="4" w:space="0" w:color="auto"/>
              <w:right w:val="single" w:sz="4" w:space="0" w:color="auto"/>
            </w:tcBorders>
            <w:shd w:val="clear" w:color="auto" w:fill="auto"/>
            <w:vAlign w:val="center"/>
            <w:hideMark/>
          </w:tcPr>
          <w:p w14:paraId="79D845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EASTERN</w:t>
            </w:r>
          </w:p>
        </w:tc>
        <w:tc>
          <w:tcPr>
            <w:tcW w:w="1450" w:type="dxa"/>
            <w:tcBorders>
              <w:top w:val="nil"/>
              <w:left w:val="nil"/>
              <w:bottom w:val="single" w:sz="4" w:space="0" w:color="auto"/>
              <w:right w:val="single" w:sz="4" w:space="0" w:color="auto"/>
            </w:tcBorders>
            <w:shd w:val="clear" w:color="auto" w:fill="auto"/>
            <w:vAlign w:val="center"/>
            <w:hideMark/>
          </w:tcPr>
          <w:p w14:paraId="78F1F8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CB38A5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6055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6ECC28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9462E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HH Triad Demand (kW)</w:t>
            </w:r>
          </w:p>
        </w:tc>
        <w:tc>
          <w:tcPr>
            <w:tcW w:w="4223" w:type="dxa"/>
            <w:tcBorders>
              <w:top w:val="nil"/>
              <w:left w:val="nil"/>
              <w:bottom w:val="single" w:sz="4" w:space="0" w:color="auto"/>
              <w:right w:val="single" w:sz="4" w:space="0" w:color="auto"/>
            </w:tcBorders>
            <w:shd w:val="clear" w:color="auto" w:fill="auto"/>
            <w:vAlign w:val="center"/>
            <w:hideMark/>
          </w:tcPr>
          <w:p w14:paraId="0482BD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Forecasted Annual HH Customer Demand (kW)</w:t>
            </w:r>
          </w:p>
        </w:tc>
        <w:tc>
          <w:tcPr>
            <w:tcW w:w="1276" w:type="dxa"/>
            <w:tcBorders>
              <w:top w:val="nil"/>
              <w:left w:val="nil"/>
              <w:bottom w:val="single" w:sz="4" w:space="0" w:color="auto"/>
              <w:right w:val="single" w:sz="4" w:space="0" w:color="auto"/>
            </w:tcBorders>
            <w:shd w:val="clear" w:color="auto" w:fill="auto"/>
            <w:vAlign w:val="center"/>
            <w:hideMark/>
          </w:tcPr>
          <w:p w14:paraId="26A5C55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0913AB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1E85F4E4"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92847</w:t>
            </w:r>
          </w:p>
        </w:tc>
        <w:tc>
          <w:tcPr>
            <w:tcW w:w="1450" w:type="dxa"/>
            <w:tcBorders>
              <w:top w:val="nil"/>
              <w:left w:val="nil"/>
              <w:bottom w:val="single" w:sz="4" w:space="0" w:color="auto"/>
              <w:right w:val="single" w:sz="4" w:space="0" w:color="auto"/>
            </w:tcBorders>
            <w:shd w:val="clear" w:color="auto" w:fill="auto"/>
            <w:vAlign w:val="center"/>
            <w:hideMark/>
          </w:tcPr>
          <w:p w14:paraId="14109F1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06E4930"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CF482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10F04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83F20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HH Demand Tariff (£/kW)</w:t>
            </w:r>
          </w:p>
        </w:tc>
        <w:tc>
          <w:tcPr>
            <w:tcW w:w="4223" w:type="dxa"/>
            <w:tcBorders>
              <w:top w:val="nil"/>
              <w:left w:val="nil"/>
              <w:bottom w:val="single" w:sz="4" w:space="0" w:color="auto"/>
              <w:right w:val="single" w:sz="4" w:space="0" w:color="auto"/>
            </w:tcBorders>
            <w:shd w:val="clear" w:color="auto" w:fill="auto"/>
            <w:vAlign w:val="center"/>
            <w:hideMark/>
          </w:tcPr>
          <w:p w14:paraId="08BE3B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Half Hourly Demand Tariff (£/kW)</w:t>
            </w:r>
          </w:p>
        </w:tc>
        <w:tc>
          <w:tcPr>
            <w:tcW w:w="1276" w:type="dxa"/>
            <w:tcBorders>
              <w:top w:val="nil"/>
              <w:left w:val="nil"/>
              <w:bottom w:val="single" w:sz="4" w:space="0" w:color="auto"/>
              <w:right w:val="single" w:sz="4" w:space="0" w:color="auto"/>
            </w:tcBorders>
            <w:shd w:val="clear" w:color="auto" w:fill="auto"/>
            <w:vAlign w:val="center"/>
            <w:hideMark/>
          </w:tcPr>
          <w:p w14:paraId="04F55D2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5404524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4D539D8"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57.953489</w:t>
            </w:r>
          </w:p>
        </w:tc>
        <w:tc>
          <w:tcPr>
            <w:tcW w:w="1450" w:type="dxa"/>
            <w:tcBorders>
              <w:top w:val="nil"/>
              <w:left w:val="nil"/>
              <w:bottom w:val="single" w:sz="4" w:space="0" w:color="auto"/>
              <w:right w:val="single" w:sz="4" w:space="0" w:color="auto"/>
            </w:tcBorders>
            <w:shd w:val="clear" w:color="auto" w:fill="auto"/>
            <w:vAlign w:val="center"/>
            <w:hideMark/>
          </w:tcPr>
          <w:p w14:paraId="4318FB5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B0B1FD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FA8C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vAlign w:val="center"/>
            <w:hideMark/>
          </w:tcPr>
          <w:p w14:paraId="53EB2C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00627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Liability (£)</w:t>
            </w:r>
          </w:p>
        </w:tc>
        <w:tc>
          <w:tcPr>
            <w:tcW w:w="4223" w:type="dxa"/>
            <w:tcBorders>
              <w:top w:val="nil"/>
              <w:left w:val="nil"/>
              <w:bottom w:val="single" w:sz="4" w:space="0" w:color="auto"/>
              <w:right w:val="single" w:sz="4" w:space="0" w:color="auto"/>
            </w:tcBorders>
            <w:shd w:val="clear" w:color="auto" w:fill="auto"/>
            <w:vAlign w:val="center"/>
            <w:hideMark/>
          </w:tcPr>
          <w:p w14:paraId="071A8AA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Liability (£)</w:t>
            </w:r>
          </w:p>
        </w:tc>
        <w:tc>
          <w:tcPr>
            <w:tcW w:w="1276" w:type="dxa"/>
            <w:tcBorders>
              <w:top w:val="nil"/>
              <w:left w:val="nil"/>
              <w:bottom w:val="single" w:sz="4" w:space="0" w:color="auto"/>
              <w:right w:val="single" w:sz="4" w:space="0" w:color="auto"/>
            </w:tcBorders>
            <w:shd w:val="clear" w:color="auto" w:fill="auto"/>
            <w:vAlign w:val="center"/>
            <w:hideMark/>
          </w:tcPr>
          <w:p w14:paraId="2045C1D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2F2A64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85167B8"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5380807.593343</w:t>
            </w:r>
          </w:p>
        </w:tc>
        <w:tc>
          <w:tcPr>
            <w:tcW w:w="1450" w:type="dxa"/>
            <w:tcBorders>
              <w:top w:val="nil"/>
              <w:left w:val="nil"/>
              <w:bottom w:val="single" w:sz="4" w:space="0" w:color="auto"/>
              <w:right w:val="single" w:sz="4" w:space="0" w:color="auto"/>
            </w:tcBorders>
            <w:shd w:val="clear" w:color="auto" w:fill="auto"/>
            <w:vAlign w:val="center"/>
            <w:hideMark/>
          </w:tcPr>
          <w:p w14:paraId="3604A3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23014E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D272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86E0D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108CA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Embedded Export (kW)</w:t>
            </w:r>
          </w:p>
        </w:tc>
        <w:tc>
          <w:tcPr>
            <w:tcW w:w="4223" w:type="dxa"/>
            <w:tcBorders>
              <w:top w:val="nil"/>
              <w:left w:val="nil"/>
              <w:bottom w:val="single" w:sz="4" w:space="0" w:color="auto"/>
              <w:right w:val="single" w:sz="4" w:space="0" w:color="auto"/>
            </w:tcBorders>
            <w:shd w:val="clear" w:color="auto" w:fill="auto"/>
            <w:vAlign w:val="center"/>
            <w:hideMark/>
          </w:tcPr>
          <w:p w14:paraId="795B07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Forecasted Annual EE (kW)</w:t>
            </w:r>
          </w:p>
        </w:tc>
        <w:tc>
          <w:tcPr>
            <w:tcW w:w="1276" w:type="dxa"/>
            <w:tcBorders>
              <w:top w:val="nil"/>
              <w:left w:val="nil"/>
              <w:bottom w:val="single" w:sz="4" w:space="0" w:color="auto"/>
              <w:right w:val="single" w:sz="4" w:space="0" w:color="auto"/>
            </w:tcBorders>
            <w:shd w:val="clear" w:color="auto" w:fill="auto"/>
            <w:vAlign w:val="center"/>
            <w:hideMark/>
          </w:tcPr>
          <w:p w14:paraId="34491D5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3F8A3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24B8495A"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15916</w:t>
            </w:r>
          </w:p>
        </w:tc>
        <w:tc>
          <w:tcPr>
            <w:tcW w:w="1450" w:type="dxa"/>
            <w:tcBorders>
              <w:top w:val="nil"/>
              <w:left w:val="nil"/>
              <w:bottom w:val="single" w:sz="4" w:space="0" w:color="auto"/>
              <w:right w:val="single" w:sz="4" w:space="0" w:color="auto"/>
            </w:tcBorders>
            <w:shd w:val="clear" w:color="auto" w:fill="auto"/>
            <w:vAlign w:val="center"/>
            <w:hideMark/>
          </w:tcPr>
          <w:p w14:paraId="4CE2C1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8B7E5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9FC6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017DC7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15C41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EE Tariff (£/kw)</w:t>
            </w:r>
          </w:p>
        </w:tc>
        <w:tc>
          <w:tcPr>
            <w:tcW w:w="4223" w:type="dxa"/>
            <w:tcBorders>
              <w:top w:val="nil"/>
              <w:left w:val="nil"/>
              <w:bottom w:val="single" w:sz="4" w:space="0" w:color="auto"/>
              <w:right w:val="single" w:sz="4" w:space="0" w:color="auto"/>
            </w:tcBorders>
            <w:shd w:val="clear" w:color="auto" w:fill="auto"/>
            <w:vAlign w:val="center"/>
            <w:hideMark/>
          </w:tcPr>
          <w:p w14:paraId="5B4DE7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Half Hourly EE Demand Tariff (£/kW)</w:t>
            </w:r>
          </w:p>
        </w:tc>
        <w:tc>
          <w:tcPr>
            <w:tcW w:w="1276" w:type="dxa"/>
            <w:tcBorders>
              <w:top w:val="nil"/>
              <w:left w:val="nil"/>
              <w:bottom w:val="single" w:sz="4" w:space="0" w:color="auto"/>
              <w:right w:val="single" w:sz="4" w:space="0" w:color="auto"/>
            </w:tcBorders>
            <w:shd w:val="clear" w:color="auto" w:fill="auto"/>
            <w:vAlign w:val="center"/>
            <w:hideMark/>
          </w:tcPr>
          <w:p w14:paraId="56A49EF4"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0472E5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6D3EC67"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3.436237</w:t>
            </w:r>
          </w:p>
        </w:tc>
        <w:tc>
          <w:tcPr>
            <w:tcW w:w="1450" w:type="dxa"/>
            <w:tcBorders>
              <w:top w:val="nil"/>
              <w:left w:val="nil"/>
              <w:bottom w:val="single" w:sz="4" w:space="0" w:color="auto"/>
              <w:right w:val="single" w:sz="4" w:space="0" w:color="auto"/>
            </w:tcBorders>
            <w:shd w:val="clear" w:color="auto" w:fill="auto"/>
            <w:vAlign w:val="center"/>
            <w:hideMark/>
          </w:tcPr>
          <w:p w14:paraId="4B210A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F325974"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7BE0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A67F2D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0DCFF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EE Liability (£)</w:t>
            </w:r>
          </w:p>
        </w:tc>
        <w:tc>
          <w:tcPr>
            <w:tcW w:w="4223" w:type="dxa"/>
            <w:tcBorders>
              <w:top w:val="nil"/>
              <w:left w:val="nil"/>
              <w:bottom w:val="single" w:sz="4" w:space="0" w:color="auto"/>
              <w:right w:val="single" w:sz="4" w:space="0" w:color="auto"/>
            </w:tcBorders>
            <w:shd w:val="clear" w:color="auto" w:fill="auto"/>
            <w:vAlign w:val="center"/>
            <w:hideMark/>
          </w:tcPr>
          <w:p w14:paraId="1937051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EE Forecast Liability (£)</w:t>
            </w:r>
          </w:p>
        </w:tc>
        <w:tc>
          <w:tcPr>
            <w:tcW w:w="1276" w:type="dxa"/>
            <w:tcBorders>
              <w:top w:val="nil"/>
              <w:left w:val="nil"/>
              <w:bottom w:val="single" w:sz="4" w:space="0" w:color="auto"/>
              <w:right w:val="single" w:sz="4" w:space="0" w:color="auto"/>
            </w:tcBorders>
            <w:shd w:val="clear" w:color="auto" w:fill="auto"/>
            <w:vAlign w:val="center"/>
            <w:hideMark/>
          </w:tcPr>
          <w:p w14:paraId="6ECC359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2B3034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736A35FE"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-54691.148090</w:t>
            </w:r>
          </w:p>
        </w:tc>
        <w:tc>
          <w:tcPr>
            <w:tcW w:w="1450" w:type="dxa"/>
            <w:tcBorders>
              <w:top w:val="nil"/>
              <w:left w:val="nil"/>
              <w:bottom w:val="single" w:sz="4" w:space="0" w:color="auto"/>
              <w:right w:val="single" w:sz="4" w:space="0" w:color="auto"/>
            </w:tcBorders>
            <w:shd w:val="clear" w:color="auto" w:fill="auto"/>
            <w:vAlign w:val="center"/>
            <w:hideMark/>
          </w:tcPr>
          <w:p w14:paraId="4CA6345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F3B4C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99E6F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7E3917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F5647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Liability (£)</w:t>
            </w:r>
          </w:p>
        </w:tc>
        <w:tc>
          <w:tcPr>
            <w:tcW w:w="4223" w:type="dxa"/>
            <w:tcBorders>
              <w:top w:val="nil"/>
              <w:left w:val="nil"/>
              <w:bottom w:val="single" w:sz="4" w:space="0" w:color="auto"/>
              <w:right w:val="single" w:sz="4" w:space="0" w:color="auto"/>
            </w:tcBorders>
            <w:shd w:val="clear" w:color="auto" w:fill="auto"/>
            <w:vAlign w:val="center"/>
            <w:hideMark/>
          </w:tcPr>
          <w:p w14:paraId="5BF4FF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 EE Liability (Floored Zero) (£)</w:t>
            </w:r>
          </w:p>
        </w:tc>
        <w:tc>
          <w:tcPr>
            <w:tcW w:w="1276" w:type="dxa"/>
            <w:tcBorders>
              <w:top w:val="nil"/>
              <w:left w:val="nil"/>
              <w:bottom w:val="single" w:sz="4" w:space="0" w:color="auto"/>
              <w:right w:val="single" w:sz="4" w:space="0" w:color="auto"/>
            </w:tcBorders>
            <w:shd w:val="clear" w:color="auto" w:fill="auto"/>
            <w:vAlign w:val="center"/>
            <w:hideMark/>
          </w:tcPr>
          <w:p w14:paraId="60EAA6F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25141F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0098689"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5326116.445253</w:t>
            </w:r>
          </w:p>
        </w:tc>
        <w:tc>
          <w:tcPr>
            <w:tcW w:w="1450" w:type="dxa"/>
            <w:tcBorders>
              <w:top w:val="nil"/>
              <w:left w:val="nil"/>
              <w:bottom w:val="single" w:sz="4" w:space="0" w:color="auto"/>
              <w:right w:val="single" w:sz="4" w:space="0" w:color="auto"/>
            </w:tcBorders>
            <w:shd w:val="clear" w:color="auto" w:fill="auto"/>
            <w:vAlign w:val="center"/>
            <w:hideMark/>
          </w:tcPr>
          <w:p w14:paraId="587AF4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310866A"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6C2C7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7F36F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104D06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Forecast Annual NHH Energy (kWh)</w:t>
            </w:r>
          </w:p>
        </w:tc>
        <w:tc>
          <w:tcPr>
            <w:tcW w:w="4223" w:type="dxa"/>
            <w:tcBorders>
              <w:top w:val="nil"/>
              <w:left w:val="nil"/>
              <w:bottom w:val="single" w:sz="4" w:space="0" w:color="auto"/>
              <w:right w:val="single" w:sz="4" w:space="0" w:color="auto"/>
            </w:tcBorders>
            <w:shd w:val="clear" w:color="auto" w:fill="auto"/>
            <w:vAlign w:val="center"/>
            <w:hideMark/>
          </w:tcPr>
          <w:p w14:paraId="70BAE1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Latest Annual NHH Customer Demand Forecast (kWh)</w:t>
            </w:r>
          </w:p>
        </w:tc>
        <w:tc>
          <w:tcPr>
            <w:tcW w:w="1276" w:type="dxa"/>
            <w:tcBorders>
              <w:top w:val="nil"/>
              <w:left w:val="nil"/>
              <w:bottom w:val="single" w:sz="4" w:space="0" w:color="auto"/>
              <w:right w:val="single" w:sz="4" w:space="0" w:color="auto"/>
            </w:tcBorders>
            <w:shd w:val="clear" w:color="auto" w:fill="auto"/>
            <w:vAlign w:val="center"/>
            <w:hideMark/>
          </w:tcPr>
          <w:p w14:paraId="4C6B763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51A261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(16)</w:t>
            </w:r>
          </w:p>
        </w:tc>
        <w:tc>
          <w:tcPr>
            <w:tcW w:w="1984" w:type="dxa"/>
            <w:tcBorders>
              <w:top w:val="nil"/>
              <w:left w:val="nil"/>
              <w:bottom w:val="single" w:sz="4" w:space="0" w:color="auto"/>
              <w:right w:val="single" w:sz="4" w:space="0" w:color="auto"/>
            </w:tcBorders>
            <w:shd w:val="clear" w:color="auto" w:fill="auto"/>
            <w:vAlign w:val="center"/>
            <w:hideMark/>
          </w:tcPr>
          <w:p w14:paraId="5D764B8B"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745</w:t>
            </w:r>
          </w:p>
        </w:tc>
        <w:tc>
          <w:tcPr>
            <w:tcW w:w="1450" w:type="dxa"/>
            <w:tcBorders>
              <w:top w:val="nil"/>
              <w:left w:val="nil"/>
              <w:bottom w:val="single" w:sz="4" w:space="0" w:color="auto"/>
              <w:right w:val="single" w:sz="4" w:space="0" w:color="auto"/>
            </w:tcBorders>
            <w:shd w:val="clear" w:color="auto" w:fill="auto"/>
            <w:vAlign w:val="center"/>
            <w:hideMark/>
          </w:tcPr>
          <w:p w14:paraId="1E3CF1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801C961"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0161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6BF53A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39C077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Tariff (p/kWh)</w:t>
            </w:r>
          </w:p>
        </w:tc>
        <w:tc>
          <w:tcPr>
            <w:tcW w:w="4223" w:type="dxa"/>
            <w:tcBorders>
              <w:top w:val="nil"/>
              <w:left w:val="nil"/>
              <w:bottom w:val="single" w:sz="4" w:space="0" w:color="auto"/>
              <w:right w:val="single" w:sz="4" w:space="0" w:color="auto"/>
            </w:tcBorders>
            <w:shd w:val="clear" w:color="auto" w:fill="auto"/>
            <w:vAlign w:val="center"/>
            <w:hideMark/>
          </w:tcPr>
          <w:p w14:paraId="27ADFE4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NHH Demand Tariff (p/kWh)</w:t>
            </w:r>
          </w:p>
        </w:tc>
        <w:tc>
          <w:tcPr>
            <w:tcW w:w="1276" w:type="dxa"/>
            <w:tcBorders>
              <w:top w:val="nil"/>
              <w:left w:val="nil"/>
              <w:bottom w:val="single" w:sz="4" w:space="0" w:color="auto"/>
              <w:right w:val="single" w:sz="4" w:space="0" w:color="auto"/>
            </w:tcBorders>
            <w:shd w:val="clear" w:color="auto" w:fill="auto"/>
            <w:vAlign w:val="center"/>
            <w:hideMark/>
          </w:tcPr>
          <w:p w14:paraId="59007E7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300C6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4FDAF7FD"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7.696135</w:t>
            </w:r>
          </w:p>
        </w:tc>
        <w:tc>
          <w:tcPr>
            <w:tcW w:w="1450" w:type="dxa"/>
            <w:tcBorders>
              <w:top w:val="nil"/>
              <w:left w:val="nil"/>
              <w:bottom w:val="single" w:sz="4" w:space="0" w:color="auto"/>
              <w:right w:val="single" w:sz="4" w:space="0" w:color="auto"/>
            </w:tcBorders>
            <w:shd w:val="clear" w:color="auto" w:fill="auto"/>
            <w:vAlign w:val="center"/>
            <w:hideMark/>
          </w:tcPr>
          <w:p w14:paraId="1E6872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08841E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79747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1A3F0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95EED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NHH Liability (£)</w:t>
            </w:r>
          </w:p>
        </w:tc>
        <w:tc>
          <w:tcPr>
            <w:tcW w:w="4223" w:type="dxa"/>
            <w:tcBorders>
              <w:top w:val="nil"/>
              <w:left w:val="nil"/>
              <w:bottom w:val="single" w:sz="4" w:space="0" w:color="auto"/>
              <w:right w:val="single" w:sz="4" w:space="0" w:color="auto"/>
            </w:tcBorders>
            <w:shd w:val="clear" w:color="auto" w:fill="auto"/>
            <w:vAlign w:val="center"/>
            <w:hideMark/>
          </w:tcPr>
          <w:p w14:paraId="49DA3C3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NHH Liability (£)</w:t>
            </w:r>
          </w:p>
        </w:tc>
        <w:tc>
          <w:tcPr>
            <w:tcW w:w="1276" w:type="dxa"/>
            <w:tcBorders>
              <w:top w:val="nil"/>
              <w:left w:val="nil"/>
              <w:bottom w:val="single" w:sz="4" w:space="0" w:color="auto"/>
              <w:right w:val="single" w:sz="4" w:space="0" w:color="auto"/>
            </w:tcBorders>
            <w:shd w:val="clear" w:color="auto" w:fill="auto"/>
            <w:vAlign w:val="center"/>
            <w:hideMark/>
          </w:tcPr>
          <w:p w14:paraId="54440C53"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5199B4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0BDD936"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5733.620575</w:t>
            </w:r>
          </w:p>
        </w:tc>
        <w:tc>
          <w:tcPr>
            <w:tcW w:w="1450" w:type="dxa"/>
            <w:tcBorders>
              <w:top w:val="nil"/>
              <w:left w:val="nil"/>
              <w:bottom w:val="single" w:sz="4" w:space="0" w:color="auto"/>
              <w:right w:val="single" w:sz="4" w:space="0" w:color="auto"/>
            </w:tcBorders>
            <w:shd w:val="clear" w:color="auto" w:fill="auto"/>
            <w:vAlign w:val="center"/>
            <w:hideMark/>
          </w:tcPr>
          <w:p w14:paraId="5E42B7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8E3001"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556F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6A32B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CC9FC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 Annual HH + EE + NHH Liability (£)</w:t>
            </w:r>
          </w:p>
        </w:tc>
        <w:tc>
          <w:tcPr>
            <w:tcW w:w="4223" w:type="dxa"/>
            <w:tcBorders>
              <w:top w:val="nil"/>
              <w:left w:val="nil"/>
              <w:bottom w:val="single" w:sz="4" w:space="0" w:color="auto"/>
              <w:right w:val="single" w:sz="4" w:space="0" w:color="auto"/>
            </w:tcBorders>
            <w:shd w:val="clear" w:color="auto" w:fill="auto"/>
            <w:vAlign w:val="center"/>
            <w:hideMark/>
          </w:tcPr>
          <w:p w14:paraId="7BF398F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Forecasted Annual HH + EE + NHH Liability (HH+EE Floored Zero) (£)</w:t>
            </w:r>
          </w:p>
        </w:tc>
        <w:tc>
          <w:tcPr>
            <w:tcW w:w="1276" w:type="dxa"/>
            <w:tcBorders>
              <w:top w:val="nil"/>
              <w:left w:val="nil"/>
              <w:bottom w:val="single" w:sz="4" w:space="0" w:color="auto"/>
              <w:right w:val="single" w:sz="4" w:space="0" w:color="auto"/>
            </w:tcBorders>
            <w:shd w:val="clear" w:color="auto" w:fill="auto"/>
            <w:vAlign w:val="center"/>
            <w:hideMark/>
          </w:tcPr>
          <w:p w14:paraId="4B3F1AE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4EF924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46F869FB"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5331850.065828</w:t>
            </w:r>
          </w:p>
        </w:tc>
        <w:tc>
          <w:tcPr>
            <w:tcW w:w="1450" w:type="dxa"/>
            <w:tcBorders>
              <w:top w:val="nil"/>
              <w:left w:val="nil"/>
              <w:bottom w:val="single" w:sz="4" w:space="0" w:color="auto"/>
              <w:right w:val="single" w:sz="4" w:space="0" w:color="auto"/>
            </w:tcBorders>
            <w:shd w:val="clear" w:color="auto" w:fill="auto"/>
            <w:vAlign w:val="center"/>
            <w:hideMark/>
          </w:tcPr>
          <w:p w14:paraId="430694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5047F8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FD499D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A1F84B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2633E4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2FDCA76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F0EA64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00D004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DD076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415F6D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45CC11A"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89D5C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7ED8B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SCTDR</w:t>
            </w:r>
          </w:p>
        </w:tc>
        <w:tc>
          <w:tcPr>
            <w:tcW w:w="1872" w:type="dxa"/>
            <w:tcBorders>
              <w:top w:val="nil"/>
              <w:left w:val="nil"/>
              <w:bottom w:val="single" w:sz="4" w:space="0" w:color="auto"/>
              <w:right w:val="single" w:sz="4" w:space="0" w:color="auto"/>
            </w:tcBorders>
            <w:shd w:val="clear" w:color="auto" w:fill="auto"/>
            <w:vAlign w:val="center"/>
            <w:hideMark/>
          </w:tcPr>
          <w:p w14:paraId="1F18B8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125A75C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 TDR breakdown - constant 'SCTDR'</w:t>
            </w:r>
          </w:p>
        </w:tc>
        <w:tc>
          <w:tcPr>
            <w:tcW w:w="1276" w:type="dxa"/>
            <w:tcBorders>
              <w:top w:val="nil"/>
              <w:left w:val="nil"/>
              <w:bottom w:val="single" w:sz="4" w:space="0" w:color="auto"/>
              <w:right w:val="single" w:sz="4" w:space="0" w:color="auto"/>
            </w:tcBorders>
            <w:shd w:val="clear" w:color="auto" w:fill="auto"/>
            <w:vAlign w:val="center"/>
            <w:hideMark/>
          </w:tcPr>
          <w:p w14:paraId="336490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417F0A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578A88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SCTDR</w:t>
            </w:r>
          </w:p>
        </w:tc>
        <w:tc>
          <w:tcPr>
            <w:tcW w:w="1450" w:type="dxa"/>
            <w:tcBorders>
              <w:top w:val="nil"/>
              <w:left w:val="nil"/>
              <w:bottom w:val="single" w:sz="4" w:space="0" w:color="auto"/>
              <w:right w:val="single" w:sz="4" w:space="0" w:color="auto"/>
            </w:tcBorders>
            <w:shd w:val="clear" w:color="auto" w:fill="auto"/>
            <w:vAlign w:val="center"/>
            <w:hideMark/>
          </w:tcPr>
          <w:p w14:paraId="50E676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358371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68C9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0090E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67EFE8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Title</w:t>
            </w:r>
          </w:p>
        </w:tc>
        <w:tc>
          <w:tcPr>
            <w:tcW w:w="4223" w:type="dxa"/>
            <w:tcBorders>
              <w:top w:val="nil"/>
              <w:left w:val="nil"/>
              <w:bottom w:val="single" w:sz="4" w:space="0" w:color="auto"/>
              <w:right w:val="single" w:sz="4" w:space="0" w:color="auto"/>
            </w:tcBorders>
            <w:shd w:val="clear" w:color="auto" w:fill="auto"/>
            <w:vAlign w:val="center"/>
            <w:hideMark/>
          </w:tcPr>
          <w:p w14:paraId="00F73E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'ChargingBand'</w:t>
            </w:r>
          </w:p>
        </w:tc>
        <w:tc>
          <w:tcPr>
            <w:tcW w:w="1276" w:type="dxa"/>
            <w:tcBorders>
              <w:top w:val="nil"/>
              <w:left w:val="nil"/>
              <w:bottom w:val="single" w:sz="4" w:space="0" w:color="auto"/>
              <w:right w:val="single" w:sz="4" w:space="0" w:color="auto"/>
            </w:tcBorders>
            <w:shd w:val="clear" w:color="auto" w:fill="auto"/>
            <w:vAlign w:val="center"/>
            <w:hideMark/>
          </w:tcPr>
          <w:p w14:paraId="281F40D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207122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4515C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ChargingBand</w:t>
            </w:r>
          </w:p>
        </w:tc>
        <w:tc>
          <w:tcPr>
            <w:tcW w:w="1450" w:type="dxa"/>
            <w:tcBorders>
              <w:top w:val="nil"/>
              <w:left w:val="nil"/>
              <w:bottom w:val="single" w:sz="4" w:space="0" w:color="auto"/>
              <w:right w:val="single" w:sz="4" w:space="0" w:color="auto"/>
            </w:tcBorders>
            <w:shd w:val="clear" w:color="auto" w:fill="auto"/>
            <w:vAlign w:val="center"/>
            <w:hideMark/>
          </w:tcPr>
          <w:p w14:paraId="7048C91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322F251" w14:textId="77777777" w:rsidTr="005638A5">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45B0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3E831F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75E79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or Annual UMS consumption (MWh) Title</w:t>
            </w:r>
          </w:p>
        </w:tc>
        <w:tc>
          <w:tcPr>
            <w:tcW w:w="4223" w:type="dxa"/>
            <w:tcBorders>
              <w:top w:val="nil"/>
              <w:left w:val="nil"/>
              <w:bottom w:val="single" w:sz="4" w:space="0" w:color="auto"/>
              <w:right w:val="single" w:sz="4" w:space="0" w:color="auto"/>
            </w:tcBorders>
            <w:shd w:val="clear" w:color="auto" w:fill="auto"/>
            <w:vAlign w:val="center"/>
            <w:hideMark/>
          </w:tcPr>
          <w:p w14:paraId="0E6A16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Annual Site Count Days or Annual UMS Consumption - constant 'AnnualSiteCountDays(SCD)orAnnualUMSConsumption(MWh)'</w:t>
            </w:r>
          </w:p>
        </w:tc>
        <w:tc>
          <w:tcPr>
            <w:tcW w:w="1276" w:type="dxa"/>
            <w:tcBorders>
              <w:top w:val="nil"/>
              <w:left w:val="nil"/>
              <w:bottom w:val="single" w:sz="4" w:space="0" w:color="auto"/>
              <w:right w:val="single" w:sz="4" w:space="0" w:color="auto"/>
            </w:tcBorders>
            <w:shd w:val="clear" w:color="auto" w:fill="auto"/>
            <w:vAlign w:val="center"/>
            <w:hideMark/>
          </w:tcPr>
          <w:p w14:paraId="16F984A0"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7D61B2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281964B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AnnualSiteCountDays(SCD)orAnnualUMSConsumption(MWh)</w:t>
            </w:r>
          </w:p>
        </w:tc>
        <w:tc>
          <w:tcPr>
            <w:tcW w:w="1450" w:type="dxa"/>
            <w:tcBorders>
              <w:top w:val="nil"/>
              <w:left w:val="nil"/>
              <w:bottom w:val="single" w:sz="4" w:space="0" w:color="auto"/>
              <w:right w:val="single" w:sz="4" w:space="0" w:color="auto"/>
            </w:tcBorders>
            <w:shd w:val="clear" w:color="auto" w:fill="auto"/>
            <w:vAlign w:val="center"/>
            <w:hideMark/>
          </w:tcPr>
          <w:p w14:paraId="713AAD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BE2B5B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B6F3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BAA58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1080B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(£/site/day) or UMS Tariff (p/kWh) Title</w:t>
            </w:r>
          </w:p>
        </w:tc>
        <w:tc>
          <w:tcPr>
            <w:tcW w:w="4223" w:type="dxa"/>
            <w:tcBorders>
              <w:top w:val="nil"/>
              <w:left w:val="nil"/>
              <w:bottom w:val="single" w:sz="4" w:space="0" w:color="auto"/>
              <w:right w:val="single" w:sz="4" w:space="0" w:color="auto"/>
            </w:tcBorders>
            <w:shd w:val="clear" w:color="auto" w:fill="auto"/>
            <w:vAlign w:val="center"/>
            <w:hideMark/>
          </w:tcPr>
          <w:p w14:paraId="2CA2AB3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TDR Tariff or UMS Tariff - constant 'TDRTariff(£/Site/Day)orUMSTariff(p/kWh)'</w:t>
            </w:r>
          </w:p>
        </w:tc>
        <w:tc>
          <w:tcPr>
            <w:tcW w:w="1276" w:type="dxa"/>
            <w:tcBorders>
              <w:top w:val="nil"/>
              <w:left w:val="nil"/>
              <w:bottom w:val="single" w:sz="4" w:space="0" w:color="auto"/>
              <w:right w:val="single" w:sz="4" w:space="0" w:color="auto"/>
            </w:tcBorders>
            <w:shd w:val="clear" w:color="auto" w:fill="auto"/>
            <w:vAlign w:val="center"/>
            <w:hideMark/>
          </w:tcPr>
          <w:p w14:paraId="778F81A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576E924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47EE16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TDRTariff(£/Site/Day)orUMSTariff(p/kWh)</w:t>
            </w:r>
          </w:p>
        </w:tc>
        <w:tc>
          <w:tcPr>
            <w:tcW w:w="1450" w:type="dxa"/>
            <w:tcBorders>
              <w:top w:val="nil"/>
              <w:left w:val="nil"/>
              <w:bottom w:val="single" w:sz="4" w:space="0" w:color="auto"/>
              <w:right w:val="single" w:sz="4" w:space="0" w:color="auto"/>
            </w:tcBorders>
            <w:shd w:val="clear" w:color="auto" w:fill="auto"/>
            <w:vAlign w:val="center"/>
            <w:hideMark/>
          </w:tcPr>
          <w:p w14:paraId="13ED26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257145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362A0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9B03E3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0950E4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TDR and TCS Liability (£) Title</w:t>
            </w:r>
          </w:p>
        </w:tc>
        <w:tc>
          <w:tcPr>
            <w:tcW w:w="4223" w:type="dxa"/>
            <w:tcBorders>
              <w:top w:val="nil"/>
              <w:left w:val="nil"/>
              <w:bottom w:val="single" w:sz="4" w:space="0" w:color="auto"/>
              <w:right w:val="single" w:sz="4" w:space="0" w:color="auto"/>
            </w:tcBorders>
            <w:shd w:val="clear" w:color="auto" w:fill="auto"/>
            <w:vAlign w:val="center"/>
            <w:hideMark/>
          </w:tcPr>
          <w:p w14:paraId="7F697E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Annual TDR and TCS Liability - constant 'AnnualTDRLiability£'</w:t>
            </w:r>
          </w:p>
        </w:tc>
        <w:tc>
          <w:tcPr>
            <w:tcW w:w="1276" w:type="dxa"/>
            <w:tcBorders>
              <w:top w:val="nil"/>
              <w:left w:val="nil"/>
              <w:bottom w:val="single" w:sz="4" w:space="0" w:color="auto"/>
              <w:right w:val="single" w:sz="4" w:space="0" w:color="auto"/>
            </w:tcBorders>
            <w:shd w:val="clear" w:color="auto" w:fill="auto"/>
            <w:vAlign w:val="center"/>
            <w:hideMark/>
          </w:tcPr>
          <w:p w14:paraId="0D25058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6050E5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A919A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AnnualTDRLiability£</w:t>
            </w:r>
          </w:p>
        </w:tc>
        <w:tc>
          <w:tcPr>
            <w:tcW w:w="1450" w:type="dxa"/>
            <w:tcBorders>
              <w:top w:val="nil"/>
              <w:left w:val="nil"/>
              <w:bottom w:val="single" w:sz="4" w:space="0" w:color="auto"/>
              <w:right w:val="single" w:sz="4" w:space="0" w:color="auto"/>
            </w:tcBorders>
            <w:shd w:val="clear" w:color="auto" w:fill="auto"/>
            <w:vAlign w:val="center"/>
            <w:hideMark/>
          </w:tcPr>
          <w:p w14:paraId="5EE2EA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83B281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B515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3B0EF6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BSTDR</w:t>
            </w:r>
          </w:p>
        </w:tc>
        <w:tc>
          <w:tcPr>
            <w:tcW w:w="1872" w:type="dxa"/>
            <w:tcBorders>
              <w:top w:val="nil"/>
              <w:left w:val="nil"/>
              <w:bottom w:val="single" w:sz="4" w:space="0" w:color="auto"/>
              <w:right w:val="single" w:sz="4" w:space="0" w:color="auto"/>
            </w:tcBorders>
            <w:shd w:val="clear" w:color="auto" w:fill="auto"/>
            <w:vAlign w:val="center"/>
            <w:hideMark/>
          </w:tcPr>
          <w:p w14:paraId="48200B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106D55A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TDR - constant 'BSTDR'.  This section is repeated for each Charging Band</w:t>
            </w:r>
          </w:p>
        </w:tc>
        <w:tc>
          <w:tcPr>
            <w:tcW w:w="1276" w:type="dxa"/>
            <w:tcBorders>
              <w:top w:val="nil"/>
              <w:left w:val="nil"/>
              <w:bottom w:val="single" w:sz="4" w:space="0" w:color="auto"/>
              <w:right w:val="single" w:sz="4" w:space="0" w:color="auto"/>
            </w:tcBorders>
            <w:shd w:val="clear" w:color="auto" w:fill="auto"/>
            <w:vAlign w:val="center"/>
            <w:hideMark/>
          </w:tcPr>
          <w:p w14:paraId="4D7AAA2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5DF4C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2746D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BSTDR</w:t>
            </w:r>
          </w:p>
        </w:tc>
        <w:tc>
          <w:tcPr>
            <w:tcW w:w="1450" w:type="dxa"/>
            <w:tcBorders>
              <w:top w:val="nil"/>
              <w:left w:val="nil"/>
              <w:bottom w:val="single" w:sz="4" w:space="0" w:color="auto"/>
              <w:right w:val="single" w:sz="4" w:space="0" w:color="auto"/>
            </w:tcBorders>
            <w:shd w:val="clear" w:color="auto" w:fill="auto"/>
            <w:vAlign w:val="center"/>
            <w:hideMark/>
          </w:tcPr>
          <w:p w14:paraId="179B9F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A945C53" w14:textId="77777777" w:rsidTr="005638A5">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7DA9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0FCA9E5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B28D11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Charging Band </w:t>
            </w:r>
          </w:p>
        </w:tc>
        <w:tc>
          <w:tcPr>
            <w:tcW w:w="4223" w:type="dxa"/>
            <w:tcBorders>
              <w:top w:val="nil"/>
              <w:left w:val="nil"/>
              <w:bottom w:val="single" w:sz="4" w:space="0" w:color="auto"/>
              <w:right w:val="single" w:sz="4" w:space="0" w:color="auto"/>
            </w:tcBorders>
            <w:shd w:val="clear" w:color="auto" w:fill="auto"/>
            <w:vAlign w:val="center"/>
            <w:hideMark/>
          </w:tcPr>
          <w:p w14:paraId="17EAFBC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Charging Band Code (DOM, EHV1, EHV2, EHV3, EHV4, HV1, HV2, HV3, HV4, LV1, LV2, LV3, LV4, LVN1, LVN2, LVN3, LVN4, TRN1, TRN2, TRN3, TRN4, UMS) </w:t>
            </w:r>
          </w:p>
        </w:tc>
        <w:tc>
          <w:tcPr>
            <w:tcW w:w="1276" w:type="dxa"/>
            <w:tcBorders>
              <w:top w:val="nil"/>
              <w:left w:val="nil"/>
              <w:bottom w:val="single" w:sz="4" w:space="0" w:color="auto"/>
              <w:right w:val="single" w:sz="4" w:space="0" w:color="auto"/>
            </w:tcBorders>
            <w:shd w:val="clear" w:color="auto" w:fill="auto"/>
            <w:vAlign w:val="center"/>
            <w:hideMark/>
          </w:tcPr>
          <w:p w14:paraId="2CCA14FA"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5F9395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BCF08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vAlign w:val="center"/>
            <w:hideMark/>
          </w:tcPr>
          <w:p w14:paraId="1078EF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73B13B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A68F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8D285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F641D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or Annual UMS consumption</w:t>
            </w:r>
          </w:p>
        </w:tc>
        <w:tc>
          <w:tcPr>
            <w:tcW w:w="4223" w:type="dxa"/>
            <w:tcBorders>
              <w:top w:val="nil"/>
              <w:left w:val="nil"/>
              <w:bottom w:val="single" w:sz="4" w:space="0" w:color="auto"/>
              <w:right w:val="single" w:sz="4" w:space="0" w:color="auto"/>
            </w:tcBorders>
            <w:shd w:val="clear" w:color="auto" w:fill="auto"/>
            <w:vAlign w:val="center"/>
            <w:hideMark/>
          </w:tcPr>
          <w:p w14:paraId="2EDC20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Annual Site Count Days (SCD) or Annual UMS Consumption (MWh)</w:t>
            </w:r>
          </w:p>
        </w:tc>
        <w:tc>
          <w:tcPr>
            <w:tcW w:w="1276" w:type="dxa"/>
            <w:tcBorders>
              <w:top w:val="nil"/>
              <w:left w:val="nil"/>
              <w:bottom w:val="single" w:sz="4" w:space="0" w:color="auto"/>
              <w:right w:val="single" w:sz="4" w:space="0" w:color="auto"/>
            </w:tcBorders>
            <w:shd w:val="clear" w:color="auto" w:fill="auto"/>
            <w:vAlign w:val="center"/>
            <w:hideMark/>
          </w:tcPr>
          <w:p w14:paraId="4DDB8D2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7AC42A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 - num (10)/UMS - decimal (16,4)</w:t>
            </w:r>
          </w:p>
        </w:tc>
        <w:tc>
          <w:tcPr>
            <w:tcW w:w="1984" w:type="dxa"/>
            <w:tcBorders>
              <w:top w:val="nil"/>
              <w:left w:val="nil"/>
              <w:bottom w:val="single" w:sz="4" w:space="0" w:color="auto"/>
              <w:right w:val="single" w:sz="4" w:space="0" w:color="auto"/>
            </w:tcBorders>
            <w:shd w:val="clear" w:color="auto" w:fill="auto"/>
            <w:vAlign w:val="center"/>
            <w:hideMark/>
          </w:tcPr>
          <w:p w14:paraId="52A7F59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1500/34.4444</w:t>
            </w:r>
          </w:p>
        </w:tc>
        <w:tc>
          <w:tcPr>
            <w:tcW w:w="1450" w:type="dxa"/>
            <w:tcBorders>
              <w:top w:val="nil"/>
              <w:left w:val="nil"/>
              <w:bottom w:val="single" w:sz="4" w:space="0" w:color="auto"/>
              <w:right w:val="single" w:sz="4" w:space="0" w:color="auto"/>
            </w:tcBorders>
            <w:shd w:val="clear" w:color="auto" w:fill="auto"/>
            <w:vAlign w:val="center"/>
            <w:hideMark/>
          </w:tcPr>
          <w:p w14:paraId="108486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6776C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7026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298A7F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15745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per site per day or UMS Tariff</w:t>
            </w:r>
          </w:p>
        </w:tc>
        <w:tc>
          <w:tcPr>
            <w:tcW w:w="4223" w:type="dxa"/>
            <w:tcBorders>
              <w:top w:val="nil"/>
              <w:left w:val="nil"/>
              <w:bottom w:val="single" w:sz="4" w:space="0" w:color="auto"/>
              <w:right w:val="single" w:sz="4" w:space="0" w:color="auto"/>
            </w:tcBorders>
            <w:shd w:val="clear" w:color="auto" w:fill="auto"/>
            <w:vAlign w:val="center"/>
            <w:hideMark/>
          </w:tcPr>
          <w:p w14:paraId="4C209C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TDR Tariff (£/Site/Day) or UMS Tariff (p/kWh)</w:t>
            </w:r>
          </w:p>
        </w:tc>
        <w:tc>
          <w:tcPr>
            <w:tcW w:w="1276" w:type="dxa"/>
            <w:tcBorders>
              <w:top w:val="nil"/>
              <w:left w:val="nil"/>
              <w:bottom w:val="single" w:sz="4" w:space="0" w:color="auto"/>
              <w:right w:val="single" w:sz="4" w:space="0" w:color="auto"/>
            </w:tcBorders>
            <w:shd w:val="clear" w:color="auto" w:fill="auto"/>
            <w:vAlign w:val="center"/>
            <w:hideMark/>
          </w:tcPr>
          <w:p w14:paraId="1A1B442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31322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(10,6)</w:t>
            </w:r>
          </w:p>
        </w:tc>
        <w:tc>
          <w:tcPr>
            <w:tcW w:w="1984" w:type="dxa"/>
            <w:tcBorders>
              <w:top w:val="nil"/>
              <w:left w:val="nil"/>
              <w:bottom w:val="single" w:sz="4" w:space="0" w:color="auto"/>
              <w:right w:val="single" w:sz="4" w:space="0" w:color="auto"/>
            </w:tcBorders>
            <w:shd w:val="clear" w:color="auto" w:fill="auto"/>
            <w:vAlign w:val="center"/>
            <w:hideMark/>
          </w:tcPr>
          <w:p w14:paraId="301207AA"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620.891212</w:t>
            </w:r>
          </w:p>
        </w:tc>
        <w:tc>
          <w:tcPr>
            <w:tcW w:w="1450" w:type="dxa"/>
            <w:tcBorders>
              <w:top w:val="nil"/>
              <w:left w:val="nil"/>
              <w:bottom w:val="single" w:sz="4" w:space="0" w:color="auto"/>
              <w:right w:val="single" w:sz="4" w:space="0" w:color="auto"/>
            </w:tcBorders>
            <w:shd w:val="clear" w:color="auto" w:fill="auto"/>
            <w:vAlign w:val="center"/>
            <w:hideMark/>
          </w:tcPr>
          <w:p w14:paraId="3EBCC1E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A0449A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44DB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vAlign w:val="center"/>
            <w:hideMark/>
          </w:tcPr>
          <w:p w14:paraId="52B41E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313624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Annual TDR and TCS Liability (£) </w:t>
            </w:r>
          </w:p>
        </w:tc>
        <w:tc>
          <w:tcPr>
            <w:tcW w:w="4223" w:type="dxa"/>
            <w:tcBorders>
              <w:top w:val="nil"/>
              <w:left w:val="nil"/>
              <w:bottom w:val="single" w:sz="4" w:space="0" w:color="auto"/>
              <w:right w:val="single" w:sz="4" w:space="0" w:color="auto"/>
            </w:tcBorders>
            <w:shd w:val="clear" w:color="auto" w:fill="auto"/>
            <w:vAlign w:val="center"/>
            <w:hideMark/>
          </w:tcPr>
          <w:p w14:paraId="79AE4B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Annual TDR and TCS Liability (£) </w:t>
            </w:r>
          </w:p>
        </w:tc>
        <w:tc>
          <w:tcPr>
            <w:tcW w:w="1276" w:type="dxa"/>
            <w:tcBorders>
              <w:top w:val="nil"/>
              <w:left w:val="nil"/>
              <w:bottom w:val="single" w:sz="4" w:space="0" w:color="auto"/>
              <w:right w:val="single" w:sz="4" w:space="0" w:color="auto"/>
            </w:tcBorders>
            <w:shd w:val="clear" w:color="auto" w:fill="auto"/>
            <w:vAlign w:val="center"/>
            <w:hideMark/>
          </w:tcPr>
          <w:p w14:paraId="2E929A0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92BF18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35DECDD2"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931336.818000</w:t>
            </w:r>
          </w:p>
        </w:tc>
        <w:tc>
          <w:tcPr>
            <w:tcW w:w="1450" w:type="dxa"/>
            <w:tcBorders>
              <w:top w:val="nil"/>
              <w:left w:val="nil"/>
              <w:bottom w:val="single" w:sz="4" w:space="0" w:color="auto"/>
              <w:right w:val="single" w:sz="4" w:space="0" w:color="auto"/>
            </w:tcBorders>
            <w:shd w:val="clear" w:color="auto" w:fill="auto"/>
            <w:vAlign w:val="center"/>
            <w:hideMark/>
          </w:tcPr>
          <w:p w14:paraId="3F8AC7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96A06A"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8A10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8AF10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7F10FDB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9E221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330262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69338C4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7998E31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794D111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776ECC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994C75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BB138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SCTL1</w:t>
            </w:r>
          </w:p>
        </w:tc>
        <w:tc>
          <w:tcPr>
            <w:tcW w:w="1872" w:type="dxa"/>
            <w:tcBorders>
              <w:top w:val="nil"/>
              <w:left w:val="nil"/>
              <w:bottom w:val="single" w:sz="4" w:space="0" w:color="auto"/>
              <w:right w:val="single" w:sz="4" w:space="0" w:color="auto"/>
            </w:tcBorders>
            <w:shd w:val="clear" w:color="auto" w:fill="auto"/>
            <w:vAlign w:val="center"/>
            <w:hideMark/>
          </w:tcPr>
          <w:p w14:paraId="18C672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101E58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Customer Level Totals Record Type - constant 'SCTL1'</w:t>
            </w:r>
          </w:p>
        </w:tc>
        <w:tc>
          <w:tcPr>
            <w:tcW w:w="1276" w:type="dxa"/>
            <w:tcBorders>
              <w:top w:val="nil"/>
              <w:left w:val="nil"/>
              <w:bottom w:val="single" w:sz="4" w:space="0" w:color="auto"/>
              <w:right w:val="single" w:sz="4" w:space="0" w:color="auto"/>
            </w:tcBorders>
            <w:shd w:val="clear" w:color="auto" w:fill="auto"/>
            <w:vAlign w:val="center"/>
            <w:hideMark/>
          </w:tcPr>
          <w:p w14:paraId="7738730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A2219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5EFB1D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SCTL1</w:t>
            </w:r>
          </w:p>
        </w:tc>
        <w:tc>
          <w:tcPr>
            <w:tcW w:w="1450" w:type="dxa"/>
            <w:tcBorders>
              <w:top w:val="nil"/>
              <w:left w:val="nil"/>
              <w:bottom w:val="single" w:sz="4" w:space="0" w:color="auto"/>
              <w:right w:val="single" w:sz="4" w:space="0" w:color="auto"/>
            </w:tcBorders>
            <w:shd w:val="clear" w:color="auto" w:fill="auto"/>
            <w:vAlign w:val="center"/>
            <w:hideMark/>
          </w:tcPr>
          <w:p w14:paraId="778654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649045" w14:textId="77777777" w:rsidTr="005638A5">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66BF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08CD5B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93495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 + EE + NHH Liability (£) Title</w:t>
            </w:r>
          </w:p>
        </w:tc>
        <w:tc>
          <w:tcPr>
            <w:tcW w:w="4223" w:type="dxa"/>
            <w:tcBorders>
              <w:top w:val="nil"/>
              <w:left w:val="nil"/>
              <w:bottom w:val="single" w:sz="4" w:space="0" w:color="auto"/>
              <w:right w:val="single" w:sz="4" w:space="0" w:color="auto"/>
            </w:tcBorders>
            <w:shd w:val="clear" w:color="auto" w:fill="auto"/>
            <w:vAlign w:val="center"/>
            <w:hideMark/>
          </w:tcPr>
          <w:p w14:paraId="01698A9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Forecast Annual HH + EE + NHH Liability - constant 'TotalForecastAnnualHH+EE+NHHLiability£'</w:t>
            </w:r>
          </w:p>
        </w:tc>
        <w:tc>
          <w:tcPr>
            <w:tcW w:w="1276" w:type="dxa"/>
            <w:tcBorders>
              <w:top w:val="nil"/>
              <w:left w:val="nil"/>
              <w:bottom w:val="single" w:sz="4" w:space="0" w:color="auto"/>
              <w:right w:val="single" w:sz="4" w:space="0" w:color="auto"/>
            </w:tcBorders>
            <w:shd w:val="clear" w:color="auto" w:fill="auto"/>
            <w:vAlign w:val="center"/>
            <w:hideMark/>
          </w:tcPr>
          <w:p w14:paraId="48F640E8"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2A24E8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6502560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TotalForecastAnnualHH+EE+NHHLiability£</w:t>
            </w:r>
          </w:p>
        </w:tc>
        <w:tc>
          <w:tcPr>
            <w:tcW w:w="1450" w:type="dxa"/>
            <w:tcBorders>
              <w:top w:val="nil"/>
              <w:left w:val="nil"/>
              <w:bottom w:val="single" w:sz="4" w:space="0" w:color="auto"/>
              <w:right w:val="single" w:sz="4" w:space="0" w:color="auto"/>
            </w:tcBorders>
            <w:shd w:val="clear" w:color="auto" w:fill="auto"/>
            <w:vAlign w:val="center"/>
            <w:hideMark/>
          </w:tcPr>
          <w:p w14:paraId="25AB5E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334C6D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FF84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B882FD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000000" w:fill="FFFFFF"/>
            <w:vAlign w:val="center"/>
            <w:hideMark/>
          </w:tcPr>
          <w:p w14:paraId="62A17B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 Title</w:t>
            </w:r>
          </w:p>
        </w:tc>
        <w:tc>
          <w:tcPr>
            <w:tcW w:w="4223" w:type="dxa"/>
            <w:tcBorders>
              <w:top w:val="nil"/>
              <w:left w:val="nil"/>
              <w:bottom w:val="single" w:sz="4" w:space="0" w:color="auto"/>
              <w:right w:val="single" w:sz="4" w:space="0" w:color="auto"/>
            </w:tcBorders>
            <w:shd w:val="clear" w:color="auto" w:fill="auto"/>
            <w:vAlign w:val="center"/>
            <w:hideMark/>
          </w:tcPr>
          <w:p w14:paraId="681AB9A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Annual TDR and TCS Liability - constant 'TotalAnnualTDRLiability£'</w:t>
            </w:r>
          </w:p>
        </w:tc>
        <w:tc>
          <w:tcPr>
            <w:tcW w:w="1276" w:type="dxa"/>
            <w:tcBorders>
              <w:top w:val="nil"/>
              <w:left w:val="nil"/>
              <w:bottom w:val="single" w:sz="4" w:space="0" w:color="auto"/>
              <w:right w:val="single" w:sz="4" w:space="0" w:color="auto"/>
            </w:tcBorders>
            <w:shd w:val="clear" w:color="auto" w:fill="auto"/>
            <w:vAlign w:val="center"/>
            <w:hideMark/>
          </w:tcPr>
          <w:p w14:paraId="64516E7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2306F46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CDA66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TotalAnnualTDRLiability£</w:t>
            </w:r>
          </w:p>
        </w:tc>
        <w:tc>
          <w:tcPr>
            <w:tcW w:w="1450" w:type="dxa"/>
            <w:tcBorders>
              <w:top w:val="nil"/>
              <w:left w:val="nil"/>
              <w:bottom w:val="single" w:sz="4" w:space="0" w:color="auto"/>
              <w:right w:val="single" w:sz="4" w:space="0" w:color="auto"/>
            </w:tcBorders>
            <w:shd w:val="clear" w:color="auto" w:fill="auto"/>
            <w:vAlign w:val="center"/>
            <w:hideMark/>
          </w:tcPr>
          <w:p w14:paraId="418E17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D2EDC4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BC90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EF8B94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36E8F1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 Title</w:t>
            </w:r>
          </w:p>
        </w:tc>
        <w:tc>
          <w:tcPr>
            <w:tcW w:w="4223" w:type="dxa"/>
            <w:tcBorders>
              <w:top w:val="nil"/>
              <w:left w:val="nil"/>
              <w:bottom w:val="single" w:sz="4" w:space="0" w:color="auto"/>
              <w:right w:val="single" w:sz="4" w:space="0" w:color="auto"/>
            </w:tcBorders>
            <w:shd w:val="clear" w:color="auto" w:fill="auto"/>
            <w:vAlign w:val="center"/>
            <w:hideMark/>
          </w:tcPr>
          <w:p w14:paraId="2190F5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Total Forecast Annual Demand Liability - constant 'TotalForecastAnnualDemandLiability£'</w:t>
            </w:r>
          </w:p>
        </w:tc>
        <w:tc>
          <w:tcPr>
            <w:tcW w:w="1276" w:type="dxa"/>
            <w:tcBorders>
              <w:top w:val="nil"/>
              <w:left w:val="nil"/>
              <w:bottom w:val="single" w:sz="4" w:space="0" w:color="auto"/>
              <w:right w:val="single" w:sz="4" w:space="0" w:color="auto"/>
            </w:tcBorders>
            <w:shd w:val="clear" w:color="auto" w:fill="auto"/>
            <w:vAlign w:val="center"/>
            <w:hideMark/>
          </w:tcPr>
          <w:p w14:paraId="512719E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41963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3D12870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TotalForecastAnnualDemandLiability£</w:t>
            </w:r>
          </w:p>
        </w:tc>
        <w:tc>
          <w:tcPr>
            <w:tcW w:w="1450" w:type="dxa"/>
            <w:tcBorders>
              <w:top w:val="nil"/>
              <w:left w:val="nil"/>
              <w:bottom w:val="single" w:sz="4" w:space="0" w:color="auto"/>
              <w:right w:val="single" w:sz="4" w:space="0" w:color="auto"/>
            </w:tcBorders>
            <w:shd w:val="clear" w:color="auto" w:fill="auto"/>
            <w:vAlign w:val="center"/>
            <w:hideMark/>
          </w:tcPr>
          <w:p w14:paraId="0AD29F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63C914A"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9C540E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3F5683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750E12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 To Date Excluding VAT (£) Title</w:t>
            </w:r>
          </w:p>
        </w:tc>
        <w:tc>
          <w:tcPr>
            <w:tcW w:w="4223" w:type="dxa"/>
            <w:tcBorders>
              <w:top w:val="nil"/>
              <w:left w:val="nil"/>
              <w:bottom w:val="single" w:sz="4" w:space="0" w:color="auto"/>
              <w:right w:val="single" w:sz="4" w:space="0" w:color="auto"/>
            </w:tcBorders>
            <w:shd w:val="clear" w:color="auto" w:fill="auto"/>
            <w:vAlign w:val="center"/>
            <w:hideMark/>
          </w:tcPr>
          <w:p w14:paraId="37EA6D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'InvoicedToDateExclVAT£'</w:t>
            </w:r>
          </w:p>
        </w:tc>
        <w:tc>
          <w:tcPr>
            <w:tcW w:w="1276" w:type="dxa"/>
            <w:tcBorders>
              <w:top w:val="nil"/>
              <w:left w:val="nil"/>
              <w:bottom w:val="single" w:sz="4" w:space="0" w:color="auto"/>
              <w:right w:val="single" w:sz="4" w:space="0" w:color="auto"/>
            </w:tcBorders>
            <w:shd w:val="clear" w:color="auto" w:fill="auto"/>
            <w:vAlign w:val="center"/>
            <w:hideMark/>
          </w:tcPr>
          <w:p w14:paraId="3776113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477F8A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02FFA5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InvoicedToDateExclVAT£</w:t>
            </w:r>
          </w:p>
        </w:tc>
        <w:tc>
          <w:tcPr>
            <w:tcW w:w="1450" w:type="dxa"/>
            <w:tcBorders>
              <w:top w:val="nil"/>
              <w:left w:val="nil"/>
              <w:bottom w:val="single" w:sz="4" w:space="0" w:color="auto"/>
              <w:right w:val="single" w:sz="4" w:space="0" w:color="auto"/>
            </w:tcBorders>
            <w:shd w:val="clear" w:color="auto" w:fill="auto"/>
            <w:vAlign w:val="center"/>
            <w:hideMark/>
          </w:tcPr>
          <w:p w14:paraId="246B5F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733A6D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C9EAD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E65B93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F802D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 Title</w:t>
            </w:r>
          </w:p>
        </w:tc>
        <w:tc>
          <w:tcPr>
            <w:tcW w:w="4223" w:type="dxa"/>
            <w:tcBorders>
              <w:top w:val="nil"/>
              <w:left w:val="nil"/>
              <w:bottom w:val="single" w:sz="4" w:space="0" w:color="auto"/>
              <w:right w:val="single" w:sz="4" w:space="0" w:color="auto"/>
            </w:tcBorders>
            <w:shd w:val="clear" w:color="auto" w:fill="auto"/>
            <w:vAlign w:val="center"/>
            <w:hideMark/>
          </w:tcPr>
          <w:p w14:paraId="236261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'RemainingAnnualForecastLiability£'</w:t>
            </w:r>
          </w:p>
        </w:tc>
        <w:tc>
          <w:tcPr>
            <w:tcW w:w="1276" w:type="dxa"/>
            <w:tcBorders>
              <w:top w:val="nil"/>
              <w:left w:val="nil"/>
              <w:bottom w:val="single" w:sz="4" w:space="0" w:color="auto"/>
              <w:right w:val="single" w:sz="4" w:space="0" w:color="auto"/>
            </w:tcBorders>
            <w:shd w:val="clear" w:color="auto" w:fill="auto"/>
            <w:vAlign w:val="center"/>
            <w:hideMark/>
          </w:tcPr>
          <w:p w14:paraId="1055CFE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47156BB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1BD332E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RemainingAnnualForecastLiability£</w:t>
            </w:r>
          </w:p>
        </w:tc>
        <w:tc>
          <w:tcPr>
            <w:tcW w:w="1450" w:type="dxa"/>
            <w:tcBorders>
              <w:top w:val="nil"/>
              <w:left w:val="nil"/>
              <w:bottom w:val="single" w:sz="4" w:space="0" w:color="auto"/>
              <w:right w:val="single" w:sz="4" w:space="0" w:color="auto"/>
            </w:tcBorders>
            <w:shd w:val="clear" w:color="auto" w:fill="auto"/>
            <w:vAlign w:val="center"/>
            <w:hideMark/>
          </w:tcPr>
          <w:p w14:paraId="1054FB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C5E91B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953F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FBBB6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F4D13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 Title</w:t>
            </w:r>
          </w:p>
        </w:tc>
        <w:tc>
          <w:tcPr>
            <w:tcW w:w="4223" w:type="dxa"/>
            <w:tcBorders>
              <w:top w:val="nil"/>
              <w:left w:val="nil"/>
              <w:bottom w:val="single" w:sz="4" w:space="0" w:color="auto"/>
              <w:right w:val="single" w:sz="4" w:space="0" w:color="auto"/>
            </w:tcBorders>
            <w:shd w:val="clear" w:color="auto" w:fill="auto"/>
            <w:vAlign w:val="center"/>
            <w:hideMark/>
          </w:tcPr>
          <w:p w14:paraId="3AE9F8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'RemainingMonths'</w:t>
            </w:r>
          </w:p>
        </w:tc>
        <w:tc>
          <w:tcPr>
            <w:tcW w:w="1276" w:type="dxa"/>
            <w:tcBorders>
              <w:top w:val="nil"/>
              <w:left w:val="nil"/>
              <w:bottom w:val="single" w:sz="4" w:space="0" w:color="auto"/>
              <w:right w:val="single" w:sz="4" w:space="0" w:color="auto"/>
            </w:tcBorders>
            <w:shd w:val="clear" w:color="auto" w:fill="auto"/>
            <w:vAlign w:val="center"/>
            <w:hideMark/>
          </w:tcPr>
          <w:p w14:paraId="3D01EC75"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0DD9299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5F1D143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RemainingMonths</w:t>
            </w:r>
          </w:p>
        </w:tc>
        <w:tc>
          <w:tcPr>
            <w:tcW w:w="1450" w:type="dxa"/>
            <w:tcBorders>
              <w:top w:val="nil"/>
              <w:left w:val="nil"/>
              <w:bottom w:val="single" w:sz="4" w:space="0" w:color="auto"/>
              <w:right w:val="single" w:sz="4" w:space="0" w:color="auto"/>
            </w:tcBorders>
            <w:shd w:val="clear" w:color="auto" w:fill="auto"/>
            <w:vAlign w:val="center"/>
            <w:hideMark/>
          </w:tcPr>
          <w:p w14:paraId="799E63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1C7EB2E" w14:textId="77777777" w:rsidTr="005638A5">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09AE0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0566A0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D1BE9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 Title</w:t>
            </w:r>
          </w:p>
        </w:tc>
        <w:tc>
          <w:tcPr>
            <w:tcW w:w="4223" w:type="dxa"/>
            <w:tcBorders>
              <w:top w:val="nil"/>
              <w:left w:val="nil"/>
              <w:bottom w:val="single" w:sz="4" w:space="0" w:color="auto"/>
              <w:right w:val="single" w:sz="4" w:space="0" w:color="auto"/>
            </w:tcBorders>
            <w:shd w:val="clear" w:color="auto" w:fill="auto"/>
            <w:vAlign w:val="center"/>
            <w:hideMark/>
          </w:tcPr>
          <w:p w14:paraId="42E4C5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 constant 'CurrentMonthlyInvoiceAmountExclVAT£'</w:t>
            </w:r>
          </w:p>
        </w:tc>
        <w:tc>
          <w:tcPr>
            <w:tcW w:w="1276" w:type="dxa"/>
            <w:tcBorders>
              <w:top w:val="nil"/>
              <w:left w:val="nil"/>
              <w:bottom w:val="single" w:sz="4" w:space="0" w:color="auto"/>
              <w:right w:val="single" w:sz="4" w:space="0" w:color="auto"/>
            </w:tcBorders>
            <w:shd w:val="clear" w:color="auto" w:fill="auto"/>
            <w:vAlign w:val="center"/>
            <w:hideMark/>
          </w:tcPr>
          <w:p w14:paraId="5D796E2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684BA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vAlign w:val="center"/>
            <w:hideMark/>
          </w:tcPr>
          <w:p w14:paraId="7CFDEC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CurrentMonthlyInvoiceAmountExclVAT£</w:t>
            </w:r>
          </w:p>
        </w:tc>
        <w:tc>
          <w:tcPr>
            <w:tcW w:w="1450" w:type="dxa"/>
            <w:tcBorders>
              <w:top w:val="nil"/>
              <w:left w:val="nil"/>
              <w:bottom w:val="single" w:sz="4" w:space="0" w:color="auto"/>
              <w:right w:val="single" w:sz="4" w:space="0" w:color="auto"/>
            </w:tcBorders>
            <w:shd w:val="clear" w:color="auto" w:fill="auto"/>
            <w:vAlign w:val="center"/>
            <w:hideMark/>
          </w:tcPr>
          <w:p w14:paraId="3459BD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5DC8D06"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96447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28CC58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BSTL1</w:t>
            </w:r>
          </w:p>
        </w:tc>
        <w:tc>
          <w:tcPr>
            <w:tcW w:w="1872" w:type="dxa"/>
            <w:tcBorders>
              <w:top w:val="nil"/>
              <w:left w:val="nil"/>
              <w:bottom w:val="single" w:sz="4" w:space="0" w:color="auto"/>
              <w:right w:val="single" w:sz="4" w:space="0" w:color="auto"/>
            </w:tcBorders>
            <w:shd w:val="clear" w:color="auto" w:fill="auto"/>
            <w:vAlign w:val="center"/>
            <w:hideMark/>
          </w:tcPr>
          <w:p w14:paraId="427C469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34AC645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'BSTL1'</w:t>
            </w:r>
          </w:p>
        </w:tc>
        <w:tc>
          <w:tcPr>
            <w:tcW w:w="1276" w:type="dxa"/>
            <w:tcBorders>
              <w:top w:val="nil"/>
              <w:left w:val="nil"/>
              <w:bottom w:val="single" w:sz="4" w:space="0" w:color="auto"/>
              <w:right w:val="single" w:sz="4" w:space="0" w:color="auto"/>
            </w:tcBorders>
            <w:shd w:val="clear" w:color="auto" w:fill="auto"/>
            <w:vAlign w:val="center"/>
            <w:hideMark/>
          </w:tcPr>
          <w:p w14:paraId="54936A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6722FB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559D90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BSTL1</w:t>
            </w:r>
          </w:p>
        </w:tc>
        <w:tc>
          <w:tcPr>
            <w:tcW w:w="1450" w:type="dxa"/>
            <w:tcBorders>
              <w:top w:val="nil"/>
              <w:left w:val="nil"/>
              <w:bottom w:val="single" w:sz="4" w:space="0" w:color="auto"/>
              <w:right w:val="single" w:sz="4" w:space="0" w:color="auto"/>
            </w:tcBorders>
            <w:shd w:val="clear" w:color="auto" w:fill="auto"/>
            <w:vAlign w:val="center"/>
            <w:hideMark/>
          </w:tcPr>
          <w:p w14:paraId="18D03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B82F53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1AD0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14CB4B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6280D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HH+EE+NHH Liability (£)</w:t>
            </w:r>
          </w:p>
        </w:tc>
        <w:tc>
          <w:tcPr>
            <w:tcW w:w="4223" w:type="dxa"/>
            <w:tcBorders>
              <w:top w:val="nil"/>
              <w:left w:val="nil"/>
              <w:bottom w:val="single" w:sz="4" w:space="0" w:color="auto"/>
              <w:right w:val="single" w:sz="4" w:space="0" w:color="auto"/>
            </w:tcBorders>
            <w:shd w:val="clear" w:color="auto" w:fill="auto"/>
            <w:vAlign w:val="center"/>
            <w:hideMark/>
          </w:tcPr>
          <w:p w14:paraId="599CD3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HH+EE+NHH Liability (£)</w:t>
            </w:r>
          </w:p>
        </w:tc>
        <w:tc>
          <w:tcPr>
            <w:tcW w:w="1276" w:type="dxa"/>
            <w:tcBorders>
              <w:top w:val="nil"/>
              <w:left w:val="nil"/>
              <w:bottom w:val="single" w:sz="4" w:space="0" w:color="auto"/>
              <w:right w:val="single" w:sz="4" w:space="0" w:color="auto"/>
            </w:tcBorders>
            <w:shd w:val="clear" w:color="auto" w:fill="auto"/>
            <w:vAlign w:val="center"/>
            <w:hideMark/>
          </w:tcPr>
          <w:p w14:paraId="707484C7"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116B53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1F31C5AF"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5331850.065828</w:t>
            </w:r>
          </w:p>
        </w:tc>
        <w:tc>
          <w:tcPr>
            <w:tcW w:w="1450" w:type="dxa"/>
            <w:tcBorders>
              <w:top w:val="nil"/>
              <w:left w:val="nil"/>
              <w:bottom w:val="single" w:sz="4" w:space="0" w:color="auto"/>
              <w:right w:val="single" w:sz="4" w:space="0" w:color="auto"/>
            </w:tcBorders>
            <w:shd w:val="clear" w:color="auto" w:fill="auto"/>
            <w:vAlign w:val="center"/>
            <w:hideMark/>
          </w:tcPr>
          <w:p w14:paraId="53799C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C8CA4B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071F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2E429D3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C9536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w:t>
            </w:r>
          </w:p>
        </w:tc>
        <w:tc>
          <w:tcPr>
            <w:tcW w:w="4223" w:type="dxa"/>
            <w:tcBorders>
              <w:top w:val="nil"/>
              <w:left w:val="nil"/>
              <w:bottom w:val="single" w:sz="4" w:space="0" w:color="auto"/>
              <w:right w:val="single" w:sz="4" w:space="0" w:color="auto"/>
            </w:tcBorders>
            <w:shd w:val="clear" w:color="000000" w:fill="FFFFFF"/>
            <w:vAlign w:val="center"/>
            <w:hideMark/>
          </w:tcPr>
          <w:p w14:paraId="136A9D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Annual TDR and TCS Liability (£)</w:t>
            </w:r>
          </w:p>
        </w:tc>
        <w:tc>
          <w:tcPr>
            <w:tcW w:w="1276" w:type="dxa"/>
            <w:tcBorders>
              <w:top w:val="nil"/>
              <w:left w:val="nil"/>
              <w:bottom w:val="single" w:sz="4" w:space="0" w:color="auto"/>
              <w:right w:val="single" w:sz="4" w:space="0" w:color="auto"/>
            </w:tcBorders>
            <w:shd w:val="clear" w:color="auto" w:fill="auto"/>
            <w:vAlign w:val="center"/>
            <w:hideMark/>
          </w:tcPr>
          <w:p w14:paraId="7C2C66FE"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4E7826D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7277F194"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931336.818000</w:t>
            </w:r>
          </w:p>
        </w:tc>
        <w:tc>
          <w:tcPr>
            <w:tcW w:w="1450" w:type="dxa"/>
            <w:tcBorders>
              <w:top w:val="nil"/>
              <w:left w:val="nil"/>
              <w:bottom w:val="single" w:sz="4" w:space="0" w:color="auto"/>
              <w:right w:val="single" w:sz="4" w:space="0" w:color="auto"/>
            </w:tcBorders>
            <w:shd w:val="clear" w:color="auto" w:fill="auto"/>
            <w:vAlign w:val="center"/>
            <w:hideMark/>
          </w:tcPr>
          <w:p w14:paraId="7E7BC0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CE363E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988FA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center"/>
            <w:hideMark/>
          </w:tcPr>
          <w:p w14:paraId="79CB94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20F60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w:t>
            </w:r>
          </w:p>
        </w:tc>
        <w:tc>
          <w:tcPr>
            <w:tcW w:w="4223" w:type="dxa"/>
            <w:tcBorders>
              <w:top w:val="nil"/>
              <w:left w:val="nil"/>
              <w:bottom w:val="single" w:sz="4" w:space="0" w:color="auto"/>
              <w:right w:val="single" w:sz="4" w:space="0" w:color="auto"/>
            </w:tcBorders>
            <w:shd w:val="clear" w:color="auto" w:fill="auto"/>
            <w:vAlign w:val="center"/>
            <w:hideMark/>
          </w:tcPr>
          <w:p w14:paraId="72F723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Forecast Annual Demand Liability (£)</w:t>
            </w:r>
          </w:p>
        </w:tc>
        <w:tc>
          <w:tcPr>
            <w:tcW w:w="1276" w:type="dxa"/>
            <w:tcBorders>
              <w:top w:val="nil"/>
              <w:left w:val="nil"/>
              <w:bottom w:val="single" w:sz="4" w:space="0" w:color="auto"/>
              <w:right w:val="single" w:sz="4" w:space="0" w:color="auto"/>
            </w:tcBorders>
            <w:shd w:val="clear" w:color="auto" w:fill="auto"/>
            <w:vAlign w:val="center"/>
            <w:hideMark/>
          </w:tcPr>
          <w:p w14:paraId="0E2A828F"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0FDF6F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9D11319"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6263186.883828</w:t>
            </w:r>
          </w:p>
        </w:tc>
        <w:tc>
          <w:tcPr>
            <w:tcW w:w="1450" w:type="dxa"/>
            <w:tcBorders>
              <w:top w:val="nil"/>
              <w:left w:val="nil"/>
              <w:bottom w:val="single" w:sz="4" w:space="0" w:color="auto"/>
              <w:right w:val="single" w:sz="4" w:space="0" w:color="auto"/>
            </w:tcBorders>
            <w:shd w:val="clear" w:color="auto" w:fill="auto"/>
            <w:vAlign w:val="center"/>
            <w:hideMark/>
          </w:tcPr>
          <w:p w14:paraId="34D650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BE3060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7BA2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5404BB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5498AF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Invoiced To Date Excluding VAT (£)</w:t>
            </w:r>
          </w:p>
        </w:tc>
        <w:tc>
          <w:tcPr>
            <w:tcW w:w="4223" w:type="dxa"/>
            <w:tcBorders>
              <w:top w:val="nil"/>
              <w:left w:val="nil"/>
              <w:bottom w:val="single" w:sz="4" w:space="0" w:color="auto"/>
              <w:right w:val="single" w:sz="4" w:space="0" w:color="auto"/>
            </w:tcBorders>
            <w:shd w:val="clear" w:color="auto" w:fill="auto"/>
            <w:vAlign w:val="center"/>
            <w:hideMark/>
          </w:tcPr>
          <w:p w14:paraId="00A10B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Total Invoiced To Date Excluding VAT (£)</w:t>
            </w:r>
          </w:p>
        </w:tc>
        <w:tc>
          <w:tcPr>
            <w:tcW w:w="1276" w:type="dxa"/>
            <w:tcBorders>
              <w:top w:val="nil"/>
              <w:left w:val="nil"/>
              <w:bottom w:val="single" w:sz="4" w:space="0" w:color="auto"/>
              <w:right w:val="single" w:sz="4" w:space="0" w:color="auto"/>
            </w:tcBorders>
            <w:shd w:val="clear" w:color="auto" w:fill="auto"/>
            <w:vAlign w:val="center"/>
            <w:hideMark/>
          </w:tcPr>
          <w:p w14:paraId="3D4064F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6A6EF2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(15,2)</w:t>
            </w:r>
          </w:p>
        </w:tc>
        <w:tc>
          <w:tcPr>
            <w:tcW w:w="1984" w:type="dxa"/>
            <w:tcBorders>
              <w:top w:val="nil"/>
              <w:left w:val="nil"/>
              <w:bottom w:val="single" w:sz="4" w:space="0" w:color="auto"/>
              <w:right w:val="single" w:sz="4" w:space="0" w:color="auto"/>
            </w:tcBorders>
            <w:shd w:val="clear" w:color="auto" w:fill="auto"/>
            <w:vAlign w:val="center"/>
            <w:hideMark/>
          </w:tcPr>
          <w:p w14:paraId="3D4EDEAE"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1936877.75</w:t>
            </w:r>
          </w:p>
        </w:tc>
        <w:tc>
          <w:tcPr>
            <w:tcW w:w="1450" w:type="dxa"/>
            <w:tcBorders>
              <w:top w:val="nil"/>
              <w:left w:val="nil"/>
              <w:bottom w:val="single" w:sz="4" w:space="0" w:color="auto"/>
              <w:right w:val="single" w:sz="4" w:space="0" w:color="auto"/>
            </w:tcBorders>
            <w:shd w:val="clear" w:color="auto" w:fill="auto"/>
            <w:vAlign w:val="center"/>
            <w:hideMark/>
          </w:tcPr>
          <w:p w14:paraId="15C1839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70452E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F6B65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2625B9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03A49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w:t>
            </w:r>
          </w:p>
        </w:tc>
        <w:tc>
          <w:tcPr>
            <w:tcW w:w="4223" w:type="dxa"/>
            <w:tcBorders>
              <w:top w:val="nil"/>
              <w:left w:val="nil"/>
              <w:bottom w:val="single" w:sz="4" w:space="0" w:color="auto"/>
              <w:right w:val="single" w:sz="4" w:space="0" w:color="auto"/>
            </w:tcBorders>
            <w:shd w:val="clear" w:color="auto" w:fill="auto"/>
            <w:vAlign w:val="center"/>
            <w:hideMark/>
          </w:tcPr>
          <w:p w14:paraId="271ACD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Annual Forecast Liability (£)</w:t>
            </w:r>
          </w:p>
        </w:tc>
        <w:tc>
          <w:tcPr>
            <w:tcW w:w="1276" w:type="dxa"/>
            <w:tcBorders>
              <w:top w:val="nil"/>
              <w:left w:val="nil"/>
              <w:bottom w:val="single" w:sz="4" w:space="0" w:color="auto"/>
              <w:right w:val="single" w:sz="4" w:space="0" w:color="auto"/>
            </w:tcBorders>
            <w:shd w:val="clear" w:color="auto" w:fill="auto"/>
            <w:vAlign w:val="center"/>
            <w:hideMark/>
          </w:tcPr>
          <w:p w14:paraId="4A4354B2"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14151A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(15,6)</w:t>
            </w:r>
          </w:p>
        </w:tc>
        <w:tc>
          <w:tcPr>
            <w:tcW w:w="1984" w:type="dxa"/>
            <w:tcBorders>
              <w:top w:val="nil"/>
              <w:left w:val="nil"/>
              <w:bottom w:val="single" w:sz="4" w:space="0" w:color="auto"/>
              <w:right w:val="single" w:sz="4" w:space="0" w:color="auto"/>
            </w:tcBorders>
            <w:shd w:val="clear" w:color="auto" w:fill="auto"/>
            <w:vAlign w:val="center"/>
            <w:hideMark/>
          </w:tcPr>
          <w:p w14:paraId="089F4D40"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4326309.133828</w:t>
            </w:r>
          </w:p>
        </w:tc>
        <w:tc>
          <w:tcPr>
            <w:tcW w:w="1450" w:type="dxa"/>
            <w:tcBorders>
              <w:top w:val="nil"/>
              <w:left w:val="nil"/>
              <w:bottom w:val="single" w:sz="4" w:space="0" w:color="auto"/>
              <w:right w:val="single" w:sz="4" w:space="0" w:color="auto"/>
            </w:tcBorders>
            <w:shd w:val="clear" w:color="auto" w:fill="auto"/>
            <w:vAlign w:val="center"/>
            <w:hideMark/>
          </w:tcPr>
          <w:p w14:paraId="626350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7CCD582"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ED4BE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79848F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6D893F6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w:t>
            </w:r>
          </w:p>
        </w:tc>
        <w:tc>
          <w:tcPr>
            <w:tcW w:w="4223" w:type="dxa"/>
            <w:tcBorders>
              <w:top w:val="nil"/>
              <w:left w:val="nil"/>
              <w:bottom w:val="single" w:sz="4" w:space="0" w:color="auto"/>
              <w:right w:val="single" w:sz="4" w:space="0" w:color="auto"/>
            </w:tcBorders>
            <w:shd w:val="clear" w:color="auto" w:fill="auto"/>
            <w:vAlign w:val="center"/>
            <w:hideMark/>
          </w:tcPr>
          <w:p w14:paraId="45535F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Remaining Months</w:t>
            </w:r>
          </w:p>
        </w:tc>
        <w:tc>
          <w:tcPr>
            <w:tcW w:w="1276" w:type="dxa"/>
            <w:tcBorders>
              <w:top w:val="nil"/>
              <w:left w:val="nil"/>
              <w:bottom w:val="single" w:sz="4" w:space="0" w:color="auto"/>
              <w:right w:val="single" w:sz="4" w:space="0" w:color="auto"/>
            </w:tcBorders>
            <w:shd w:val="clear" w:color="auto" w:fill="auto"/>
            <w:vAlign w:val="center"/>
            <w:hideMark/>
          </w:tcPr>
          <w:p w14:paraId="2A8D9EF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61875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(2)</w:t>
            </w:r>
          </w:p>
        </w:tc>
        <w:tc>
          <w:tcPr>
            <w:tcW w:w="1984" w:type="dxa"/>
            <w:tcBorders>
              <w:top w:val="nil"/>
              <w:left w:val="nil"/>
              <w:bottom w:val="single" w:sz="4" w:space="0" w:color="auto"/>
              <w:right w:val="single" w:sz="4" w:space="0" w:color="auto"/>
            </w:tcBorders>
            <w:shd w:val="clear" w:color="auto" w:fill="auto"/>
            <w:vAlign w:val="center"/>
            <w:hideMark/>
          </w:tcPr>
          <w:p w14:paraId="436DD2EF"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7</w:t>
            </w:r>
          </w:p>
        </w:tc>
        <w:tc>
          <w:tcPr>
            <w:tcW w:w="1450" w:type="dxa"/>
            <w:tcBorders>
              <w:top w:val="nil"/>
              <w:left w:val="nil"/>
              <w:bottom w:val="single" w:sz="4" w:space="0" w:color="auto"/>
              <w:right w:val="single" w:sz="4" w:space="0" w:color="auto"/>
            </w:tcBorders>
            <w:shd w:val="clear" w:color="auto" w:fill="auto"/>
            <w:vAlign w:val="center"/>
            <w:hideMark/>
          </w:tcPr>
          <w:p w14:paraId="6741F1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70AB4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27B7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66B7196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1955E9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w:t>
            </w:r>
          </w:p>
        </w:tc>
        <w:tc>
          <w:tcPr>
            <w:tcW w:w="4223" w:type="dxa"/>
            <w:tcBorders>
              <w:top w:val="nil"/>
              <w:left w:val="nil"/>
              <w:bottom w:val="single" w:sz="4" w:space="0" w:color="auto"/>
              <w:right w:val="single" w:sz="4" w:space="0" w:color="auto"/>
            </w:tcBorders>
            <w:shd w:val="clear" w:color="auto" w:fill="auto"/>
            <w:vAlign w:val="center"/>
            <w:hideMark/>
          </w:tcPr>
          <w:p w14:paraId="0FDE05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Current Monthly Invoice Amount Excluding VAT (£)</w:t>
            </w:r>
          </w:p>
        </w:tc>
        <w:tc>
          <w:tcPr>
            <w:tcW w:w="1276" w:type="dxa"/>
            <w:tcBorders>
              <w:top w:val="nil"/>
              <w:left w:val="nil"/>
              <w:bottom w:val="single" w:sz="4" w:space="0" w:color="auto"/>
              <w:right w:val="single" w:sz="4" w:space="0" w:color="auto"/>
            </w:tcBorders>
            <w:shd w:val="clear" w:color="auto" w:fill="auto"/>
            <w:vAlign w:val="center"/>
            <w:hideMark/>
          </w:tcPr>
          <w:p w14:paraId="5390C596"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73F8F5F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(15,2)</w:t>
            </w:r>
          </w:p>
        </w:tc>
        <w:tc>
          <w:tcPr>
            <w:tcW w:w="1984" w:type="dxa"/>
            <w:tcBorders>
              <w:top w:val="nil"/>
              <w:left w:val="nil"/>
              <w:bottom w:val="single" w:sz="4" w:space="0" w:color="auto"/>
              <w:right w:val="single" w:sz="4" w:space="0" w:color="auto"/>
            </w:tcBorders>
            <w:shd w:val="clear" w:color="auto" w:fill="auto"/>
            <w:vAlign w:val="center"/>
            <w:hideMark/>
          </w:tcPr>
          <w:p w14:paraId="3100E2D7" w14:textId="77777777" w:rsidR="001034A5" w:rsidRPr="001034A5" w:rsidRDefault="001034A5" w:rsidP="001034A5">
            <w:pPr>
              <w:jc w:val="right"/>
              <w:rPr>
                <w:rFonts w:ascii="Calibri" w:hAnsi="Calibri" w:cs="Calibri"/>
                <w:sz w:val="22"/>
                <w:szCs w:val="22"/>
              </w:rPr>
            </w:pPr>
            <w:r w:rsidRPr="001034A5">
              <w:rPr>
                <w:rFonts w:ascii="Calibri" w:hAnsi="Calibri" w:cs="Calibri"/>
                <w:sz w:val="22"/>
                <w:szCs w:val="22"/>
              </w:rPr>
              <w:t>618044.16</w:t>
            </w:r>
          </w:p>
        </w:tc>
        <w:tc>
          <w:tcPr>
            <w:tcW w:w="1450" w:type="dxa"/>
            <w:tcBorders>
              <w:top w:val="nil"/>
              <w:left w:val="nil"/>
              <w:bottom w:val="single" w:sz="4" w:space="0" w:color="auto"/>
              <w:right w:val="single" w:sz="4" w:space="0" w:color="auto"/>
            </w:tcBorders>
            <w:shd w:val="clear" w:color="auto" w:fill="auto"/>
            <w:vAlign w:val="center"/>
            <w:hideMark/>
          </w:tcPr>
          <w:p w14:paraId="0A0B31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212EF6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67800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40A6B5E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569E1FD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0B382D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052EFE01"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6D318B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1B68391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861FC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C41ECF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774C1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AADCF2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SCDSO</w:t>
            </w:r>
          </w:p>
        </w:tc>
        <w:tc>
          <w:tcPr>
            <w:tcW w:w="1872" w:type="dxa"/>
            <w:tcBorders>
              <w:top w:val="nil"/>
              <w:left w:val="nil"/>
              <w:bottom w:val="single" w:sz="4" w:space="0" w:color="auto"/>
              <w:right w:val="single" w:sz="4" w:space="0" w:color="auto"/>
            </w:tcBorders>
            <w:shd w:val="clear" w:color="auto" w:fill="auto"/>
            <w:vAlign w:val="center"/>
            <w:hideMark/>
          </w:tcPr>
          <w:p w14:paraId="08F05CF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082A3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per LDSO/DNO repeated for every Registrant - constant 'SCDSO' </w:t>
            </w:r>
          </w:p>
        </w:tc>
        <w:tc>
          <w:tcPr>
            <w:tcW w:w="1276" w:type="dxa"/>
            <w:tcBorders>
              <w:top w:val="nil"/>
              <w:left w:val="nil"/>
              <w:bottom w:val="single" w:sz="4" w:space="0" w:color="auto"/>
              <w:right w:val="single" w:sz="4" w:space="0" w:color="auto"/>
            </w:tcBorders>
            <w:shd w:val="clear" w:color="auto" w:fill="auto"/>
            <w:vAlign w:val="center"/>
            <w:hideMark/>
          </w:tcPr>
          <w:p w14:paraId="5709AC00"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918546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256B4D3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SCDSO</w:t>
            </w:r>
          </w:p>
        </w:tc>
        <w:tc>
          <w:tcPr>
            <w:tcW w:w="1450" w:type="dxa"/>
            <w:tcBorders>
              <w:top w:val="nil"/>
              <w:left w:val="nil"/>
              <w:bottom w:val="single" w:sz="4" w:space="0" w:color="auto"/>
              <w:right w:val="single" w:sz="4" w:space="0" w:color="auto"/>
            </w:tcBorders>
            <w:shd w:val="clear" w:color="auto" w:fill="auto"/>
            <w:vAlign w:val="center"/>
            <w:hideMark/>
          </w:tcPr>
          <w:p w14:paraId="207ED1C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42818D8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2BE8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77859D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F1AD7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DNO Name Title</w:t>
            </w:r>
          </w:p>
        </w:tc>
        <w:tc>
          <w:tcPr>
            <w:tcW w:w="4223" w:type="dxa"/>
            <w:tcBorders>
              <w:top w:val="nil"/>
              <w:left w:val="nil"/>
              <w:bottom w:val="single" w:sz="4" w:space="0" w:color="auto"/>
              <w:right w:val="single" w:sz="4" w:space="0" w:color="auto"/>
            </w:tcBorders>
            <w:shd w:val="clear" w:color="auto" w:fill="auto"/>
            <w:hideMark/>
          </w:tcPr>
          <w:p w14:paraId="03C2BB8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Column Section Title - LDSO/DNO Name - constant 'DNO'</w:t>
            </w:r>
          </w:p>
        </w:tc>
        <w:tc>
          <w:tcPr>
            <w:tcW w:w="1276" w:type="dxa"/>
            <w:tcBorders>
              <w:top w:val="nil"/>
              <w:left w:val="nil"/>
              <w:bottom w:val="single" w:sz="4" w:space="0" w:color="auto"/>
              <w:right w:val="single" w:sz="4" w:space="0" w:color="auto"/>
            </w:tcBorders>
            <w:shd w:val="clear" w:color="auto" w:fill="auto"/>
            <w:hideMark/>
          </w:tcPr>
          <w:p w14:paraId="60A01A7B"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924B99F"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10F1F9E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DNO</w:t>
            </w:r>
          </w:p>
        </w:tc>
        <w:tc>
          <w:tcPr>
            <w:tcW w:w="1450" w:type="dxa"/>
            <w:tcBorders>
              <w:top w:val="nil"/>
              <w:left w:val="nil"/>
              <w:bottom w:val="single" w:sz="4" w:space="0" w:color="auto"/>
              <w:right w:val="single" w:sz="4" w:space="0" w:color="auto"/>
            </w:tcBorders>
            <w:shd w:val="clear" w:color="auto" w:fill="auto"/>
            <w:vAlign w:val="center"/>
            <w:hideMark/>
          </w:tcPr>
          <w:p w14:paraId="2E0CF78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096B4A1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F1F3B7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6C38889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FDCCC3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Forecast Days Title</w:t>
            </w:r>
          </w:p>
        </w:tc>
        <w:tc>
          <w:tcPr>
            <w:tcW w:w="4223" w:type="dxa"/>
            <w:tcBorders>
              <w:top w:val="nil"/>
              <w:left w:val="nil"/>
              <w:bottom w:val="single" w:sz="4" w:space="0" w:color="auto"/>
              <w:right w:val="single" w:sz="4" w:space="0" w:color="auto"/>
            </w:tcBorders>
            <w:shd w:val="clear" w:color="auto" w:fill="auto"/>
            <w:hideMark/>
          </w:tcPr>
          <w:p w14:paraId="64933F3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Forecast Days - constant 'ForecastDays'</w:t>
            </w:r>
          </w:p>
        </w:tc>
        <w:tc>
          <w:tcPr>
            <w:tcW w:w="1276" w:type="dxa"/>
            <w:tcBorders>
              <w:top w:val="nil"/>
              <w:left w:val="nil"/>
              <w:bottom w:val="single" w:sz="4" w:space="0" w:color="auto"/>
              <w:right w:val="single" w:sz="4" w:space="0" w:color="auto"/>
            </w:tcBorders>
            <w:shd w:val="clear" w:color="auto" w:fill="auto"/>
            <w:hideMark/>
          </w:tcPr>
          <w:p w14:paraId="7FECBD4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3827262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text(12)</w:t>
            </w:r>
          </w:p>
        </w:tc>
        <w:tc>
          <w:tcPr>
            <w:tcW w:w="1984" w:type="dxa"/>
            <w:tcBorders>
              <w:top w:val="nil"/>
              <w:left w:val="nil"/>
              <w:bottom w:val="single" w:sz="4" w:space="0" w:color="auto"/>
              <w:right w:val="single" w:sz="4" w:space="0" w:color="auto"/>
            </w:tcBorders>
            <w:shd w:val="clear" w:color="auto" w:fill="auto"/>
            <w:vAlign w:val="center"/>
            <w:hideMark/>
          </w:tcPr>
          <w:p w14:paraId="50EEED9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ForecastDays</w:t>
            </w:r>
          </w:p>
        </w:tc>
        <w:tc>
          <w:tcPr>
            <w:tcW w:w="1450" w:type="dxa"/>
            <w:tcBorders>
              <w:top w:val="nil"/>
              <w:left w:val="nil"/>
              <w:bottom w:val="single" w:sz="4" w:space="0" w:color="auto"/>
              <w:right w:val="single" w:sz="4" w:space="0" w:color="auto"/>
            </w:tcBorders>
            <w:shd w:val="clear" w:color="auto" w:fill="auto"/>
            <w:vAlign w:val="center"/>
            <w:hideMark/>
          </w:tcPr>
          <w:p w14:paraId="791DDB1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DD7CB8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061F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29F39F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22EA9B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Registrant ID Title</w:t>
            </w:r>
          </w:p>
        </w:tc>
        <w:tc>
          <w:tcPr>
            <w:tcW w:w="4223" w:type="dxa"/>
            <w:tcBorders>
              <w:top w:val="nil"/>
              <w:left w:val="nil"/>
              <w:bottom w:val="single" w:sz="4" w:space="0" w:color="auto"/>
              <w:right w:val="single" w:sz="4" w:space="0" w:color="auto"/>
            </w:tcBorders>
            <w:shd w:val="clear" w:color="auto" w:fill="auto"/>
            <w:hideMark/>
          </w:tcPr>
          <w:p w14:paraId="53318A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Registrant ID - constant 'RegistrantID'</w:t>
            </w:r>
          </w:p>
        </w:tc>
        <w:tc>
          <w:tcPr>
            <w:tcW w:w="1276" w:type="dxa"/>
            <w:tcBorders>
              <w:top w:val="nil"/>
              <w:left w:val="nil"/>
              <w:bottom w:val="single" w:sz="4" w:space="0" w:color="auto"/>
              <w:right w:val="single" w:sz="4" w:space="0" w:color="auto"/>
            </w:tcBorders>
            <w:shd w:val="clear" w:color="auto" w:fill="auto"/>
            <w:hideMark/>
          </w:tcPr>
          <w:p w14:paraId="2E9E12F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hideMark/>
          </w:tcPr>
          <w:p w14:paraId="014AEF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text(14)</w:t>
            </w:r>
          </w:p>
        </w:tc>
        <w:tc>
          <w:tcPr>
            <w:tcW w:w="1984" w:type="dxa"/>
            <w:tcBorders>
              <w:top w:val="nil"/>
              <w:left w:val="nil"/>
              <w:bottom w:val="single" w:sz="4" w:space="0" w:color="auto"/>
              <w:right w:val="single" w:sz="4" w:space="0" w:color="auto"/>
            </w:tcBorders>
            <w:shd w:val="clear" w:color="auto" w:fill="auto"/>
            <w:vAlign w:val="center"/>
            <w:hideMark/>
          </w:tcPr>
          <w:p w14:paraId="32C133E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RegistrantID</w:t>
            </w:r>
          </w:p>
        </w:tc>
        <w:tc>
          <w:tcPr>
            <w:tcW w:w="1450" w:type="dxa"/>
            <w:tcBorders>
              <w:top w:val="nil"/>
              <w:left w:val="nil"/>
              <w:bottom w:val="single" w:sz="4" w:space="0" w:color="auto"/>
              <w:right w:val="single" w:sz="4" w:space="0" w:color="auto"/>
            </w:tcBorders>
            <w:shd w:val="clear" w:color="auto" w:fill="auto"/>
            <w:vAlign w:val="center"/>
            <w:hideMark/>
          </w:tcPr>
          <w:p w14:paraId="38F082D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EF8E02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A8E22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BF8A4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CC97E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'DOM' Title</w:t>
            </w:r>
          </w:p>
        </w:tc>
        <w:tc>
          <w:tcPr>
            <w:tcW w:w="4223" w:type="dxa"/>
            <w:tcBorders>
              <w:top w:val="nil"/>
              <w:left w:val="nil"/>
              <w:bottom w:val="single" w:sz="4" w:space="0" w:color="auto"/>
              <w:right w:val="single" w:sz="4" w:space="0" w:color="auto"/>
            </w:tcBorders>
            <w:shd w:val="clear" w:color="auto" w:fill="auto"/>
            <w:hideMark/>
          </w:tcPr>
          <w:p w14:paraId="490DCE2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DOM - constant 'DOM'</w:t>
            </w:r>
          </w:p>
        </w:tc>
        <w:tc>
          <w:tcPr>
            <w:tcW w:w="1276" w:type="dxa"/>
            <w:tcBorders>
              <w:top w:val="nil"/>
              <w:left w:val="nil"/>
              <w:bottom w:val="single" w:sz="4" w:space="0" w:color="auto"/>
              <w:right w:val="single" w:sz="4" w:space="0" w:color="auto"/>
            </w:tcBorders>
            <w:shd w:val="clear" w:color="auto" w:fill="auto"/>
            <w:hideMark/>
          </w:tcPr>
          <w:p w14:paraId="31AB5C9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160B77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0F44C4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DOM</w:t>
            </w:r>
          </w:p>
        </w:tc>
        <w:tc>
          <w:tcPr>
            <w:tcW w:w="1450" w:type="dxa"/>
            <w:tcBorders>
              <w:top w:val="nil"/>
              <w:left w:val="nil"/>
              <w:bottom w:val="single" w:sz="4" w:space="0" w:color="auto"/>
              <w:right w:val="single" w:sz="4" w:space="0" w:color="auto"/>
            </w:tcBorders>
            <w:shd w:val="clear" w:color="auto" w:fill="auto"/>
            <w:vAlign w:val="center"/>
            <w:hideMark/>
          </w:tcPr>
          <w:p w14:paraId="471E42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21ECDAF"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CBCCC6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1FB66B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4A02A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'EHV1' Title</w:t>
            </w:r>
          </w:p>
        </w:tc>
        <w:tc>
          <w:tcPr>
            <w:tcW w:w="4223" w:type="dxa"/>
            <w:tcBorders>
              <w:top w:val="nil"/>
              <w:left w:val="nil"/>
              <w:bottom w:val="single" w:sz="4" w:space="0" w:color="auto"/>
              <w:right w:val="single" w:sz="4" w:space="0" w:color="auto"/>
            </w:tcBorders>
            <w:shd w:val="clear" w:color="auto" w:fill="auto"/>
            <w:hideMark/>
          </w:tcPr>
          <w:p w14:paraId="7F8308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EHV1 - constant 'EHV1'</w:t>
            </w:r>
          </w:p>
        </w:tc>
        <w:tc>
          <w:tcPr>
            <w:tcW w:w="1276" w:type="dxa"/>
            <w:tcBorders>
              <w:top w:val="nil"/>
              <w:left w:val="nil"/>
              <w:bottom w:val="single" w:sz="4" w:space="0" w:color="auto"/>
              <w:right w:val="single" w:sz="4" w:space="0" w:color="auto"/>
            </w:tcBorders>
            <w:shd w:val="clear" w:color="auto" w:fill="auto"/>
            <w:hideMark/>
          </w:tcPr>
          <w:p w14:paraId="60D73E9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C892F7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5EE2D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EHV1</w:t>
            </w:r>
          </w:p>
        </w:tc>
        <w:tc>
          <w:tcPr>
            <w:tcW w:w="1450" w:type="dxa"/>
            <w:tcBorders>
              <w:top w:val="nil"/>
              <w:left w:val="nil"/>
              <w:bottom w:val="single" w:sz="4" w:space="0" w:color="auto"/>
              <w:right w:val="single" w:sz="4" w:space="0" w:color="auto"/>
            </w:tcBorders>
            <w:shd w:val="clear" w:color="auto" w:fill="auto"/>
            <w:vAlign w:val="center"/>
            <w:hideMark/>
          </w:tcPr>
          <w:p w14:paraId="4D599E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644208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C5542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1739D14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01F813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'EHV2' Title</w:t>
            </w:r>
          </w:p>
        </w:tc>
        <w:tc>
          <w:tcPr>
            <w:tcW w:w="4223" w:type="dxa"/>
            <w:tcBorders>
              <w:top w:val="nil"/>
              <w:left w:val="nil"/>
              <w:bottom w:val="single" w:sz="4" w:space="0" w:color="auto"/>
              <w:right w:val="single" w:sz="4" w:space="0" w:color="auto"/>
            </w:tcBorders>
            <w:shd w:val="clear" w:color="auto" w:fill="auto"/>
            <w:hideMark/>
          </w:tcPr>
          <w:p w14:paraId="73ACF9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EHV2 - constant 'EHV2'</w:t>
            </w:r>
          </w:p>
        </w:tc>
        <w:tc>
          <w:tcPr>
            <w:tcW w:w="1276" w:type="dxa"/>
            <w:tcBorders>
              <w:top w:val="nil"/>
              <w:left w:val="nil"/>
              <w:bottom w:val="single" w:sz="4" w:space="0" w:color="auto"/>
              <w:right w:val="single" w:sz="4" w:space="0" w:color="auto"/>
            </w:tcBorders>
            <w:shd w:val="clear" w:color="auto" w:fill="auto"/>
            <w:hideMark/>
          </w:tcPr>
          <w:p w14:paraId="4DF3C58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1BEEB2B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F4B50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EHV2</w:t>
            </w:r>
          </w:p>
        </w:tc>
        <w:tc>
          <w:tcPr>
            <w:tcW w:w="1450" w:type="dxa"/>
            <w:tcBorders>
              <w:top w:val="nil"/>
              <w:left w:val="nil"/>
              <w:bottom w:val="single" w:sz="4" w:space="0" w:color="auto"/>
              <w:right w:val="single" w:sz="4" w:space="0" w:color="auto"/>
            </w:tcBorders>
            <w:shd w:val="clear" w:color="auto" w:fill="auto"/>
            <w:vAlign w:val="center"/>
            <w:hideMark/>
          </w:tcPr>
          <w:p w14:paraId="7765C5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C7C8CD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EA132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bottom"/>
            <w:hideMark/>
          </w:tcPr>
          <w:p w14:paraId="190E3B8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520F0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'EHV3' Title</w:t>
            </w:r>
          </w:p>
        </w:tc>
        <w:tc>
          <w:tcPr>
            <w:tcW w:w="4223" w:type="dxa"/>
            <w:tcBorders>
              <w:top w:val="nil"/>
              <w:left w:val="nil"/>
              <w:bottom w:val="single" w:sz="4" w:space="0" w:color="auto"/>
              <w:right w:val="single" w:sz="4" w:space="0" w:color="auto"/>
            </w:tcBorders>
            <w:shd w:val="clear" w:color="auto" w:fill="auto"/>
            <w:hideMark/>
          </w:tcPr>
          <w:p w14:paraId="2553270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EHV3 - constant 'EHV3'</w:t>
            </w:r>
          </w:p>
        </w:tc>
        <w:tc>
          <w:tcPr>
            <w:tcW w:w="1276" w:type="dxa"/>
            <w:tcBorders>
              <w:top w:val="nil"/>
              <w:left w:val="nil"/>
              <w:bottom w:val="single" w:sz="4" w:space="0" w:color="auto"/>
              <w:right w:val="single" w:sz="4" w:space="0" w:color="auto"/>
            </w:tcBorders>
            <w:shd w:val="clear" w:color="auto" w:fill="auto"/>
            <w:hideMark/>
          </w:tcPr>
          <w:p w14:paraId="020D8A2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C7A5D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D6D54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EHV3</w:t>
            </w:r>
          </w:p>
        </w:tc>
        <w:tc>
          <w:tcPr>
            <w:tcW w:w="1450" w:type="dxa"/>
            <w:tcBorders>
              <w:top w:val="nil"/>
              <w:left w:val="nil"/>
              <w:bottom w:val="single" w:sz="4" w:space="0" w:color="auto"/>
              <w:right w:val="single" w:sz="4" w:space="0" w:color="auto"/>
            </w:tcBorders>
            <w:shd w:val="clear" w:color="auto" w:fill="auto"/>
            <w:hideMark/>
          </w:tcPr>
          <w:p w14:paraId="46524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2A99C40"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1334E5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85182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9F6FE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'EHV4' Title</w:t>
            </w:r>
          </w:p>
        </w:tc>
        <w:tc>
          <w:tcPr>
            <w:tcW w:w="4223" w:type="dxa"/>
            <w:tcBorders>
              <w:top w:val="nil"/>
              <w:left w:val="nil"/>
              <w:bottom w:val="single" w:sz="4" w:space="0" w:color="auto"/>
              <w:right w:val="single" w:sz="4" w:space="0" w:color="auto"/>
            </w:tcBorders>
            <w:shd w:val="clear" w:color="auto" w:fill="auto"/>
            <w:hideMark/>
          </w:tcPr>
          <w:p w14:paraId="6398A1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EHV4 - constant 'EHV4'</w:t>
            </w:r>
          </w:p>
        </w:tc>
        <w:tc>
          <w:tcPr>
            <w:tcW w:w="1276" w:type="dxa"/>
            <w:tcBorders>
              <w:top w:val="nil"/>
              <w:left w:val="nil"/>
              <w:bottom w:val="single" w:sz="4" w:space="0" w:color="auto"/>
              <w:right w:val="single" w:sz="4" w:space="0" w:color="auto"/>
            </w:tcBorders>
            <w:shd w:val="clear" w:color="auto" w:fill="auto"/>
            <w:hideMark/>
          </w:tcPr>
          <w:p w14:paraId="7175FF4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56D0475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F4D1B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EHV4</w:t>
            </w:r>
          </w:p>
        </w:tc>
        <w:tc>
          <w:tcPr>
            <w:tcW w:w="1450" w:type="dxa"/>
            <w:tcBorders>
              <w:top w:val="nil"/>
              <w:left w:val="nil"/>
              <w:bottom w:val="single" w:sz="4" w:space="0" w:color="auto"/>
              <w:right w:val="single" w:sz="4" w:space="0" w:color="auto"/>
            </w:tcBorders>
            <w:shd w:val="clear" w:color="auto" w:fill="auto"/>
            <w:hideMark/>
          </w:tcPr>
          <w:p w14:paraId="1C339A0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B62C1A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FDBE7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2420A0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A870E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'HV1' Title</w:t>
            </w:r>
          </w:p>
        </w:tc>
        <w:tc>
          <w:tcPr>
            <w:tcW w:w="4223" w:type="dxa"/>
            <w:tcBorders>
              <w:top w:val="nil"/>
              <w:left w:val="nil"/>
              <w:bottom w:val="single" w:sz="4" w:space="0" w:color="auto"/>
              <w:right w:val="single" w:sz="4" w:space="0" w:color="auto"/>
            </w:tcBorders>
            <w:shd w:val="clear" w:color="auto" w:fill="auto"/>
            <w:hideMark/>
          </w:tcPr>
          <w:p w14:paraId="5A45FB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HV1 - constant 'HV1'</w:t>
            </w:r>
          </w:p>
        </w:tc>
        <w:tc>
          <w:tcPr>
            <w:tcW w:w="1276" w:type="dxa"/>
            <w:tcBorders>
              <w:top w:val="nil"/>
              <w:left w:val="nil"/>
              <w:bottom w:val="single" w:sz="4" w:space="0" w:color="auto"/>
              <w:right w:val="single" w:sz="4" w:space="0" w:color="auto"/>
            </w:tcBorders>
            <w:shd w:val="clear" w:color="auto" w:fill="auto"/>
            <w:hideMark/>
          </w:tcPr>
          <w:p w14:paraId="49D349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49B675B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7CE76E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HV1</w:t>
            </w:r>
          </w:p>
        </w:tc>
        <w:tc>
          <w:tcPr>
            <w:tcW w:w="1450" w:type="dxa"/>
            <w:tcBorders>
              <w:top w:val="nil"/>
              <w:left w:val="nil"/>
              <w:bottom w:val="single" w:sz="4" w:space="0" w:color="auto"/>
              <w:right w:val="single" w:sz="4" w:space="0" w:color="auto"/>
            </w:tcBorders>
            <w:shd w:val="clear" w:color="auto" w:fill="auto"/>
            <w:hideMark/>
          </w:tcPr>
          <w:p w14:paraId="46B5113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F18E0B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6ABE6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0BB6BD9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C949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'HV2' Title</w:t>
            </w:r>
          </w:p>
        </w:tc>
        <w:tc>
          <w:tcPr>
            <w:tcW w:w="4223" w:type="dxa"/>
            <w:tcBorders>
              <w:top w:val="nil"/>
              <w:left w:val="nil"/>
              <w:bottom w:val="single" w:sz="4" w:space="0" w:color="auto"/>
              <w:right w:val="single" w:sz="4" w:space="0" w:color="auto"/>
            </w:tcBorders>
            <w:shd w:val="clear" w:color="auto" w:fill="auto"/>
            <w:hideMark/>
          </w:tcPr>
          <w:p w14:paraId="6B3890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HV2 - constant 'HV2'</w:t>
            </w:r>
          </w:p>
        </w:tc>
        <w:tc>
          <w:tcPr>
            <w:tcW w:w="1276" w:type="dxa"/>
            <w:tcBorders>
              <w:top w:val="nil"/>
              <w:left w:val="nil"/>
              <w:bottom w:val="single" w:sz="4" w:space="0" w:color="auto"/>
              <w:right w:val="single" w:sz="4" w:space="0" w:color="auto"/>
            </w:tcBorders>
            <w:shd w:val="clear" w:color="auto" w:fill="auto"/>
            <w:hideMark/>
          </w:tcPr>
          <w:p w14:paraId="741B4D9F"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567DC20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8944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HV2</w:t>
            </w:r>
          </w:p>
        </w:tc>
        <w:tc>
          <w:tcPr>
            <w:tcW w:w="1450" w:type="dxa"/>
            <w:tcBorders>
              <w:top w:val="nil"/>
              <w:left w:val="nil"/>
              <w:bottom w:val="single" w:sz="4" w:space="0" w:color="auto"/>
              <w:right w:val="single" w:sz="4" w:space="0" w:color="auto"/>
            </w:tcBorders>
            <w:shd w:val="clear" w:color="auto" w:fill="auto"/>
            <w:hideMark/>
          </w:tcPr>
          <w:p w14:paraId="7A1051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491D0D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87181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8BA8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9CED2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'HV3' Title</w:t>
            </w:r>
          </w:p>
        </w:tc>
        <w:tc>
          <w:tcPr>
            <w:tcW w:w="4223" w:type="dxa"/>
            <w:tcBorders>
              <w:top w:val="nil"/>
              <w:left w:val="nil"/>
              <w:bottom w:val="single" w:sz="4" w:space="0" w:color="auto"/>
              <w:right w:val="single" w:sz="4" w:space="0" w:color="auto"/>
            </w:tcBorders>
            <w:shd w:val="clear" w:color="auto" w:fill="auto"/>
            <w:hideMark/>
          </w:tcPr>
          <w:p w14:paraId="7E72A8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HV3 - constant 'HV3'</w:t>
            </w:r>
          </w:p>
        </w:tc>
        <w:tc>
          <w:tcPr>
            <w:tcW w:w="1276" w:type="dxa"/>
            <w:tcBorders>
              <w:top w:val="nil"/>
              <w:left w:val="nil"/>
              <w:bottom w:val="single" w:sz="4" w:space="0" w:color="auto"/>
              <w:right w:val="single" w:sz="4" w:space="0" w:color="auto"/>
            </w:tcBorders>
            <w:shd w:val="clear" w:color="auto" w:fill="auto"/>
            <w:hideMark/>
          </w:tcPr>
          <w:p w14:paraId="0FAD899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0F839CA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71D7A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HV3</w:t>
            </w:r>
          </w:p>
        </w:tc>
        <w:tc>
          <w:tcPr>
            <w:tcW w:w="1450" w:type="dxa"/>
            <w:tcBorders>
              <w:top w:val="nil"/>
              <w:left w:val="nil"/>
              <w:bottom w:val="single" w:sz="4" w:space="0" w:color="auto"/>
              <w:right w:val="single" w:sz="4" w:space="0" w:color="auto"/>
            </w:tcBorders>
            <w:shd w:val="clear" w:color="auto" w:fill="auto"/>
            <w:hideMark/>
          </w:tcPr>
          <w:p w14:paraId="50FAE7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D1062DA"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9064A1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154F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29690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'HV4' Title</w:t>
            </w:r>
          </w:p>
        </w:tc>
        <w:tc>
          <w:tcPr>
            <w:tcW w:w="4223" w:type="dxa"/>
            <w:tcBorders>
              <w:top w:val="nil"/>
              <w:left w:val="nil"/>
              <w:bottom w:val="single" w:sz="4" w:space="0" w:color="auto"/>
              <w:right w:val="single" w:sz="4" w:space="0" w:color="auto"/>
            </w:tcBorders>
            <w:shd w:val="clear" w:color="auto" w:fill="auto"/>
            <w:hideMark/>
          </w:tcPr>
          <w:p w14:paraId="45337C6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HV4 - constant 'HV4'</w:t>
            </w:r>
          </w:p>
        </w:tc>
        <w:tc>
          <w:tcPr>
            <w:tcW w:w="1276" w:type="dxa"/>
            <w:tcBorders>
              <w:top w:val="nil"/>
              <w:left w:val="nil"/>
              <w:bottom w:val="single" w:sz="4" w:space="0" w:color="auto"/>
              <w:right w:val="single" w:sz="4" w:space="0" w:color="auto"/>
            </w:tcBorders>
            <w:shd w:val="clear" w:color="auto" w:fill="auto"/>
            <w:hideMark/>
          </w:tcPr>
          <w:p w14:paraId="63389B2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DA57D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0DF23A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HV4</w:t>
            </w:r>
          </w:p>
        </w:tc>
        <w:tc>
          <w:tcPr>
            <w:tcW w:w="1450" w:type="dxa"/>
            <w:tcBorders>
              <w:top w:val="nil"/>
              <w:left w:val="nil"/>
              <w:bottom w:val="single" w:sz="4" w:space="0" w:color="auto"/>
              <w:right w:val="single" w:sz="4" w:space="0" w:color="auto"/>
            </w:tcBorders>
            <w:shd w:val="clear" w:color="auto" w:fill="auto"/>
            <w:hideMark/>
          </w:tcPr>
          <w:p w14:paraId="2B68C3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11888A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8AD32D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7834BE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302A2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'LV1' Title</w:t>
            </w:r>
          </w:p>
        </w:tc>
        <w:tc>
          <w:tcPr>
            <w:tcW w:w="4223" w:type="dxa"/>
            <w:tcBorders>
              <w:top w:val="nil"/>
              <w:left w:val="nil"/>
              <w:bottom w:val="single" w:sz="4" w:space="0" w:color="auto"/>
              <w:right w:val="single" w:sz="4" w:space="0" w:color="auto"/>
            </w:tcBorders>
            <w:shd w:val="clear" w:color="auto" w:fill="auto"/>
            <w:hideMark/>
          </w:tcPr>
          <w:p w14:paraId="3731FE3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LV1 - constant 'LV1'</w:t>
            </w:r>
          </w:p>
        </w:tc>
        <w:tc>
          <w:tcPr>
            <w:tcW w:w="1276" w:type="dxa"/>
            <w:tcBorders>
              <w:top w:val="nil"/>
              <w:left w:val="nil"/>
              <w:bottom w:val="single" w:sz="4" w:space="0" w:color="auto"/>
              <w:right w:val="single" w:sz="4" w:space="0" w:color="auto"/>
            </w:tcBorders>
            <w:shd w:val="clear" w:color="auto" w:fill="auto"/>
            <w:hideMark/>
          </w:tcPr>
          <w:p w14:paraId="13F1ADA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39A023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F6BCB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LV1</w:t>
            </w:r>
          </w:p>
        </w:tc>
        <w:tc>
          <w:tcPr>
            <w:tcW w:w="1450" w:type="dxa"/>
            <w:tcBorders>
              <w:top w:val="nil"/>
              <w:left w:val="nil"/>
              <w:bottom w:val="single" w:sz="4" w:space="0" w:color="auto"/>
              <w:right w:val="single" w:sz="4" w:space="0" w:color="auto"/>
            </w:tcBorders>
            <w:shd w:val="clear" w:color="auto" w:fill="auto"/>
            <w:hideMark/>
          </w:tcPr>
          <w:p w14:paraId="757693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95FE3F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53E976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D4226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DD09F6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'LV2' Title</w:t>
            </w:r>
          </w:p>
        </w:tc>
        <w:tc>
          <w:tcPr>
            <w:tcW w:w="4223" w:type="dxa"/>
            <w:tcBorders>
              <w:top w:val="nil"/>
              <w:left w:val="nil"/>
              <w:bottom w:val="single" w:sz="4" w:space="0" w:color="auto"/>
              <w:right w:val="single" w:sz="4" w:space="0" w:color="auto"/>
            </w:tcBorders>
            <w:shd w:val="clear" w:color="auto" w:fill="auto"/>
            <w:hideMark/>
          </w:tcPr>
          <w:p w14:paraId="478096C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LV2 - constant 'LV2'</w:t>
            </w:r>
          </w:p>
        </w:tc>
        <w:tc>
          <w:tcPr>
            <w:tcW w:w="1276" w:type="dxa"/>
            <w:tcBorders>
              <w:top w:val="nil"/>
              <w:left w:val="nil"/>
              <w:bottom w:val="single" w:sz="4" w:space="0" w:color="auto"/>
              <w:right w:val="single" w:sz="4" w:space="0" w:color="auto"/>
            </w:tcBorders>
            <w:shd w:val="clear" w:color="auto" w:fill="auto"/>
            <w:hideMark/>
          </w:tcPr>
          <w:p w14:paraId="2B26028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C3BB68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9D64F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LV2</w:t>
            </w:r>
          </w:p>
        </w:tc>
        <w:tc>
          <w:tcPr>
            <w:tcW w:w="1450" w:type="dxa"/>
            <w:tcBorders>
              <w:top w:val="nil"/>
              <w:left w:val="nil"/>
              <w:bottom w:val="single" w:sz="4" w:space="0" w:color="auto"/>
              <w:right w:val="single" w:sz="4" w:space="0" w:color="auto"/>
            </w:tcBorders>
            <w:shd w:val="clear" w:color="auto" w:fill="auto"/>
            <w:hideMark/>
          </w:tcPr>
          <w:p w14:paraId="3DC067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875497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EBA222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BDD3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E74C17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'LV3' Title</w:t>
            </w:r>
          </w:p>
        </w:tc>
        <w:tc>
          <w:tcPr>
            <w:tcW w:w="4223" w:type="dxa"/>
            <w:tcBorders>
              <w:top w:val="nil"/>
              <w:left w:val="nil"/>
              <w:bottom w:val="single" w:sz="4" w:space="0" w:color="auto"/>
              <w:right w:val="single" w:sz="4" w:space="0" w:color="auto"/>
            </w:tcBorders>
            <w:shd w:val="clear" w:color="auto" w:fill="auto"/>
            <w:hideMark/>
          </w:tcPr>
          <w:p w14:paraId="502F9E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LV3 - constant 'LV3'</w:t>
            </w:r>
          </w:p>
        </w:tc>
        <w:tc>
          <w:tcPr>
            <w:tcW w:w="1276" w:type="dxa"/>
            <w:tcBorders>
              <w:top w:val="nil"/>
              <w:left w:val="nil"/>
              <w:bottom w:val="single" w:sz="4" w:space="0" w:color="auto"/>
              <w:right w:val="single" w:sz="4" w:space="0" w:color="auto"/>
            </w:tcBorders>
            <w:shd w:val="clear" w:color="auto" w:fill="auto"/>
            <w:hideMark/>
          </w:tcPr>
          <w:p w14:paraId="4DED946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2E639F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EE8925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LV3</w:t>
            </w:r>
          </w:p>
        </w:tc>
        <w:tc>
          <w:tcPr>
            <w:tcW w:w="1450" w:type="dxa"/>
            <w:tcBorders>
              <w:top w:val="nil"/>
              <w:left w:val="nil"/>
              <w:bottom w:val="single" w:sz="4" w:space="0" w:color="auto"/>
              <w:right w:val="single" w:sz="4" w:space="0" w:color="auto"/>
            </w:tcBorders>
            <w:shd w:val="clear" w:color="auto" w:fill="auto"/>
            <w:hideMark/>
          </w:tcPr>
          <w:p w14:paraId="7B42B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9A1287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69108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50279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AF9CAE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'LV4' Title</w:t>
            </w:r>
          </w:p>
        </w:tc>
        <w:tc>
          <w:tcPr>
            <w:tcW w:w="4223" w:type="dxa"/>
            <w:tcBorders>
              <w:top w:val="nil"/>
              <w:left w:val="nil"/>
              <w:bottom w:val="single" w:sz="4" w:space="0" w:color="auto"/>
              <w:right w:val="single" w:sz="4" w:space="0" w:color="auto"/>
            </w:tcBorders>
            <w:shd w:val="clear" w:color="auto" w:fill="auto"/>
            <w:hideMark/>
          </w:tcPr>
          <w:p w14:paraId="7BEACE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LV4 - constant 'LV4'</w:t>
            </w:r>
          </w:p>
        </w:tc>
        <w:tc>
          <w:tcPr>
            <w:tcW w:w="1276" w:type="dxa"/>
            <w:tcBorders>
              <w:top w:val="nil"/>
              <w:left w:val="nil"/>
              <w:bottom w:val="single" w:sz="4" w:space="0" w:color="auto"/>
              <w:right w:val="single" w:sz="4" w:space="0" w:color="auto"/>
            </w:tcBorders>
            <w:shd w:val="clear" w:color="auto" w:fill="auto"/>
            <w:hideMark/>
          </w:tcPr>
          <w:p w14:paraId="7A13F1D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6A3294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7453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LV4</w:t>
            </w:r>
          </w:p>
        </w:tc>
        <w:tc>
          <w:tcPr>
            <w:tcW w:w="1450" w:type="dxa"/>
            <w:tcBorders>
              <w:top w:val="nil"/>
              <w:left w:val="nil"/>
              <w:bottom w:val="single" w:sz="4" w:space="0" w:color="auto"/>
              <w:right w:val="single" w:sz="4" w:space="0" w:color="auto"/>
            </w:tcBorders>
            <w:shd w:val="clear" w:color="auto" w:fill="auto"/>
            <w:hideMark/>
          </w:tcPr>
          <w:p w14:paraId="56C6F49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6545F6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69ACD4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BC2DBE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D7B6AC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'LVN1' Title</w:t>
            </w:r>
          </w:p>
        </w:tc>
        <w:tc>
          <w:tcPr>
            <w:tcW w:w="4223" w:type="dxa"/>
            <w:tcBorders>
              <w:top w:val="nil"/>
              <w:left w:val="nil"/>
              <w:bottom w:val="single" w:sz="4" w:space="0" w:color="auto"/>
              <w:right w:val="single" w:sz="4" w:space="0" w:color="auto"/>
            </w:tcBorders>
            <w:shd w:val="clear" w:color="auto" w:fill="auto"/>
            <w:hideMark/>
          </w:tcPr>
          <w:p w14:paraId="22BC85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LVN1 - constant 'LVN1'</w:t>
            </w:r>
          </w:p>
        </w:tc>
        <w:tc>
          <w:tcPr>
            <w:tcW w:w="1276" w:type="dxa"/>
            <w:tcBorders>
              <w:top w:val="nil"/>
              <w:left w:val="nil"/>
              <w:bottom w:val="single" w:sz="4" w:space="0" w:color="auto"/>
              <w:right w:val="single" w:sz="4" w:space="0" w:color="auto"/>
            </w:tcBorders>
            <w:shd w:val="clear" w:color="auto" w:fill="auto"/>
            <w:hideMark/>
          </w:tcPr>
          <w:p w14:paraId="355A493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63B82C1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7FFE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hideMark/>
          </w:tcPr>
          <w:p w14:paraId="685A96B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4EA132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DDC5D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A02109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C43FFF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'LVN2' Title</w:t>
            </w:r>
          </w:p>
        </w:tc>
        <w:tc>
          <w:tcPr>
            <w:tcW w:w="4223" w:type="dxa"/>
            <w:tcBorders>
              <w:top w:val="nil"/>
              <w:left w:val="nil"/>
              <w:bottom w:val="single" w:sz="4" w:space="0" w:color="auto"/>
              <w:right w:val="single" w:sz="4" w:space="0" w:color="auto"/>
            </w:tcBorders>
            <w:shd w:val="clear" w:color="auto" w:fill="auto"/>
            <w:hideMark/>
          </w:tcPr>
          <w:p w14:paraId="47BEC7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LVN2 - constant 'LVN2'</w:t>
            </w:r>
          </w:p>
        </w:tc>
        <w:tc>
          <w:tcPr>
            <w:tcW w:w="1276" w:type="dxa"/>
            <w:tcBorders>
              <w:top w:val="nil"/>
              <w:left w:val="nil"/>
              <w:bottom w:val="single" w:sz="4" w:space="0" w:color="auto"/>
              <w:right w:val="single" w:sz="4" w:space="0" w:color="auto"/>
            </w:tcBorders>
            <w:shd w:val="clear" w:color="auto" w:fill="auto"/>
            <w:hideMark/>
          </w:tcPr>
          <w:p w14:paraId="7CF8322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8A89B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764F9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LVN2</w:t>
            </w:r>
          </w:p>
        </w:tc>
        <w:tc>
          <w:tcPr>
            <w:tcW w:w="1450" w:type="dxa"/>
            <w:tcBorders>
              <w:top w:val="nil"/>
              <w:left w:val="nil"/>
              <w:bottom w:val="single" w:sz="4" w:space="0" w:color="auto"/>
              <w:right w:val="single" w:sz="4" w:space="0" w:color="auto"/>
            </w:tcBorders>
            <w:shd w:val="clear" w:color="auto" w:fill="auto"/>
            <w:hideMark/>
          </w:tcPr>
          <w:p w14:paraId="57CBEA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9B2475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ED893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DB52EB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ACCE2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'LVN3' Title</w:t>
            </w:r>
          </w:p>
        </w:tc>
        <w:tc>
          <w:tcPr>
            <w:tcW w:w="4223" w:type="dxa"/>
            <w:tcBorders>
              <w:top w:val="nil"/>
              <w:left w:val="nil"/>
              <w:bottom w:val="single" w:sz="4" w:space="0" w:color="auto"/>
              <w:right w:val="single" w:sz="4" w:space="0" w:color="auto"/>
            </w:tcBorders>
            <w:shd w:val="clear" w:color="auto" w:fill="auto"/>
            <w:hideMark/>
          </w:tcPr>
          <w:p w14:paraId="611AAD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LVN3 - constant 'LVN3'</w:t>
            </w:r>
          </w:p>
        </w:tc>
        <w:tc>
          <w:tcPr>
            <w:tcW w:w="1276" w:type="dxa"/>
            <w:tcBorders>
              <w:top w:val="nil"/>
              <w:left w:val="nil"/>
              <w:bottom w:val="single" w:sz="4" w:space="0" w:color="auto"/>
              <w:right w:val="single" w:sz="4" w:space="0" w:color="auto"/>
            </w:tcBorders>
            <w:shd w:val="clear" w:color="auto" w:fill="auto"/>
            <w:hideMark/>
          </w:tcPr>
          <w:p w14:paraId="578C84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44C2EE9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54838D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LVN3</w:t>
            </w:r>
          </w:p>
        </w:tc>
        <w:tc>
          <w:tcPr>
            <w:tcW w:w="1450" w:type="dxa"/>
            <w:tcBorders>
              <w:top w:val="nil"/>
              <w:left w:val="nil"/>
              <w:bottom w:val="single" w:sz="4" w:space="0" w:color="auto"/>
              <w:right w:val="single" w:sz="4" w:space="0" w:color="auto"/>
            </w:tcBorders>
            <w:shd w:val="clear" w:color="auto" w:fill="auto"/>
            <w:hideMark/>
          </w:tcPr>
          <w:p w14:paraId="3EB9D1C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652AC0"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767B2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03196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96510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'LVN4' Title</w:t>
            </w:r>
          </w:p>
        </w:tc>
        <w:tc>
          <w:tcPr>
            <w:tcW w:w="4223" w:type="dxa"/>
            <w:tcBorders>
              <w:top w:val="nil"/>
              <w:left w:val="nil"/>
              <w:bottom w:val="single" w:sz="4" w:space="0" w:color="auto"/>
              <w:right w:val="single" w:sz="4" w:space="0" w:color="auto"/>
            </w:tcBorders>
            <w:shd w:val="clear" w:color="auto" w:fill="auto"/>
            <w:hideMark/>
          </w:tcPr>
          <w:p w14:paraId="7539686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Charging Band Code LVN4 - constant 'LVN4'</w:t>
            </w:r>
          </w:p>
        </w:tc>
        <w:tc>
          <w:tcPr>
            <w:tcW w:w="1276" w:type="dxa"/>
            <w:tcBorders>
              <w:top w:val="nil"/>
              <w:left w:val="nil"/>
              <w:bottom w:val="single" w:sz="4" w:space="0" w:color="auto"/>
              <w:right w:val="single" w:sz="4" w:space="0" w:color="auto"/>
            </w:tcBorders>
            <w:shd w:val="clear" w:color="auto" w:fill="auto"/>
            <w:hideMark/>
          </w:tcPr>
          <w:p w14:paraId="366766E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37E36EF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255C7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LVN4</w:t>
            </w:r>
          </w:p>
        </w:tc>
        <w:tc>
          <w:tcPr>
            <w:tcW w:w="1450" w:type="dxa"/>
            <w:tcBorders>
              <w:top w:val="nil"/>
              <w:left w:val="nil"/>
              <w:bottom w:val="single" w:sz="4" w:space="0" w:color="auto"/>
              <w:right w:val="single" w:sz="4" w:space="0" w:color="auto"/>
            </w:tcBorders>
            <w:shd w:val="clear" w:color="auto" w:fill="auto"/>
            <w:hideMark/>
          </w:tcPr>
          <w:p w14:paraId="53590D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65C844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625CF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bottom"/>
            <w:hideMark/>
          </w:tcPr>
          <w:p w14:paraId="63A5CE0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ADE89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'UMS' Title</w:t>
            </w:r>
          </w:p>
        </w:tc>
        <w:tc>
          <w:tcPr>
            <w:tcW w:w="4223" w:type="dxa"/>
            <w:tcBorders>
              <w:top w:val="nil"/>
              <w:left w:val="nil"/>
              <w:bottom w:val="single" w:sz="4" w:space="0" w:color="auto"/>
              <w:right w:val="single" w:sz="4" w:space="0" w:color="auto"/>
            </w:tcBorders>
            <w:shd w:val="clear" w:color="auto" w:fill="auto"/>
            <w:hideMark/>
          </w:tcPr>
          <w:p w14:paraId="7643AB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Column Section Title - UMS Consumption - constant 'UMS'</w:t>
            </w:r>
          </w:p>
        </w:tc>
        <w:tc>
          <w:tcPr>
            <w:tcW w:w="1276" w:type="dxa"/>
            <w:tcBorders>
              <w:top w:val="nil"/>
              <w:left w:val="nil"/>
              <w:bottom w:val="single" w:sz="4" w:space="0" w:color="auto"/>
              <w:right w:val="single" w:sz="4" w:space="0" w:color="auto"/>
            </w:tcBorders>
            <w:shd w:val="clear" w:color="auto" w:fill="auto"/>
            <w:hideMark/>
          </w:tcPr>
          <w:p w14:paraId="1D1EB0E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V</w:t>
            </w:r>
          </w:p>
        </w:tc>
        <w:tc>
          <w:tcPr>
            <w:tcW w:w="1418" w:type="dxa"/>
            <w:tcBorders>
              <w:top w:val="nil"/>
              <w:left w:val="nil"/>
              <w:bottom w:val="single" w:sz="4" w:space="0" w:color="auto"/>
              <w:right w:val="single" w:sz="4" w:space="0" w:color="auto"/>
            </w:tcBorders>
            <w:shd w:val="clear" w:color="auto" w:fill="auto"/>
            <w:vAlign w:val="center"/>
            <w:hideMark/>
          </w:tcPr>
          <w:p w14:paraId="3D7503F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D257B6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w:t>
            </w:r>
          </w:p>
        </w:tc>
        <w:tc>
          <w:tcPr>
            <w:tcW w:w="1450" w:type="dxa"/>
            <w:tcBorders>
              <w:top w:val="nil"/>
              <w:left w:val="nil"/>
              <w:bottom w:val="single" w:sz="4" w:space="0" w:color="auto"/>
              <w:right w:val="single" w:sz="4" w:space="0" w:color="auto"/>
            </w:tcBorders>
            <w:shd w:val="clear" w:color="auto" w:fill="auto"/>
            <w:hideMark/>
          </w:tcPr>
          <w:p w14:paraId="31FC47D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62D437" w14:textId="77777777" w:rsidTr="005638A5">
        <w:trPr>
          <w:trHeight w:val="612"/>
        </w:trPr>
        <w:tc>
          <w:tcPr>
            <w:tcW w:w="988" w:type="dxa"/>
            <w:tcBorders>
              <w:top w:val="nil"/>
              <w:left w:val="single" w:sz="4" w:space="0" w:color="auto"/>
              <w:bottom w:val="single" w:sz="4" w:space="0" w:color="auto"/>
              <w:right w:val="single" w:sz="4" w:space="0" w:color="auto"/>
            </w:tcBorders>
            <w:shd w:val="clear" w:color="auto" w:fill="auto"/>
            <w:hideMark/>
          </w:tcPr>
          <w:p w14:paraId="164C7A9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F075C3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RICBS</w:t>
            </w:r>
          </w:p>
        </w:tc>
        <w:tc>
          <w:tcPr>
            <w:tcW w:w="1872" w:type="dxa"/>
            <w:tcBorders>
              <w:top w:val="nil"/>
              <w:left w:val="nil"/>
              <w:bottom w:val="single" w:sz="4" w:space="0" w:color="auto"/>
              <w:right w:val="single" w:sz="4" w:space="0" w:color="auto"/>
            </w:tcBorders>
            <w:shd w:val="clear" w:color="auto" w:fill="auto"/>
            <w:hideMark/>
          </w:tcPr>
          <w:p w14:paraId="2869FC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hideMark/>
          </w:tcPr>
          <w:p w14:paraId="0506D0C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Section TDR Breakdown Record Type - constant 'RICBS'.   This section is repeated for each LDSO/DNO and Registrant ID</w:t>
            </w:r>
          </w:p>
        </w:tc>
        <w:tc>
          <w:tcPr>
            <w:tcW w:w="1276" w:type="dxa"/>
            <w:tcBorders>
              <w:top w:val="nil"/>
              <w:left w:val="nil"/>
              <w:bottom w:val="single" w:sz="4" w:space="0" w:color="auto"/>
              <w:right w:val="single" w:sz="4" w:space="0" w:color="auto"/>
            </w:tcBorders>
            <w:shd w:val="clear" w:color="auto" w:fill="auto"/>
            <w:hideMark/>
          </w:tcPr>
          <w:p w14:paraId="71830AB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4B3F452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54CE3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RICBS</w:t>
            </w:r>
          </w:p>
        </w:tc>
        <w:tc>
          <w:tcPr>
            <w:tcW w:w="1450" w:type="dxa"/>
            <w:tcBorders>
              <w:top w:val="nil"/>
              <w:left w:val="nil"/>
              <w:bottom w:val="single" w:sz="4" w:space="0" w:color="auto"/>
              <w:right w:val="single" w:sz="4" w:space="0" w:color="auto"/>
            </w:tcBorders>
            <w:shd w:val="clear" w:color="auto" w:fill="auto"/>
            <w:hideMark/>
          </w:tcPr>
          <w:p w14:paraId="01BBBD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38154B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C73F23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720D7B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20155B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DNO Name </w:t>
            </w:r>
          </w:p>
        </w:tc>
        <w:tc>
          <w:tcPr>
            <w:tcW w:w="4223" w:type="dxa"/>
            <w:tcBorders>
              <w:top w:val="nil"/>
              <w:left w:val="nil"/>
              <w:bottom w:val="single" w:sz="4" w:space="0" w:color="auto"/>
              <w:right w:val="single" w:sz="4" w:space="0" w:color="auto"/>
            </w:tcBorders>
            <w:shd w:val="clear" w:color="auto" w:fill="auto"/>
            <w:hideMark/>
          </w:tcPr>
          <w:p w14:paraId="3842F29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LDSO/DNO Name</w:t>
            </w:r>
          </w:p>
        </w:tc>
        <w:tc>
          <w:tcPr>
            <w:tcW w:w="1276" w:type="dxa"/>
            <w:tcBorders>
              <w:top w:val="nil"/>
              <w:left w:val="nil"/>
              <w:bottom w:val="single" w:sz="4" w:space="0" w:color="auto"/>
              <w:right w:val="single" w:sz="4" w:space="0" w:color="auto"/>
            </w:tcBorders>
            <w:shd w:val="clear" w:color="auto" w:fill="auto"/>
            <w:hideMark/>
          </w:tcPr>
          <w:p w14:paraId="7B61C799"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713327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284067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ETLC</w:t>
            </w:r>
          </w:p>
        </w:tc>
        <w:tc>
          <w:tcPr>
            <w:tcW w:w="1450" w:type="dxa"/>
            <w:tcBorders>
              <w:top w:val="nil"/>
              <w:left w:val="nil"/>
              <w:bottom w:val="single" w:sz="4" w:space="0" w:color="auto"/>
              <w:right w:val="single" w:sz="4" w:space="0" w:color="auto"/>
            </w:tcBorders>
            <w:shd w:val="clear" w:color="auto" w:fill="auto"/>
            <w:hideMark/>
          </w:tcPr>
          <w:p w14:paraId="2DF88E8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C8DDD0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39CEC9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62D48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2415DB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Forecast Days  </w:t>
            </w:r>
          </w:p>
        </w:tc>
        <w:tc>
          <w:tcPr>
            <w:tcW w:w="4223" w:type="dxa"/>
            <w:tcBorders>
              <w:top w:val="nil"/>
              <w:left w:val="nil"/>
              <w:bottom w:val="single" w:sz="4" w:space="0" w:color="auto"/>
              <w:right w:val="single" w:sz="4" w:space="0" w:color="auto"/>
            </w:tcBorders>
            <w:shd w:val="clear" w:color="auto" w:fill="auto"/>
            <w:hideMark/>
          </w:tcPr>
          <w:p w14:paraId="20B3F0B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Number of Days in the Annual Liability calculation as Forecast Days</w:t>
            </w:r>
          </w:p>
        </w:tc>
        <w:tc>
          <w:tcPr>
            <w:tcW w:w="1276" w:type="dxa"/>
            <w:tcBorders>
              <w:top w:val="nil"/>
              <w:left w:val="nil"/>
              <w:bottom w:val="single" w:sz="4" w:space="0" w:color="auto"/>
              <w:right w:val="single" w:sz="4" w:space="0" w:color="auto"/>
            </w:tcBorders>
            <w:shd w:val="clear" w:color="auto" w:fill="auto"/>
            <w:hideMark/>
          </w:tcPr>
          <w:p w14:paraId="32269D2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000000" w:fill="FFFFFF"/>
            <w:vAlign w:val="center"/>
            <w:hideMark/>
          </w:tcPr>
          <w:p w14:paraId="0E670D7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num(3)</w:t>
            </w:r>
          </w:p>
        </w:tc>
        <w:tc>
          <w:tcPr>
            <w:tcW w:w="1984" w:type="dxa"/>
            <w:tcBorders>
              <w:top w:val="nil"/>
              <w:left w:val="nil"/>
              <w:bottom w:val="single" w:sz="4" w:space="0" w:color="auto"/>
              <w:right w:val="single" w:sz="4" w:space="0" w:color="auto"/>
            </w:tcBorders>
            <w:shd w:val="clear" w:color="auto" w:fill="auto"/>
            <w:hideMark/>
          </w:tcPr>
          <w:p w14:paraId="227CB8E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274</w:t>
            </w:r>
          </w:p>
        </w:tc>
        <w:tc>
          <w:tcPr>
            <w:tcW w:w="1450" w:type="dxa"/>
            <w:tcBorders>
              <w:top w:val="nil"/>
              <w:left w:val="nil"/>
              <w:bottom w:val="single" w:sz="4" w:space="0" w:color="auto"/>
              <w:right w:val="single" w:sz="4" w:space="0" w:color="auto"/>
            </w:tcBorders>
            <w:shd w:val="clear" w:color="auto" w:fill="auto"/>
            <w:hideMark/>
          </w:tcPr>
          <w:p w14:paraId="25CEE0A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E28DC8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9655EB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0F0428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C3585B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Registrant ID </w:t>
            </w:r>
          </w:p>
        </w:tc>
        <w:tc>
          <w:tcPr>
            <w:tcW w:w="4223" w:type="dxa"/>
            <w:tcBorders>
              <w:top w:val="nil"/>
              <w:left w:val="nil"/>
              <w:bottom w:val="single" w:sz="4" w:space="0" w:color="auto"/>
              <w:right w:val="single" w:sz="4" w:space="0" w:color="auto"/>
            </w:tcBorders>
            <w:shd w:val="clear" w:color="auto" w:fill="auto"/>
            <w:hideMark/>
          </w:tcPr>
          <w:p w14:paraId="4C57B8A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Registrant ID</w:t>
            </w:r>
          </w:p>
        </w:tc>
        <w:tc>
          <w:tcPr>
            <w:tcW w:w="1276" w:type="dxa"/>
            <w:tcBorders>
              <w:top w:val="nil"/>
              <w:left w:val="nil"/>
              <w:bottom w:val="single" w:sz="4" w:space="0" w:color="auto"/>
              <w:right w:val="single" w:sz="4" w:space="0" w:color="auto"/>
            </w:tcBorders>
            <w:shd w:val="clear" w:color="auto" w:fill="auto"/>
            <w:hideMark/>
          </w:tcPr>
          <w:p w14:paraId="5C54286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239F33C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D929896"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PILO</w:t>
            </w:r>
          </w:p>
        </w:tc>
        <w:tc>
          <w:tcPr>
            <w:tcW w:w="1450" w:type="dxa"/>
            <w:tcBorders>
              <w:top w:val="nil"/>
              <w:left w:val="nil"/>
              <w:bottom w:val="single" w:sz="4" w:space="0" w:color="auto"/>
              <w:right w:val="single" w:sz="4" w:space="0" w:color="auto"/>
            </w:tcBorders>
            <w:shd w:val="clear" w:color="auto" w:fill="auto"/>
            <w:hideMark/>
          </w:tcPr>
          <w:p w14:paraId="6BF481E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2A1BFA9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20A0FDE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B38B4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9828C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'DOM' </w:t>
            </w:r>
          </w:p>
        </w:tc>
        <w:tc>
          <w:tcPr>
            <w:tcW w:w="4223" w:type="dxa"/>
            <w:tcBorders>
              <w:top w:val="nil"/>
              <w:left w:val="nil"/>
              <w:bottom w:val="single" w:sz="4" w:space="0" w:color="auto"/>
              <w:right w:val="single" w:sz="4" w:space="0" w:color="auto"/>
            </w:tcBorders>
            <w:shd w:val="clear" w:color="auto" w:fill="auto"/>
            <w:hideMark/>
          </w:tcPr>
          <w:p w14:paraId="105C47E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DOM Site Count per DNO and Registrant</w:t>
            </w:r>
          </w:p>
        </w:tc>
        <w:tc>
          <w:tcPr>
            <w:tcW w:w="1276" w:type="dxa"/>
            <w:tcBorders>
              <w:top w:val="nil"/>
              <w:left w:val="nil"/>
              <w:bottom w:val="single" w:sz="4" w:space="0" w:color="auto"/>
              <w:right w:val="single" w:sz="4" w:space="0" w:color="auto"/>
            </w:tcBorders>
            <w:shd w:val="clear" w:color="auto" w:fill="auto"/>
            <w:hideMark/>
          </w:tcPr>
          <w:p w14:paraId="3F3F4E7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7AB149F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E6FB82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hideMark/>
          </w:tcPr>
          <w:p w14:paraId="1EF7F9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01A547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E6949C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83FFF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A350CE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'EHV1'</w:t>
            </w:r>
          </w:p>
        </w:tc>
        <w:tc>
          <w:tcPr>
            <w:tcW w:w="4223" w:type="dxa"/>
            <w:tcBorders>
              <w:top w:val="nil"/>
              <w:left w:val="nil"/>
              <w:bottom w:val="single" w:sz="4" w:space="0" w:color="auto"/>
              <w:right w:val="single" w:sz="4" w:space="0" w:color="auto"/>
            </w:tcBorders>
            <w:shd w:val="clear" w:color="auto" w:fill="auto"/>
            <w:hideMark/>
          </w:tcPr>
          <w:p w14:paraId="703C93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EHV1 Site Count per DNO and Registrant</w:t>
            </w:r>
          </w:p>
        </w:tc>
        <w:tc>
          <w:tcPr>
            <w:tcW w:w="1276" w:type="dxa"/>
            <w:tcBorders>
              <w:top w:val="nil"/>
              <w:left w:val="nil"/>
              <w:bottom w:val="single" w:sz="4" w:space="0" w:color="auto"/>
              <w:right w:val="single" w:sz="4" w:space="0" w:color="auto"/>
            </w:tcBorders>
            <w:shd w:val="clear" w:color="auto" w:fill="auto"/>
            <w:hideMark/>
          </w:tcPr>
          <w:p w14:paraId="5EEC7A5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11F5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95B3F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4</w:t>
            </w:r>
          </w:p>
        </w:tc>
        <w:tc>
          <w:tcPr>
            <w:tcW w:w="1450" w:type="dxa"/>
            <w:tcBorders>
              <w:top w:val="nil"/>
              <w:left w:val="nil"/>
              <w:bottom w:val="single" w:sz="4" w:space="0" w:color="auto"/>
              <w:right w:val="single" w:sz="4" w:space="0" w:color="auto"/>
            </w:tcBorders>
            <w:shd w:val="clear" w:color="auto" w:fill="auto"/>
            <w:hideMark/>
          </w:tcPr>
          <w:p w14:paraId="5CA9908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062587D7"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D278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F6A06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18207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'EHV2' </w:t>
            </w:r>
          </w:p>
        </w:tc>
        <w:tc>
          <w:tcPr>
            <w:tcW w:w="4223" w:type="dxa"/>
            <w:tcBorders>
              <w:top w:val="nil"/>
              <w:left w:val="nil"/>
              <w:bottom w:val="single" w:sz="4" w:space="0" w:color="auto"/>
              <w:right w:val="single" w:sz="4" w:space="0" w:color="auto"/>
            </w:tcBorders>
            <w:shd w:val="clear" w:color="auto" w:fill="auto"/>
            <w:hideMark/>
          </w:tcPr>
          <w:p w14:paraId="4465C54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EHV2 Site Count per DNO and Registrant</w:t>
            </w:r>
          </w:p>
        </w:tc>
        <w:tc>
          <w:tcPr>
            <w:tcW w:w="1276" w:type="dxa"/>
            <w:tcBorders>
              <w:top w:val="nil"/>
              <w:left w:val="nil"/>
              <w:bottom w:val="single" w:sz="4" w:space="0" w:color="auto"/>
              <w:right w:val="single" w:sz="4" w:space="0" w:color="auto"/>
            </w:tcBorders>
            <w:shd w:val="clear" w:color="auto" w:fill="auto"/>
            <w:hideMark/>
          </w:tcPr>
          <w:p w14:paraId="0F4E65E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4DA8F7D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663986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7F110F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539CA1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8D8F2F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5EE8A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B314E1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'EHV3' </w:t>
            </w:r>
          </w:p>
        </w:tc>
        <w:tc>
          <w:tcPr>
            <w:tcW w:w="4223" w:type="dxa"/>
            <w:tcBorders>
              <w:top w:val="nil"/>
              <w:left w:val="nil"/>
              <w:bottom w:val="single" w:sz="4" w:space="0" w:color="auto"/>
              <w:right w:val="single" w:sz="4" w:space="0" w:color="auto"/>
            </w:tcBorders>
            <w:shd w:val="clear" w:color="auto" w:fill="auto"/>
            <w:hideMark/>
          </w:tcPr>
          <w:p w14:paraId="7D8E6AC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EHV3 Site Count per DNO and Registrant</w:t>
            </w:r>
          </w:p>
        </w:tc>
        <w:tc>
          <w:tcPr>
            <w:tcW w:w="1276" w:type="dxa"/>
            <w:tcBorders>
              <w:top w:val="nil"/>
              <w:left w:val="nil"/>
              <w:bottom w:val="single" w:sz="4" w:space="0" w:color="auto"/>
              <w:right w:val="single" w:sz="4" w:space="0" w:color="auto"/>
            </w:tcBorders>
            <w:shd w:val="clear" w:color="auto" w:fill="auto"/>
            <w:hideMark/>
          </w:tcPr>
          <w:p w14:paraId="5BA32FA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1E671D8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4E405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6AAA603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A59CC4B"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50B93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1833D9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82A07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'EHV4' </w:t>
            </w:r>
          </w:p>
        </w:tc>
        <w:tc>
          <w:tcPr>
            <w:tcW w:w="4223" w:type="dxa"/>
            <w:tcBorders>
              <w:top w:val="nil"/>
              <w:left w:val="nil"/>
              <w:bottom w:val="single" w:sz="4" w:space="0" w:color="auto"/>
              <w:right w:val="single" w:sz="4" w:space="0" w:color="auto"/>
            </w:tcBorders>
            <w:shd w:val="clear" w:color="auto" w:fill="auto"/>
            <w:hideMark/>
          </w:tcPr>
          <w:p w14:paraId="1F5BF0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EHV4 Site Count per DNO and Registrant</w:t>
            </w:r>
          </w:p>
        </w:tc>
        <w:tc>
          <w:tcPr>
            <w:tcW w:w="1276" w:type="dxa"/>
            <w:tcBorders>
              <w:top w:val="nil"/>
              <w:left w:val="nil"/>
              <w:bottom w:val="single" w:sz="4" w:space="0" w:color="auto"/>
              <w:right w:val="single" w:sz="4" w:space="0" w:color="auto"/>
            </w:tcBorders>
            <w:shd w:val="clear" w:color="auto" w:fill="auto"/>
            <w:hideMark/>
          </w:tcPr>
          <w:p w14:paraId="25152D7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387EFD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AD1448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93F3E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50757DF3"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1FF101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119410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0E1BC3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'HV1'</w:t>
            </w:r>
          </w:p>
        </w:tc>
        <w:tc>
          <w:tcPr>
            <w:tcW w:w="4223" w:type="dxa"/>
            <w:tcBorders>
              <w:top w:val="nil"/>
              <w:left w:val="nil"/>
              <w:bottom w:val="single" w:sz="4" w:space="0" w:color="auto"/>
              <w:right w:val="single" w:sz="4" w:space="0" w:color="auto"/>
            </w:tcBorders>
            <w:shd w:val="clear" w:color="auto" w:fill="auto"/>
            <w:hideMark/>
          </w:tcPr>
          <w:p w14:paraId="5EFE335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HV1 Site Count per DNO and Registrant</w:t>
            </w:r>
          </w:p>
        </w:tc>
        <w:tc>
          <w:tcPr>
            <w:tcW w:w="1276" w:type="dxa"/>
            <w:tcBorders>
              <w:top w:val="nil"/>
              <w:left w:val="nil"/>
              <w:bottom w:val="single" w:sz="4" w:space="0" w:color="auto"/>
              <w:right w:val="single" w:sz="4" w:space="0" w:color="auto"/>
            </w:tcBorders>
            <w:shd w:val="clear" w:color="auto" w:fill="auto"/>
            <w:hideMark/>
          </w:tcPr>
          <w:p w14:paraId="590474A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1AFB578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7588B8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99</w:t>
            </w:r>
          </w:p>
        </w:tc>
        <w:tc>
          <w:tcPr>
            <w:tcW w:w="1450" w:type="dxa"/>
            <w:tcBorders>
              <w:top w:val="nil"/>
              <w:left w:val="nil"/>
              <w:bottom w:val="single" w:sz="4" w:space="0" w:color="auto"/>
              <w:right w:val="single" w:sz="4" w:space="0" w:color="auto"/>
            </w:tcBorders>
            <w:shd w:val="clear" w:color="auto" w:fill="auto"/>
            <w:hideMark/>
          </w:tcPr>
          <w:p w14:paraId="5AECFB6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A77F10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466DC3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BFE22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5F79F4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'HV2' </w:t>
            </w:r>
          </w:p>
        </w:tc>
        <w:tc>
          <w:tcPr>
            <w:tcW w:w="4223" w:type="dxa"/>
            <w:tcBorders>
              <w:top w:val="nil"/>
              <w:left w:val="nil"/>
              <w:bottom w:val="single" w:sz="4" w:space="0" w:color="auto"/>
              <w:right w:val="single" w:sz="4" w:space="0" w:color="auto"/>
            </w:tcBorders>
            <w:shd w:val="clear" w:color="auto" w:fill="auto"/>
            <w:hideMark/>
          </w:tcPr>
          <w:p w14:paraId="649DFA9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HV2 Site Count per DNO and Registrant</w:t>
            </w:r>
          </w:p>
        </w:tc>
        <w:tc>
          <w:tcPr>
            <w:tcW w:w="1276" w:type="dxa"/>
            <w:tcBorders>
              <w:top w:val="nil"/>
              <w:left w:val="nil"/>
              <w:bottom w:val="single" w:sz="4" w:space="0" w:color="auto"/>
              <w:right w:val="single" w:sz="4" w:space="0" w:color="auto"/>
            </w:tcBorders>
            <w:shd w:val="clear" w:color="auto" w:fill="auto"/>
            <w:hideMark/>
          </w:tcPr>
          <w:p w14:paraId="1BA49F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157472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F56BEF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2DE94E9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ABA101A"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1666B06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C891F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37731D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'HV3' </w:t>
            </w:r>
          </w:p>
        </w:tc>
        <w:tc>
          <w:tcPr>
            <w:tcW w:w="4223" w:type="dxa"/>
            <w:tcBorders>
              <w:top w:val="nil"/>
              <w:left w:val="nil"/>
              <w:bottom w:val="single" w:sz="4" w:space="0" w:color="auto"/>
              <w:right w:val="single" w:sz="4" w:space="0" w:color="auto"/>
            </w:tcBorders>
            <w:shd w:val="clear" w:color="auto" w:fill="auto"/>
            <w:hideMark/>
          </w:tcPr>
          <w:p w14:paraId="7EBF11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HV3 Site Count per DNO and Registrant</w:t>
            </w:r>
          </w:p>
        </w:tc>
        <w:tc>
          <w:tcPr>
            <w:tcW w:w="1276" w:type="dxa"/>
            <w:tcBorders>
              <w:top w:val="nil"/>
              <w:left w:val="nil"/>
              <w:bottom w:val="single" w:sz="4" w:space="0" w:color="auto"/>
              <w:right w:val="single" w:sz="4" w:space="0" w:color="auto"/>
            </w:tcBorders>
            <w:shd w:val="clear" w:color="auto" w:fill="auto"/>
            <w:hideMark/>
          </w:tcPr>
          <w:p w14:paraId="03149DF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48FBE69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02CAFA7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FF87C0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37E46B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F0888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576805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E255F9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'HV4'</w:t>
            </w:r>
          </w:p>
        </w:tc>
        <w:tc>
          <w:tcPr>
            <w:tcW w:w="4223" w:type="dxa"/>
            <w:tcBorders>
              <w:top w:val="nil"/>
              <w:left w:val="nil"/>
              <w:bottom w:val="single" w:sz="4" w:space="0" w:color="auto"/>
              <w:right w:val="single" w:sz="4" w:space="0" w:color="auto"/>
            </w:tcBorders>
            <w:shd w:val="clear" w:color="auto" w:fill="auto"/>
            <w:hideMark/>
          </w:tcPr>
          <w:p w14:paraId="3AD11E9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HV4 Site Count per DNO and Registrant</w:t>
            </w:r>
          </w:p>
        </w:tc>
        <w:tc>
          <w:tcPr>
            <w:tcW w:w="1276" w:type="dxa"/>
            <w:tcBorders>
              <w:top w:val="nil"/>
              <w:left w:val="nil"/>
              <w:bottom w:val="single" w:sz="4" w:space="0" w:color="auto"/>
              <w:right w:val="single" w:sz="4" w:space="0" w:color="auto"/>
            </w:tcBorders>
            <w:shd w:val="clear" w:color="auto" w:fill="auto"/>
            <w:hideMark/>
          </w:tcPr>
          <w:p w14:paraId="038F4E9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2BC5BDA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C08C91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8175E0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E57428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E6BF2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E40744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9B892B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'LV1'</w:t>
            </w:r>
          </w:p>
        </w:tc>
        <w:tc>
          <w:tcPr>
            <w:tcW w:w="4223" w:type="dxa"/>
            <w:tcBorders>
              <w:top w:val="nil"/>
              <w:left w:val="nil"/>
              <w:bottom w:val="single" w:sz="4" w:space="0" w:color="auto"/>
              <w:right w:val="single" w:sz="4" w:space="0" w:color="auto"/>
            </w:tcBorders>
            <w:shd w:val="clear" w:color="auto" w:fill="auto"/>
            <w:hideMark/>
          </w:tcPr>
          <w:p w14:paraId="48E0692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LV1 Site Count per DNO and Registrant</w:t>
            </w:r>
          </w:p>
        </w:tc>
        <w:tc>
          <w:tcPr>
            <w:tcW w:w="1276" w:type="dxa"/>
            <w:tcBorders>
              <w:top w:val="nil"/>
              <w:left w:val="nil"/>
              <w:bottom w:val="single" w:sz="4" w:space="0" w:color="auto"/>
              <w:right w:val="single" w:sz="4" w:space="0" w:color="auto"/>
            </w:tcBorders>
            <w:shd w:val="clear" w:color="auto" w:fill="auto"/>
            <w:hideMark/>
          </w:tcPr>
          <w:p w14:paraId="642F5A6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07AD169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6475BA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4</w:t>
            </w:r>
          </w:p>
        </w:tc>
        <w:tc>
          <w:tcPr>
            <w:tcW w:w="1450" w:type="dxa"/>
            <w:tcBorders>
              <w:top w:val="nil"/>
              <w:left w:val="nil"/>
              <w:bottom w:val="single" w:sz="4" w:space="0" w:color="auto"/>
              <w:right w:val="single" w:sz="4" w:space="0" w:color="auto"/>
            </w:tcBorders>
            <w:shd w:val="clear" w:color="auto" w:fill="auto"/>
            <w:hideMark/>
          </w:tcPr>
          <w:p w14:paraId="4A94824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CC7082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4A0E3C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1B4E365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28839B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'LV2'</w:t>
            </w:r>
          </w:p>
        </w:tc>
        <w:tc>
          <w:tcPr>
            <w:tcW w:w="4223" w:type="dxa"/>
            <w:tcBorders>
              <w:top w:val="nil"/>
              <w:left w:val="nil"/>
              <w:bottom w:val="single" w:sz="4" w:space="0" w:color="auto"/>
              <w:right w:val="single" w:sz="4" w:space="0" w:color="auto"/>
            </w:tcBorders>
            <w:shd w:val="clear" w:color="auto" w:fill="auto"/>
            <w:hideMark/>
          </w:tcPr>
          <w:p w14:paraId="5F1A261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LV2 Site Count per DNO and Registrant</w:t>
            </w:r>
          </w:p>
        </w:tc>
        <w:tc>
          <w:tcPr>
            <w:tcW w:w="1276" w:type="dxa"/>
            <w:tcBorders>
              <w:top w:val="nil"/>
              <w:left w:val="nil"/>
              <w:bottom w:val="single" w:sz="4" w:space="0" w:color="auto"/>
              <w:right w:val="single" w:sz="4" w:space="0" w:color="auto"/>
            </w:tcBorders>
            <w:shd w:val="clear" w:color="auto" w:fill="auto"/>
            <w:hideMark/>
          </w:tcPr>
          <w:p w14:paraId="09337A8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16F035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83E932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5</w:t>
            </w:r>
          </w:p>
        </w:tc>
        <w:tc>
          <w:tcPr>
            <w:tcW w:w="1450" w:type="dxa"/>
            <w:tcBorders>
              <w:top w:val="nil"/>
              <w:left w:val="nil"/>
              <w:bottom w:val="single" w:sz="4" w:space="0" w:color="auto"/>
              <w:right w:val="single" w:sz="4" w:space="0" w:color="auto"/>
            </w:tcBorders>
            <w:shd w:val="clear" w:color="auto" w:fill="auto"/>
            <w:hideMark/>
          </w:tcPr>
          <w:p w14:paraId="339F2E7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43650B5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7A91FB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D70AE0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6D22E5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'LV3'</w:t>
            </w:r>
          </w:p>
        </w:tc>
        <w:tc>
          <w:tcPr>
            <w:tcW w:w="4223" w:type="dxa"/>
            <w:tcBorders>
              <w:top w:val="nil"/>
              <w:left w:val="nil"/>
              <w:bottom w:val="single" w:sz="4" w:space="0" w:color="auto"/>
              <w:right w:val="single" w:sz="4" w:space="0" w:color="auto"/>
            </w:tcBorders>
            <w:shd w:val="clear" w:color="auto" w:fill="auto"/>
            <w:hideMark/>
          </w:tcPr>
          <w:p w14:paraId="7847D4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LV3 Site Count per DNO and Registrant</w:t>
            </w:r>
          </w:p>
        </w:tc>
        <w:tc>
          <w:tcPr>
            <w:tcW w:w="1276" w:type="dxa"/>
            <w:tcBorders>
              <w:top w:val="nil"/>
              <w:left w:val="nil"/>
              <w:bottom w:val="single" w:sz="4" w:space="0" w:color="auto"/>
              <w:right w:val="single" w:sz="4" w:space="0" w:color="auto"/>
            </w:tcBorders>
            <w:shd w:val="clear" w:color="auto" w:fill="auto"/>
            <w:hideMark/>
          </w:tcPr>
          <w:p w14:paraId="76AE703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1D147EA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64B597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3B49FD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6405DFFC"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1670FBB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774B58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363E78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'LV4' </w:t>
            </w:r>
          </w:p>
        </w:tc>
        <w:tc>
          <w:tcPr>
            <w:tcW w:w="4223" w:type="dxa"/>
            <w:tcBorders>
              <w:top w:val="nil"/>
              <w:left w:val="nil"/>
              <w:bottom w:val="single" w:sz="4" w:space="0" w:color="auto"/>
              <w:right w:val="single" w:sz="4" w:space="0" w:color="auto"/>
            </w:tcBorders>
            <w:shd w:val="clear" w:color="auto" w:fill="auto"/>
            <w:hideMark/>
          </w:tcPr>
          <w:p w14:paraId="4AB64C29"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LV4 Site Count per DNO and Registrant</w:t>
            </w:r>
          </w:p>
        </w:tc>
        <w:tc>
          <w:tcPr>
            <w:tcW w:w="1276" w:type="dxa"/>
            <w:tcBorders>
              <w:top w:val="nil"/>
              <w:left w:val="nil"/>
              <w:bottom w:val="single" w:sz="4" w:space="0" w:color="auto"/>
              <w:right w:val="single" w:sz="4" w:space="0" w:color="auto"/>
            </w:tcBorders>
            <w:shd w:val="clear" w:color="auto" w:fill="auto"/>
            <w:hideMark/>
          </w:tcPr>
          <w:p w14:paraId="4E948F1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3443640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860B96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1B691D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FD57E7E"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06EC28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42A8CA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F632FB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Site Count 'LVN1'</w:t>
            </w:r>
          </w:p>
        </w:tc>
        <w:tc>
          <w:tcPr>
            <w:tcW w:w="4223" w:type="dxa"/>
            <w:tcBorders>
              <w:top w:val="nil"/>
              <w:left w:val="nil"/>
              <w:bottom w:val="single" w:sz="4" w:space="0" w:color="auto"/>
              <w:right w:val="single" w:sz="4" w:space="0" w:color="auto"/>
            </w:tcBorders>
            <w:shd w:val="clear" w:color="auto" w:fill="auto"/>
            <w:hideMark/>
          </w:tcPr>
          <w:p w14:paraId="0B2B920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LVN1 Site Count per DNO and Registrant</w:t>
            </w:r>
          </w:p>
        </w:tc>
        <w:tc>
          <w:tcPr>
            <w:tcW w:w="1276" w:type="dxa"/>
            <w:tcBorders>
              <w:top w:val="nil"/>
              <w:left w:val="nil"/>
              <w:bottom w:val="single" w:sz="4" w:space="0" w:color="auto"/>
              <w:right w:val="single" w:sz="4" w:space="0" w:color="auto"/>
            </w:tcBorders>
            <w:shd w:val="clear" w:color="auto" w:fill="auto"/>
            <w:hideMark/>
          </w:tcPr>
          <w:p w14:paraId="218CB4C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2E0051F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D56685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234</w:t>
            </w:r>
          </w:p>
        </w:tc>
        <w:tc>
          <w:tcPr>
            <w:tcW w:w="1450" w:type="dxa"/>
            <w:tcBorders>
              <w:top w:val="nil"/>
              <w:left w:val="nil"/>
              <w:bottom w:val="single" w:sz="4" w:space="0" w:color="auto"/>
              <w:right w:val="single" w:sz="4" w:space="0" w:color="auto"/>
            </w:tcBorders>
            <w:shd w:val="clear" w:color="auto" w:fill="auto"/>
            <w:hideMark/>
          </w:tcPr>
          <w:p w14:paraId="56EDE776"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554AA5D"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C62A5C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F7F976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CDFC31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'LVN2' </w:t>
            </w:r>
          </w:p>
        </w:tc>
        <w:tc>
          <w:tcPr>
            <w:tcW w:w="4223" w:type="dxa"/>
            <w:tcBorders>
              <w:top w:val="nil"/>
              <w:left w:val="nil"/>
              <w:bottom w:val="single" w:sz="4" w:space="0" w:color="auto"/>
              <w:right w:val="single" w:sz="4" w:space="0" w:color="auto"/>
            </w:tcBorders>
            <w:shd w:val="clear" w:color="auto" w:fill="auto"/>
            <w:hideMark/>
          </w:tcPr>
          <w:p w14:paraId="3F4B916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LVN2 Site Count per DNO and Registrant</w:t>
            </w:r>
          </w:p>
        </w:tc>
        <w:tc>
          <w:tcPr>
            <w:tcW w:w="1276" w:type="dxa"/>
            <w:tcBorders>
              <w:top w:val="nil"/>
              <w:left w:val="nil"/>
              <w:bottom w:val="single" w:sz="4" w:space="0" w:color="auto"/>
              <w:right w:val="single" w:sz="4" w:space="0" w:color="auto"/>
            </w:tcBorders>
            <w:shd w:val="clear" w:color="auto" w:fill="auto"/>
            <w:hideMark/>
          </w:tcPr>
          <w:p w14:paraId="51154281"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37A529E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64550F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88</w:t>
            </w:r>
          </w:p>
        </w:tc>
        <w:tc>
          <w:tcPr>
            <w:tcW w:w="1450" w:type="dxa"/>
            <w:tcBorders>
              <w:top w:val="nil"/>
              <w:left w:val="nil"/>
              <w:bottom w:val="single" w:sz="4" w:space="0" w:color="auto"/>
              <w:right w:val="single" w:sz="4" w:space="0" w:color="auto"/>
            </w:tcBorders>
            <w:shd w:val="clear" w:color="auto" w:fill="auto"/>
            <w:hideMark/>
          </w:tcPr>
          <w:p w14:paraId="3C41047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1E997995"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C186B8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FE3022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2D6444C"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'LVN3' </w:t>
            </w:r>
          </w:p>
        </w:tc>
        <w:tc>
          <w:tcPr>
            <w:tcW w:w="4223" w:type="dxa"/>
            <w:tcBorders>
              <w:top w:val="nil"/>
              <w:left w:val="nil"/>
              <w:bottom w:val="single" w:sz="4" w:space="0" w:color="auto"/>
              <w:right w:val="single" w:sz="4" w:space="0" w:color="auto"/>
            </w:tcBorders>
            <w:shd w:val="clear" w:color="auto" w:fill="auto"/>
            <w:hideMark/>
          </w:tcPr>
          <w:p w14:paraId="4106DEF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LVN3 Site Count per DNO and Registrant</w:t>
            </w:r>
          </w:p>
        </w:tc>
        <w:tc>
          <w:tcPr>
            <w:tcW w:w="1276" w:type="dxa"/>
            <w:tcBorders>
              <w:top w:val="nil"/>
              <w:left w:val="nil"/>
              <w:bottom w:val="single" w:sz="4" w:space="0" w:color="auto"/>
              <w:right w:val="single" w:sz="4" w:space="0" w:color="auto"/>
            </w:tcBorders>
            <w:shd w:val="clear" w:color="auto" w:fill="auto"/>
            <w:hideMark/>
          </w:tcPr>
          <w:p w14:paraId="3FA39A6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0266DC2D"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F1968C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55</w:t>
            </w:r>
          </w:p>
        </w:tc>
        <w:tc>
          <w:tcPr>
            <w:tcW w:w="1450" w:type="dxa"/>
            <w:tcBorders>
              <w:top w:val="nil"/>
              <w:left w:val="nil"/>
              <w:bottom w:val="single" w:sz="4" w:space="0" w:color="auto"/>
              <w:right w:val="single" w:sz="4" w:space="0" w:color="auto"/>
            </w:tcBorders>
            <w:shd w:val="clear" w:color="auto" w:fill="auto"/>
            <w:hideMark/>
          </w:tcPr>
          <w:p w14:paraId="4CD4E67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EF3165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0DA1EA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AD59D44"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FFF1BE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xml:space="preserve">Site Count 'LVN4' </w:t>
            </w:r>
          </w:p>
        </w:tc>
        <w:tc>
          <w:tcPr>
            <w:tcW w:w="4223" w:type="dxa"/>
            <w:tcBorders>
              <w:top w:val="nil"/>
              <w:left w:val="nil"/>
              <w:bottom w:val="single" w:sz="4" w:space="0" w:color="auto"/>
              <w:right w:val="single" w:sz="4" w:space="0" w:color="auto"/>
            </w:tcBorders>
            <w:shd w:val="clear" w:color="auto" w:fill="auto"/>
            <w:hideMark/>
          </w:tcPr>
          <w:p w14:paraId="78DF8A25"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Charging Band Code LVN4 Site Count per DNO and Registrant</w:t>
            </w:r>
          </w:p>
        </w:tc>
        <w:tc>
          <w:tcPr>
            <w:tcW w:w="1276" w:type="dxa"/>
            <w:tcBorders>
              <w:top w:val="nil"/>
              <w:left w:val="nil"/>
              <w:bottom w:val="single" w:sz="4" w:space="0" w:color="auto"/>
              <w:right w:val="single" w:sz="4" w:space="0" w:color="auto"/>
            </w:tcBorders>
            <w:shd w:val="clear" w:color="auto" w:fill="auto"/>
            <w:hideMark/>
          </w:tcPr>
          <w:p w14:paraId="32C3A40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1679753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C93A24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12</w:t>
            </w:r>
          </w:p>
        </w:tc>
        <w:tc>
          <w:tcPr>
            <w:tcW w:w="1450" w:type="dxa"/>
            <w:tcBorders>
              <w:top w:val="nil"/>
              <w:left w:val="nil"/>
              <w:bottom w:val="single" w:sz="4" w:space="0" w:color="auto"/>
              <w:right w:val="single" w:sz="4" w:space="0" w:color="auto"/>
            </w:tcBorders>
            <w:shd w:val="clear" w:color="auto" w:fill="auto"/>
            <w:hideMark/>
          </w:tcPr>
          <w:p w14:paraId="56C5D7C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3FFF37B5"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4EAE461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EC43C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95480D0"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(MWh)</w:t>
            </w:r>
          </w:p>
        </w:tc>
        <w:tc>
          <w:tcPr>
            <w:tcW w:w="4223" w:type="dxa"/>
            <w:tcBorders>
              <w:top w:val="nil"/>
              <w:left w:val="nil"/>
              <w:bottom w:val="single" w:sz="4" w:space="0" w:color="auto"/>
              <w:right w:val="single" w:sz="4" w:space="0" w:color="auto"/>
            </w:tcBorders>
            <w:shd w:val="clear" w:color="auto" w:fill="auto"/>
            <w:hideMark/>
          </w:tcPr>
          <w:p w14:paraId="59DE61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UMS Consumption (MWh) per DNO and Registrant</w:t>
            </w:r>
          </w:p>
        </w:tc>
        <w:tc>
          <w:tcPr>
            <w:tcW w:w="1276" w:type="dxa"/>
            <w:tcBorders>
              <w:top w:val="nil"/>
              <w:left w:val="nil"/>
              <w:bottom w:val="single" w:sz="4" w:space="0" w:color="auto"/>
              <w:right w:val="single" w:sz="4" w:space="0" w:color="auto"/>
            </w:tcBorders>
            <w:shd w:val="clear" w:color="auto" w:fill="auto"/>
            <w:hideMark/>
          </w:tcPr>
          <w:p w14:paraId="435E0F6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V</w:t>
            </w:r>
          </w:p>
        </w:tc>
        <w:tc>
          <w:tcPr>
            <w:tcW w:w="1418" w:type="dxa"/>
            <w:tcBorders>
              <w:top w:val="nil"/>
              <w:left w:val="nil"/>
              <w:bottom w:val="single" w:sz="4" w:space="0" w:color="auto"/>
              <w:right w:val="single" w:sz="4" w:space="0" w:color="auto"/>
            </w:tcBorders>
            <w:shd w:val="clear" w:color="auto" w:fill="auto"/>
            <w:hideMark/>
          </w:tcPr>
          <w:p w14:paraId="0A81459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decimal (16,4)</w:t>
            </w:r>
          </w:p>
        </w:tc>
        <w:tc>
          <w:tcPr>
            <w:tcW w:w="1984" w:type="dxa"/>
            <w:tcBorders>
              <w:top w:val="nil"/>
              <w:left w:val="nil"/>
              <w:bottom w:val="single" w:sz="4" w:space="0" w:color="auto"/>
              <w:right w:val="single" w:sz="4" w:space="0" w:color="auto"/>
            </w:tcBorders>
            <w:shd w:val="clear" w:color="auto" w:fill="auto"/>
            <w:hideMark/>
          </w:tcPr>
          <w:p w14:paraId="1C56CE8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0.4500</w:t>
            </w:r>
          </w:p>
        </w:tc>
        <w:tc>
          <w:tcPr>
            <w:tcW w:w="1450" w:type="dxa"/>
            <w:tcBorders>
              <w:top w:val="nil"/>
              <w:left w:val="nil"/>
              <w:bottom w:val="single" w:sz="4" w:space="0" w:color="auto"/>
              <w:right w:val="single" w:sz="4" w:space="0" w:color="auto"/>
            </w:tcBorders>
            <w:shd w:val="clear" w:color="auto" w:fill="auto"/>
            <w:hideMark/>
          </w:tcPr>
          <w:p w14:paraId="493CE3E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7597C868"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08F618"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1BD5BA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7159160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01AF06A1"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29DFA2C"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71933FDA"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3905852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23D320A3"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r w:rsidR="009C1705" w:rsidRPr="001034A5" w14:paraId="217A74FF"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F02AA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AA11F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SCDS1</w:t>
            </w:r>
          </w:p>
        </w:tc>
        <w:tc>
          <w:tcPr>
            <w:tcW w:w="1872" w:type="dxa"/>
            <w:tcBorders>
              <w:top w:val="nil"/>
              <w:left w:val="nil"/>
              <w:bottom w:val="single" w:sz="4" w:space="0" w:color="auto"/>
              <w:right w:val="single" w:sz="4" w:space="0" w:color="auto"/>
            </w:tcBorders>
            <w:shd w:val="clear" w:color="auto" w:fill="auto"/>
            <w:vAlign w:val="center"/>
            <w:hideMark/>
          </w:tcPr>
          <w:p w14:paraId="22486B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4F5CE71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per LDSO/DNO repeated for every Registrant - constant 'SCDS1' </w:t>
            </w:r>
          </w:p>
        </w:tc>
        <w:tc>
          <w:tcPr>
            <w:tcW w:w="1276" w:type="dxa"/>
            <w:tcBorders>
              <w:top w:val="nil"/>
              <w:left w:val="nil"/>
              <w:bottom w:val="single" w:sz="4" w:space="0" w:color="auto"/>
              <w:right w:val="single" w:sz="4" w:space="0" w:color="auto"/>
            </w:tcBorders>
            <w:shd w:val="clear" w:color="auto" w:fill="auto"/>
            <w:vAlign w:val="center"/>
            <w:hideMark/>
          </w:tcPr>
          <w:p w14:paraId="3A1A906F"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2823D0D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010E70E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SCDS1</w:t>
            </w:r>
          </w:p>
        </w:tc>
        <w:tc>
          <w:tcPr>
            <w:tcW w:w="1450" w:type="dxa"/>
            <w:tcBorders>
              <w:top w:val="nil"/>
              <w:left w:val="nil"/>
              <w:bottom w:val="single" w:sz="4" w:space="0" w:color="auto"/>
              <w:right w:val="single" w:sz="4" w:space="0" w:color="auto"/>
            </w:tcBorders>
            <w:shd w:val="clear" w:color="auto" w:fill="auto"/>
            <w:vAlign w:val="center"/>
            <w:hideMark/>
          </w:tcPr>
          <w:p w14:paraId="220E811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DB358C5"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E7175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978403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54520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DNO Name Title</w:t>
            </w:r>
          </w:p>
        </w:tc>
        <w:tc>
          <w:tcPr>
            <w:tcW w:w="4223" w:type="dxa"/>
            <w:tcBorders>
              <w:top w:val="nil"/>
              <w:left w:val="nil"/>
              <w:bottom w:val="single" w:sz="4" w:space="0" w:color="auto"/>
              <w:right w:val="single" w:sz="4" w:space="0" w:color="auto"/>
            </w:tcBorders>
            <w:shd w:val="clear" w:color="auto" w:fill="auto"/>
            <w:hideMark/>
          </w:tcPr>
          <w:p w14:paraId="67F04B2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DNO Name - constant 'DNO'</w:t>
            </w:r>
          </w:p>
        </w:tc>
        <w:tc>
          <w:tcPr>
            <w:tcW w:w="1276" w:type="dxa"/>
            <w:tcBorders>
              <w:top w:val="nil"/>
              <w:left w:val="nil"/>
              <w:bottom w:val="single" w:sz="4" w:space="0" w:color="auto"/>
              <w:right w:val="single" w:sz="4" w:space="0" w:color="auto"/>
            </w:tcBorders>
            <w:shd w:val="clear" w:color="auto" w:fill="auto"/>
            <w:hideMark/>
          </w:tcPr>
          <w:p w14:paraId="087F9A6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2252C0E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5BBF17D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DNO</w:t>
            </w:r>
          </w:p>
        </w:tc>
        <w:tc>
          <w:tcPr>
            <w:tcW w:w="1450" w:type="dxa"/>
            <w:tcBorders>
              <w:top w:val="nil"/>
              <w:left w:val="nil"/>
              <w:bottom w:val="single" w:sz="4" w:space="0" w:color="auto"/>
              <w:right w:val="single" w:sz="4" w:space="0" w:color="auto"/>
            </w:tcBorders>
            <w:shd w:val="clear" w:color="auto" w:fill="auto"/>
            <w:vAlign w:val="center"/>
            <w:hideMark/>
          </w:tcPr>
          <w:p w14:paraId="4D0256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D27A0C9"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616C0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78797F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80B753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 ID Title</w:t>
            </w:r>
          </w:p>
        </w:tc>
        <w:tc>
          <w:tcPr>
            <w:tcW w:w="4223" w:type="dxa"/>
            <w:tcBorders>
              <w:top w:val="nil"/>
              <w:left w:val="nil"/>
              <w:bottom w:val="single" w:sz="4" w:space="0" w:color="auto"/>
              <w:right w:val="single" w:sz="4" w:space="0" w:color="auto"/>
            </w:tcBorders>
            <w:shd w:val="clear" w:color="auto" w:fill="auto"/>
            <w:hideMark/>
          </w:tcPr>
          <w:p w14:paraId="1A9C2C5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Registrant ID - constant 'RegistrantID'</w:t>
            </w:r>
          </w:p>
        </w:tc>
        <w:tc>
          <w:tcPr>
            <w:tcW w:w="1276" w:type="dxa"/>
            <w:tcBorders>
              <w:top w:val="nil"/>
              <w:left w:val="nil"/>
              <w:bottom w:val="single" w:sz="4" w:space="0" w:color="auto"/>
              <w:right w:val="single" w:sz="4" w:space="0" w:color="auto"/>
            </w:tcBorders>
            <w:shd w:val="clear" w:color="auto" w:fill="auto"/>
            <w:hideMark/>
          </w:tcPr>
          <w:p w14:paraId="745D3D3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hideMark/>
          </w:tcPr>
          <w:p w14:paraId="3802A2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text(14)</w:t>
            </w:r>
          </w:p>
        </w:tc>
        <w:tc>
          <w:tcPr>
            <w:tcW w:w="1984" w:type="dxa"/>
            <w:tcBorders>
              <w:top w:val="nil"/>
              <w:left w:val="nil"/>
              <w:bottom w:val="single" w:sz="4" w:space="0" w:color="auto"/>
              <w:right w:val="single" w:sz="4" w:space="0" w:color="auto"/>
            </w:tcBorders>
            <w:shd w:val="clear" w:color="auto" w:fill="auto"/>
            <w:vAlign w:val="center"/>
            <w:hideMark/>
          </w:tcPr>
          <w:p w14:paraId="5810A22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RegistrantID</w:t>
            </w:r>
          </w:p>
        </w:tc>
        <w:tc>
          <w:tcPr>
            <w:tcW w:w="1450" w:type="dxa"/>
            <w:tcBorders>
              <w:top w:val="nil"/>
              <w:left w:val="nil"/>
              <w:bottom w:val="single" w:sz="4" w:space="0" w:color="auto"/>
              <w:right w:val="single" w:sz="4" w:space="0" w:color="auto"/>
            </w:tcBorders>
            <w:shd w:val="clear" w:color="auto" w:fill="auto"/>
            <w:vAlign w:val="center"/>
            <w:hideMark/>
          </w:tcPr>
          <w:p w14:paraId="112A41B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B29BDA0"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5005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5CE8435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556C882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'DOM' Title</w:t>
            </w:r>
          </w:p>
        </w:tc>
        <w:tc>
          <w:tcPr>
            <w:tcW w:w="4223" w:type="dxa"/>
            <w:tcBorders>
              <w:top w:val="nil"/>
              <w:left w:val="nil"/>
              <w:bottom w:val="single" w:sz="4" w:space="0" w:color="auto"/>
              <w:right w:val="single" w:sz="4" w:space="0" w:color="auto"/>
            </w:tcBorders>
            <w:shd w:val="clear" w:color="auto" w:fill="auto"/>
            <w:hideMark/>
          </w:tcPr>
          <w:p w14:paraId="3FAFD2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DOM - constant 'DOM'</w:t>
            </w:r>
          </w:p>
        </w:tc>
        <w:tc>
          <w:tcPr>
            <w:tcW w:w="1276" w:type="dxa"/>
            <w:tcBorders>
              <w:top w:val="nil"/>
              <w:left w:val="nil"/>
              <w:bottom w:val="single" w:sz="4" w:space="0" w:color="auto"/>
              <w:right w:val="single" w:sz="4" w:space="0" w:color="auto"/>
            </w:tcBorders>
            <w:shd w:val="clear" w:color="auto" w:fill="auto"/>
            <w:hideMark/>
          </w:tcPr>
          <w:p w14:paraId="573D8B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F0A52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9FC4D6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DOM</w:t>
            </w:r>
          </w:p>
        </w:tc>
        <w:tc>
          <w:tcPr>
            <w:tcW w:w="1450" w:type="dxa"/>
            <w:tcBorders>
              <w:top w:val="nil"/>
              <w:left w:val="nil"/>
              <w:bottom w:val="single" w:sz="4" w:space="0" w:color="auto"/>
              <w:right w:val="single" w:sz="4" w:space="0" w:color="auto"/>
            </w:tcBorders>
            <w:shd w:val="clear" w:color="auto" w:fill="auto"/>
            <w:vAlign w:val="center"/>
            <w:hideMark/>
          </w:tcPr>
          <w:p w14:paraId="5F32CE8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DABC5E1"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B5C7FE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vAlign w:val="center"/>
            <w:hideMark/>
          </w:tcPr>
          <w:p w14:paraId="36A2FC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5B8278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'EHV1' Title</w:t>
            </w:r>
          </w:p>
        </w:tc>
        <w:tc>
          <w:tcPr>
            <w:tcW w:w="4223" w:type="dxa"/>
            <w:tcBorders>
              <w:top w:val="nil"/>
              <w:left w:val="nil"/>
              <w:bottom w:val="single" w:sz="4" w:space="0" w:color="auto"/>
              <w:right w:val="single" w:sz="4" w:space="0" w:color="auto"/>
            </w:tcBorders>
            <w:shd w:val="clear" w:color="auto" w:fill="auto"/>
            <w:hideMark/>
          </w:tcPr>
          <w:p w14:paraId="24D1DC5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EHV1 - constant 'EHV1'</w:t>
            </w:r>
          </w:p>
        </w:tc>
        <w:tc>
          <w:tcPr>
            <w:tcW w:w="1276" w:type="dxa"/>
            <w:tcBorders>
              <w:top w:val="nil"/>
              <w:left w:val="nil"/>
              <w:bottom w:val="single" w:sz="4" w:space="0" w:color="auto"/>
              <w:right w:val="single" w:sz="4" w:space="0" w:color="auto"/>
            </w:tcBorders>
            <w:shd w:val="clear" w:color="auto" w:fill="auto"/>
            <w:hideMark/>
          </w:tcPr>
          <w:p w14:paraId="21FE84B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3C373B0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DE0326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EHV1</w:t>
            </w:r>
          </w:p>
        </w:tc>
        <w:tc>
          <w:tcPr>
            <w:tcW w:w="1450" w:type="dxa"/>
            <w:tcBorders>
              <w:top w:val="nil"/>
              <w:left w:val="nil"/>
              <w:bottom w:val="single" w:sz="4" w:space="0" w:color="auto"/>
              <w:right w:val="single" w:sz="4" w:space="0" w:color="auto"/>
            </w:tcBorders>
            <w:shd w:val="clear" w:color="auto" w:fill="auto"/>
            <w:vAlign w:val="center"/>
            <w:hideMark/>
          </w:tcPr>
          <w:p w14:paraId="0CF9FEA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9FFA66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D327D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vAlign w:val="center"/>
            <w:hideMark/>
          </w:tcPr>
          <w:p w14:paraId="4CAB907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CD1CB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'EHV2' Title</w:t>
            </w:r>
          </w:p>
        </w:tc>
        <w:tc>
          <w:tcPr>
            <w:tcW w:w="4223" w:type="dxa"/>
            <w:tcBorders>
              <w:top w:val="nil"/>
              <w:left w:val="nil"/>
              <w:bottom w:val="single" w:sz="4" w:space="0" w:color="auto"/>
              <w:right w:val="single" w:sz="4" w:space="0" w:color="auto"/>
            </w:tcBorders>
            <w:shd w:val="clear" w:color="auto" w:fill="auto"/>
            <w:hideMark/>
          </w:tcPr>
          <w:p w14:paraId="4773C07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EHV2 - constant 'EHV2'</w:t>
            </w:r>
          </w:p>
        </w:tc>
        <w:tc>
          <w:tcPr>
            <w:tcW w:w="1276" w:type="dxa"/>
            <w:tcBorders>
              <w:top w:val="nil"/>
              <w:left w:val="nil"/>
              <w:bottom w:val="single" w:sz="4" w:space="0" w:color="auto"/>
              <w:right w:val="single" w:sz="4" w:space="0" w:color="auto"/>
            </w:tcBorders>
            <w:shd w:val="clear" w:color="auto" w:fill="auto"/>
            <w:hideMark/>
          </w:tcPr>
          <w:p w14:paraId="3EAAB37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5B31B0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3214DC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EHV2</w:t>
            </w:r>
          </w:p>
        </w:tc>
        <w:tc>
          <w:tcPr>
            <w:tcW w:w="1450" w:type="dxa"/>
            <w:tcBorders>
              <w:top w:val="nil"/>
              <w:left w:val="nil"/>
              <w:bottom w:val="single" w:sz="4" w:space="0" w:color="auto"/>
              <w:right w:val="single" w:sz="4" w:space="0" w:color="auto"/>
            </w:tcBorders>
            <w:shd w:val="clear" w:color="auto" w:fill="auto"/>
            <w:vAlign w:val="center"/>
            <w:hideMark/>
          </w:tcPr>
          <w:p w14:paraId="1FB1FB3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E7E683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FA092F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3E31FE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EF3706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'EHV3' Title</w:t>
            </w:r>
          </w:p>
        </w:tc>
        <w:tc>
          <w:tcPr>
            <w:tcW w:w="4223" w:type="dxa"/>
            <w:tcBorders>
              <w:top w:val="nil"/>
              <w:left w:val="nil"/>
              <w:bottom w:val="single" w:sz="4" w:space="0" w:color="auto"/>
              <w:right w:val="single" w:sz="4" w:space="0" w:color="auto"/>
            </w:tcBorders>
            <w:shd w:val="clear" w:color="auto" w:fill="auto"/>
            <w:hideMark/>
          </w:tcPr>
          <w:p w14:paraId="7C2D18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EHV3 - constant 'EHV3'</w:t>
            </w:r>
          </w:p>
        </w:tc>
        <w:tc>
          <w:tcPr>
            <w:tcW w:w="1276" w:type="dxa"/>
            <w:tcBorders>
              <w:top w:val="nil"/>
              <w:left w:val="nil"/>
              <w:bottom w:val="single" w:sz="4" w:space="0" w:color="auto"/>
              <w:right w:val="single" w:sz="4" w:space="0" w:color="auto"/>
            </w:tcBorders>
            <w:shd w:val="clear" w:color="auto" w:fill="auto"/>
            <w:hideMark/>
          </w:tcPr>
          <w:p w14:paraId="69243A0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2DD357F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FE374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EHV3</w:t>
            </w:r>
          </w:p>
        </w:tc>
        <w:tc>
          <w:tcPr>
            <w:tcW w:w="1450" w:type="dxa"/>
            <w:tcBorders>
              <w:top w:val="nil"/>
              <w:left w:val="nil"/>
              <w:bottom w:val="single" w:sz="4" w:space="0" w:color="auto"/>
              <w:right w:val="single" w:sz="4" w:space="0" w:color="auto"/>
            </w:tcBorders>
            <w:shd w:val="clear" w:color="auto" w:fill="auto"/>
            <w:hideMark/>
          </w:tcPr>
          <w:p w14:paraId="73EFB8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359AF2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71FF8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A655C5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D94AEE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'EHV4' Title</w:t>
            </w:r>
          </w:p>
        </w:tc>
        <w:tc>
          <w:tcPr>
            <w:tcW w:w="4223" w:type="dxa"/>
            <w:tcBorders>
              <w:top w:val="nil"/>
              <w:left w:val="nil"/>
              <w:bottom w:val="single" w:sz="4" w:space="0" w:color="auto"/>
              <w:right w:val="single" w:sz="4" w:space="0" w:color="auto"/>
            </w:tcBorders>
            <w:shd w:val="clear" w:color="auto" w:fill="auto"/>
            <w:hideMark/>
          </w:tcPr>
          <w:p w14:paraId="3C06B55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EHV4 - constant 'EHV4'</w:t>
            </w:r>
          </w:p>
        </w:tc>
        <w:tc>
          <w:tcPr>
            <w:tcW w:w="1276" w:type="dxa"/>
            <w:tcBorders>
              <w:top w:val="nil"/>
              <w:left w:val="nil"/>
              <w:bottom w:val="single" w:sz="4" w:space="0" w:color="auto"/>
              <w:right w:val="single" w:sz="4" w:space="0" w:color="auto"/>
            </w:tcBorders>
            <w:shd w:val="clear" w:color="auto" w:fill="auto"/>
            <w:hideMark/>
          </w:tcPr>
          <w:p w14:paraId="68671016"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4E0FB2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60FD4D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EHV4</w:t>
            </w:r>
          </w:p>
        </w:tc>
        <w:tc>
          <w:tcPr>
            <w:tcW w:w="1450" w:type="dxa"/>
            <w:tcBorders>
              <w:top w:val="nil"/>
              <w:left w:val="nil"/>
              <w:bottom w:val="single" w:sz="4" w:space="0" w:color="auto"/>
              <w:right w:val="single" w:sz="4" w:space="0" w:color="auto"/>
            </w:tcBorders>
            <w:shd w:val="clear" w:color="auto" w:fill="auto"/>
            <w:hideMark/>
          </w:tcPr>
          <w:p w14:paraId="3866305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A9774B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2A16FC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664A85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53F2650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'HV1' Title</w:t>
            </w:r>
          </w:p>
        </w:tc>
        <w:tc>
          <w:tcPr>
            <w:tcW w:w="4223" w:type="dxa"/>
            <w:tcBorders>
              <w:top w:val="nil"/>
              <w:left w:val="nil"/>
              <w:bottom w:val="single" w:sz="4" w:space="0" w:color="auto"/>
              <w:right w:val="single" w:sz="4" w:space="0" w:color="auto"/>
            </w:tcBorders>
            <w:shd w:val="clear" w:color="auto" w:fill="auto"/>
            <w:hideMark/>
          </w:tcPr>
          <w:p w14:paraId="151A086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HV1 - constant 'HV1'</w:t>
            </w:r>
          </w:p>
        </w:tc>
        <w:tc>
          <w:tcPr>
            <w:tcW w:w="1276" w:type="dxa"/>
            <w:tcBorders>
              <w:top w:val="nil"/>
              <w:left w:val="nil"/>
              <w:bottom w:val="single" w:sz="4" w:space="0" w:color="auto"/>
              <w:right w:val="single" w:sz="4" w:space="0" w:color="auto"/>
            </w:tcBorders>
            <w:shd w:val="clear" w:color="auto" w:fill="auto"/>
            <w:hideMark/>
          </w:tcPr>
          <w:p w14:paraId="22C1D30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00C98B7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4EF6FDA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HV1</w:t>
            </w:r>
          </w:p>
        </w:tc>
        <w:tc>
          <w:tcPr>
            <w:tcW w:w="1450" w:type="dxa"/>
            <w:tcBorders>
              <w:top w:val="nil"/>
              <w:left w:val="nil"/>
              <w:bottom w:val="single" w:sz="4" w:space="0" w:color="auto"/>
              <w:right w:val="single" w:sz="4" w:space="0" w:color="auto"/>
            </w:tcBorders>
            <w:shd w:val="clear" w:color="auto" w:fill="auto"/>
            <w:hideMark/>
          </w:tcPr>
          <w:p w14:paraId="746D27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C9C746E"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F65166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4192E4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5124BB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'HV2' Title</w:t>
            </w:r>
          </w:p>
        </w:tc>
        <w:tc>
          <w:tcPr>
            <w:tcW w:w="4223" w:type="dxa"/>
            <w:tcBorders>
              <w:top w:val="nil"/>
              <w:left w:val="nil"/>
              <w:bottom w:val="single" w:sz="4" w:space="0" w:color="auto"/>
              <w:right w:val="single" w:sz="4" w:space="0" w:color="auto"/>
            </w:tcBorders>
            <w:shd w:val="clear" w:color="auto" w:fill="auto"/>
            <w:hideMark/>
          </w:tcPr>
          <w:p w14:paraId="59EF7C1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HV2 - constant 'HV2'</w:t>
            </w:r>
          </w:p>
        </w:tc>
        <w:tc>
          <w:tcPr>
            <w:tcW w:w="1276" w:type="dxa"/>
            <w:tcBorders>
              <w:top w:val="nil"/>
              <w:left w:val="nil"/>
              <w:bottom w:val="single" w:sz="4" w:space="0" w:color="auto"/>
              <w:right w:val="single" w:sz="4" w:space="0" w:color="auto"/>
            </w:tcBorders>
            <w:shd w:val="clear" w:color="auto" w:fill="auto"/>
            <w:hideMark/>
          </w:tcPr>
          <w:p w14:paraId="5378DC5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5EAAE3B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CEE5D4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HV2</w:t>
            </w:r>
          </w:p>
        </w:tc>
        <w:tc>
          <w:tcPr>
            <w:tcW w:w="1450" w:type="dxa"/>
            <w:tcBorders>
              <w:top w:val="nil"/>
              <w:left w:val="nil"/>
              <w:bottom w:val="single" w:sz="4" w:space="0" w:color="auto"/>
              <w:right w:val="single" w:sz="4" w:space="0" w:color="auto"/>
            </w:tcBorders>
            <w:shd w:val="clear" w:color="auto" w:fill="auto"/>
            <w:hideMark/>
          </w:tcPr>
          <w:p w14:paraId="3F7CA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BA66D7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92B5A4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5F32559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90A63D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'HV3' Title</w:t>
            </w:r>
          </w:p>
        </w:tc>
        <w:tc>
          <w:tcPr>
            <w:tcW w:w="4223" w:type="dxa"/>
            <w:tcBorders>
              <w:top w:val="nil"/>
              <w:left w:val="nil"/>
              <w:bottom w:val="single" w:sz="4" w:space="0" w:color="auto"/>
              <w:right w:val="single" w:sz="4" w:space="0" w:color="auto"/>
            </w:tcBorders>
            <w:shd w:val="clear" w:color="auto" w:fill="auto"/>
            <w:hideMark/>
          </w:tcPr>
          <w:p w14:paraId="0EA5DF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HV3 - constant 'HV3'</w:t>
            </w:r>
          </w:p>
        </w:tc>
        <w:tc>
          <w:tcPr>
            <w:tcW w:w="1276" w:type="dxa"/>
            <w:tcBorders>
              <w:top w:val="nil"/>
              <w:left w:val="nil"/>
              <w:bottom w:val="single" w:sz="4" w:space="0" w:color="auto"/>
              <w:right w:val="single" w:sz="4" w:space="0" w:color="auto"/>
            </w:tcBorders>
            <w:shd w:val="clear" w:color="auto" w:fill="auto"/>
            <w:hideMark/>
          </w:tcPr>
          <w:p w14:paraId="0C720BB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0E383C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E697C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HV3</w:t>
            </w:r>
          </w:p>
        </w:tc>
        <w:tc>
          <w:tcPr>
            <w:tcW w:w="1450" w:type="dxa"/>
            <w:tcBorders>
              <w:top w:val="nil"/>
              <w:left w:val="nil"/>
              <w:bottom w:val="single" w:sz="4" w:space="0" w:color="auto"/>
              <w:right w:val="single" w:sz="4" w:space="0" w:color="auto"/>
            </w:tcBorders>
            <w:shd w:val="clear" w:color="auto" w:fill="auto"/>
            <w:hideMark/>
          </w:tcPr>
          <w:p w14:paraId="4FD00D9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DC6996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AC241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95C77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B5DBA4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'HV4' Title</w:t>
            </w:r>
          </w:p>
        </w:tc>
        <w:tc>
          <w:tcPr>
            <w:tcW w:w="4223" w:type="dxa"/>
            <w:tcBorders>
              <w:top w:val="nil"/>
              <w:left w:val="nil"/>
              <w:bottom w:val="single" w:sz="4" w:space="0" w:color="auto"/>
              <w:right w:val="single" w:sz="4" w:space="0" w:color="auto"/>
            </w:tcBorders>
            <w:shd w:val="clear" w:color="auto" w:fill="auto"/>
            <w:hideMark/>
          </w:tcPr>
          <w:p w14:paraId="55C02C6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HV4 - constant 'HV4'</w:t>
            </w:r>
          </w:p>
        </w:tc>
        <w:tc>
          <w:tcPr>
            <w:tcW w:w="1276" w:type="dxa"/>
            <w:tcBorders>
              <w:top w:val="nil"/>
              <w:left w:val="nil"/>
              <w:bottom w:val="single" w:sz="4" w:space="0" w:color="auto"/>
              <w:right w:val="single" w:sz="4" w:space="0" w:color="auto"/>
            </w:tcBorders>
            <w:shd w:val="clear" w:color="auto" w:fill="auto"/>
            <w:hideMark/>
          </w:tcPr>
          <w:p w14:paraId="487459F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32AB22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A68D1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HV4</w:t>
            </w:r>
          </w:p>
        </w:tc>
        <w:tc>
          <w:tcPr>
            <w:tcW w:w="1450" w:type="dxa"/>
            <w:tcBorders>
              <w:top w:val="nil"/>
              <w:left w:val="nil"/>
              <w:bottom w:val="single" w:sz="4" w:space="0" w:color="auto"/>
              <w:right w:val="single" w:sz="4" w:space="0" w:color="auto"/>
            </w:tcBorders>
            <w:shd w:val="clear" w:color="auto" w:fill="auto"/>
            <w:hideMark/>
          </w:tcPr>
          <w:p w14:paraId="523A9D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FA426BD"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6F8AD4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7D1C965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CBFA89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'LV1' Title</w:t>
            </w:r>
          </w:p>
        </w:tc>
        <w:tc>
          <w:tcPr>
            <w:tcW w:w="4223" w:type="dxa"/>
            <w:tcBorders>
              <w:top w:val="nil"/>
              <w:left w:val="nil"/>
              <w:bottom w:val="single" w:sz="4" w:space="0" w:color="auto"/>
              <w:right w:val="single" w:sz="4" w:space="0" w:color="auto"/>
            </w:tcBorders>
            <w:shd w:val="clear" w:color="auto" w:fill="auto"/>
            <w:hideMark/>
          </w:tcPr>
          <w:p w14:paraId="6FB3C3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LV1 - constant 'LV1'</w:t>
            </w:r>
          </w:p>
        </w:tc>
        <w:tc>
          <w:tcPr>
            <w:tcW w:w="1276" w:type="dxa"/>
            <w:tcBorders>
              <w:top w:val="nil"/>
              <w:left w:val="nil"/>
              <w:bottom w:val="single" w:sz="4" w:space="0" w:color="auto"/>
              <w:right w:val="single" w:sz="4" w:space="0" w:color="auto"/>
            </w:tcBorders>
            <w:shd w:val="clear" w:color="auto" w:fill="auto"/>
            <w:hideMark/>
          </w:tcPr>
          <w:p w14:paraId="5E51C91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029D4EC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7E3073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LV1</w:t>
            </w:r>
          </w:p>
        </w:tc>
        <w:tc>
          <w:tcPr>
            <w:tcW w:w="1450" w:type="dxa"/>
            <w:tcBorders>
              <w:top w:val="nil"/>
              <w:left w:val="nil"/>
              <w:bottom w:val="single" w:sz="4" w:space="0" w:color="auto"/>
              <w:right w:val="single" w:sz="4" w:space="0" w:color="auto"/>
            </w:tcBorders>
            <w:shd w:val="clear" w:color="auto" w:fill="auto"/>
            <w:hideMark/>
          </w:tcPr>
          <w:p w14:paraId="0B97F52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921B2C2"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76F177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3BE5402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4D9CF0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'LV2' Title</w:t>
            </w:r>
          </w:p>
        </w:tc>
        <w:tc>
          <w:tcPr>
            <w:tcW w:w="4223" w:type="dxa"/>
            <w:tcBorders>
              <w:top w:val="nil"/>
              <w:left w:val="nil"/>
              <w:bottom w:val="single" w:sz="4" w:space="0" w:color="auto"/>
              <w:right w:val="single" w:sz="4" w:space="0" w:color="auto"/>
            </w:tcBorders>
            <w:shd w:val="clear" w:color="auto" w:fill="auto"/>
            <w:hideMark/>
          </w:tcPr>
          <w:p w14:paraId="12E95E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LV2 - constant 'LV2'</w:t>
            </w:r>
          </w:p>
        </w:tc>
        <w:tc>
          <w:tcPr>
            <w:tcW w:w="1276" w:type="dxa"/>
            <w:tcBorders>
              <w:top w:val="nil"/>
              <w:left w:val="nil"/>
              <w:bottom w:val="single" w:sz="4" w:space="0" w:color="auto"/>
              <w:right w:val="single" w:sz="4" w:space="0" w:color="auto"/>
            </w:tcBorders>
            <w:shd w:val="clear" w:color="auto" w:fill="auto"/>
            <w:hideMark/>
          </w:tcPr>
          <w:p w14:paraId="1DDDE50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64A7024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760FFA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LV2</w:t>
            </w:r>
          </w:p>
        </w:tc>
        <w:tc>
          <w:tcPr>
            <w:tcW w:w="1450" w:type="dxa"/>
            <w:tcBorders>
              <w:top w:val="nil"/>
              <w:left w:val="nil"/>
              <w:bottom w:val="single" w:sz="4" w:space="0" w:color="auto"/>
              <w:right w:val="single" w:sz="4" w:space="0" w:color="auto"/>
            </w:tcBorders>
            <w:shd w:val="clear" w:color="auto" w:fill="auto"/>
            <w:hideMark/>
          </w:tcPr>
          <w:p w14:paraId="5E0AA32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E12D100"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7CD3A10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5DD5809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2B385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'LV3' Title</w:t>
            </w:r>
          </w:p>
        </w:tc>
        <w:tc>
          <w:tcPr>
            <w:tcW w:w="4223" w:type="dxa"/>
            <w:tcBorders>
              <w:top w:val="nil"/>
              <w:left w:val="nil"/>
              <w:bottom w:val="single" w:sz="4" w:space="0" w:color="auto"/>
              <w:right w:val="single" w:sz="4" w:space="0" w:color="auto"/>
            </w:tcBorders>
            <w:shd w:val="clear" w:color="auto" w:fill="auto"/>
            <w:hideMark/>
          </w:tcPr>
          <w:p w14:paraId="1C25200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LV3 - constant 'LV3'</w:t>
            </w:r>
          </w:p>
        </w:tc>
        <w:tc>
          <w:tcPr>
            <w:tcW w:w="1276" w:type="dxa"/>
            <w:tcBorders>
              <w:top w:val="nil"/>
              <w:left w:val="nil"/>
              <w:bottom w:val="single" w:sz="4" w:space="0" w:color="auto"/>
              <w:right w:val="single" w:sz="4" w:space="0" w:color="auto"/>
            </w:tcBorders>
            <w:shd w:val="clear" w:color="auto" w:fill="auto"/>
            <w:hideMark/>
          </w:tcPr>
          <w:p w14:paraId="574B557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001B49D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1EBB39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LV3</w:t>
            </w:r>
          </w:p>
        </w:tc>
        <w:tc>
          <w:tcPr>
            <w:tcW w:w="1450" w:type="dxa"/>
            <w:tcBorders>
              <w:top w:val="nil"/>
              <w:left w:val="nil"/>
              <w:bottom w:val="single" w:sz="4" w:space="0" w:color="auto"/>
              <w:right w:val="single" w:sz="4" w:space="0" w:color="auto"/>
            </w:tcBorders>
            <w:shd w:val="clear" w:color="auto" w:fill="auto"/>
            <w:hideMark/>
          </w:tcPr>
          <w:p w14:paraId="3A565BF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7A2991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2E89E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10DDDB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C009FD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'LV4' Title</w:t>
            </w:r>
          </w:p>
        </w:tc>
        <w:tc>
          <w:tcPr>
            <w:tcW w:w="4223" w:type="dxa"/>
            <w:tcBorders>
              <w:top w:val="nil"/>
              <w:left w:val="nil"/>
              <w:bottom w:val="single" w:sz="4" w:space="0" w:color="auto"/>
              <w:right w:val="single" w:sz="4" w:space="0" w:color="auto"/>
            </w:tcBorders>
            <w:shd w:val="clear" w:color="auto" w:fill="auto"/>
            <w:hideMark/>
          </w:tcPr>
          <w:p w14:paraId="4F00981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LV4 - constant 'LV4'</w:t>
            </w:r>
          </w:p>
        </w:tc>
        <w:tc>
          <w:tcPr>
            <w:tcW w:w="1276" w:type="dxa"/>
            <w:tcBorders>
              <w:top w:val="nil"/>
              <w:left w:val="nil"/>
              <w:bottom w:val="single" w:sz="4" w:space="0" w:color="auto"/>
              <w:right w:val="single" w:sz="4" w:space="0" w:color="auto"/>
            </w:tcBorders>
            <w:shd w:val="clear" w:color="auto" w:fill="auto"/>
            <w:hideMark/>
          </w:tcPr>
          <w:p w14:paraId="64D8029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4DE889A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CF60FA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LV4</w:t>
            </w:r>
          </w:p>
        </w:tc>
        <w:tc>
          <w:tcPr>
            <w:tcW w:w="1450" w:type="dxa"/>
            <w:tcBorders>
              <w:top w:val="nil"/>
              <w:left w:val="nil"/>
              <w:bottom w:val="single" w:sz="4" w:space="0" w:color="auto"/>
              <w:right w:val="single" w:sz="4" w:space="0" w:color="auto"/>
            </w:tcBorders>
            <w:shd w:val="clear" w:color="auto" w:fill="auto"/>
            <w:hideMark/>
          </w:tcPr>
          <w:p w14:paraId="36C466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8DBD614"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3D7D65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2A463F9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4024CF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'LVN1' Title</w:t>
            </w:r>
          </w:p>
        </w:tc>
        <w:tc>
          <w:tcPr>
            <w:tcW w:w="4223" w:type="dxa"/>
            <w:tcBorders>
              <w:top w:val="nil"/>
              <w:left w:val="nil"/>
              <w:bottom w:val="single" w:sz="4" w:space="0" w:color="auto"/>
              <w:right w:val="single" w:sz="4" w:space="0" w:color="auto"/>
            </w:tcBorders>
            <w:shd w:val="clear" w:color="auto" w:fill="auto"/>
            <w:hideMark/>
          </w:tcPr>
          <w:p w14:paraId="475044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LVN1 - constant 'LVN1'</w:t>
            </w:r>
          </w:p>
        </w:tc>
        <w:tc>
          <w:tcPr>
            <w:tcW w:w="1276" w:type="dxa"/>
            <w:tcBorders>
              <w:top w:val="nil"/>
              <w:left w:val="nil"/>
              <w:bottom w:val="single" w:sz="4" w:space="0" w:color="auto"/>
              <w:right w:val="single" w:sz="4" w:space="0" w:color="auto"/>
            </w:tcBorders>
            <w:shd w:val="clear" w:color="auto" w:fill="auto"/>
            <w:hideMark/>
          </w:tcPr>
          <w:p w14:paraId="6D544A0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55A842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319CFC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LVN1</w:t>
            </w:r>
          </w:p>
        </w:tc>
        <w:tc>
          <w:tcPr>
            <w:tcW w:w="1450" w:type="dxa"/>
            <w:tcBorders>
              <w:top w:val="nil"/>
              <w:left w:val="nil"/>
              <w:bottom w:val="single" w:sz="4" w:space="0" w:color="auto"/>
              <w:right w:val="single" w:sz="4" w:space="0" w:color="auto"/>
            </w:tcBorders>
            <w:shd w:val="clear" w:color="auto" w:fill="auto"/>
            <w:hideMark/>
          </w:tcPr>
          <w:p w14:paraId="004602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0FA7CEA"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B079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412C9A3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72418B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'LVN2' Title</w:t>
            </w:r>
          </w:p>
        </w:tc>
        <w:tc>
          <w:tcPr>
            <w:tcW w:w="4223" w:type="dxa"/>
            <w:tcBorders>
              <w:top w:val="nil"/>
              <w:left w:val="nil"/>
              <w:bottom w:val="single" w:sz="4" w:space="0" w:color="auto"/>
              <w:right w:val="single" w:sz="4" w:space="0" w:color="auto"/>
            </w:tcBorders>
            <w:shd w:val="clear" w:color="auto" w:fill="auto"/>
            <w:hideMark/>
          </w:tcPr>
          <w:p w14:paraId="6ED46F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LVN2 - constant 'LVN2'</w:t>
            </w:r>
          </w:p>
        </w:tc>
        <w:tc>
          <w:tcPr>
            <w:tcW w:w="1276" w:type="dxa"/>
            <w:tcBorders>
              <w:top w:val="nil"/>
              <w:left w:val="nil"/>
              <w:bottom w:val="single" w:sz="4" w:space="0" w:color="auto"/>
              <w:right w:val="single" w:sz="4" w:space="0" w:color="auto"/>
            </w:tcBorders>
            <w:shd w:val="clear" w:color="auto" w:fill="auto"/>
            <w:hideMark/>
          </w:tcPr>
          <w:p w14:paraId="66B8389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4460504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3DF46F9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LVN2</w:t>
            </w:r>
          </w:p>
        </w:tc>
        <w:tc>
          <w:tcPr>
            <w:tcW w:w="1450" w:type="dxa"/>
            <w:tcBorders>
              <w:top w:val="nil"/>
              <w:left w:val="nil"/>
              <w:bottom w:val="single" w:sz="4" w:space="0" w:color="auto"/>
              <w:right w:val="single" w:sz="4" w:space="0" w:color="auto"/>
            </w:tcBorders>
            <w:shd w:val="clear" w:color="auto" w:fill="auto"/>
            <w:hideMark/>
          </w:tcPr>
          <w:p w14:paraId="6569A56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975D47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96EE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noWrap/>
            <w:vAlign w:val="bottom"/>
            <w:hideMark/>
          </w:tcPr>
          <w:p w14:paraId="6D46C2F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EB33E7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'LVN3' Title</w:t>
            </w:r>
          </w:p>
        </w:tc>
        <w:tc>
          <w:tcPr>
            <w:tcW w:w="4223" w:type="dxa"/>
            <w:tcBorders>
              <w:top w:val="nil"/>
              <w:left w:val="nil"/>
              <w:bottom w:val="single" w:sz="4" w:space="0" w:color="auto"/>
              <w:right w:val="single" w:sz="4" w:space="0" w:color="auto"/>
            </w:tcBorders>
            <w:shd w:val="clear" w:color="auto" w:fill="auto"/>
            <w:hideMark/>
          </w:tcPr>
          <w:p w14:paraId="4D717F3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LVN3 - constant 'LVN3'</w:t>
            </w:r>
          </w:p>
        </w:tc>
        <w:tc>
          <w:tcPr>
            <w:tcW w:w="1276" w:type="dxa"/>
            <w:tcBorders>
              <w:top w:val="nil"/>
              <w:left w:val="nil"/>
              <w:bottom w:val="single" w:sz="4" w:space="0" w:color="auto"/>
              <w:right w:val="single" w:sz="4" w:space="0" w:color="auto"/>
            </w:tcBorders>
            <w:shd w:val="clear" w:color="auto" w:fill="auto"/>
            <w:hideMark/>
          </w:tcPr>
          <w:p w14:paraId="1629CB67"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C6CFC4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C16B2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LVN3</w:t>
            </w:r>
          </w:p>
        </w:tc>
        <w:tc>
          <w:tcPr>
            <w:tcW w:w="1450" w:type="dxa"/>
            <w:tcBorders>
              <w:top w:val="nil"/>
              <w:left w:val="nil"/>
              <w:bottom w:val="single" w:sz="4" w:space="0" w:color="auto"/>
              <w:right w:val="single" w:sz="4" w:space="0" w:color="auto"/>
            </w:tcBorders>
            <w:shd w:val="clear" w:color="auto" w:fill="auto"/>
            <w:hideMark/>
          </w:tcPr>
          <w:p w14:paraId="6DC4943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641CF2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863FF8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1F4F41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E805DF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'LVN4' Title</w:t>
            </w:r>
          </w:p>
        </w:tc>
        <w:tc>
          <w:tcPr>
            <w:tcW w:w="4223" w:type="dxa"/>
            <w:tcBorders>
              <w:top w:val="nil"/>
              <w:left w:val="nil"/>
              <w:bottom w:val="single" w:sz="4" w:space="0" w:color="auto"/>
              <w:right w:val="single" w:sz="4" w:space="0" w:color="auto"/>
            </w:tcBorders>
            <w:shd w:val="clear" w:color="auto" w:fill="auto"/>
            <w:hideMark/>
          </w:tcPr>
          <w:p w14:paraId="5DA2251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Charging Band Code LVN4 - constant 'LVN4'</w:t>
            </w:r>
          </w:p>
        </w:tc>
        <w:tc>
          <w:tcPr>
            <w:tcW w:w="1276" w:type="dxa"/>
            <w:tcBorders>
              <w:top w:val="nil"/>
              <w:left w:val="nil"/>
              <w:bottom w:val="single" w:sz="4" w:space="0" w:color="auto"/>
              <w:right w:val="single" w:sz="4" w:space="0" w:color="auto"/>
            </w:tcBorders>
            <w:shd w:val="clear" w:color="auto" w:fill="auto"/>
            <w:hideMark/>
          </w:tcPr>
          <w:p w14:paraId="3077064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6138C0D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594AB2E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LVN4</w:t>
            </w:r>
          </w:p>
        </w:tc>
        <w:tc>
          <w:tcPr>
            <w:tcW w:w="1450" w:type="dxa"/>
            <w:tcBorders>
              <w:top w:val="nil"/>
              <w:left w:val="nil"/>
              <w:bottom w:val="single" w:sz="4" w:space="0" w:color="auto"/>
              <w:right w:val="single" w:sz="4" w:space="0" w:color="auto"/>
            </w:tcBorders>
            <w:shd w:val="clear" w:color="auto" w:fill="auto"/>
            <w:hideMark/>
          </w:tcPr>
          <w:p w14:paraId="21BEF8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FB3FFF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5B4B16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bottom"/>
            <w:hideMark/>
          </w:tcPr>
          <w:p w14:paraId="5005C88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8E9D6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 Consumption 'UMS' Title</w:t>
            </w:r>
          </w:p>
        </w:tc>
        <w:tc>
          <w:tcPr>
            <w:tcW w:w="4223" w:type="dxa"/>
            <w:tcBorders>
              <w:top w:val="nil"/>
              <w:left w:val="nil"/>
              <w:bottom w:val="single" w:sz="4" w:space="0" w:color="auto"/>
              <w:right w:val="single" w:sz="4" w:space="0" w:color="auto"/>
            </w:tcBorders>
            <w:shd w:val="clear" w:color="auto" w:fill="auto"/>
            <w:hideMark/>
          </w:tcPr>
          <w:p w14:paraId="0DE168F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Column Section Title - UMS Consumption - constant 'UMS'</w:t>
            </w:r>
          </w:p>
        </w:tc>
        <w:tc>
          <w:tcPr>
            <w:tcW w:w="1276" w:type="dxa"/>
            <w:tcBorders>
              <w:top w:val="nil"/>
              <w:left w:val="nil"/>
              <w:bottom w:val="single" w:sz="4" w:space="0" w:color="auto"/>
              <w:right w:val="single" w:sz="4" w:space="0" w:color="auto"/>
            </w:tcBorders>
            <w:shd w:val="clear" w:color="auto" w:fill="auto"/>
            <w:hideMark/>
          </w:tcPr>
          <w:p w14:paraId="1B836E1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vAlign w:val="center"/>
            <w:hideMark/>
          </w:tcPr>
          <w:p w14:paraId="1C235D5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13BFDB0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w:t>
            </w:r>
          </w:p>
        </w:tc>
        <w:tc>
          <w:tcPr>
            <w:tcW w:w="1450" w:type="dxa"/>
            <w:tcBorders>
              <w:top w:val="nil"/>
              <w:left w:val="nil"/>
              <w:bottom w:val="single" w:sz="4" w:space="0" w:color="auto"/>
              <w:right w:val="single" w:sz="4" w:space="0" w:color="auto"/>
            </w:tcBorders>
            <w:shd w:val="clear" w:color="auto" w:fill="auto"/>
            <w:hideMark/>
          </w:tcPr>
          <w:p w14:paraId="42422C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39B30FC"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77003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F3391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RICBT</w:t>
            </w:r>
          </w:p>
        </w:tc>
        <w:tc>
          <w:tcPr>
            <w:tcW w:w="1872" w:type="dxa"/>
            <w:tcBorders>
              <w:top w:val="nil"/>
              <w:left w:val="nil"/>
              <w:bottom w:val="single" w:sz="4" w:space="0" w:color="auto"/>
              <w:right w:val="single" w:sz="4" w:space="0" w:color="auto"/>
            </w:tcBorders>
            <w:shd w:val="clear" w:color="auto" w:fill="auto"/>
            <w:hideMark/>
          </w:tcPr>
          <w:p w14:paraId="5861B6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hideMark/>
          </w:tcPr>
          <w:p w14:paraId="37B2F99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Section TDR Breakdown Record Type - constant 'RICBT'.   This section is repeated for each DNO and Registrant ID </w:t>
            </w:r>
          </w:p>
        </w:tc>
        <w:tc>
          <w:tcPr>
            <w:tcW w:w="1276" w:type="dxa"/>
            <w:tcBorders>
              <w:top w:val="nil"/>
              <w:left w:val="nil"/>
              <w:bottom w:val="single" w:sz="4" w:space="0" w:color="auto"/>
              <w:right w:val="single" w:sz="4" w:space="0" w:color="auto"/>
            </w:tcBorders>
            <w:shd w:val="clear" w:color="auto" w:fill="auto"/>
            <w:hideMark/>
          </w:tcPr>
          <w:p w14:paraId="681CD8E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5B9528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1A1067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RICBT</w:t>
            </w:r>
          </w:p>
        </w:tc>
        <w:tc>
          <w:tcPr>
            <w:tcW w:w="1450" w:type="dxa"/>
            <w:tcBorders>
              <w:top w:val="nil"/>
              <w:left w:val="nil"/>
              <w:bottom w:val="single" w:sz="4" w:space="0" w:color="auto"/>
              <w:right w:val="single" w:sz="4" w:space="0" w:color="auto"/>
            </w:tcBorders>
            <w:shd w:val="clear" w:color="auto" w:fill="auto"/>
            <w:hideMark/>
          </w:tcPr>
          <w:p w14:paraId="3982379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3490B94"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3B315E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85D11E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5844E2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DNO Name </w:t>
            </w:r>
          </w:p>
        </w:tc>
        <w:tc>
          <w:tcPr>
            <w:tcW w:w="4223" w:type="dxa"/>
            <w:tcBorders>
              <w:top w:val="nil"/>
              <w:left w:val="nil"/>
              <w:bottom w:val="single" w:sz="4" w:space="0" w:color="auto"/>
              <w:right w:val="single" w:sz="4" w:space="0" w:color="auto"/>
            </w:tcBorders>
            <w:shd w:val="clear" w:color="auto" w:fill="auto"/>
            <w:hideMark/>
          </w:tcPr>
          <w:p w14:paraId="6FB68DA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LDSO/DNO Name</w:t>
            </w:r>
          </w:p>
        </w:tc>
        <w:tc>
          <w:tcPr>
            <w:tcW w:w="1276" w:type="dxa"/>
            <w:tcBorders>
              <w:top w:val="nil"/>
              <w:left w:val="nil"/>
              <w:bottom w:val="single" w:sz="4" w:space="0" w:color="auto"/>
              <w:right w:val="single" w:sz="4" w:space="0" w:color="auto"/>
            </w:tcBorders>
            <w:shd w:val="clear" w:color="auto" w:fill="auto"/>
            <w:hideMark/>
          </w:tcPr>
          <w:p w14:paraId="4964F9B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vAlign w:val="center"/>
            <w:hideMark/>
          </w:tcPr>
          <w:p w14:paraId="41CD98C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076C0C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RRET</w:t>
            </w:r>
          </w:p>
        </w:tc>
        <w:tc>
          <w:tcPr>
            <w:tcW w:w="1450" w:type="dxa"/>
            <w:tcBorders>
              <w:top w:val="nil"/>
              <w:left w:val="nil"/>
              <w:bottom w:val="single" w:sz="4" w:space="0" w:color="auto"/>
              <w:right w:val="single" w:sz="4" w:space="0" w:color="auto"/>
            </w:tcBorders>
            <w:shd w:val="clear" w:color="auto" w:fill="auto"/>
            <w:hideMark/>
          </w:tcPr>
          <w:p w14:paraId="571BDF0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F66B0E3"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044E116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1FE275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E38BB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Registrant ID </w:t>
            </w:r>
          </w:p>
        </w:tc>
        <w:tc>
          <w:tcPr>
            <w:tcW w:w="4223" w:type="dxa"/>
            <w:tcBorders>
              <w:top w:val="nil"/>
              <w:left w:val="nil"/>
              <w:bottom w:val="single" w:sz="4" w:space="0" w:color="auto"/>
              <w:right w:val="single" w:sz="4" w:space="0" w:color="auto"/>
            </w:tcBorders>
            <w:shd w:val="clear" w:color="auto" w:fill="auto"/>
            <w:hideMark/>
          </w:tcPr>
          <w:p w14:paraId="718A91D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Registrant ID</w:t>
            </w:r>
          </w:p>
        </w:tc>
        <w:tc>
          <w:tcPr>
            <w:tcW w:w="1276" w:type="dxa"/>
            <w:tcBorders>
              <w:top w:val="nil"/>
              <w:left w:val="nil"/>
              <w:bottom w:val="single" w:sz="4" w:space="0" w:color="auto"/>
              <w:right w:val="single" w:sz="4" w:space="0" w:color="auto"/>
            </w:tcBorders>
            <w:shd w:val="clear" w:color="auto" w:fill="auto"/>
            <w:hideMark/>
          </w:tcPr>
          <w:p w14:paraId="6C093560"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C</w:t>
            </w:r>
          </w:p>
        </w:tc>
        <w:tc>
          <w:tcPr>
            <w:tcW w:w="1418" w:type="dxa"/>
            <w:tcBorders>
              <w:top w:val="nil"/>
              <w:left w:val="nil"/>
              <w:bottom w:val="single" w:sz="4" w:space="0" w:color="auto"/>
              <w:right w:val="single" w:sz="4" w:space="0" w:color="auto"/>
            </w:tcBorders>
            <w:shd w:val="clear" w:color="auto" w:fill="auto"/>
            <w:vAlign w:val="center"/>
            <w:hideMark/>
          </w:tcPr>
          <w:p w14:paraId="3851891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2B05939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TTRE</w:t>
            </w:r>
          </w:p>
        </w:tc>
        <w:tc>
          <w:tcPr>
            <w:tcW w:w="1450" w:type="dxa"/>
            <w:tcBorders>
              <w:top w:val="nil"/>
              <w:left w:val="nil"/>
              <w:bottom w:val="single" w:sz="4" w:space="0" w:color="auto"/>
              <w:right w:val="single" w:sz="4" w:space="0" w:color="auto"/>
            </w:tcBorders>
            <w:shd w:val="clear" w:color="auto" w:fill="auto"/>
            <w:hideMark/>
          </w:tcPr>
          <w:p w14:paraId="0FFB1BD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925999F"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19CC26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5DA4C9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2B859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'DOM' </w:t>
            </w:r>
          </w:p>
        </w:tc>
        <w:tc>
          <w:tcPr>
            <w:tcW w:w="4223" w:type="dxa"/>
            <w:tcBorders>
              <w:top w:val="nil"/>
              <w:left w:val="nil"/>
              <w:bottom w:val="single" w:sz="4" w:space="0" w:color="auto"/>
              <w:right w:val="single" w:sz="4" w:space="0" w:color="auto"/>
            </w:tcBorders>
            <w:shd w:val="clear" w:color="auto" w:fill="auto"/>
            <w:hideMark/>
          </w:tcPr>
          <w:p w14:paraId="554E62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DOM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B345AB5"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D</w:t>
            </w:r>
          </w:p>
        </w:tc>
        <w:tc>
          <w:tcPr>
            <w:tcW w:w="1418" w:type="dxa"/>
            <w:tcBorders>
              <w:top w:val="nil"/>
              <w:left w:val="nil"/>
              <w:bottom w:val="single" w:sz="4" w:space="0" w:color="auto"/>
              <w:right w:val="single" w:sz="4" w:space="0" w:color="auto"/>
            </w:tcBorders>
            <w:shd w:val="clear" w:color="auto" w:fill="auto"/>
            <w:vAlign w:val="center"/>
            <w:hideMark/>
          </w:tcPr>
          <w:p w14:paraId="6288AD1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06535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67032</w:t>
            </w:r>
          </w:p>
        </w:tc>
        <w:tc>
          <w:tcPr>
            <w:tcW w:w="1450" w:type="dxa"/>
            <w:tcBorders>
              <w:top w:val="nil"/>
              <w:left w:val="nil"/>
              <w:bottom w:val="single" w:sz="4" w:space="0" w:color="auto"/>
              <w:right w:val="single" w:sz="4" w:space="0" w:color="auto"/>
            </w:tcBorders>
            <w:shd w:val="clear" w:color="auto" w:fill="auto"/>
            <w:hideMark/>
          </w:tcPr>
          <w:p w14:paraId="35BAC50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461D4C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283612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533AA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A2E4D2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'EHV1'</w:t>
            </w:r>
          </w:p>
        </w:tc>
        <w:tc>
          <w:tcPr>
            <w:tcW w:w="4223" w:type="dxa"/>
            <w:tcBorders>
              <w:top w:val="nil"/>
              <w:left w:val="nil"/>
              <w:bottom w:val="single" w:sz="4" w:space="0" w:color="auto"/>
              <w:right w:val="single" w:sz="4" w:space="0" w:color="auto"/>
            </w:tcBorders>
            <w:shd w:val="clear" w:color="auto" w:fill="auto"/>
            <w:hideMark/>
          </w:tcPr>
          <w:p w14:paraId="1D53AB5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DE0E2F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E</w:t>
            </w:r>
          </w:p>
        </w:tc>
        <w:tc>
          <w:tcPr>
            <w:tcW w:w="1418" w:type="dxa"/>
            <w:tcBorders>
              <w:top w:val="nil"/>
              <w:left w:val="nil"/>
              <w:bottom w:val="single" w:sz="4" w:space="0" w:color="auto"/>
              <w:right w:val="single" w:sz="4" w:space="0" w:color="auto"/>
            </w:tcBorders>
            <w:shd w:val="clear" w:color="auto" w:fill="auto"/>
            <w:vAlign w:val="center"/>
            <w:hideMark/>
          </w:tcPr>
          <w:p w14:paraId="277057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BD5E84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4556</w:t>
            </w:r>
          </w:p>
        </w:tc>
        <w:tc>
          <w:tcPr>
            <w:tcW w:w="1450" w:type="dxa"/>
            <w:tcBorders>
              <w:top w:val="nil"/>
              <w:left w:val="nil"/>
              <w:bottom w:val="single" w:sz="4" w:space="0" w:color="auto"/>
              <w:right w:val="single" w:sz="4" w:space="0" w:color="auto"/>
            </w:tcBorders>
            <w:shd w:val="clear" w:color="auto" w:fill="auto"/>
            <w:hideMark/>
          </w:tcPr>
          <w:p w14:paraId="783DC2A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31ED0BF"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82D2BE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7FA84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50B824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'EHV2' </w:t>
            </w:r>
          </w:p>
        </w:tc>
        <w:tc>
          <w:tcPr>
            <w:tcW w:w="4223" w:type="dxa"/>
            <w:tcBorders>
              <w:top w:val="nil"/>
              <w:left w:val="nil"/>
              <w:bottom w:val="single" w:sz="4" w:space="0" w:color="auto"/>
              <w:right w:val="single" w:sz="4" w:space="0" w:color="auto"/>
            </w:tcBorders>
            <w:shd w:val="clear" w:color="auto" w:fill="auto"/>
            <w:hideMark/>
          </w:tcPr>
          <w:p w14:paraId="4369352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627E63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F</w:t>
            </w:r>
          </w:p>
        </w:tc>
        <w:tc>
          <w:tcPr>
            <w:tcW w:w="1418" w:type="dxa"/>
            <w:tcBorders>
              <w:top w:val="nil"/>
              <w:left w:val="nil"/>
              <w:bottom w:val="single" w:sz="4" w:space="0" w:color="auto"/>
              <w:right w:val="single" w:sz="4" w:space="0" w:color="auto"/>
            </w:tcBorders>
            <w:shd w:val="clear" w:color="auto" w:fill="auto"/>
            <w:vAlign w:val="center"/>
            <w:hideMark/>
          </w:tcPr>
          <w:p w14:paraId="33B8954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B441DA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F31C35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7CA83EF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03AEC7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F8DF96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4A5DE6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'EHV3' </w:t>
            </w:r>
          </w:p>
        </w:tc>
        <w:tc>
          <w:tcPr>
            <w:tcW w:w="4223" w:type="dxa"/>
            <w:tcBorders>
              <w:top w:val="nil"/>
              <w:left w:val="nil"/>
              <w:bottom w:val="single" w:sz="4" w:space="0" w:color="auto"/>
              <w:right w:val="single" w:sz="4" w:space="0" w:color="auto"/>
            </w:tcBorders>
            <w:shd w:val="clear" w:color="auto" w:fill="auto"/>
            <w:hideMark/>
          </w:tcPr>
          <w:p w14:paraId="6A51E42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62AB1BC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G</w:t>
            </w:r>
          </w:p>
        </w:tc>
        <w:tc>
          <w:tcPr>
            <w:tcW w:w="1418" w:type="dxa"/>
            <w:tcBorders>
              <w:top w:val="nil"/>
              <w:left w:val="nil"/>
              <w:bottom w:val="single" w:sz="4" w:space="0" w:color="auto"/>
              <w:right w:val="single" w:sz="4" w:space="0" w:color="auto"/>
            </w:tcBorders>
            <w:shd w:val="clear" w:color="auto" w:fill="auto"/>
            <w:vAlign w:val="center"/>
            <w:hideMark/>
          </w:tcPr>
          <w:p w14:paraId="5955E9E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FFA19E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8BFAEF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3C3B72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D83EE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96E334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3B1F2B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'EHV4' </w:t>
            </w:r>
          </w:p>
        </w:tc>
        <w:tc>
          <w:tcPr>
            <w:tcW w:w="4223" w:type="dxa"/>
            <w:tcBorders>
              <w:top w:val="nil"/>
              <w:left w:val="nil"/>
              <w:bottom w:val="single" w:sz="4" w:space="0" w:color="auto"/>
              <w:right w:val="single" w:sz="4" w:space="0" w:color="auto"/>
            </w:tcBorders>
            <w:shd w:val="clear" w:color="auto" w:fill="auto"/>
            <w:hideMark/>
          </w:tcPr>
          <w:p w14:paraId="5CB98B6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EHV4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5526EE33"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H</w:t>
            </w:r>
          </w:p>
        </w:tc>
        <w:tc>
          <w:tcPr>
            <w:tcW w:w="1418" w:type="dxa"/>
            <w:tcBorders>
              <w:top w:val="nil"/>
              <w:left w:val="nil"/>
              <w:bottom w:val="single" w:sz="4" w:space="0" w:color="auto"/>
              <w:right w:val="single" w:sz="4" w:space="0" w:color="auto"/>
            </w:tcBorders>
            <w:shd w:val="clear" w:color="auto" w:fill="auto"/>
            <w:vAlign w:val="center"/>
            <w:hideMark/>
          </w:tcPr>
          <w:p w14:paraId="518D024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99E33C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534C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0ECFEA7"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6561C1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707FD4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30CE22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'HV1'</w:t>
            </w:r>
          </w:p>
        </w:tc>
        <w:tc>
          <w:tcPr>
            <w:tcW w:w="4223" w:type="dxa"/>
            <w:tcBorders>
              <w:top w:val="nil"/>
              <w:left w:val="nil"/>
              <w:bottom w:val="single" w:sz="4" w:space="0" w:color="auto"/>
              <w:right w:val="single" w:sz="4" w:space="0" w:color="auto"/>
            </w:tcBorders>
            <w:shd w:val="clear" w:color="auto" w:fill="auto"/>
            <w:hideMark/>
          </w:tcPr>
          <w:p w14:paraId="504CDEE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00F99E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I</w:t>
            </w:r>
          </w:p>
        </w:tc>
        <w:tc>
          <w:tcPr>
            <w:tcW w:w="1418" w:type="dxa"/>
            <w:tcBorders>
              <w:top w:val="nil"/>
              <w:left w:val="nil"/>
              <w:bottom w:val="single" w:sz="4" w:space="0" w:color="auto"/>
              <w:right w:val="single" w:sz="4" w:space="0" w:color="auto"/>
            </w:tcBorders>
            <w:shd w:val="clear" w:color="auto" w:fill="auto"/>
            <w:vAlign w:val="center"/>
            <w:hideMark/>
          </w:tcPr>
          <w:p w14:paraId="618F50C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21A24A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FFBFB8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063B62E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EF1FE4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4B48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BACA3B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'HV2' </w:t>
            </w:r>
          </w:p>
        </w:tc>
        <w:tc>
          <w:tcPr>
            <w:tcW w:w="4223" w:type="dxa"/>
            <w:tcBorders>
              <w:top w:val="nil"/>
              <w:left w:val="nil"/>
              <w:bottom w:val="single" w:sz="4" w:space="0" w:color="auto"/>
              <w:right w:val="single" w:sz="4" w:space="0" w:color="auto"/>
            </w:tcBorders>
            <w:shd w:val="clear" w:color="auto" w:fill="auto"/>
            <w:hideMark/>
          </w:tcPr>
          <w:p w14:paraId="19122F2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69A6B192"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J</w:t>
            </w:r>
          </w:p>
        </w:tc>
        <w:tc>
          <w:tcPr>
            <w:tcW w:w="1418" w:type="dxa"/>
            <w:tcBorders>
              <w:top w:val="nil"/>
              <w:left w:val="nil"/>
              <w:bottom w:val="single" w:sz="4" w:space="0" w:color="auto"/>
              <w:right w:val="single" w:sz="4" w:space="0" w:color="auto"/>
            </w:tcBorders>
            <w:shd w:val="clear" w:color="auto" w:fill="auto"/>
            <w:vAlign w:val="center"/>
            <w:hideMark/>
          </w:tcPr>
          <w:p w14:paraId="3AF70AC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32662F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6190</w:t>
            </w:r>
          </w:p>
        </w:tc>
        <w:tc>
          <w:tcPr>
            <w:tcW w:w="1450" w:type="dxa"/>
            <w:tcBorders>
              <w:top w:val="nil"/>
              <w:left w:val="nil"/>
              <w:bottom w:val="single" w:sz="4" w:space="0" w:color="auto"/>
              <w:right w:val="single" w:sz="4" w:space="0" w:color="auto"/>
            </w:tcBorders>
            <w:shd w:val="clear" w:color="auto" w:fill="auto"/>
            <w:hideMark/>
          </w:tcPr>
          <w:p w14:paraId="1533FB4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495DDBF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F4E13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lastRenderedPageBreak/>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159ADA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867E33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'HV3' </w:t>
            </w:r>
          </w:p>
        </w:tc>
        <w:tc>
          <w:tcPr>
            <w:tcW w:w="4223" w:type="dxa"/>
            <w:tcBorders>
              <w:top w:val="nil"/>
              <w:left w:val="nil"/>
              <w:bottom w:val="single" w:sz="4" w:space="0" w:color="auto"/>
              <w:right w:val="single" w:sz="4" w:space="0" w:color="auto"/>
            </w:tcBorders>
            <w:shd w:val="clear" w:color="auto" w:fill="auto"/>
            <w:hideMark/>
          </w:tcPr>
          <w:p w14:paraId="548599D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46C930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K</w:t>
            </w:r>
          </w:p>
        </w:tc>
        <w:tc>
          <w:tcPr>
            <w:tcW w:w="1418" w:type="dxa"/>
            <w:tcBorders>
              <w:top w:val="nil"/>
              <w:left w:val="nil"/>
              <w:bottom w:val="single" w:sz="4" w:space="0" w:color="auto"/>
              <w:right w:val="single" w:sz="4" w:space="0" w:color="auto"/>
            </w:tcBorders>
            <w:shd w:val="clear" w:color="auto" w:fill="auto"/>
            <w:vAlign w:val="center"/>
            <w:hideMark/>
          </w:tcPr>
          <w:p w14:paraId="7451EC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05DAA85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3079BD3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10693CB"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0CCC13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A1E1C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03AFD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'HV4'</w:t>
            </w:r>
          </w:p>
        </w:tc>
        <w:tc>
          <w:tcPr>
            <w:tcW w:w="4223" w:type="dxa"/>
            <w:tcBorders>
              <w:top w:val="nil"/>
              <w:left w:val="nil"/>
              <w:bottom w:val="single" w:sz="4" w:space="0" w:color="auto"/>
              <w:right w:val="single" w:sz="4" w:space="0" w:color="auto"/>
            </w:tcBorders>
            <w:shd w:val="clear" w:color="auto" w:fill="auto"/>
            <w:hideMark/>
          </w:tcPr>
          <w:p w14:paraId="622D6F9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HV4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041E56D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L</w:t>
            </w:r>
          </w:p>
        </w:tc>
        <w:tc>
          <w:tcPr>
            <w:tcW w:w="1418" w:type="dxa"/>
            <w:tcBorders>
              <w:top w:val="nil"/>
              <w:left w:val="nil"/>
              <w:bottom w:val="single" w:sz="4" w:space="0" w:color="auto"/>
              <w:right w:val="single" w:sz="4" w:space="0" w:color="auto"/>
            </w:tcBorders>
            <w:shd w:val="clear" w:color="auto" w:fill="auto"/>
            <w:vAlign w:val="center"/>
            <w:hideMark/>
          </w:tcPr>
          <w:p w14:paraId="1AF7047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172710B"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4368</w:t>
            </w:r>
          </w:p>
        </w:tc>
        <w:tc>
          <w:tcPr>
            <w:tcW w:w="1450" w:type="dxa"/>
            <w:tcBorders>
              <w:top w:val="nil"/>
              <w:left w:val="nil"/>
              <w:bottom w:val="single" w:sz="4" w:space="0" w:color="auto"/>
              <w:right w:val="single" w:sz="4" w:space="0" w:color="auto"/>
            </w:tcBorders>
            <w:shd w:val="clear" w:color="auto" w:fill="auto"/>
            <w:hideMark/>
          </w:tcPr>
          <w:p w14:paraId="6E676E7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2A3DF5A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4460994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8E429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741A14D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'LV1'</w:t>
            </w:r>
          </w:p>
        </w:tc>
        <w:tc>
          <w:tcPr>
            <w:tcW w:w="4223" w:type="dxa"/>
            <w:tcBorders>
              <w:top w:val="nil"/>
              <w:left w:val="nil"/>
              <w:bottom w:val="single" w:sz="4" w:space="0" w:color="auto"/>
              <w:right w:val="single" w:sz="4" w:space="0" w:color="auto"/>
            </w:tcBorders>
            <w:shd w:val="clear" w:color="auto" w:fill="auto"/>
            <w:hideMark/>
          </w:tcPr>
          <w:p w14:paraId="279EF63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1858821C"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M</w:t>
            </w:r>
          </w:p>
        </w:tc>
        <w:tc>
          <w:tcPr>
            <w:tcW w:w="1418" w:type="dxa"/>
            <w:tcBorders>
              <w:top w:val="nil"/>
              <w:left w:val="nil"/>
              <w:bottom w:val="single" w:sz="4" w:space="0" w:color="auto"/>
              <w:right w:val="single" w:sz="4" w:space="0" w:color="auto"/>
            </w:tcBorders>
            <w:shd w:val="clear" w:color="auto" w:fill="auto"/>
            <w:vAlign w:val="center"/>
            <w:hideMark/>
          </w:tcPr>
          <w:p w14:paraId="168435C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690EEED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7CECF9F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30FCE41"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6061D2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539922F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4DED6E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'LV2'</w:t>
            </w:r>
          </w:p>
        </w:tc>
        <w:tc>
          <w:tcPr>
            <w:tcW w:w="4223" w:type="dxa"/>
            <w:tcBorders>
              <w:top w:val="nil"/>
              <w:left w:val="nil"/>
              <w:bottom w:val="single" w:sz="4" w:space="0" w:color="auto"/>
              <w:right w:val="single" w:sz="4" w:space="0" w:color="auto"/>
            </w:tcBorders>
            <w:shd w:val="clear" w:color="auto" w:fill="auto"/>
            <w:hideMark/>
          </w:tcPr>
          <w:p w14:paraId="63E7948A"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463A618D"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N</w:t>
            </w:r>
          </w:p>
        </w:tc>
        <w:tc>
          <w:tcPr>
            <w:tcW w:w="1418" w:type="dxa"/>
            <w:tcBorders>
              <w:top w:val="nil"/>
              <w:left w:val="nil"/>
              <w:bottom w:val="single" w:sz="4" w:space="0" w:color="auto"/>
              <w:right w:val="single" w:sz="4" w:space="0" w:color="auto"/>
            </w:tcBorders>
            <w:shd w:val="clear" w:color="auto" w:fill="auto"/>
            <w:vAlign w:val="center"/>
            <w:hideMark/>
          </w:tcPr>
          <w:p w14:paraId="48BD3B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EAF28E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40C079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1053778"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0686B9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0F3F00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94CC9A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'LV3'</w:t>
            </w:r>
          </w:p>
        </w:tc>
        <w:tc>
          <w:tcPr>
            <w:tcW w:w="4223" w:type="dxa"/>
            <w:tcBorders>
              <w:top w:val="nil"/>
              <w:left w:val="nil"/>
              <w:bottom w:val="single" w:sz="4" w:space="0" w:color="auto"/>
              <w:right w:val="single" w:sz="4" w:space="0" w:color="auto"/>
            </w:tcBorders>
            <w:shd w:val="clear" w:color="auto" w:fill="auto"/>
            <w:hideMark/>
          </w:tcPr>
          <w:p w14:paraId="41E2382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1E92355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O</w:t>
            </w:r>
          </w:p>
        </w:tc>
        <w:tc>
          <w:tcPr>
            <w:tcW w:w="1418" w:type="dxa"/>
            <w:tcBorders>
              <w:top w:val="nil"/>
              <w:left w:val="nil"/>
              <w:bottom w:val="single" w:sz="4" w:space="0" w:color="auto"/>
              <w:right w:val="single" w:sz="4" w:space="0" w:color="auto"/>
            </w:tcBorders>
            <w:shd w:val="clear" w:color="auto" w:fill="auto"/>
            <w:vAlign w:val="center"/>
            <w:hideMark/>
          </w:tcPr>
          <w:p w14:paraId="6A155BB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06D5B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E6197B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88FC229"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02DCC1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07FB4B8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4E8C295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'LV4' </w:t>
            </w:r>
          </w:p>
        </w:tc>
        <w:tc>
          <w:tcPr>
            <w:tcW w:w="4223" w:type="dxa"/>
            <w:tcBorders>
              <w:top w:val="nil"/>
              <w:left w:val="nil"/>
              <w:bottom w:val="single" w:sz="4" w:space="0" w:color="auto"/>
              <w:right w:val="single" w:sz="4" w:space="0" w:color="auto"/>
            </w:tcBorders>
            <w:shd w:val="clear" w:color="auto" w:fill="auto"/>
            <w:hideMark/>
          </w:tcPr>
          <w:p w14:paraId="721BDA0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18756EB"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P</w:t>
            </w:r>
          </w:p>
        </w:tc>
        <w:tc>
          <w:tcPr>
            <w:tcW w:w="1418" w:type="dxa"/>
            <w:tcBorders>
              <w:top w:val="nil"/>
              <w:left w:val="nil"/>
              <w:bottom w:val="single" w:sz="4" w:space="0" w:color="auto"/>
              <w:right w:val="single" w:sz="4" w:space="0" w:color="auto"/>
            </w:tcBorders>
            <w:shd w:val="clear" w:color="auto" w:fill="auto"/>
            <w:vAlign w:val="center"/>
            <w:hideMark/>
          </w:tcPr>
          <w:p w14:paraId="301E474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14A0EA0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1456</w:t>
            </w:r>
          </w:p>
        </w:tc>
        <w:tc>
          <w:tcPr>
            <w:tcW w:w="1450" w:type="dxa"/>
            <w:tcBorders>
              <w:top w:val="nil"/>
              <w:left w:val="nil"/>
              <w:bottom w:val="single" w:sz="4" w:space="0" w:color="auto"/>
              <w:right w:val="single" w:sz="4" w:space="0" w:color="auto"/>
            </w:tcBorders>
            <w:shd w:val="clear" w:color="auto" w:fill="auto"/>
            <w:hideMark/>
          </w:tcPr>
          <w:p w14:paraId="7C3DC3DC"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90B94F5"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6E1886D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3DF8FDA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427E81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Site Count 'LVN1'</w:t>
            </w:r>
          </w:p>
        </w:tc>
        <w:tc>
          <w:tcPr>
            <w:tcW w:w="4223" w:type="dxa"/>
            <w:tcBorders>
              <w:top w:val="nil"/>
              <w:left w:val="nil"/>
              <w:bottom w:val="single" w:sz="4" w:space="0" w:color="auto"/>
              <w:right w:val="single" w:sz="4" w:space="0" w:color="auto"/>
            </w:tcBorders>
            <w:shd w:val="clear" w:color="auto" w:fill="auto"/>
            <w:hideMark/>
          </w:tcPr>
          <w:p w14:paraId="59FF1D2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LVN1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B0D8156"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Q</w:t>
            </w:r>
          </w:p>
        </w:tc>
        <w:tc>
          <w:tcPr>
            <w:tcW w:w="1418" w:type="dxa"/>
            <w:tcBorders>
              <w:top w:val="nil"/>
              <w:left w:val="nil"/>
              <w:bottom w:val="single" w:sz="4" w:space="0" w:color="auto"/>
              <w:right w:val="single" w:sz="4" w:space="0" w:color="auto"/>
            </w:tcBorders>
            <w:shd w:val="clear" w:color="auto" w:fill="auto"/>
            <w:vAlign w:val="center"/>
            <w:hideMark/>
          </w:tcPr>
          <w:p w14:paraId="40278DD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487A5E6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19839C3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91B38F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7C5E6BB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D566CB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794CB3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'LVN2' </w:t>
            </w:r>
          </w:p>
        </w:tc>
        <w:tc>
          <w:tcPr>
            <w:tcW w:w="4223" w:type="dxa"/>
            <w:tcBorders>
              <w:top w:val="nil"/>
              <w:left w:val="nil"/>
              <w:bottom w:val="single" w:sz="4" w:space="0" w:color="auto"/>
              <w:right w:val="single" w:sz="4" w:space="0" w:color="auto"/>
            </w:tcBorders>
            <w:shd w:val="clear" w:color="auto" w:fill="auto"/>
            <w:hideMark/>
          </w:tcPr>
          <w:p w14:paraId="7244118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LVN2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38617C7A"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R</w:t>
            </w:r>
          </w:p>
        </w:tc>
        <w:tc>
          <w:tcPr>
            <w:tcW w:w="1418" w:type="dxa"/>
            <w:tcBorders>
              <w:top w:val="nil"/>
              <w:left w:val="nil"/>
              <w:bottom w:val="single" w:sz="4" w:space="0" w:color="auto"/>
              <w:right w:val="single" w:sz="4" w:space="0" w:color="auto"/>
            </w:tcBorders>
            <w:shd w:val="clear" w:color="auto" w:fill="auto"/>
            <w:vAlign w:val="center"/>
            <w:hideMark/>
          </w:tcPr>
          <w:p w14:paraId="0EF127B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548D77B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52357D7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021BA7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54652370"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470D530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65364CF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'LVN3' </w:t>
            </w:r>
          </w:p>
        </w:tc>
        <w:tc>
          <w:tcPr>
            <w:tcW w:w="4223" w:type="dxa"/>
            <w:tcBorders>
              <w:top w:val="nil"/>
              <w:left w:val="nil"/>
              <w:bottom w:val="single" w:sz="4" w:space="0" w:color="auto"/>
              <w:right w:val="single" w:sz="4" w:space="0" w:color="auto"/>
            </w:tcBorders>
            <w:shd w:val="clear" w:color="auto" w:fill="auto"/>
            <w:hideMark/>
          </w:tcPr>
          <w:p w14:paraId="6F33866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LVN3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26B7319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S</w:t>
            </w:r>
          </w:p>
        </w:tc>
        <w:tc>
          <w:tcPr>
            <w:tcW w:w="1418" w:type="dxa"/>
            <w:tcBorders>
              <w:top w:val="nil"/>
              <w:left w:val="nil"/>
              <w:bottom w:val="single" w:sz="4" w:space="0" w:color="auto"/>
              <w:right w:val="single" w:sz="4" w:space="0" w:color="auto"/>
            </w:tcBorders>
            <w:shd w:val="clear" w:color="auto" w:fill="auto"/>
            <w:vAlign w:val="center"/>
            <w:hideMark/>
          </w:tcPr>
          <w:p w14:paraId="5CF685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87B1DF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263A92E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1F846E36"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18FA992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60D26307"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022DF90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Site Count 'LVN4' </w:t>
            </w:r>
          </w:p>
        </w:tc>
        <w:tc>
          <w:tcPr>
            <w:tcW w:w="4223" w:type="dxa"/>
            <w:tcBorders>
              <w:top w:val="nil"/>
              <w:left w:val="nil"/>
              <w:bottom w:val="single" w:sz="4" w:space="0" w:color="auto"/>
              <w:right w:val="single" w:sz="4" w:space="0" w:color="auto"/>
            </w:tcBorders>
            <w:shd w:val="clear" w:color="auto" w:fill="auto"/>
            <w:hideMark/>
          </w:tcPr>
          <w:p w14:paraId="38B77A8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Charging Band Code LVN4 Total Site Count per DNO and Registrant</w:t>
            </w:r>
          </w:p>
        </w:tc>
        <w:tc>
          <w:tcPr>
            <w:tcW w:w="1276" w:type="dxa"/>
            <w:tcBorders>
              <w:top w:val="nil"/>
              <w:left w:val="nil"/>
              <w:bottom w:val="single" w:sz="4" w:space="0" w:color="auto"/>
              <w:right w:val="single" w:sz="4" w:space="0" w:color="auto"/>
            </w:tcBorders>
            <w:shd w:val="clear" w:color="auto" w:fill="auto"/>
            <w:hideMark/>
          </w:tcPr>
          <w:p w14:paraId="71E55A79"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T</w:t>
            </w:r>
          </w:p>
        </w:tc>
        <w:tc>
          <w:tcPr>
            <w:tcW w:w="1418" w:type="dxa"/>
            <w:tcBorders>
              <w:top w:val="nil"/>
              <w:left w:val="nil"/>
              <w:bottom w:val="single" w:sz="4" w:space="0" w:color="auto"/>
              <w:right w:val="single" w:sz="4" w:space="0" w:color="auto"/>
            </w:tcBorders>
            <w:shd w:val="clear" w:color="auto" w:fill="auto"/>
            <w:vAlign w:val="center"/>
            <w:hideMark/>
          </w:tcPr>
          <w:p w14:paraId="06CCD05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7A6161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hideMark/>
          </w:tcPr>
          <w:p w14:paraId="04D94DA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7FE5A42"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3684DB1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 Level 1</w:t>
            </w:r>
          </w:p>
        </w:tc>
        <w:tc>
          <w:tcPr>
            <w:tcW w:w="850" w:type="dxa"/>
            <w:tcBorders>
              <w:top w:val="nil"/>
              <w:left w:val="nil"/>
              <w:bottom w:val="single" w:sz="4" w:space="0" w:color="auto"/>
              <w:right w:val="single" w:sz="4" w:space="0" w:color="auto"/>
            </w:tcBorders>
            <w:shd w:val="clear" w:color="auto" w:fill="auto"/>
            <w:noWrap/>
            <w:vAlign w:val="bottom"/>
            <w:hideMark/>
          </w:tcPr>
          <w:p w14:paraId="21D5FA8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8F868C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UMS Consumption (MWh)</w:t>
            </w:r>
          </w:p>
        </w:tc>
        <w:tc>
          <w:tcPr>
            <w:tcW w:w="4223" w:type="dxa"/>
            <w:tcBorders>
              <w:top w:val="nil"/>
              <w:left w:val="nil"/>
              <w:bottom w:val="single" w:sz="4" w:space="0" w:color="auto"/>
              <w:right w:val="single" w:sz="4" w:space="0" w:color="auto"/>
            </w:tcBorders>
            <w:shd w:val="clear" w:color="auto" w:fill="auto"/>
            <w:hideMark/>
          </w:tcPr>
          <w:p w14:paraId="5CD8776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Total UMS Consumption (MWh) per DNO and Registrant</w:t>
            </w:r>
          </w:p>
        </w:tc>
        <w:tc>
          <w:tcPr>
            <w:tcW w:w="1276" w:type="dxa"/>
            <w:tcBorders>
              <w:top w:val="nil"/>
              <w:left w:val="nil"/>
              <w:bottom w:val="single" w:sz="4" w:space="0" w:color="auto"/>
              <w:right w:val="single" w:sz="4" w:space="0" w:color="auto"/>
            </w:tcBorders>
            <w:shd w:val="clear" w:color="auto" w:fill="auto"/>
            <w:hideMark/>
          </w:tcPr>
          <w:p w14:paraId="776A8854"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U</w:t>
            </w:r>
          </w:p>
        </w:tc>
        <w:tc>
          <w:tcPr>
            <w:tcW w:w="1418" w:type="dxa"/>
            <w:tcBorders>
              <w:top w:val="nil"/>
              <w:left w:val="nil"/>
              <w:bottom w:val="single" w:sz="4" w:space="0" w:color="auto"/>
              <w:right w:val="single" w:sz="4" w:space="0" w:color="auto"/>
            </w:tcBorders>
            <w:shd w:val="clear" w:color="auto" w:fill="auto"/>
            <w:hideMark/>
          </w:tcPr>
          <w:p w14:paraId="4CFD08C2"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decimal (16,4)</w:t>
            </w:r>
          </w:p>
        </w:tc>
        <w:tc>
          <w:tcPr>
            <w:tcW w:w="1984" w:type="dxa"/>
            <w:tcBorders>
              <w:top w:val="nil"/>
              <w:left w:val="nil"/>
              <w:bottom w:val="single" w:sz="4" w:space="0" w:color="auto"/>
              <w:right w:val="single" w:sz="4" w:space="0" w:color="auto"/>
            </w:tcBorders>
            <w:shd w:val="clear" w:color="auto" w:fill="auto"/>
            <w:hideMark/>
          </w:tcPr>
          <w:p w14:paraId="2245D943"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599.1228</w:t>
            </w:r>
          </w:p>
        </w:tc>
        <w:tc>
          <w:tcPr>
            <w:tcW w:w="1450" w:type="dxa"/>
            <w:tcBorders>
              <w:top w:val="nil"/>
              <w:left w:val="nil"/>
              <w:bottom w:val="single" w:sz="4" w:space="0" w:color="auto"/>
              <w:right w:val="single" w:sz="4" w:space="0" w:color="auto"/>
            </w:tcBorders>
            <w:shd w:val="clear" w:color="auto" w:fill="auto"/>
            <w:hideMark/>
          </w:tcPr>
          <w:p w14:paraId="6CACB08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34DDD2CC"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D956A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33DDA20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w:t>
            </w:r>
          </w:p>
        </w:tc>
        <w:tc>
          <w:tcPr>
            <w:tcW w:w="1872" w:type="dxa"/>
            <w:tcBorders>
              <w:top w:val="nil"/>
              <w:left w:val="nil"/>
              <w:bottom w:val="single" w:sz="4" w:space="0" w:color="auto"/>
              <w:right w:val="single" w:sz="4" w:space="0" w:color="auto"/>
            </w:tcBorders>
            <w:shd w:val="clear" w:color="auto" w:fill="auto"/>
            <w:vAlign w:val="center"/>
            <w:hideMark/>
          </w:tcPr>
          <w:p w14:paraId="589EA9B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59E16E8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 Line Record Type - constant 'BLANK'</w:t>
            </w:r>
          </w:p>
        </w:tc>
        <w:tc>
          <w:tcPr>
            <w:tcW w:w="1276" w:type="dxa"/>
            <w:tcBorders>
              <w:top w:val="nil"/>
              <w:left w:val="nil"/>
              <w:bottom w:val="single" w:sz="4" w:space="0" w:color="auto"/>
              <w:right w:val="single" w:sz="4" w:space="0" w:color="auto"/>
            </w:tcBorders>
            <w:shd w:val="clear" w:color="auto" w:fill="auto"/>
            <w:vAlign w:val="center"/>
            <w:hideMark/>
          </w:tcPr>
          <w:p w14:paraId="385B0358"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169C24EF"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vAlign w:val="center"/>
            <w:hideMark/>
          </w:tcPr>
          <w:p w14:paraId="7F418FC1"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1134E26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619E074F"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CECA5FD"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noWrap/>
            <w:vAlign w:val="center"/>
            <w:hideMark/>
          </w:tcPr>
          <w:p w14:paraId="5DA8B87E"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SCFTR</w:t>
            </w:r>
          </w:p>
        </w:tc>
        <w:tc>
          <w:tcPr>
            <w:tcW w:w="1872" w:type="dxa"/>
            <w:tcBorders>
              <w:top w:val="nil"/>
              <w:left w:val="nil"/>
              <w:bottom w:val="single" w:sz="4" w:space="0" w:color="auto"/>
              <w:right w:val="single" w:sz="4" w:space="0" w:color="auto"/>
            </w:tcBorders>
            <w:shd w:val="clear" w:color="auto" w:fill="auto"/>
            <w:vAlign w:val="center"/>
            <w:hideMark/>
          </w:tcPr>
          <w:p w14:paraId="2CBAB4F5"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vAlign w:val="center"/>
            <w:hideMark/>
          </w:tcPr>
          <w:p w14:paraId="11BCE629"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Section Header for Queries Record Type - constant 'SCFTR'</w:t>
            </w:r>
          </w:p>
        </w:tc>
        <w:tc>
          <w:tcPr>
            <w:tcW w:w="1276" w:type="dxa"/>
            <w:tcBorders>
              <w:top w:val="nil"/>
              <w:left w:val="nil"/>
              <w:bottom w:val="single" w:sz="4" w:space="0" w:color="auto"/>
              <w:right w:val="single" w:sz="4" w:space="0" w:color="auto"/>
            </w:tcBorders>
            <w:shd w:val="clear" w:color="auto" w:fill="auto"/>
            <w:vAlign w:val="center"/>
            <w:hideMark/>
          </w:tcPr>
          <w:p w14:paraId="16D66D7E" w14:textId="77777777" w:rsidR="001034A5" w:rsidRPr="00327B68" w:rsidRDefault="001034A5" w:rsidP="001034A5">
            <w:pPr>
              <w:jc w:val="center"/>
              <w:rPr>
                <w:rFonts w:ascii="Calibri" w:hAnsi="Calibri" w:cs="Calibri"/>
                <w:sz w:val="22"/>
                <w:szCs w:val="22"/>
              </w:rPr>
            </w:pPr>
            <w:r w:rsidRPr="00327B68">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vAlign w:val="center"/>
            <w:hideMark/>
          </w:tcPr>
          <w:p w14:paraId="3B332FE6"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vAlign w:val="center"/>
            <w:hideMark/>
          </w:tcPr>
          <w:p w14:paraId="35C15C1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SCFTR</w:t>
            </w:r>
          </w:p>
        </w:tc>
        <w:tc>
          <w:tcPr>
            <w:tcW w:w="1450" w:type="dxa"/>
            <w:tcBorders>
              <w:top w:val="nil"/>
              <w:left w:val="nil"/>
              <w:bottom w:val="single" w:sz="4" w:space="0" w:color="auto"/>
              <w:right w:val="single" w:sz="4" w:space="0" w:color="auto"/>
            </w:tcBorders>
            <w:shd w:val="clear" w:color="auto" w:fill="auto"/>
            <w:vAlign w:val="center"/>
            <w:hideMark/>
          </w:tcPr>
          <w:p w14:paraId="55F636B8"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Mandatory</w:t>
            </w:r>
          </w:p>
        </w:tc>
      </w:tr>
      <w:tr w:rsidR="009C1705" w:rsidRPr="001034A5" w14:paraId="50C6629A"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068B531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29FE863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246F0FE5"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Queries Contact Information</w:t>
            </w:r>
          </w:p>
        </w:tc>
        <w:tc>
          <w:tcPr>
            <w:tcW w:w="4223" w:type="dxa"/>
            <w:tcBorders>
              <w:top w:val="nil"/>
              <w:left w:val="nil"/>
              <w:bottom w:val="single" w:sz="4" w:space="0" w:color="auto"/>
              <w:right w:val="single" w:sz="4" w:space="0" w:color="auto"/>
            </w:tcBorders>
            <w:shd w:val="clear" w:color="auto" w:fill="auto"/>
            <w:hideMark/>
          </w:tcPr>
          <w:p w14:paraId="53C194F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Queries Contact Text - constant 'ForQueriesPleaseContact'</w:t>
            </w:r>
          </w:p>
        </w:tc>
        <w:tc>
          <w:tcPr>
            <w:tcW w:w="1276" w:type="dxa"/>
            <w:tcBorders>
              <w:top w:val="nil"/>
              <w:left w:val="nil"/>
              <w:bottom w:val="single" w:sz="4" w:space="0" w:color="auto"/>
              <w:right w:val="single" w:sz="4" w:space="0" w:color="auto"/>
            </w:tcBorders>
            <w:shd w:val="clear" w:color="auto" w:fill="auto"/>
            <w:hideMark/>
          </w:tcPr>
          <w:p w14:paraId="447C9A3A"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7B357C6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(64)</w:t>
            </w:r>
          </w:p>
        </w:tc>
        <w:tc>
          <w:tcPr>
            <w:tcW w:w="1984" w:type="dxa"/>
            <w:tcBorders>
              <w:top w:val="nil"/>
              <w:left w:val="nil"/>
              <w:bottom w:val="single" w:sz="4" w:space="0" w:color="auto"/>
              <w:right w:val="single" w:sz="4" w:space="0" w:color="auto"/>
            </w:tcBorders>
            <w:shd w:val="clear" w:color="auto" w:fill="auto"/>
            <w:hideMark/>
          </w:tcPr>
          <w:p w14:paraId="4DF1A93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ForQueriesPleaseContact</w:t>
            </w:r>
          </w:p>
        </w:tc>
        <w:tc>
          <w:tcPr>
            <w:tcW w:w="1450" w:type="dxa"/>
            <w:tcBorders>
              <w:top w:val="nil"/>
              <w:left w:val="nil"/>
              <w:bottom w:val="single" w:sz="4" w:space="0" w:color="auto"/>
              <w:right w:val="single" w:sz="4" w:space="0" w:color="auto"/>
            </w:tcBorders>
            <w:shd w:val="clear" w:color="auto" w:fill="auto"/>
            <w:hideMark/>
          </w:tcPr>
          <w:p w14:paraId="4AF5BFA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776D10DC"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5C18E3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lastRenderedPageBreak/>
              <w:t>Data</w:t>
            </w:r>
          </w:p>
        </w:tc>
        <w:tc>
          <w:tcPr>
            <w:tcW w:w="850" w:type="dxa"/>
            <w:tcBorders>
              <w:top w:val="nil"/>
              <w:left w:val="nil"/>
              <w:bottom w:val="single" w:sz="4" w:space="0" w:color="auto"/>
              <w:right w:val="single" w:sz="4" w:space="0" w:color="auto"/>
            </w:tcBorders>
            <w:shd w:val="clear" w:color="auto" w:fill="auto"/>
            <w:hideMark/>
          </w:tcPr>
          <w:p w14:paraId="4D7A309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BSFTR</w:t>
            </w:r>
          </w:p>
        </w:tc>
        <w:tc>
          <w:tcPr>
            <w:tcW w:w="1872" w:type="dxa"/>
            <w:tcBorders>
              <w:top w:val="nil"/>
              <w:left w:val="nil"/>
              <w:bottom w:val="single" w:sz="4" w:space="0" w:color="auto"/>
              <w:right w:val="single" w:sz="4" w:space="0" w:color="auto"/>
            </w:tcBorders>
            <w:shd w:val="clear" w:color="auto" w:fill="auto"/>
            <w:hideMark/>
          </w:tcPr>
          <w:p w14:paraId="63A6214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hideMark/>
          </w:tcPr>
          <w:p w14:paraId="7757DBF6"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Section Header for Queries Record Type - constant 'BSFTR'</w:t>
            </w:r>
          </w:p>
        </w:tc>
        <w:tc>
          <w:tcPr>
            <w:tcW w:w="1276" w:type="dxa"/>
            <w:tcBorders>
              <w:top w:val="nil"/>
              <w:left w:val="nil"/>
              <w:bottom w:val="single" w:sz="4" w:space="0" w:color="auto"/>
              <w:right w:val="single" w:sz="4" w:space="0" w:color="auto"/>
            </w:tcBorders>
            <w:shd w:val="clear" w:color="auto" w:fill="auto"/>
            <w:hideMark/>
          </w:tcPr>
          <w:p w14:paraId="009E6289"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hideMark/>
          </w:tcPr>
          <w:p w14:paraId="5736C01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xml:space="preserve">text (5) </w:t>
            </w:r>
          </w:p>
        </w:tc>
        <w:tc>
          <w:tcPr>
            <w:tcW w:w="1984" w:type="dxa"/>
            <w:tcBorders>
              <w:top w:val="nil"/>
              <w:left w:val="nil"/>
              <w:bottom w:val="single" w:sz="4" w:space="0" w:color="auto"/>
              <w:right w:val="single" w:sz="4" w:space="0" w:color="auto"/>
            </w:tcBorders>
            <w:shd w:val="clear" w:color="auto" w:fill="auto"/>
            <w:hideMark/>
          </w:tcPr>
          <w:p w14:paraId="6A75080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BSFTR</w:t>
            </w:r>
          </w:p>
        </w:tc>
        <w:tc>
          <w:tcPr>
            <w:tcW w:w="1450" w:type="dxa"/>
            <w:tcBorders>
              <w:top w:val="nil"/>
              <w:left w:val="nil"/>
              <w:bottom w:val="single" w:sz="4" w:space="0" w:color="auto"/>
              <w:right w:val="single" w:sz="4" w:space="0" w:color="auto"/>
            </w:tcBorders>
            <w:shd w:val="clear" w:color="auto" w:fill="auto"/>
            <w:hideMark/>
          </w:tcPr>
          <w:p w14:paraId="26C1E4A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61E993B3" w14:textId="77777777" w:rsidTr="005638A5">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2E2CCB5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0781DFE4"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1C76D70B"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Contact Email</w:t>
            </w:r>
          </w:p>
        </w:tc>
        <w:tc>
          <w:tcPr>
            <w:tcW w:w="4223" w:type="dxa"/>
            <w:tcBorders>
              <w:top w:val="nil"/>
              <w:left w:val="nil"/>
              <w:bottom w:val="single" w:sz="4" w:space="0" w:color="auto"/>
              <w:right w:val="single" w:sz="4" w:space="0" w:color="auto"/>
            </w:tcBorders>
            <w:shd w:val="clear" w:color="auto" w:fill="auto"/>
            <w:hideMark/>
          </w:tcPr>
          <w:p w14:paraId="162470BA"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Contact Email Address for Queries</w:t>
            </w:r>
          </w:p>
        </w:tc>
        <w:tc>
          <w:tcPr>
            <w:tcW w:w="1276" w:type="dxa"/>
            <w:tcBorders>
              <w:top w:val="nil"/>
              <w:left w:val="nil"/>
              <w:bottom w:val="single" w:sz="4" w:space="0" w:color="auto"/>
              <w:right w:val="single" w:sz="4" w:space="0" w:color="auto"/>
            </w:tcBorders>
            <w:shd w:val="clear" w:color="auto" w:fill="auto"/>
            <w:hideMark/>
          </w:tcPr>
          <w:p w14:paraId="0F055E19"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5BF7A658"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(255)</w:t>
            </w:r>
          </w:p>
        </w:tc>
        <w:tc>
          <w:tcPr>
            <w:tcW w:w="1984" w:type="dxa"/>
            <w:tcBorders>
              <w:top w:val="nil"/>
              <w:left w:val="nil"/>
              <w:bottom w:val="single" w:sz="4" w:space="0" w:color="auto"/>
              <w:right w:val="single" w:sz="4" w:space="0" w:color="auto"/>
            </w:tcBorders>
            <w:shd w:val="clear" w:color="auto" w:fill="auto"/>
            <w:hideMark/>
          </w:tcPr>
          <w:p w14:paraId="46B55FD3"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TNUoS.queries@nationalgrideso.com</w:t>
            </w:r>
          </w:p>
        </w:tc>
        <w:tc>
          <w:tcPr>
            <w:tcW w:w="1450" w:type="dxa"/>
            <w:tcBorders>
              <w:top w:val="nil"/>
              <w:left w:val="nil"/>
              <w:bottom w:val="single" w:sz="4" w:space="0" w:color="auto"/>
              <w:right w:val="single" w:sz="4" w:space="0" w:color="auto"/>
            </w:tcBorders>
            <w:shd w:val="clear" w:color="auto" w:fill="auto"/>
            <w:hideMark/>
          </w:tcPr>
          <w:p w14:paraId="372A040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2CCA255A"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8D43057"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5F4F4C2D"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ZZZ</w:t>
            </w:r>
          </w:p>
        </w:tc>
        <w:tc>
          <w:tcPr>
            <w:tcW w:w="1872" w:type="dxa"/>
            <w:tcBorders>
              <w:top w:val="nil"/>
              <w:left w:val="nil"/>
              <w:bottom w:val="single" w:sz="4" w:space="0" w:color="auto"/>
              <w:right w:val="single" w:sz="4" w:space="0" w:color="auto"/>
            </w:tcBorders>
            <w:shd w:val="clear" w:color="auto" w:fill="auto"/>
            <w:hideMark/>
          </w:tcPr>
          <w:p w14:paraId="002A3AA2"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Record Type</w:t>
            </w:r>
          </w:p>
        </w:tc>
        <w:tc>
          <w:tcPr>
            <w:tcW w:w="4223" w:type="dxa"/>
            <w:tcBorders>
              <w:top w:val="nil"/>
              <w:left w:val="nil"/>
              <w:bottom w:val="single" w:sz="4" w:space="0" w:color="auto"/>
              <w:right w:val="single" w:sz="4" w:space="0" w:color="auto"/>
            </w:tcBorders>
            <w:shd w:val="clear" w:color="auto" w:fill="auto"/>
            <w:hideMark/>
          </w:tcPr>
          <w:p w14:paraId="6F181BF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Section File Footer Record Type - constant 'ZZZ'</w:t>
            </w:r>
          </w:p>
        </w:tc>
        <w:tc>
          <w:tcPr>
            <w:tcW w:w="1276" w:type="dxa"/>
            <w:tcBorders>
              <w:top w:val="nil"/>
              <w:left w:val="nil"/>
              <w:bottom w:val="single" w:sz="4" w:space="0" w:color="auto"/>
              <w:right w:val="single" w:sz="4" w:space="0" w:color="auto"/>
            </w:tcBorders>
            <w:shd w:val="clear" w:color="auto" w:fill="auto"/>
            <w:hideMark/>
          </w:tcPr>
          <w:p w14:paraId="0AF6892A" w14:textId="77777777" w:rsidR="001034A5" w:rsidRPr="00431A0C" w:rsidRDefault="001034A5" w:rsidP="001034A5">
            <w:pPr>
              <w:jc w:val="center"/>
              <w:rPr>
                <w:rFonts w:ascii="Calibri" w:hAnsi="Calibri" w:cs="Calibri"/>
                <w:sz w:val="22"/>
                <w:szCs w:val="22"/>
              </w:rPr>
            </w:pPr>
            <w:r w:rsidRPr="00431A0C">
              <w:rPr>
                <w:rFonts w:ascii="Calibri" w:hAnsi="Calibri" w:cs="Calibri"/>
                <w:sz w:val="22"/>
                <w:szCs w:val="22"/>
              </w:rPr>
              <w:t>A</w:t>
            </w:r>
          </w:p>
        </w:tc>
        <w:tc>
          <w:tcPr>
            <w:tcW w:w="1418" w:type="dxa"/>
            <w:tcBorders>
              <w:top w:val="nil"/>
              <w:left w:val="nil"/>
              <w:bottom w:val="single" w:sz="4" w:space="0" w:color="auto"/>
              <w:right w:val="single" w:sz="4" w:space="0" w:color="auto"/>
            </w:tcBorders>
            <w:shd w:val="clear" w:color="auto" w:fill="auto"/>
            <w:hideMark/>
          </w:tcPr>
          <w:p w14:paraId="2EF8C070"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text (5)</w:t>
            </w:r>
          </w:p>
        </w:tc>
        <w:tc>
          <w:tcPr>
            <w:tcW w:w="1984" w:type="dxa"/>
            <w:tcBorders>
              <w:top w:val="nil"/>
              <w:left w:val="nil"/>
              <w:bottom w:val="single" w:sz="4" w:space="0" w:color="auto"/>
              <w:right w:val="single" w:sz="4" w:space="0" w:color="auto"/>
            </w:tcBorders>
            <w:shd w:val="clear" w:color="auto" w:fill="auto"/>
            <w:hideMark/>
          </w:tcPr>
          <w:p w14:paraId="17FB5AA9"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ZZZ</w:t>
            </w:r>
          </w:p>
        </w:tc>
        <w:tc>
          <w:tcPr>
            <w:tcW w:w="1450" w:type="dxa"/>
            <w:tcBorders>
              <w:top w:val="nil"/>
              <w:left w:val="nil"/>
              <w:bottom w:val="single" w:sz="4" w:space="0" w:color="auto"/>
              <w:right w:val="single" w:sz="4" w:space="0" w:color="auto"/>
            </w:tcBorders>
            <w:shd w:val="clear" w:color="auto" w:fill="auto"/>
            <w:hideMark/>
          </w:tcPr>
          <w:p w14:paraId="20D1D44C" w14:textId="77777777" w:rsidR="001034A5" w:rsidRPr="00431A0C" w:rsidRDefault="001034A5" w:rsidP="001034A5">
            <w:pPr>
              <w:rPr>
                <w:rFonts w:ascii="Calibri" w:hAnsi="Calibri" w:cs="Calibri"/>
                <w:sz w:val="22"/>
                <w:szCs w:val="22"/>
              </w:rPr>
            </w:pPr>
            <w:r w:rsidRPr="00431A0C">
              <w:rPr>
                <w:rFonts w:ascii="Calibri" w:hAnsi="Calibri" w:cs="Calibri"/>
                <w:sz w:val="22"/>
                <w:szCs w:val="22"/>
              </w:rPr>
              <w:t>Mandatory</w:t>
            </w:r>
          </w:p>
        </w:tc>
      </w:tr>
      <w:tr w:rsidR="009C1705" w:rsidRPr="001034A5" w14:paraId="7A81DF54" w14:textId="77777777" w:rsidTr="005638A5">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207BAF2"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Data</w:t>
            </w:r>
          </w:p>
        </w:tc>
        <w:tc>
          <w:tcPr>
            <w:tcW w:w="850" w:type="dxa"/>
            <w:tcBorders>
              <w:top w:val="nil"/>
              <w:left w:val="nil"/>
              <w:bottom w:val="single" w:sz="4" w:space="0" w:color="auto"/>
              <w:right w:val="single" w:sz="4" w:space="0" w:color="auto"/>
            </w:tcBorders>
            <w:shd w:val="clear" w:color="auto" w:fill="auto"/>
            <w:hideMark/>
          </w:tcPr>
          <w:p w14:paraId="5D9BBA2B"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 </w:t>
            </w:r>
          </w:p>
        </w:tc>
        <w:tc>
          <w:tcPr>
            <w:tcW w:w="1872" w:type="dxa"/>
            <w:tcBorders>
              <w:top w:val="nil"/>
              <w:left w:val="nil"/>
              <w:bottom w:val="single" w:sz="4" w:space="0" w:color="auto"/>
              <w:right w:val="single" w:sz="4" w:space="0" w:color="auto"/>
            </w:tcBorders>
            <w:shd w:val="clear" w:color="auto" w:fill="auto"/>
            <w:hideMark/>
          </w:tcPr>
          <w:p w14:paraId="3A41DECF"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Record Count</w:t>
            </w:r>
          </w:p>
        </w:tc>
        <w:tc>
          <w:tcPr>
            <w:tcW w:w="4223" w:type="dxa"/>
            <w:tcBorders>
              <w:top w:val="nil"/>
              <w:left w:val="nil"/>
              <w:bottom w:val="single" w:sz="4" w:space="0" w:color="auto"/>
              <w:right w:val="single" w:sz="4" w:space="0" w:color="auto"/>
            </w:tcBorders>
            <w:shd w:val="clear" w:color="auto" w:fill="auto"/>
            <w:hideMark/>
          </w:tcPr>
          <w:p w14:paraId="0C0D8737"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Count of records including header and footer</w:t>
            </w:r>
          </w:p>
        </w:tc>
        <w:tc>
          <w:tcPr>
            <w:tcW w:w="1276" w:type="dxa"/>
            <w:tcBorders>
              <w:top w:val="nil"/>
              <w:left w:val="nil"/>
              <w:bottom w:val="single" w:sz="4" w:space="0" w:color="auto"/>
              <w:right w:val="single" w:sz="4" w:space="0" w:color="auto"/>
            </w:tcBorders>
            <w:shd w:val="clear" w:color="auto" w:fill="auto"/>
            <w:hideMark/>
          </w:tcPr>
          <w:p w14:paraId="7E08FE8D" w14:textId="77777777" w:rsidR="001034A5" w:rsidRPr="001034A5" w:rsidRDefault="001034A5" w:rsidP="001034A5">
            <w:pPr>
              <w:jc w:val="center"/>
              <w:rPr>
                <w:rFonts w:ascii="Calibri" w:hAnsi="Calibri" w:cs="Calibri"/>
                <w:sz w:val="22"/>
                <w:szCs w:val="22"/>
              </w:rPr>
            </w:pPr>
            <w:r w:rsidRPr="001034A5">
              <w:rPr>
                <w:rFonts w:ascii="Calibri" w:hAnsi="Calibri" w:cs="Calibri"/>
                <w:sz w:val="22"/>
                <w:szCs w:val="22"/>
              </w:rPr>
              <w:t>B</w:t>
            </w:r>
          </w:p>
        </w:tc>
        <w:tc>
          <w:tcPr>
            <w:tcW w:w="1418" w:type="dxa"/>
            <w:tcBorders>
              <w:top w:val="nil"/>
              <w:left w:val="nil"/>
              <w:bottom w:val="single" w:sz="4" w:space="0" w:color="auto"/>
              <w:right w:val="single" w:sz="4" w:space="0" w:color="auto"/>
            </w:tcBorders>
            <w:shd w:val="clear" w:color="auto" w:fill="auto"/>
            <w:hideMark/>
          </w:tcPr>
          <w:p w14:paraId="3A1A628E" w14:textId="77777777" w:rsidR="001034A5" w:rsidRPr="008749DF" w:rsidRDefault="001034A5" w:rsidP="001034A5">
            <w:pPr>
              <w:rPr>
                <w:rFonts w:ascii="Calibri" w:hAnsi="Calibri" w:cs="Calibri"/>
                <w:sz w:val="22"/>
                <w:szCs w:val="22"/>
              </w:rPr>
            </w:pPr>
            <w:r w:rsidRPr="008749DF">
              <w:rPr>
                <w:rFonts w:ascii="Calibri" w:hAnsi="Calibri" w:cs="Calibri"/>
                <w:sz w:val="22"/>
                <w:szCs w:val="22"/>
              </w:rPr>
              <w:t>num (10)</w:t>
            </w:r>
          </w:p>
        </w:tc>
        <w:tc>
          <w:tcPr>
            <w:tcW w:w="1984" w:type="dxa"/>
            <w:tcBorders>
              <w:top w:val="nil"/>
              <w:left w:val="nil"/>
              <w:bottom w:val="single" w:sz="4" w:space="0" w:color="auto"/>
              <w:right w:val="single" w:sz="4" w:space="0" w:color="auto"/>
            </w:tcBorders>
            <w:shd w:val="clear" w:color="auto" w:fill="auto"/>
            <w:hideMark/>
          </w:tcPr>
          <w:p w14:paraId="2143BAD4" w14:textId="77777777" w:rsidR="001034A5" w:rsidRPr="00327B68" w:rsidRDefault="001034A5" w:rsidP="001034A5">
            <w:pPr>
              <w:rPr>
                <w:rFonts w:ascii="Calibri" w:hAnsi="Calibri" w:cs="Calibri"/>
                <w:sz w:val="22"/>
                <w:szCs w:val="22"/>
              </w:rPr>
            </w:pPr>
            <w:r w:rsidRPr="00327B68">
              <w:rPr>
                <w:rFonts w:ascii="Calibri" w:hAnsi="Calibri" w:cs="Calibri"/>
                <w:sz w:val="22"/>
                <w:szCs w:val="22"/>
              </w:rPr>
              <w:t>111</w:t>
            </w:r>
          </w:p>
        </w:tc>
        <w:tc>
          <w:tcPr>
            <w:tcW w:w="1450" w:type="dxa"/>
            <w:tcBorders>
              <w:top w:val="nil"/>
              <w:left w:val="nil"/>
              <w:bottom w:val="single" w:sz="4" w:space="0" w:color="auto"/>
              <w:right w:val="single" w:sz="4" w:space="0" w:color="auto"/>
            </w:tcBorders>
            <w:shd w:val="clear" w:color="auto" w:fill="auto"/>
            <w:hideMark/>
          </w:tcPr>
          <w:p w14:paraId="3E63174E" w14:textId="77777777" w:rsidR="001034A5" w:rsidRPr="001034A5" w:rsidRDefault="001034A5" w:rsidP="001034A5">
            <w:pPr>
              <w:rPr>
                <w:rFonts w:ascii="Calibri" w:hAnsi="Calibri" w:cs="Calibri"/>
                <w:sz w:val="22"/>
                <w:szCs w:val="22"/>
              </w:rPr>
            </w:pPr>
            <w:r w:rsidRPr="001034A5">
              <w:rPr>
                <w:rFonts w:ascii="Calibri" w:hAnsi="Calibri" w:cs="Calibri"/>
                <w:sz w:val="22"/>
                <w:szCs w:val="22"/>
              </w:rPr>
              <w:t>Mandatory</w:t>
            </w:r>
          </w:p>
        </w:tc>
      </w:tr>
    </w:tbl>
    <w:p w14:paraId="2B5558E8" w14:textId="77777777" w:rsidR="001034A5" w:rsidRDefault="001034A5" w:rsidP="00553016"/>
    <w:p w14:paraId="0C086554" w14:textId="77777777" w:rsidR="0059284B" w:rsidRDefault="0059284B" w:rsidP="00553016"/>
    <w:p w14:paraId="6B2886F5" w14:textId="77777777" w:rsidR="0059284B" w:rsidRDefault="0059284B" w:rsidP="00553016">
      <w:pPr>
        <w:sectPr w:rsidR="0059284B" w:rsidSect="00E12CBB">
          <w:pgSz w:w="16838" w:h="11906" w:orient="landscape" w:code="9"/>
          <w:pgMar w:top="1440" w:right="1440" w:bottom="1440" w:left="1440" w:header="708" w:footer="708" w:gutter="0"/>
          <w:cols w:space="708"/>
          <w:docGrid w:linePitch="360"/>
        </w:sectPr>
      </w:pPr>
    </w:p>
    <w:p w14:paraId="1963E4A3" w14:textId="4594FC65" w:rsidR="00431A0C" w:rsidRPr="007B7728" w:rsidRDefault="00431A0C" w:rsidP="00431A0C">
      <w:pPr>
        <w:rPr>
          <w:rFonts w:ascii="Arial" w:hAnsi="Arial" w:cs="Arial"/>
          <w:b/>
          <w:bCs/>
          <w:lang w:val="en-IN" w:eastAsia="en-IN"/>
        </w:rPr>
      </w:pPr>
      <w:r w:rsidRPr="007B7728">
        <w:rPr>
          <w:rFonts w:ascii="Arial" w:hAnsi="Arial" w:cs="Arial"/>
          <w:b/>
          <w:bCs/>
          <w:lang w:val="en-IN" w:eastAsia="en-IN"/>
        </w:rPr>
        <w:lastRenderedPageBreak/>
        <w:t>TNUoS Initial Demand Reconciliation Backing Sheet CSV description – layout version 01</w:t>
      </w:r>
    </w:p>
    <w:p w14:paraId="2846F238"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284D1B">
        <w:rPr>
          <w:rFonts w:ascii="Arial" w:hAnsi="Arial" w:cs="Arial"/>
          <w:lang w:val="en-IN" w:eastAsia="en-IN"/>
        </w:rPr>
        <w:t>number</w:t>
      </w:r>
      <w:proofErr w:type="gramEnd"/>
      <w:r w:rsidRPr="00284D1B">
        <w:rPr>
          <w:rFonts w:ascii="Arial" w:hAnsi="Arial" w:cs="Arial"/>
          <w:lang w:val="en-IN" w:eastAsia="en-IN"/>
        </w:rPr>
        <w:t xml:space="preserve"> and the test data flag.</w:t>
      </w:r>
    </w:p>
    <w:p w14:paraId="44C7203E" w14:textId="0D19B1F2"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file type for the backing sheet CSV file consists of eight characters, the first four characters a reference for the billing stream e.g. TNUD, the fifth and sixth characters a document type reference e.g. </w:t>
      </w:r>
      <w:r w:rsidR="002F357C" w:rsidRPr="007B7728">
        <w:rPr>
          <w:rFonts w:ascii="Arial" w:hAnsi="Arial" w:cs="Arial"/>
          <w:lang w:val="en-IN" w:eastAsia="en-IN"/>
        </w:rPr>
        <w:t>RB</w:t>
      </w:r>
      <w:r w:rsidRPr="007B7728">
        <w:rPr>
          <w:rFonts w:ascii="Arial" w:hAnsi="Arial" w:cs="Arial"/>
          <w:lang w:val="en-IN" w:eastAsia="en-IN"/>
        </w:rPr>
        <w:t xml:space="preserve"> for </w:t>
      </w:r>
      <w:r w:rsidR="00DA2BEC" w:rsidRPr="007B7728">
        <w:rPr>
          <w:rFonts w:ascii="Arial" w:hAnsi="Arial" w:cs="Arial"/>
          <w:lang w:val="en-IN" w:eastAsia="en-IN"/>
        </w:rPr>
        <w:t xml:space="preserve">initial reconciliation </w:t>
      </w:r>
      <w:r w:rsidRPr="007B7728">
        <w:rPr>
          <w:rFonts w:ascii="Arial" w:hAnsi="Arial" w:cs="Arial"/>
          <w:lang w:val="en-IN" w:eastAsia="en-IN"/>
        </w:rPr>
        <w:t>backing sheet</w:t>
      </w:r>
      <w:r w:rsidRPr="00284D1B">
        <w:rPr>
          <w:rFonts w:ascii="Arial" w:hAnsi="Arial" w:cs="Arial"/>
          <w:lang w:val="en-IN" w:eastAsia="en-IN"/>
        </w:rPr>
        <w:t xml:space="preserve"> and the final two characters the document layout version e.g. 01.  </w:t>
      </w:r>
    </w:p>
    <w:p w14:paraId="262CB275" w14:textId="77777777" w:rsidR="00431A0C" w:rsidRPr="00327B68"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 xml:space="preserve">The message role containing either ‘D’ for data or ‘R’ for response will always </w:t>
      </w:r>
      <w:r w:rsidRPr="00327B68">
        <w:rPr>
          <w:rFonts w:ascii="Arial" w:hAnsi="Arial" w:cs="Arial"/>
          <w:lang w:val="en-IN" w:eastAsia="en-IN"/>
        </w:rPr>
        <w:t>be ‘D’ for data.</w:t>
      </w:r>
    </w:p>
    <w:p w14:paraId="1BC6F45E" w14:textId="59D679BD"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creation time is the system date and time in GMT and in the format YYYYMMDDHH24MISS e.g. 202</w:t>
      </w:r>
      <w:r w:rsidR="00DA2BEC" w:rsidRPr="00327B68">
        <w:rPr>
          <w:rFonts w:ascii="Arial" w:hAnsi="Arial" w:cs="Arial"/>
          <w:lang w:val="en-IN" w:eastAsia="en-IN"/>
        </w:rPr>
        <w:t>4</w:t>
      </w:r>
      <w:r w:rsidRPr="00327B68">
        <w:rPr>
          <w:rFonts w:ascii="Arial" w:hAnsi="Arial" w:cs="Arial"/>
          <w:lang w:val="en-IN" w:eastAsia="en-IN"/>
        </w:rPr>
        <w:t>0731102738.</w:t>
      </w:r>
    </w:p>
    <w:p w14:paraId="3A998707" w14:textId="77777777"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‘From Role’ is ‘SO’ for National Electricity Transmission System Operator (NETSO) and ‘NG’ the participant code for National Grid.  The ‘To Role’ is ‘BP’ for BSC Party and the Participant ID relevant to the recipient customer, if available in MSM.</w:t>
      </w:r>
    </w:p>
    <w:p w14:paraId="2EDDD8F5" w14:textId="77777777"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The sequence number contains the version of that backing sheet CSV file starting at 1.</w:t>
      </w:r>
    </w:p>
    <w:p w14:paraId="0FD8F870" w14:textId="77777777" w:rsidR="00431A0C" w:rsidRPr="00284D1B"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final header record field, test data flag, contains ‘OPER’ or blank for operational data and any other value is considered test data, please see a sample header record </w:t>
      </w:r>
      <w:r w:rsidRPr="00284D1B">
        <w:rPr>
          <w:rFonts w:ascii="Arial" w:hAnsi="Arial" w:cs="Arial"/>
          <w:lang w:val="en-IN" w:eastAsia="en-IN"/>
        </w:rPr>
        <w:t>below.</w:t>
      </w:r>
    </w:p>
    <w:p w14:paraId="11BF9477" w14:textId="2DCC3E66" w:rsidR="00431A0C" w:rsidRPr="007B7728" w:rsidRDefault="00431A0C" w:rsidP="00431A0C">
      <w:pPr>
        <w:spacing w:before="100" w:beforeAutospacing="1" w:after="100" w:afterAutospacing="1"/>
        <w:rPr>
          <w:rFonts w:ascii="Arial" w:hAnsi="Arial" w:cs="Arial"/>
          <w:lang w:eastAsia="en-US"/>
        </w:rPr>
      </w:pPr>
      <w:r w:rsidRPr="007B7728">
        <w:rPr>
          <w:rFonts w:ascii="Arial" w:hAnsi="Arial" w:cs="Arial"/>
          <w:lang w:eastAsia="en-US"/>
        </w:rPr>
        <w:t>AAA,TNUD</w:t>
      </w:r>
      <w:r w:rsidR="00DA2BEC" w:rsidRPr="007B7728">
        <w:rPr>
          <w:rFonts w:ascii="Arial" w:hAnsi="Arial" w:cs="Arial"/>
          <w:lang w:eastAsia="en-US"/>
        </w:rPr>
        <w:t>R</w:t>
      </w:r>
      <w:r w:rsidR="002F357C" w:rsidRPr="007B7728">
        <w:rPr>
          <w:rFonts w:ascii="Arial" w:hAnsi="Arial" w:cs="Arial"/>
          <w:lang w:eastAsia="en-US"/>
        </w:rPr>
        <w:t>B</w:t>
      </w:r>
      <w:r w:rsidRPr="007B7728">
        <w:rPr>
          <w:rFonts w:ascii="Arial" w:hAnsi="Arial" w:cs="Arial"/>
          <w:lang w:eastAsia="en-US"/>
        </w:rPr>
        <w:t>0</w:t>
      </w:r>
      <w:r w:rsidR="00DA2BEC" w:rsidRPr="007B7728">
        <w:rPr>
          <w:rFonts w:ascii="Arial" w:hAnsi="Arial" w:cs="Arial"/>
          <w:lang w:eastAsia="en-US"/>
        </w:rPr>
        <w:t>1</w:t>
      </w:r>
      <w:r w:rsidRPr="007B7728">
        <w:rPr>
          <w:rFonts w:ascii="Arial" w:hAnsi="Arial" w:cs="Arial"/>
          <w:lang w:eastAsia="en-US"/>
        </w:rPr>
        <w:t>,D,</w:t>
      </w:r>
      <w:r w:rsidRPr="007B7728">
        <w:rPr>
          <w:rFonts w:ascii="Arial" w:hAnsi="Arial" w:cs="Arial"/>
          <w:lang w:val="en-IN" w:eastAsia="en-IN"/>
        </w:rPr>
        <w:t>20240601062240</w:t>
      </w:r>
      <w:r w:rsidRPr="007B7728">
        <w:rPr>
          <w:rFonts w:ascii="Arial" w:hAnsi="Arial" w:cs="Arial"/>
          <w:lang w:eastAsia="en-US"/>
        </w:rPr>
        <w:t>,SO,NG,BP,TEST1,1,OPER</w:t>
      </w:r>
    </w:p>
    <w:p w14:paraId="7DAF6069"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The footer record consists of the record type ‘ZZZ’ and a field containing the number of records in the file, including the header and footer records, see sample below.</w:t>
      </w:r>
    </w:p>
    <w:p w14:paraId="4C128B6A" w14:textId="77777777"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ZZZ,75</w:t>
      </w:r>
    </w:p>
    <w:p w14:paraId="7E7B314E" w14:textId="63D34634" w:rsidR="00431A0C" w:rsidRPr="007B7728" w:rsidRDefault="00431A0C" w:rsidP="00431A0C">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data records consist of </w:t>
      </w:r>
      <w:r w:rsidR="00DA2BEC" w:rsidRPr="007B7728">
        <w:rPr>
          <w:rFonts w:ascii="Arial" w:hAnsi="Arial" w:cs="Arial"/>
          <w:lang w:val="en-IN" w:eastAsia="en-IN"/>
        </w:rPr>
        <w:t>el</w:t>
      </w:r>
      <w:r w:rsidRPr="007B7728">
        <w:rPr>
          <w:rFonts w:ascii="Arial" w:hAnsi="Arial" w:cs="Arial"/>
          <w:lang w:val="en-IN" w:eastAsia="en-IN"/>
        </w:rPr>
        <w:t xml:space="preserve">even sections; the backing sheet header, </w:t>
      </w:r>
      <w:r w:rsidR="00DA2BEC" w:rsidRPr="007B7728">
        <w:rPr>
          <w:rFonts w:ascii="Arial" w:hAnsi="Arial" w:cs="Arial"/>
          <w:lang w:val="en-IN" w:eastAsia="en-IN"/>
        </w:rPr>
        <w:t xml:space="preserve">total monthly </w:t>
      </w:r>
      <w:r w:rsidR="0017786A" w:rsidRPr="007B7728">
        <w:rPr>
          <w:rFonts w:ascii="Arial" w:hAnsi="Arial" w:cs="Arial"/>
          <w:lang w:val="en-IN" w:eastAsia="en-IN"/>
        </w:rPr>
        <w:t xml:space="preserve">initial </w:t>
      </w:r>
      <w:r w:rsidR="00DA2BEC" w:rsidRPr="007B7728">
        <w:rPr>
          <w:rFonts w:ascii="Arial" w:hAnsi="Arial" w:cs="Arial"/>
          <w:lang w:val="en-IN" w:eastAsia="en-IN"/>
        </w:rPr>
        <w:t xml:space="preserve">demand </w:t>
      </w:r>
      <w:r w:rsidR="0017786A" w:rsidRPr="007B7728">
        <w:rPr>
          <w:rFonts w:ascii="Arial" w:hAnsi="Arial" w:cs="Arial"/>
          <w:lang w:val="en-IN" w:eastAsia="en-IN"/>
        </w:rPr>
        <w:t xml:space="preserve">reconciliation </w:t>
      </w:r>
      <w:r w:rsidR="00DA2BEC" w:rsidRPr="007B7728">
        <w:rPr>
          <w:rFonts w:ascii="Arial" w:hAnsi="Arial" w:cs="Arial"/>
          <w:lang w:val="en-IN" w:eastAsia="en-IN"/>
        </w:rPr>
        <w:t xml:space="preserve">charges and liabilities, BMU type and run type, triad leg periods, BMU level demand zone and triad HH &amp; EE demand, BMU level HH &amp; EE demand by invoice, BMU level demand zone NHH demand, BMU level NHH demand by invoice, TDR </w:t>
      </w:r>
      <w:r w:rsidR="0017786A" w:rsidRPr="007B7728">
        <w:rPr>
          <w:rFonts w:ascii="Arial" w:hAnsi="Arial" w:cs="Arial"/>
          <w:lang w:val="en-IN" w:eastAsia="en-IN"/>
        </w:rPr>
        <w:t xml:space="preserve">annual liabilities and </w:t>
      </w:r>
      <w:r w:rsidR="00DA2BEC" w:rsidRPr="007B7728">
        <w:rPr>
          <w:rFonts w:ascii="Arial" w:hAnsi="Arial" w:cs="Arial"/>
          <w:lang w:val="en-IN" w:eastAsia="en-IN"/>
        </w:rPr>
        <w:t>reconciliation</w:t>
      </w:r>
      <w:r w:rsidR="0017786A" w:rsidRPr="007B7728">
        <w:rPr>
          <w:rFonts w:ascii="Arial" w:hAnsi="Arial" w:cs="Arial"/>
          <w:lang w:val="en-IN" w:eastAsia="en-IN"/>
        </w:rPr>
        <w:t xml:space="preserve"> charges</w:t>
      </w:r>
      <w:r w:rsidR="00DA2BEC" w:rsidRPr="007B7728">
        <w:rPr>
          <w:rFonts w:ascii="Arial" w:hAnsi="Arial" w:cs="Arial"/>
          <w:lang w:val="en-IN" w:eastAsia="en-IN"/>
        </w:rPr>
        <w:t xml:space="preserve"> by charging band, TDR breakdown per </w:t>
      </w:r>
      <w:r w:rsidR="008749DF" w:rsidRPr="007B7728">
        <w:rPr>
          <w:rFonts w:ascii="Arial" w:hAnsi="Arial" w:cs="Arial"/>
          <w:lang w:val="en-IN" w:eastAsia="en-IN"/>
        </w:rPr>
        <w:t xml:space="preserve">monthly </w:t>
      </w:r>
      <w:r w:rsidR="0017786A" w:rsidRPr="007B7728">
        <w:rPr>
          <w:rFonts w:ascii="Arial" w:hAnsi="Arial" w:cs="Arial"/>
          <w:lang w:val="en-IN" w:eastAsia="en-IN"/>
        </w:rPr>
        <w:t>invoice</w:t>
      </w:r>
      <w:r w:rsidR="006248ED" w:rsidRPr="007B7728">
        <w:rPr>
          <w:rFonts w:ascii="Arial" w:hAnsi="Arial" w:cs="Arial"/>
          <w:lang w:val="en-IN" w:eastAsia="en-IN"/>
        </w:rPr>
        <w:t xml:space="preserve"> with interest details</w:t>
      </w:r>
      <w:r w:rsidR="00DA2BEC" w:rsidRPr="007B7728">
        <w:rPr>
          <w:rFonts w:ascii="Arial" w:hAnsi="Arial" w:cs="Arial"/>
          <w:lang w:val="en-IN" w:eastAsia="en-IN"/>
        </w:rPr>
        <w:t xml:space="preserve"> </w:t>
      </w:r>
      <w:r w:rsidRPr="007B7728">
        <w:rPr>
          <w:rFonts w:ascii="Arial" w:hAnsi="Arial" w:cs="Arial"/>
          <w:lang w:val="en-IN" w:eastAsia="en-IN"/>
        </w:rPr>
        <w:t xml:space="preserve">and </w:t>
      </w:r>
      <w:r w:rsidR="00DA2BEC" w:rsidRPr="007B7728">
        <w:rPr>
          <w:rFonts w:ascii="Arial" w:hAnsi="Arial" w:cs="Arial"/>
          <w:lang w:val="en-IN" w:eastAsia="en-IN"/>
        </w:rPr>
        <w:t xml:space="preserve">the </w:t>
      </w:r>
      <w:r w:rsidRPr="007B7728">
        <w:rPr>
          <w:rFonts w:ascii="Arial" w:hAnsi="Arial" w:cs="Arial"/>
          <w:lang w:val="en-IN" w:eastAsia="en-IN"/>
        </w:rPr>
        <w:t>queries</w:t>
      </w:r>
      <w:r w:rsidR="00DA2BEC" w:rsidRPr="007B7728">
        <w:rPr>
          <w:rFonts w:ascii="Arial" w:hAnsi="Arial" w:cs="Arial"/>
          <w:lang w:val="en-IN" w:eastAsia="en-IN"/>
        </w:rPr>
        <w:t xml:space="preserve"> section</w:t>
      </w:r>
      <w:r w:rsidRPr="007B7728">
        <w:rPr>
          <w:rFonts w:ascii="Arial" w:hAnsi="Arial" w:cs="Arial"/>
          <w:lang w:val="en-IN" w:eastAsia="en-IN"/>
        </w:rPr>
        <w:t>.  Each section is separated by a section separator line, see sample below.</w:t>
      </w:r>
    </w:p>
    <w:p w14:paraId="571F6855" w14:textId="77777777" w:rsidR="00431A0C" w:rsidRPr="007B7728" w:rsidRDefault="00431A0C" w:rsidP="00431A0C">
      <w:pPr>
        <w:spacing w:before="100" w:beforeAutospacing="1" w:after="100" w:afterAutospacing="1"/>
        <w:rPr>
          <w:rFonts w:ascii="Arial" w:hAnsi="Arial" w:cs="Arial"/>
          <w:lang w:val="en-IN" w:eastAsia="en-IN"/>
        </w:rPr>
      </w:pPr>
      <w:r w:rsidRPr="007B7728">
        <w:rPr>
          <w:rFonts w:ascii="Arial" w:hAnsi="Arial" w:cs="Arial"/>
          <w:lang w:val="en-IN" w:eastAsia="en-IN"/>
        </w:rPr>
        <w:t>BLANK</w:t>
      </w:r>
    </w:p>
    <w:p w14:paraId="6AF26D67" w14:textId="77777777" w:rsidR="00431A0C" w:rsidRPr="00284D1B" w:rsidRDefault="00431A0C" w:rsidP="00431A0C">
      <w:pPr>
        <w:spacing w:before="100" w:beforeAutospacing="1" w:after="100" w:afterAutospacing="1"/>
        <w:rPr>
          <w:rFonts w:ascii="Arial" w:hAnsi="Arial" w:cs="Arial"/>
          <w:lang w:val="en-IN" w:eastAsia="en-IN"/>
        </w:rPr>
      </w:pPr>
      <w:r w:rsidRPr="008749DF">
        <w:rPr>
          <w:rFonts w:ascii="Arial" w:hAnsi="Arial" w:cs="Arial"/>
          <w:lang w:val="en-IN" w:eastAsia="en-IN"/>
        </w:rPr>
        <w:lastRenderedPageBreak/>
        <w:t>The backing sheet header section contains eight records starting with a document description and a title for the backing sheet.  The subsequent records display the month and year, the company name, the invoice number, an internal reference for</w:t>
      </w:r>
      <w:r w:rsidRPr="00327B68">
        <w:rPr>
          <w:rFonts w:ascii="Arial" w:hAnsi="Arial" w:cs="Arial"/>
          <w:lang w:val="en-IN" w:eastAsia="en-IN"/>
        </w:rPr>
        <w:t xml:space="preserve"> the document comprising MSM_TNUoS_&lt;MSM Bill Reference&gt; where MSM Bill Reference is a twelve digit field, the payment due date and backing sheet creation </w:t>
      </w:r>
      <w:r w:rsidRPr="00284D1B">
        <w:rPr>
          <w:rFonts w:ascii="Arial" w:hAnsi="Arial" w:cs="Arial"/>
          <w:lang w:val="en-IN" w:eastAsia="en-IN"/>
        </w:rPr>
        <w:t xml:space="preserve">date in the format DD.MM.YYYY, see sample below. </w:t>
      </w:r>
    </w:p>
    <w:p w14:paraId="715BF12A" w14:textId="77777777" w:rsidR="00431A0C" w:rsidRPr="00284D1B" w:rsidRDefault="00431A0C" w:rsidP="00431A0C">
      <w:pPr>
        <w:pStyle w:val="NoSpacing"/>
        <w:rPr>
          <w:rFonts w:ascii="Arial" w:hAnsi="Arial" w:cs="Arial"/>
        </w:rPr>
      </w:pPr>
      <w:r w:rsidRPr="00284D1B">
        <w:rPr>
          <w:rFonts w:ascii="Arial" w:hAnsi="Arial" w:cs="Arial"/>
        </w:rPr>
        <w:t>SCHDR,BackingDetails</w:t>
      </w:r>
    </w:p>
    <w:p w14:paraId="6F3FD60F" w14:textId="1E4EFC24" w:rsidR="00431A0C" w:rsidRPr="007B7728" w:rsidRDefault="00431A0C" w:rsidP="00431A0C">
      <w:pPr>
        <w:pStyle w:val="NoSpacing"/>
        <w:rPr>
          <w:rFonts w:ascii="Arial" w:hAnsi="Arial" w:cs="Arial"/>
        </w:rPr>
      </w:pPr>
      <w:r w:rsidRPr="007B7728">
        <w:rPr>
          <w:rFonts w:ascii="Arial" w:hAnsi="Arial" w:cs="Arial"/>
        </w:rPr>
        <w:t xml:space="preserve">BSHD1,Backing Information for TNUoS </w:t>
      </w:r>
      <w:r w:rsidR="005C60B9" w:rsidRPr="007B7728">
        <w:rPr>
          <w:rFonts w:ascii="Arial" w:hAnsi="Arial" w:cs="Arial"/>
        </w:rPr>
        <w:t>i</w:t>
      </w:r>
      <w:r w:rsidR="003D10AC" w:rsidRPr="007B7728">
        <w:rPr>
          <w:rFonts w:ascii="Arial" w:hAnsi="Arial" w:cs="Arial"/>
        </w:rPr>
        <w:t xml:space="preserve">nitial </w:t>
      </w:r>
      <w:r w:rsidR="005C60B9" w:rsidRPr="007B7728">
        <w:rPr>
          <w:rFonts w:ascii="Arial" w:hAnsi="Arial" w:cs="Arial"/>
        </w:rPr>
        <w:t>d</w:t>
      </w:r>
      <w:r w:rsidR="003D10AC" w:rsidRPr="007B7728">
        <w:rPr>
          <w:rFonts w:ascii="Arial" w:hAnsi="Arial" w:cs="Arial"/>
        </w:rPr>
        <w:t>emand reconciliation</w:t>
      </w:r>
    </w:p>
    <w:p w14:paraId="7F03FCC0" w14:textId="56CB0D75" w:rsidR="00431A0C" w:rsidRPr="00284D1B" w:rsidRDefault="00431A0C" w:rsidP="00431A0C">
      <w:pPr>
        <w:pStyle w:val="NoSpacing"/>
        <w:rPr>
          <w:rFonts w:ascii="Arial" w:hAnsi="Arial" w:cs="Arial"/>
        </w:rPr>
      </w:pPr>
      <w:r w:rsidRPr="00284D1B">
        <w:rPr>
          <w:rFonts w:ascii="Arial" w:hAnsi="Arial" w:cs="Arial"/>
        </w:rPr>
        <w:t>BSHD2,</w:t>
      </w:r>
      <w:r w:rsidR="003D10AC" w:rsidRPr="00284D1B">
        <w:rPr>
          <w:rFonts w:ascii="Arial" w:hAnsi="Arial" w:cs="Arial"/>
        </w:rPr>
        <w:t>JUNE</w:t>
      </w:r>
      <w:r w:rsidRPr="00284D1B">
        <w:rPr>
          <w:rFonts w:ascii="Arial" w:hAnsi="Arial" w:cs="Arial"/>
        </w:rPr>
        <w:t xml:space="preserve"> 202</w:t>
      </w:r>
      <w:r w:rsidR="003D10AC" w:rsidRPr="00284D1B">
        <w:rPr>
          <w:rFonts w:ascii="Arial" w:hAnsi="Arial" w:cs="Arial"/>
        </w:rPr>
        <w:t>4</w:t>
      </w:r>
    </w:p>
    <w:p w14:paraId="570442F7" w14:textId="77777777" w:rsidR="00431A0C" w:rsidRPr="00284D1B" w:rsidRDefault="00431A0C" w:rsidP="00431A0C">
      <w:pPr>
        <w:pStyle w:val="NoSpacing"/>
        <w:rPr>
          <w:rFonts w:ascii="Arial" w:hAnsi="Arial" w:cs="Arial"/>
        </w:rPr>
      </w:pPr>
      <w:r w:rsidRPr="00284D1B">
        <w:rPr>
          <w:rFonts w:ascii="Arial" w:hAnsi="Arial" w:cs="Arial"/>
        </w:rPr>
        <w:t>CNAME,Test Company Ltd</w:t>
      </w:r>
    </w:p>
    <w:p w14:paraId="5989E940" w14:textId="77777777" w:rsidR="00431A0C" w:rsidRPr="00284D1B" w:rsidRDefault="00431A0C" w:rsidP="00431A0C">
      <w:pPr>
        <w:pStyle w:val="NoSpacing"/>
        <w:rPr>
          <w:rFonts w:ascii="Arial" w:hAnsi="Arial" w:cs="Arial"/>
        </w:rPr>
      </w:pPr>
      <w:r w:rsidRPr="00284D1B">
        <w:rPr>
          <w:rFonts w:ascii="Arial" w:hAnsi="Arial" w:cs="Arial"/>
        </w:rPr>
        <w:t>INVNO,</w:t>
      </w:r>
      <w:r w:rsidRPr="00284D1B">
        <w:t xml:space="preserve"> </w:t>
      </w:r>
      <w:r w:rsidRPr="00284D1B">
        <w:rPr>
          <w:rFonts w:ascii="Arial" w:hAnsi="Arial" w:cs="Arial"/>
        </w:rPr>
        <w:t>80023487</w:t>
      </w:r>
    </w:p>
    <w:p w14:paraId="1AC62F31" w14:textId="77777777" w:rsidR="00431A0C" w:rsidRPr="00284D1B" w:rsidRDefault="00431A0C" w:rsidP="00431A0C">
      <w:pPr>
        <w:pStyle w:val="NoSpacing"/>
        <w:rPr>
          <w:rFonts w:ascii="Arial" w:hAnsi="Arial" w:cs="Arial"/>
        </w:rPr>
      </w:pPr>
      <w:r w:rsidRPr="00284D1B">
        <w:rPr>
          <w:rFonts w:ascii="Arial" w:hAnsi="Arial" w:cs="Arial"/>
        </w:rPr>
        <w:t>BLREF,MSM_TNUoS_123456789012</w:t>
      </w:r>
    </w:p>
    <w:p w14:paraId="400D36B4" w14:textId="2B117EBC" w:rsidR="00431A0C" w:rsidRPr="007B7728" w:rsidRDefault="00431A0C" w:rsidP="00431A0C">
      <w:pPr>
        <w:pStyle w:val="NoSpacing"/>
        <w:rPr>
          <w:rFonts w:ascii="Arial" w:hAnsi="Arial" w:cs="Arial"/>
        </w:rPr>
      </w:pPr>
      <w:r w:rsidRPr="007B7728">
        <w:rPr>
          <w:rFonts w:ascii="Arial" w:hAnsi="Arial" w:cs="Arial"/>
        </w:rPr>
        <w:t>DUEDT,</w:t>
      </w:r>
      <w:r w:rsidR="003D10AC" w:rsidRPr="007B7728">
        <w:rPr>
          <w:rFonts w:ascii="Arial" w:hAnsi="Arial" w:cs="Arial"/>
        </w:rPr>
        <w:t>30.07</w:t>
      </w:r>
      <w:r w:rsidRPr="007B7728">
        <w:rPr>
          <w:rFonts w:ascii="Arial" w:hAnsi="Arial" w:cs="Arial"/>
        </w:rPr>
        <w:t>.202</w:t>
      </w:r>
      <w:r w:rsidR="003D10AC" w:rsidRPr="007B7728">
        <w:rPr>
          <w:rFonts w:ascii="Arial" w:hAnsi="Arial" w:cs="Arial"/>
        </w:rPr>
        <w:t>4</w:t>
      </w:r>
    </w:p>
    <w:p w14:paraId="17D0A8D4" w14:textId="7876DA30" w:rsidR="003D10AC" w:rsidRPr="007B7728" w:rsidRDefault="00431A0C" w:rsidP="00327B68">
      <w:pPr>
        <w:pStyle w:val="NoSpacing"/>
        <w:rPr>
          <w:rFonts w:ascii="Arial" w:hAnsi="Arial" w:cs="Arial"/>
        </w:rPr>
      </w:pPr>
      <w:r w:rsidRPr="007B7728">
        <w:rPr>
          <w:rFonts w:ascii="Arial" w:hAnsi="Arial" w:cs="Arial"/>
        </w:rPr>
        <w:t>BSPDT,</w:t>
      </w:r>
      <w:r w:rsidR="003D10AC" w:rsidRPr="007B7728">
        <w:rPr>
          <w:rFonts w:ascii="Arial" w:hAnsi="Arial" w:cs="Arial"/>
        </w:rPr>
        <w:t>30.06</w:t>
      </w:r>
      <w:r w:rsidRPr="007B7728">
        <w:rPr>
          <w:rFonts w:ascii="Arial" w:hAnsi="Arial" w:cs="Arial"/>
        </w:rPr>
        <w:t>.202</w:t>
      </w:r>
      <w:r w:rsidR="003D10AC" w:rsidRPr="007B7728">
        <w:rPr>
          <w:rFonts w:ascii="Arial" w:hAnsi="Arial" w:cs="Arial"/>
        </w:rPr>
        <w:t>4</w:t>
      </w:r>
    </w:p>
    <w:p w14:paraId="03A287E5" w14:textId="15EB2ADB" w:rsidR="003D10AC" w:rsidRPr="007B7728" w:rsidRDefault="003D10AC" w:rsidP="00431A0C">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total monthly demand charges and liabilities section consists of a line for each monthly reconciliation </w:t>
      </w:r>
      <w:r w:rsidR="00DC1D1D" w:rsidRPr="007B7728">
        <w:rPr>
          <w:rFonts w:ascii="Arial" w:hAnsi="Arial" w:cs="Arial"/>
          <w:lang w:val="en-IN" w:eastAsia="en-IN"/>
        </w:rPr>
        <w:t xml:space="preserve">charge </w:t>
      </w:r>
      <w:r w:rsidRPr="007B7728">
        <w:rPr>
          <w:rFonts w:ascii="Arial" w:hAnsi="Arial" w:cs="Arial"/>
          <w:lang w:val="en-IN" w:eastAsia="en-IN"/>
        </w:rPr>
        <w:t>together with an annual totals line.  The monthly invoiced amounts for HH, EE, NHH and TDR are displayed with the monthly liabilities for each</w:t>
      </w:r>
      <w:r w:rsidR="00DC1D1D" w:rsidRPr="007B7728">
        <w:rPr>
          <w:rFonts w:ascii="Arial" w:hAnsi="Arial" w:cs="Arial"/>
          <w:lang w:val="en-IN" w:eastAsia="en-IN"/>
        </w:rPr>
        <w:t xml:space="preserve"> of the four</w:t>
      </w:r>
      <w:r w:rsidRPr="007B7728">
        <w:rPr>
          <w:rFonts w:ascii="Arial" w:hAnsi="Arial" w:cs="Arial"/>
          <w:lang w:val="en-IN" w:eastAsia="en-IN"/>
        </w:rPr>
        <w:t xml:space="preserve"> charge</w:t>
      </w:r>
      <w:r w:rsidR="00DC1D1D" w:rsidRPr="007B7728">
        <w:rPr>
          <w:rFonts w:ascii="Arial" w:hAnsi="Arial" w:cs="Arial"/>
          <w:lang w:val="en-IN" w:eastAsia="en-IN"/>
        </w:rPr>
        <w:t>s</w:t>
      </w:r>
      <w:r w:rsidRPr="007B7728">
        <w:rPr>
          <w:rFonts w:ascii="Arial" w:hAnsi="Arial" w:cs="Arial"/>
          <w:lang w:val="en-IN" w:eastAsia="en-IN"/>
        </w:rPr>
        <w:t xml:space="preserve">.  This provides a separate reconciliation </w:t>
      </w:r>
      <w:r w:rsidR="00DC1D1D" w:rsidRPr="007B7728">
        <w:rPr>
          <w:rFonts w:ascii="Arial" w:hAnsi="Arial" w:cs="Arial"/>
          <w:lang w:val="en-IN" w:eastAsia="en-IN"/>
        </w:rPr>
        <w:t xml:space="preserve">for each charge to which the </w:t>
      </w:r>
      <w:r w:rsidRPr="007B7728">
        <w:rPr>
          <w:rFonts w:ascii="Arial" w:hAnsi="Arial" w:cs="Arial"/>
          <w:lang w:val="en-IN" w:eastAsia="en-IN"/>
        </w:rPr>
        <w:t xml:space="preserve">four interest charges are added </w:t>
      </w:r>
      <w:r w:rsidR="00DC1D1D" w:rsidRPr="007B7728">
        <w:rPr>
          <w:rFonts w:ascii="Arial" w:hAnsi="Arial" w:cs="Arial"/>
          <w:lang w:val="en-IN" w:eastAsia="en-IN"/>
        </w:rPr>
        <w:t xml:space="preserve">to provide one total reconciliation charge for the month.  The totals line provides an annual total for each of the monthly invoiced amounts, liabilities, reconciliation, interest for HH, EE, NHH and TDR together with the total reconciliation for all four charges, see sample below. </w:t>
      </w:r>
    </w:p>
    <w:p w14:paraId="16D48DE0" w14:textId="47DD91A5" w:rsidR="00B615FD" w:rsidRPr="007B7728" w:rsidRDefault="00DC1D1D" w:rsidP="00327B68">
      <w:pPr>
        <w:pStyle w:val="NoSpacing"/>
        <w:rPr>
          <w:rFonts w:ascii="Arial" w:hAnsi="Arial" w:cs="Arial"/>
        </w:rPr>
      </w:pPr>
      <w:r w:rsidRPr="007B7728">
        <w:rPr>
          <w:rFonts w:ascii="Arial" w:hAnsi="Arial" w:cs="Arial"/>
        </w:rPr>
        <w:t>SC</w:t>
      </w:r>
      <w:r w:rsidR="006248ED" w:rsidRPr="007B7728">
        <w:rPr>
          <w:rFonts w:ascii="Arial" w:hAnsi="Arial" w:cs="Arial"/>
        </w:rPr>
        <w:t>TOT</w:t>
      </w:r>
      <w:r w:rsidRPr="007B7728">
        <w:rPr>
          <w:rFonts w:ascii="Arial" w:hAnsi="Arial" w:cs="Arial"/>
        </w:rPr>
        <w:t>,InvoiceDueDate, HHInvoiced(£), EEInvoiced(£), NHHInvoiced(£), TDRInvoiced(£), HHChargeableLiability(£), EEChargeableLiability(£), NHHChargeableLiability(£), TDRChargeableLiability(£), HHReconciliationCharge(£), EEReconciliationCharge(£), NHHReconciliationCharge(£), TDRReconciliationCharge</w:t>
      </w:r>
      <w:r w:rsidR="006248ED" w:rsidRPr="007B7728">
        <w:rPr>
          <w:rFonts w:ascii="Arial" w:hAnsi="Arial" w:cs="Arial"/>
        </w:rPr>
        <w:t>forInterest</w:t>
      </w:r>
      <w:r w:rsidRPr="007B7728">
        <w:rPr>
          <w:rFonts w:ascii="Arial" w:hAnsi="Arial" w:cs="Arial"/>
        </w:rPr>
        <w:t>(£), HHInterest(£), EEInterest(£), NHHInterest(£), TDRInterest(£), Total(£)</w:t>
      </w:r>
    </w:p>
    <w:p w14:paraId="6566E048" w14:textId="6318786C" w:rsidR="00DC1D1D" w:rsidRPr="007B7728" w:rsidRDefault="00B615FD" w:rsidP="00327B68">
      <w:pPr>
        <w:pStyle w:val="NoSpacing"/>
        <w:rPr>
          <w:rFonts w:ascii="Arial" w:hAnsi="Arial" w:cs="Arial"/>
        </w:rPr>
      </w:pPr>
      <w:r w:rsidRPr="007B7728">
        <w:rPr>
          <w:rFonts w:ascii="Arial" w:hAnsi="Arial" w:cs="Arial"/>
        </w:rPr>
        <w:t>BBTO</w:t>
      </w:r>
      <w:r w:rsidR="006248ED" w:rsidRPr="007B7728">
        <w:rPr>
          <w:rFonts w:ascii="Arial" w:hAnsi="Arial" w:cs="Arial"/>
        </w:rPr>
        <w:t>M</w:t>
      </w:r>
      <w:r w:rsidRPr="007B7728">
        <w:rPr>
          <w:rFonts w:ascii="Arial" w:hAnsi="Arial" w:cs="Arial"/>
        </w:rPr>
        <w:t xml:space="preserve">, 15.04.2023, 34418.86, -25773.05, 12444.13, </w:t>
      </w:r>
      <w:r w:rsidR="005C60B9" w:rsidRPr="007B7728">
        <w:rPr>
          <w:rFonts w:ascii="Arial" w:hAnsi="Arial" w:cs="Arial"/>
        </w:rPr>
        <w:t>923.02</w:t>
      </w:r>
      <w:r w:rsidRPr="007B7728">
        <w:rPr>
          <w:rFonts w:ascii="Arial" w:hAnsi="Arial" w:cs="Arial"/>
        </w:rPr>
        <w:t xml:space="preserve">, 32287.101635, -33230.421485, 8787.772730, </w:t>
      </w:r>
      <w:r w:rsidR="005C60B9" w:rsidRPr="007B7728">
        <w:rPr>
          <w:rFonts w:ascii="Arial" w:hAnsi="Arial" w:cs="Arial"/>
        </w:rPr>
        <w:t>1189.542528</w:t>
      </w:r>
      <w:r w:rsidRPr="007B7728">
        <w:rPr>
          <w:rFonts w:ascii="Arial" w:hAnsi="Arial" w:cs="Arial"/>
        </w:rPr>
        <w:t>, -2131.76, -7457.37, -</w:t>
      </w:r>
      <w:r w:rsidR="005C60B9" w:rsidRPr="007B7728">
        <w:rPr>
          <w:rFonts w:ascii="Arial" w:hAnsi="Arial" w:cs="Arial"/>
        </w:rPr>
        <w:t>3656.35</w:t>
      </w:r>
      <w:r w:rsidRPr="007B7728">
        <w:rPr>
          <w:rFonts w:ascii="Arial" w:hAnsi="Arial" w:cs="Arial"/>
        </w:rPr>
        <w:t xml:space="preserve">, </w:t>
      </w:r>
      <w:r w:rsidR="005C60B9" w:rsidRPr="007B7728">
        <w:rPr>
          <w:rFonts w:ascii="Arial" w:hAnsi="Arial" w:cs="Arial"/>
        </w:rPr>
        <w:t>266.52</w:t>
      </w:r>
      <w:r w:rsidRPr="007B7728">
        <w:rPr>
          <w:rFonts w:ascii="Arial" w:hAnsi="Arial" w:cs="Arial"/>
        </w:rPr>
        <w:t>, -</w:t>
      </w:r>
      <w:r w:rsidR="005C60B9" w:rsidRPr="007B7728">
        <w:rPr>
          <w:rFonts w:ascii="Arial" w:hAnsi="Arial" w:cs="Arial"/>
        </w:rPr>
        <w:t>140.37</w:t>
      </w:r>
      <w:r w:rsidRPr="007B7728">
        <w:rPr>
          <w:rFonts w:ascii="Arial" w:hAnsi="Arial" w:cs="Arial"/>
        </w:rPr>
        <w:t>, -</w:t>
      </w:r>
      <w:r w:rsidR="005C60B9" w:rsidRPr="007B7728">
        <w:rPr>
          <w:rFonts w:ascii="Arial" w:hAnsi="Arial" w:cs="Arial"/>
        </w:rPr>
        <w:t>491.05</w:t>
      </w:r>
      <w:r w:rsidRPr="007B7728">
        <w:rPr>
          <w:rFonts w:ascii="Arial" w:hAnsi="Arial" w:cs="Arial"/>
        </w:rPr>
        <w:t>, -</w:t>
      </w:r>
      <w:r w:rsidR="005C60B9" w:rsidRPr="007B7728">
        <w:rPr>
          <w:rFonts w:ascii="Arial" w:hAnsi="Arial" w:cs="Arial"/>
        </w:rPr>
        <w:t>240.76</w:t>
      </w:r>
      <w:r w:rsidRPr="007B7728">
        <w:rPr>
          <w:rFonts w:ascii="Arial" w:hAnsi="Arial" w:cs="Arial"/>
        </w:rPr>
        <w:t xml:space="preserve">, </w:t>
      </w:r>
      <w:r w:rsidR="005C60B9" w:rsidRPr="007B7728">
        <w:rPr>
          <w:rFonts w:ascii="Arial" w:hAnsi="Arial" w:cs="Arial"/>
        </w:rPr>
        <w:t>17.54</w:t>
      </w:r>
      <w:r w:rsidRPr="007B7728">
        <w:rPr>
          <w:rFonts w:ascii="Arial" w:hAnsi="Arial" w:cs="Arial"/>
        </w:rPr>
        <w:t xml:space="preserve">, </w:t>
      </w:r>
      <w:r w:rsidR="005C60B9" w:rsidRPr="007B7728">
        <w:rPr>
          <w:rFonts w:ascii="Arial" w:hAnsi="Arial" w:cs="Arial"/>
        </w:rPr>
        <w:t>-13883.60</w:t>
      </w:r>
    </w:p>
    <w:p w14:paraId="5078B9DA" w14:textId="1F9795AD" w:rsidR="00791239" w:rsidRPr="007B7728" w:rsidRDefault="00B615FD" w:rsidP="00327B68">
      <w:pPr>
        <w:pStyle w:val="NoSpacing"/>
        <w:rPr>
          <w:rFonts w:ascii="Arial" w:hAnsi="Arial" w:cs="Arial"/>
        </w:rPr>
      </w:pPr>
      <w:r w:rsidRPr="007B7728">
        <w:rPr>
          <w:rFonts w:ascii="Arial" w:hAnsi="Arial" w:cs="Arial"/>
        </w:rPr>
        <w:t>B</w:t>
      </w:r>
      <w:r w:rsidR="006248ED" w:rsidRPr="007B7728">
        <w:rPr>
          <w:rFonts w:ascii="Arial" w:hAnsi="Arial" w:cs="Arial"/>
        </w:rPr>
        <w:t>B</w:t>
      </w:r>
      <w:r w:rsidRPr="007B7728">
        <w:rPr>
          <w:rFonts w:ascii="Arial" w:hAnsi="Arial" w:cs="Arial"/>
        </w:rPr>
        <w:t xml:space="preserve">TOT, Total, 407910.59, -309957.88, 167733.03, </w:t>
      </w:r>
      <w:r w:rsidR="005C60B9" w:rsidRPr="007B7728">
        <w:rPr>
          <w:rFonts w:ascii="Arial" w:hAnsi="Arial" w:cs="Arial"/>
        </w:rPr>
        <w:t>11591.15</w:t>
      </w:r>
      <w:r w:rsidRPr="007B7728">
        <w:rPr>
          <w:rFonts w:ascii="Arial" w:hAnsi="Arial" w:cs="Arial"/>
        </w:rPr>
        <w:t>, 387445.219619, -398765.057816, 146950.328216</w:t>
      </w:r>
      <w:r w:rsidR="005C60B9" w:rsidRPr="007B7728">
        <w:rPr>
          <w:rFonts w:ascii="Arial" w:hAnsi="Arial" w:cs="Arial"/>
        </w:rPr>
        <w:t>, 14169.920160</w:t>
      </w:r>
      <w:r w:rsidRPr="007B7728">
        <w:rPr>
          <w:rFonts w:ascii="Arial" w:hAnsi="Arial" w:cs="Arial"/>
        </w:rPr>
        <w:t xml:space="preserve">, -20465.37, -88807.18, </w:t>
      </w:r>
      <w:r w:rsidR="00791239" w:rsidRPr="007B7728">
        <w:rPr>
          <w:rFonts w:ascii="Arial" w:hAnsi="Arial" w:cs="Arial"/>
        </w:rPr>
        <w:t>-</w:t>
      </w:r>
      <w:r w:rsidR="005C60B9" w:rsidRPr="007B7728">
        <w:rPr>
          <w:rFonts w:ascii="Arial" w:hAnsi="Arial" w:cs="Arial"/>
        </w:rPr>
        <w:t>20782.70</w:t>
      </w:r>
      <w:r w:rsidR="00791239" w:rsidRPr="007B7728">
        <w:rPr>
          <w:rFonts w:ascii="Arial" w:hAnsi="Arial" w:cs="Arial"/>
        </w:rPr>
        <w:t xml:space="preserve">, </w:t>
      </w:r>
      <w:r w:rsidR="005C60B9" w:rsidRPr="007B7728">
        <w:rPr>
          <w:rFonts w:ascii="Arial" w:hAnsi="Arial" w:cs="Arial"/>
        </w:rPr>
        <w:t>2578.77</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935.11</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3852.52</w:t>
      </w:r>
      <w:r w:rsidR="00791239" w:rsidRPr="007B7728">
        <w:rPr>
          <w:rFonts w:ascii="Arial" w:hAnsi="Arial" w:cs="Arial"/>
        </w:rPr>
        <w:t xml:space="preserve">, </w:t>
      </w:r>
      <w:r w:rsidRPr="007B7728">
        <w:rPr>
          <w:rFonts w:ascii="Arial" w:hAnsi="Arial" w:cs="Arial"/>
        </w:rPr>
        <w:t>-</w:t>
      </w:r>
      <w:r w:rsidR="005C60B9" w:rsidRPr="007B7728">
        <w:rPr>
          <w:rFonts w:ascii="Arial" w:hAnsi="Arial" w:cs="Arial"/>
        </w:rPr>
        <w:t>1069.97</w:t>
      </w:r>
      <w:r w:rsidR="00791239" w:rsidRPr="007B7728">
        <w:rPr>
          <w:rFonts w:ascii="Arial" w:hAnsi="Arial" w:cs="Arial"/>
        </w:rPr>
        <w:t xml:space="preserve">, </w:t>
      </w:r>
      <w:r w:rsidR="005C60B9" w:rsidRPr="007B7728">
        <w:rPr>
          <w:rFonts w:ascii="Arial" w:hAnsi="Arial" w:cs="Arial"/>
        </w:rPr>
        <w:t>127.19</w:t>
      </w:r>
      <w:r w:rsidR="00791239" w:rsidRPr="007B7728">
        <w:rPr>
          <w:rFonts w:ascii="Arial" w:hAnsi="Arial" w:cs="Arial"/>
        </w:rPr>
        <w:t xml:space="preserve">, </w:t>
      </w:r>
      <w:r w:rsidR="005C60B9" w:rsidRPr="007B7728">
        <w:rPr>
          <w:rFonts w:ascii="Arial" w:hAnsi="Arial" w:cs="Arial"/>
        </w:rPr>
        <w:t>-133206.90</w:t>
      </w:r>
    </w:p>
    <w:p w14:paraId="02A3B44F" w14:textId="1555C380" w:rsidR="00DC1D1D" w:rsidRPr="007B7728" w:rsidRDefault="00855230" w:rsidP="00DC1D1D">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DC1D1D" w:rsidRPr="007B7728">
        <w:rPr>
          <w:rFonts w:ascii="Arial" w:hAnsi="Arial" w:cs="Arial"/>
          <w:lang w:val="en-IN" w:eastAsia="en-IN"/>
        </w:rPr>
        <w:t>BMU type and run type</w:t>
      </w:r>
      <w:r w:rsidRPr="007B7728">
        <w:rPr>
          <w:rFonts w:ascii="Arial" w:hAnsi="Arial" w:cs="Arial"/>
          <w:lang w:val="en-IN" w:eastAsia="en-IN"/>
        </w:rPr>
        <w:t xml:space="preserve"> section</w:t>
      </w:r>
      <w:r w:rsidR="00047BC3" w:rsidRPr="007B7728">
        <w:rPr>
          <w:rFonts w:ascii="Arial" w:hAnsi="Arial" w:cs="Arial"/>
          <w:lang w:val="en-IN" w:eastAsia="en-IN"/>
        </w:rPr>
        <w:t xml:space="preserve"> shows </w:t>
      </w:r>
      <w:r w:rsidR="00785FD5" w:rsidRPr="007B7728">
        <w:rPr>
          <w:rFonts w:ascii="Arial" w:hAnsi="Arial" w:cs="Arial"/>
          <w:lang w:val="en-IN" w:eastAsia="en-IN"/>
        </w:rPr>
        <w:t>which</w:t>
      </w:r>
      <w:r w:rsidR="00047BC3" w:rsidRPr="007B7728">
        <w:rPr>
          <w:rFonts w:ascii="Arial" w:hAnsi="Arial" w:cs="Arial"/>
          <w:lang w:val="en-IN" w:eastAsia="en-IN"/>
        </w:rPr>
        <w:t xml:space="preserve"> run types </w:t>
      </w:r>
      <w:r w:rsidR="00785FD5" w:rsidRPr="007B7728">
        <w:rPr>
          <w:rFonts w:ascii="Arial" w:hAnsi="Arial" w:cs="Arial"/>
          <w:lang w:val="en-IN" w:eastAsia="en-IN"/>
        </w:rPr>
        <w:t xml:space="preserve">are </w:t>
      </w:r>
      <w:r w:rsidR="00047BC3" w:rsidRPr="007B7728">
        <w:rPr>
          <w:rFonts w:ascii="Arial" w:hAnsi="Arial" w:cs="Arial"/>
          <w:lang w:val="en-IN" w:eastAsia="en-IN"/>
        </w:rPr>
        <w:t xml:space="preserve">used for each BMU type </w:t>
      </w:r>
      <w:r w:rsidR="00785FD5" w:rsidRPr="007B7728">
        <w:rPr>
          <w:rFonts w:ascii="Arial" w:hAnsi="Arial" w:cs="Arial"/>
          <w:lang w:val="en-IN" w:eastAsia="en-IN"/>
        </w:rPr>
        <w:t xml:space="preserve">(CVA </w:t>
      </w:r>
      <w:r w:rsidR="008749DF" w:rsidRPr="007B7728">
        <w:rPr>
          <w:rFonts w:ascii="Arial" w:hAnsi="Arial" w:cs="Arial"/>
          <w:lang w:val="en-IN" w:eastAsia="en-IN"/>
        </w:rPr>
        <w:t>or</w:t>
      </w:r>
      <w:r w:rsidR="00785FD5" w:rsidRPr="007B7728">
        <w:rPr>
          <w:rFonts w:ascii="Arial" w:hAnsi="Arial" w:cs="Arial"/>
          <w:lang w:val="en-IN" w:eastAsia="en-IN"/>
        </w:rPr>
        <w:t xml:space="preserve"> SVA) for which dates </w:t>
      </w:r>
      <w:r w:rsidR="00047BC3" w:rsidRPr="007B7728">
        <w:rPr>
          <w:rFonts w:ascii="Arial" w:hAnsi="Arial" w:cs="Arial"/>
          <w:lang w:val="en-IN" w:eastAsia="en-IN"/>
        </w:rPr>
        <w:t xml:space="preserve">throughout the financial year </w:t>
      </w:r>
      <w:r w:rsidR="00785FD5" w:rsidRPr="007B7728">
        <w:rPr>
          <w:rFonts w:ascii="Arial" w:hAnsi="Arial" w:cs="Arial"/>
          <w:lang w:val="en-IN" w:eastAsia="en-IN"/>
        </w:rPr>
        <w:t>for</w:t>
      </w:r>
      <w:r w:rsidR="00047BC3" w:rsidRPr="007B7728">
        <w:rPr>
          <w:rFonts w:ascii="Arial" w:hAnsi="Arial" w:cs="Arial"/>
          <w:lang w:val="en-IN" w:eastAsia="en-IN"/>
        </w:rPr>
        <w:t xml:space="preserve"> the initial demand reconciliation</w:t>
      </w:r>
      <w:r w:rsidR="008749DF" w:rsidRPr="007B7728">
        <w:rPr>
          <w:rFonts w:ascii="Arial" w:hAnsi="Arial" w:cs="Arial"/>
          <w:lang w:val="en-IN" w:eastAsia="en-IN"/>
        </w:rPr>
        <w:t xml:space="preserve"> charge</w:t>
      </w:r>
      <w:r w:rsidR="00785FD5" w:rsidRPr="007B7728">
        <w:rPr>
          <w:rFonts w:ascii="Arial" w:hAnsi="Arial" w:cs="Arial"/>
          <w:lang w:val="en-IN" w:eastAsia="en-IN"/>
        </w:rPr>
        <w:t>, see sample below.</w:t>
      </w:r>
    </w:p>
    <w:p w14:paraId="575135FB" w14:textId="77777777" w:rsidR="00785FD5" w:rsidRPr="007B7728" w:rsidRDefault="00785FD5" w:rsidP="00327B68">
      <w:pPr>
        <w:pStyle w:val="NoSpacing"/>
        <w:rPr>
          <w:rFonts w:ascii="Arial" w:hAnsi="Arial" w:cs="Arial"/>
        </w:rPr>
      </w:pPr>
      <w:r w:rsidRPr="007B7728">
        <w:rPr>
          <w:rFonts w:ascii="Arial" w:hAnsi="Arial" w:cs="Arial"/>
        </w:rPr>
        <w:t>SCSET, BMUType, SettlementChargeCycle, RunType, DateFrom, DateTo</w:t>
      </w:r>
    </w:p>
    <w:p w14:paraId="6B7E1C57" w14:textId="347674A1" w:rsidR="00785FD5" w:rsidRPr="007B7728" w:rsidRDefault="00785FD5" w:rsidP="00327B68">
      <w:pPr>
        <w:pStyle w:val="NoSpacing"/>
        <w:rPr>
          <w:rFonts w:ascii="Arial" w:hAnsi="Arial" w:cs="Arial"/>
        </w:rPr>
      </w:pPr>
      <w:r w:rsidRPr="007B7728">
        <w:rPr>
          <w:rFonts w:ascii="Arial" w:hAnsi="Arial" w:cs="Arial"/>
        </w:rPr>
        <w:t>BSSET, CVA, 2023/24, R2, 01.11.2023, 29.02.2024</w:t>
      </w:r>
    </w:p>
    <w:p w14:paraId="535124C0" w14:textId="0EE75E93" w:rsidR="00785FD5" w:rsidRPr="007B7728" w:rsidRDefault="00785FD5"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triad leg period</w:t>
      </w:r>
      <w:r w:rsidRPr="007B7728">
        <w:rPr>
          <w:rFonts w:ascii="Arial" w:hAnsi="Arial" w:cs="Arial"/>
          <w:lang w:val="en-IN" w:eastAsia="en-IN"/>
        </w:rPr>
        <w:t>s section displays the triad dates</w:t>
      </w:r>
      <w:r w:rsidR="00E92EEB" w:rsidRPr="007B7728">
        <w:rPr>
          <w:rFonts w:ascii="Arial" w:hAnsi="Arial" w:cs="Arial"/>
          <w:lang w:val="en-IN" w:eastAsia="en-IN"/>
        </w:rPr>
        <w:t xml:space="preserve">, </w:t>
      </w:r>
      <w:r w:rsidRPr="007B7728">
        <w:rPr>
          <w:rFonts w:ascii="Arial" w:hAnsi="Arial" w:cs="Arial"/>
          <w:lang w:val="en-IN" w:eastAsia="en-IN"/>
        </w:rPr>
        <w:t xml:space="preserve">periods </w:t>
      </w:r>
      <w:r w:rsidR="00E92EEB" w:rsidRPr="007B7728">
        <w:rPr>
          <w:rFonts w:ascii="Arial" w:hAnsi="Arial" w:cs="Arial"/>
          <w:lang w:val="en-IN" w:eastAsia="en-IN"/>
        </w:rPr>
        <w:t xml:space="preserve">and run types </w:t>
      </w:r>
      <w:r w:rsidRPr="007B7728">
        <w:rPr>
          <w:rFonts w:ascii="Arial" w:hAnsi="Arial" w:cs="Arial"/>
          <w:lang w:val="en-IN" w:eastAsia="en-IN"/>
        </w:rPr>
        <w:t>for each triad leg, see sample below.</w:t>
      </w:r>
    </w:p>
    <w:p w14:paraId="7282A388" w14:textId="6C215AE2" w:rsidR="00785FD5" w:rsidRPr="007B7728" w:rsidRDefault="00785FD5" w:rsidP="00327B68">
      <w:pPr>
        <w:pStyle w:val="NoSpacing"/>
        <w:rPr>
          <w:rFonts w:ascii="Arial" w:hAnsi="Arial" w:cs="Arial"/>
        </w:rPr>
      </w:pPr>
      <w:r w:rsidRPr="007B7728">
        <w:rPr>
          <w:rFonts w:ascii="Arial" w:hAnsi="Arial" w:cs="Arial"/>
        </w:rPr>
        <w:lastRenderedPageBreak/>
        <w:t>SCTRD, Leg, SettlementDate, SettlementPeriod</w:t>
      </w:r>
      <w:r w:rsidR="00E92EEB" w:rsidRPr="007B7728">
        <w:rPr>
          <w:rFonts w:ascii="Arial" w:hAnsi="Arial" w:cs="Arial"/>
        </w:rPr>
        <w:t>, RunType</w:t>
      </w:r>
    </w:p>
    <w:p w14:paraId="77F20CBD" w14:textId="01D9D58F" w:rsidR="00785FD5" w:rsidRPr="007B7728" w:rsidRDefault="00785FD5" w:rsidP="00327B68">
      <w:pPr>
        <w:pStyle w:val="NoSpacing"/>
        <w:rPr>
          <w:rFonts w:ascii="Arial" w:hAnsi="Arial" w:cs="Arial"/>
        </w:rPr>
      </w:pPr>
      <w:r w:rsidRPr="007B7728">
        <w:rPr>
          <w:rFonts w:ascii="Arial" w:hAnsi="Arial" w:cs="Arial"/>
        </w:rPr>
        <w:t>BSTRD, 1, 17.01.2024, 36</w:t>
      </w:r>
      <w:r w:rsidR="00E92EEB" w:rsidRPr="007B7728">
        <w:rPr>
          <w:rFonts w:ascii="Arial" w:hAnsi="Arial" w:cs="Arial"/>
        </w:rPr>
        <w:t>, R3</w:t>
      </w:r>
    </w:p>
    <w:p w14:paraId="058EFB28" w14:textId="26F9CB86" w:rsidR="00F45638" w:rsidRPr="007B7728" w:rsidRDefault="00785FD5"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BMU level demand zone and triad HH &amp; EE deman</w:t>
      </w:r>
      <w:r w:rsidRPr="007B7728">
        <w:rPr>
          <w:rFonts w:ascii="Arial" w:hAnsi="Arial" w:cs="Arial"/>
          <w:lang w:val="en-IN" w:eastAsia="en-IN"/>
        </w:rPr>
        <w:t>d</w:t>
      </w:r>
      <w:r w:rsidR="00F45638" w:rsidRPr="007B7728">
        <w:rPr>
          <w:rFonts w:ascii="Arial" w:hAnsi="Arial" w:cs="Arial"/>
          <w:lang w:val="en-IN" w:eastAsia="en-IN"/>
        </w:rPr>
        <w:t xml:space="preserve"> section</w:t>
      </w:r>
      <w:r w:rsidRPr="007B7728">
        <w:rPr>
          <w:rFonts w:ascii="Arial" w:hAnsi="Arial" w:cs="Arial"/>
          <w:lang w:val="en-IN" w:eastAsia="en-IN"/>
        </w:rPr>
        <w:t xml:space="preserve"> </w:t>
      </w:r>
      <w:r w:rsidR="00F86EB7" w:rsidRPr="007B7728">
        <w:rPr>
          <w:rFonts w:ascii="Arial" w:hAnsi="Arial" w:cs="Arial"/>
          <w:lang w:val="en-IN" w:eastAsia="en-IN"/>
        </w:rPr>
        <w:t>breaks down the annual charges per BMU.  For each BMU, the demand zone</w:t>
      </w:r>
      <w:r w:rsidR="00F45638" w:rsidRPr="007B7728">
        <w:rPr>
          <w:rFonts w:ascii="Arial" w:hAnsi="Arial" w:cs="Arial"/>
          <w:lang w:val="en-IN" w:eastAsia="en-IN"/>
        </w:rPr>
        <w:t xml:space="preserve"> and HH and EE tariffs per demand zone are listed.  The BMU triad demand per leg is displayed with the average triad demand for both HH and EE.  The HH and EE invoiced amounts, chargeable liability, reconciliation charge, </w:t>
      </w:r>
      <w:proofErr w:type="gramStart"/>
      <w:r w:rsidR="00F45638" w:rsidRPr="007B7728">
        <w:rPr>
          <w:rFonts w:ascii="Arial" w:hAnsi="Arial" w:cs="Arial"/>
          <w:lang w:val="en-IN" w:eastAsia="en-IN"/>
        </w:rPr>
        <w:t>interest</w:t>
      </w:r>
      <w:proofErr w:type="gramEnd"/>
      <w:r w:rsidR="00F45638" w:rsidRPr="007B7728">
        <w:rPr>
          <w:rFonts w:ascii="Arial" w:hAnsi="Arial" w:cs="Arial"/>
          <w:lang w:val="en-IN" w:eastAsia="en-IN"/>
        </w:rPr>
        <w:t xml:space="preserve"> and the total reconciliation charge per BMU resides in this section, see sample below.</w:t>
      </w:r>
    </w:p>
    <w:p w14:paraId="5801A07B" w14:textId="1BD4CBA6" w:rsidR="00F45638" w:rsidRPr="005374B4" w:rsidRDefault="00F45638" w:rsidP="00327B68">
      <w:pPr>
        <w:pStyle w:val="NoSpacing"/>
        <w:rPr>
          <w:rFonts w:ascii="Arial" w:hAnsi="Arial" w:cs="Arial"/>
        </w:rPr>
      </w:pPr>
      <w:r w:rsidRPr="007B7728">
        <w:rPr>
          <w:rFonts w:ascii="Arial" w:hAnsi="Arial" w:cs="Arial"/>
        </w:rPr>
        <w:t>SHHT</w:t>
      </w:r>
      <w:r w:rsidR="006248ED" w:rsidRPr="007B7728">
        <w:rPr>
          <w:rFonts w:ascii="Arial" w:hAnsi="Arial" w:cs="Arial"/>
        </w:rPr>
        <w:t>O</w:t>
      </w:r>
      <w:r w:rsidRPr="007B7728">
        <w:rPr>
          <w:rFonts w:ascii="Arial" w:hAnsi="Arial" w:cs="Arial"/>
        </w:rPr>
        <w:t xml:space="preserve">, BMUnitID, ZoneID, ZoneName, HHTariff(£/kW), EETariff(£/kW), HHLeg1(kW), HHLeg2(kW), HHLeg3(kW), AverageTriadHH(kW), EELeg1(kW), EELeg2(kW), EELeg3(kW), AverageTriadEE(kW), HHInvoiced(£), EEInvoiced(£), HHChargeableLiability(£), EEChargeableLiability(£), HHReconciliationCharge(£), EEReconciliationCharge(£), HHInterest(£), EEInterest(£), </w:t>
      </w:r>
      <w:r w:rsidR="006248ED" w:rsidRPr="007B7728">
        <w:rPr>
          <w:rFonts w:ascii="Arial" w:hAnsi="Arial" w:cs="Arial"/>
        </w:rPr>
        <w:t>TotalHHEERe</w:t>
      </w:r>
      <w:r w:rsidR="006248ED" w:rsidRPr="005374B4">
        <w:rPr>
          <w:rFonts w:ascii="Arial" w:hAnsi="Arial" w:cs="Arial"/>
        </w:rPr>
        <w:t>conciliationCharge_Annual(£)</w:t>
      </w:r>
    </w:p>
    <w:p w14:paraId="3A459EA6" w14:textId="7319AF52" w:rsidR="00785FD5" w:rsidRPr="007B7728" w:rsidRDefault="00F45638" w:rsidP="00327B68">
      <w:pPr>
        <w:pStyle w:val="NoSpacing"/>
        <w:rPr>
          <w:rFonts w:ascii="Arial" w:hAnsi="Arial" w:cs="Arial"/>
        </w:rPr>
      </w:pPr>
      <w:r w:rsidRPr="005374B4">
        <w:rPr>
          <w:rFonts w:ascii="Arial" w:hAnsi="Arial" w:cs="Arial"/>
        </w:rPr>
        <w:t xml:space="preserve">BHHTO, 2__AAAEXA1, </w:t>
      </w:r>
      <w:r w:rsidR="004A137E" w:rsidRPr="005638A5">
        <w:rPr>
          <w:rFonts w:ascii="Arial" w:hAnsi="Arial" w:cs="Arial"/>
        </w:rPr>
        <w:t>0</w:t>
      </w:r>
      <w:r w:rsidRPr="005638A5">
        <w:rPr>
          <w:rFonts w:ascii="Arial" w:hAnsi="Arial" w:cs="Arial"/>
        </w:rPr>
        <w:t xml:space="preserve">9, </w:t>
      </w:r>
      <w:r w:rsidR="00D25179" w:rsidRPr="005374B4">
        <w:rPr>
          <w:rFonts w:ascii="Arial" w:hAnsi="Arial" w:cs="Arial"/>
        </w:rPr>
        <w:t>Eastern</w:t>
      </w:r>
      <w:r w:rsidRPr="007B7728">
        <w:rPr>
          <w:rFonts w:ascii="Arial" w:hAnsi="Arial" w:cs="Arial"/>
        </w:rPr>
        <w:t>, 0.272515, 2.819823, 88919.000000, 107138.200000, 106779.800000, 100945.666667, -4686.000000, -16401.400000, -7728.000000, -9605.133333, 45975.48, -18748.20, 27509.208352, -27084.775891, -18466.27, -8336.58, -</w:t>
      </w:r>
      <w:r w:rsidR="00F817CD" w:rsidRPr="007B7728">
        <w:rPr>
          <w:rFonts w:ascii="Arial" w:hAnsi="Arial" w:cs="Arial"/>
        </w:rPr>
        <w:t>813.50</w:t>
      </w:r>
      <w:r w:rsidRPr="007B7728">
        <w:rPr>
          <w:rFonts w:ascii="Arial" w:hAnsi="Arial" w:cs="Arial"/>
        </w:rPr>
        <w:t>, -</w:t>
      </w:r>
      <w:r w:rsidR="00F817CD" w:rsidRPr="007B7728">
        <w:rPr>
          <w:rFonts w:ascii="Arial" w:hAnsi="Arial" w:cs="Arial"/>
        </w:rPr>
        <w:t>361.31</w:t>
      </w:r>
      <w:r w:rsidRPr="007B7728">
        <w:rPr>
          <w:rFonts w:ascii="Arial" w:hAnsi="Arial" w:cs="Arial"/>
        </w:rPr>
        <w:t>, -</w:t>
      </w:r>
      <w:r w:rsidR="00F817CD" w:rsidRPr="007B7728">
        <w:rPr>
          <w:rFonts w:ascii="Arial" w:hAnsi="Arial" w:cs="Arial"/>
        </w:rPr>
        <w:t>27977.65</w:t>
      </w:r>
    </w:p>
    <w:p w14:paraId="41C84C53" w14:textId="73BF1DD4" w:rsidR="007C7102" w:rsidRPr="007B7728" w:rsidRDefault="007C7102"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BMU level HH &amp; EE demand by invoice</w:t>
      </w:r>
      <w:r w:rsidRPr="007B7728">
        <w:rPr>
          <w:rFonts w:ascii="Arial" w:hAnsi="Arial" w:cs="Arial"/>
          <w:lang w:val="en-IN" w:eastAsia="en-IN"/>
        </w:rPr>
        <w:t xml:space="preserve"> section breaks down the </w:t>
      </w:r>
      <w:r w:rsidR="00D7664D" w:rsidRPr="007B7728">
        <w:rPr>
          <w:rFonts w:ascii="Arial" w:hAnsi="Arial" w:cs="Arial"/>
          <w:lang w:val="en-IN" w:eastAsia="en-IN"/>
        </w:rPr>
        <w:t xml:space="preserve">annual </w:t>
      </w:r>
      <w:r w:rsidRPr="007B7728">
        <w:rPr>
          <w:rFonts w:ascii="Arial" w:hAnsi="Arial" w:cs="Arial"/>
          <w:lang w:val="en-IN" w:eastAsia="en-IN"/>
        </w:rPr>
        <w:t xml:space="preserve">charges per BMU per </w:t>
      </w:r>
      <w:r w:rsidR="00D7664D" w:rsidRPr="007B7728">
        <w:rPr>
          <w:rFonts w:ascii="Arial" w:hAnsi="Arial" w:cs="Arial"/>
          <w:lang w:val="en-IN" w:eastAsia="en-IN"/>
        </w:rPr>
        <w:t>month</w:t>
      </w:r>
      <w:r w:rsidRPr="007B7728">
        <w:rPr>
          <w:rFonts w:ascii="Arial" w:hAnsi="Arial" w:cs="Arial"/>
          <w:lang w:val="en-IN" w:eastAsia="en-IN"/>
        </w:rPr>
        <w:t>.  For each BMU and monthly invoice, the HH and EE invoice</w:t>
      </w:r>
      <w:r w:rsidR="00556967" w:rsidRPr="007B7728">
        <w:rPr>
          <w:rFonts w:ascii="Arial" w:hAnsi="Arial" w:cs="Arial"/>
          <w:lang w:val="en-IN" w:eastAsia="en-IN"/>
        </w:rPr>
        <w:t>d</w:t>
      </w:r>
      <w:r w:rsidRPr="007B7728">
        <w:rPr>
          <w:rFonts w:ascii="Arial" w:hAnsi="Arial" w:cs="Arial"/>
          <w:lang w:val="en-IN" w:eastAsia="en-IN"/>
        </w:rPr>
        <w:t xml:space="preserve"> amount, the chargeable liability, reconciliation charge, interest charge, percentage interest rate and total reconciliation charge is displayed, see sample below.</w:t>
      </w:r>
      <w:r w:rsidR="00855230" w:rsidRPr="007B7728">
        <w:rPr>
          <w:rFonts w:ascii="Arial" w:hAnsi="Arial" w:cs="Arial"/>
          <w:lang w:val="en-IN" w:eastAsia="en-IN"/>
        </w:rPr>
        <w:t xml:space="preserve"> </w:t>
      </w:r>
    </w:p>
    <w:p w14:paraId="118CAE88" w14:textId="77777777" w:rsidR="006248ED" w:rsidRPr="007B7728" w:rsidRDefault="007C7102">
      <w:pPr>
        <w:pStyle w:val="NoSpacing"/>
        <w:rPr>
          <w:rFonts w:ascii="Arial" w:hAnsi="Arial" w:cs="Arial"/>
        </w:rPr>
      </w:pPr>
      <w:r w:rsidRPr="007B7728">
        <w:rPr>
          <w:rFonts w:ascii="Arial" w:hAnsi="Arial" w:cs="Arial"/>
        </w:rPr>
        <w:t>SHHC</w:t>
      </w:r>
      <w:r w:rsidR="006248ED" w:rsidRPr="007B7728">
        <w:rPr>
          <w:rFonts w:ascii="Arial" w:hAnsi="Arial" w:cs="Arial"/>
        </w:rPr>
        <w:t>H</w:t>
      </w:r>
      <w:r w:rsidRPr="007B7728">
        <w:rPr>
          <w:rFonts w:ascii="Arial" w:hAnsi="Arial" w:cs="Arial"/>
        </w:rPr>
        <w:t xml:space="preserve">, BMUnitID, InvoiceDueDate, HHInvoiced(£), EEInvoiced(£), HHChargeableLiability(£), EEChargeableLiability(£), HHReconciliationCharge(£), EEReconciliationCharge(£), </w:t>
      </w:r>
      <w:r w:rsidR="006248ED" w:rsidRPr="007B7728">
        <w:rPr>
          <w:rFonts w:ascii="Arial" w:hAnsi="Arial" w:cs="Arial"/>
        </w:rPr>
        <w:t>Effective</w:t>
      </w:r>
      <w:r w:rsidRPr="007B7728">
        <w:rPr>
          <w:rFonts w:ascii="Arial" w:hAnsi="Arial" w:cs="Arial"/>
        </w:rPr>
        <w:t xml:space="preserve">InterestRate(%), HHInterest(£), EEInterest(£), </w:t>
      </w:r>
      <w:r w:rsidR="006248ED" w:rsidRPr="007B7728">
        <w:rPr>
          <w:rFonts w:ascii="Arial" w:hAnsi="Arial" w:cs="Arial"/>
        </w:rPr>
        <w:t>TotalHHEEReconciliationCharge_Monthly(£)</w:t>
      </w:r>
    </w:p>
    <w:p w14:paraId="7448646A" w14:textId="00B0DDF4" w:rsidR="007C7102" w:rsidRPr="007B7728" w:rsidRDefault="007C7102" w:rsidP="00327B68">
      <w:pPr>
        <w:pStyle w:val="NoSpacing"/>
        <w:rPr>
          <w:rFonts w:ascii="Arial" w:hAnsi="Arial" w:cs="Arial"/>
        </w:rPr>
      </w:pPr>
      <w:r w:rsidRPr="007B7728">
        <w:rPr>
          <w:rFonts w:ascii="Arial" w:hAnsi="Arial" w:cs="Arial"/>
        </w:rPr>
        <w:t xml:space="preserve">BHHCH, 2__AAAEXA1, 15.04.2023, 3843.04, -1562.35, 2292.434029, -2257.064658, -1550.61, -694.71, </w:t>
      </w:r>
      <w:r w:rsidR="00D36043" w:rsidRPr="007B7728">
        <w:rPr>
          <w:rFonts w:ascii="Arial" w:hAnsi="Arial" w:cs="Arial"/>
        </w:rPr>
        <w:t>6.584699</w:t>
      </w:r>
      <w:r w:rsidRPr="007B7728">
        <w:rPr>
          <w:rFonts w:ascii="Arial" w:hAnsi="Arial" w:cs="Arial"/>
        </w:rPr>
        <w:t>, -</w:t>
      </w:r>
      <w:r w:rsidR="00D36043" w:rsidRPr="007B7728">
        <w:rPr>
          <w:rFonts w:ascii="Arial" w:hAnsi="Arial" w:cs="Arial"/>
        </w:rPr>
        <w:t>102.10</w:t>
      </w:r>
      <w:r w:rsidRPr="007B7728">
        <w:rPr>
          <w:rFonts w:ascii="Arial" w:hAnsi="Arial" w:cs="Arial"/>
        </w:rPr>
        <w:t>, -</w:t>
      </w:r>
      <w:r w:rsidR="00D36043" w:rsidRPr="007B7728">
        <w:rPr>
          <w:rFonts w:ascii="Arial" w:hAnsi="Arial" w:cs="Arial"/>
        </w:rPr>
        <w:t>45.74</w:t>
      </w:r>
      <w:r w:rsidRPr="007B7728">
        <w:rPr>
          <w:rFonts w:ascii="Arial" w:hAnsi="Arial" w:cs="Arial"/>
        </w:rPr>
        <w:t>, -</w:t>
      </w:r>
      <w:r w:rsidR="00D36043" w:rsidRPr="007B7728">
        <w:rPr>
          <w:rFonts w:ascii="Arial" w:hAnsi="Arial" w:cs="Arial"/>
        </w:rPr>
        <w:t>2393.17</w:t>
      </w:r>
    </w:p>
    <w:p w14:paraId="3E4FE4A8" w14:textId="77777777" w:rsidR="007C7102" w:rsidRPr="007B7728" w:rsidRDefault="007C7102" w:rsidP="007C7102">
      <w:pPr>
        <w:spacing w:before="100" w:beforeAutospacing="1" w:after="100" w:afterAutospacing="1"/>
        <w:rPr>
          <w:rFonts w:ascii="Arial" w:hAnsi="Arial" w:cs="Arial"/>
        </w:rPr>
      </w:pPr>
      <w:r w:rsidRPr="007B7728">
        <w:rPr>
          <w:rFonts w:ascii="Arial" w:hAnsi="Arial" w:cs="Arial"/>
          <w:lang w:val="en-IN" w:eastAsia="en-IN"/>
        </w:rPr>
        <w:t xml:space="preserve">The BMU level demand zone and NHH demand section breaks down the annual charges per BMU.  For each BMU, the demand zone and NHH tariff per demand zone are listed.  The NHH invoiced amount, chargeable liability, reconciliation charge, </w:t>
      </w:r>
      <w:proofErr w:type="gramStart"/>
      <w:r w:rsidRPr="007B7728">
        <w:rPr>
          <w:rFonts w:ascii="Arial" w:hAnsi="Arial" w:cs="Arial"/>
          <w:lang w:val="en-IN" w:eastAsia="en-IN"/>
        </w:rPr>
        <w:t>interest</w:t>
      </w:r>
      <w:proofErr w:type="gramEnd"/>
      <w:r w:rsidRPr="007B7728">
        <w:rPr>
          <w:rFonts w:ascii="Arial" w:hAnsi="Arial" w:cs="Arial"/>
          <w:lang w:val="en-IN" w:eastAsia="en-IN"/>
        </w:rPr>
        <w:t xml:space="preserve"> and the total reconciliation charge per BMU resides in this section, see sample below.</w:t>
      </w:r>
      <w:r w:rsidRPr="007B7728">
        <w:rPr>
          <w:rFonts w:ascii="Arial" w:hAnsi="Arial" w:cs="Arial"/>
        </w:rPr>
        <w:t xml:space="preserve"> </w:t>
      </w:r>
    </w:p>
    <w:p w14:paraId="1C2FE6C3" w14:textId="5FE01A9D" w:rsidR="007C7102" w:rsidRPr="007B7728" w:rsidRDefault="007C7102" w:rsidP="00327B68">
      <w:pPr>
        <w:pStyle w:val="NoSpacing"/>
        <w:rPr>
          <w:rFonts w:ascii="Arial" w:hAnsi="Arial" w:cs="Arial"/>
        </w:rPr>
      </w:pPr>
      <w:r w:rsidRPr="007B7728">
        <w:rPr>
          <w:rFonts w:ascii="Arial" w:hAnsi="Arial" w:cs="Arial"/>
        </w:rPr>
        <w:t>SNHH</w:t>
      </w:r>
      <w:r w:rsidR="006248ED" w:rsidRPr="007B7728">
        <w:rPr>
          <w:rFonts w:ascii="Arial" w:hAnsi="Arial" w:cs="Arial"/>
        </w:rPr>
        <w:t>T</w:t>
      </w:r>
      <w:r w:rsidRPr="007B7728">
        <w:rPr>
          <w:rFonts w:ascii="Arial" w:hAnsi="Arial" w:cs="Arial"/>
        </w:rPr>
        <w:t xml:space="preserve">, BMUnitID, ZoneID, ZoneName, NHHTariff(p/kWh), NHHEnergyConsumption(kWh), NHHInvoiced(£), NHHChargeableLiability(£), NHHReconciliationCharge(£), NHHInterest(£), </w:t>
      </w:r>
      <w:r w:rsidR="006248ED" w:rsidRPr="007B7728">
        <w:rPr>
          <w:rFonts w:ascii="Arial" w:hAnsi="Arial" w:cs="Arial"/>
        </w:rPr>
        <w:t>TotalNHHReconciliationCharge_Annual(£)</w:t>
      </w:r>
    </w:p>
    <w:p w14:paraId="65F46412" w14:textId="51C2B834" w:rsidR="007C7102" w:rsidRPr="007B7728" w:rsidRDefault="007C7102" w:rsidP="00327B68">
      <w:pPr>
        <w:pStyle w:val="NoSpacing"/>
        <w:rPr>
          <w:rFonts w:ascii="Arial" w:hAnsi="Arial" w:cs="Arial"/>
        </w:rPr>
      </w:pPr>
      <w:r w:rsidRPr="007B7728">
        <w:rPr>
          <w:rFonts w:ascii="Arial" w:hAnsi="Arial" w:cs="Arial"/>
        </w:rPr>
        <w:t>BNHHT, 2__</w:t>
      </w:r>
      <w:r w:rsidRPr="005374B4">
        <w:rPr>
          <w:rFonts w:ascii="Arial" w:hAnsi="Arial" w:cs="Arial"/>
        </w:rPr>
        <w:t>ABBEXA1,</w:t>
      </w:r>
      <w:r w:rsidRPr="005638A5">
        <w:rPr>
          <w:rFonts w:ascii="Arial" w:hAnsi="Arial" w:cs="Arial"/>
        </w:rPr>
        <w:t xml:space="preserve"> </w:t>
      </w:r>
      <w:r w:rsidR="00CD6866" w:rsidRPr="005638A5">
        <w:rPr>
          <w:rFonts w:ascii="Arial" w:hAnsi="Arial" w:cs="Arial"/>
        </w:rPr>
        <w:t>0</w:t>
      </w:r>
      <w:r w:rsidRPr="005638A5">
        <w:rPr>
          <w:rFonts w:ascii="Arial" w:hAnsi="Arial" w:cs="Arial"/>
        </w:rPr>
        <w:t xml:space="preserve">9, </w:t>
      </w:r>
      <w:r w:rsidR="00D25179" w:rsidRPr="005374B4">
        <w:rPr>
          <w:rFonts w:ascii="Arial" w:hAnsi="Arial" w:cs="Arial"/>
        </w:rPr>
        <w:t>Eastern</w:t>
      </w:r>
      <w:r w:rsidRPr="007B7728">
        <w:rPr>
          <w:rFonts w:ascii="Arial" w:hAnsi="Arial" w:cs="Arial"/>
        </w:rPr>
        <w:t xml:space="preserve">, 0.037686, </w:t>
      </w:r>
      <w:r w:rsidRPr="005638A5">
        <w:rPr>
          <w:rFonts w:ascii="Arial" w:hAnsi="Arial" w:cs="Arial"/>
          <w:color w:val="FF0000"/>
        </w:rPr>
        <w:t>32711679.00</w:t>
      </w:r>
      <w:r w:rsidR="005374B4" w:rsidRPr="005638A5">
        <w:rPr>
          <w:rFonts w:ascii="Arial" w:hAnsi="Arial" w:cs="Arial"/>
          <w:color w:val="FF0000"/>
        </w:rPr>
        <w:t>2234</w:t>
      </w:r>
      <w:r w:rsidRPr="007B7728">
        <w:rPr>
          <w:rFonts w:ascii="Arial" w:hAnsi="Arial" w:cs="Arial"/>
        </w:rPr>
        <w:t xml:space="preserve">, 12507.18, 12327.723349, -179.46, </w:t>
      </w:r>
      <w:r w:rsidR="00A6781D" w:rsidRPr="007B7728">
        <w:rPr>
          <w:rFonts w:ascii="Arial" w:hAnsi="Arial" w:cs="Arial"/>
        </w:rPr>
        <w:t>3.26</w:t>
      </w:r>
      <w:r w:rsidRPr="007B7728">
        <w:rPr>
          <w:rFonts w:ascii="Arial" w:hAnsi="Arial" w:cs="Arial"/>
        </w:rPr>
        <w:t>, -</w:t>
      </w:r>
      <w:r w:rsidR="00A6781D" w:rsidRPr="007B7728">
        <w:rPr>
          <w:rFonts w:ascii="Arial" w:hAnsi="Arial" w:cs="Arial"/>
        </w:rPr>
        <w:t>176.20</w:t>
      </w:r>
    </w:p>
    <w:p w14:paraId="712A2149" w14:textId="26DA7FF4" w:rsidR="007C7102" w:rsidRPr="007B7728" w:rsidRDefault="007C7102" w:rsidP="007C7102">
      <w:pPr>
        <w:spacing w:before="100" w:beforeAutospacing="1" w:after="100" w:afterAutospacing="1"/>
        <w:rPr>
          <w:rFonts w:ascii="Arial" w:hAnsi="Arial" w:cs="Arial"/>
          <w:lang w:val="en-IN" w:eastAsia="en-IN"/>
        </w:rPr>
      </w:pPr>
      <w:r w:rsidRPr="007B7728">
        <w:rPr>
          <w:rFonts w:ascii="Arial" w:hAnsi="Arial" w:cs="Arial"/>
          <w:lang w:val="en-IN" w:eastAsia="en-IN"/>
        </w:rPr>
        <w:lastRenderedPageBreak/>
        <w:t xml:space="preserve">The BMU level </w:t>
      </w:r>
      <w:r w:rsidR="00556967" w:rsidRPr="007B7728">
        <w:rPr>
          <w:rFonts w:ascii="Arial" w:hAnsi="Arial" w:cs="Arial"/>
          <w:lang w:val="en-IN" w:eastAsia="en-IN"/>
        </w:rPr>
        <w:t>N</w:t>
      </w:r>
      <w:r w:rsidRPr="007B7728">
        <w:rPr>
          <w:rFonts w:ascii="Arial" w:hAnsi="Arial" w:cs="Arial"/>
          <w:lang w:val="en-IN" w:eastAsia="en-IN"/>
        </w:rPr>
        <w:t xml:space="preserve">HH demand by invoice section breaks down the annual charges per BMU per </w:t>
      </w:r>
      <w:r w:rsidR="00D7664D" w:rsidRPr="007B7728">
        <w:rPr>
          <w:rFonts w:ascii="Arial" w:hAnsi="Arial" w:cs="Arial"/>
          <w:lang w:val="en-IN" w:eastAsia="en-IN"/>
        </w:rPr>
        <w:t>month</w:t>
      </w:r>
      <w:r w:rsidRPr="007B7728">
        <w:rPr>
          <w:rFonts w:ascii="Arial" w:hAnsi="Arial" w:cs="Arial"/>
          <w:lang w:val="en-IN" w:eastAsia="en-IN"/>
        </w:rPr>
        <w:t xml:space="preserve">.  For each BMU and monthly invoice, the </w:t>
      </w:r>
      <w:r w:rsidR="00556967" w:rsidRPr="007B7728">
        <w:rPr>
          <w:rFonts w:ascii="Arial" w:hAnsi="Arial" w:cs="Arial"/>
          <w:lang w:val="en-IN" w:eastAsia="en-IN"/>
        </w:rPr>
        <w:t>N</w:t>
      </w:r>
      <w:r w:rsidRPr="007B7728">
        <w:rPr>
          <w:rFonts w:ascii="Arial" w:hAnsi="Arial" w:cs="Arial"/>
          <w:lang w:val="en-IN" w:eastAsia="en-IN"/>
        </w:rPr>
        <w:t>HH invoice</w:t>
      </w:r>
      <w:r w:rsidR="00556967" w:rsidRPr="007B7728">
        <w:rPr>
          <w:rFonts w:ascii="Arial" w:hAnsi="Arial" w:cs="Arial"/>
          <w:lang w:val="en-IN" w:eastAsia="en-IN"/>
        </w:rPr>
        <w:t>d</w:t>
      </w:r>
      <w:r w:rsidRPr="007B7728">
        <w:rPr>
          <w:rFonts w:ascii="Arial" w:hAnsi="Arial" w:cs="Arial"/>
          <w:lang w:val="en-IN" w:eastAsia="en-IN"/>
        </w:rPr>
        <w:t xml:space="preserve"> amount, the chargeable liability, reconciliation charge, interest charge, percentage interest rate and total reconciliation charge is displayed, see sample below. </w:t>
      </w:r>
    </w:p>
    <w:p w14:paraId="390E8C4F" w14:textId="63A24424" w:rsidR="00822670" w:rsidRPr="007B7728" w:rsidRDefault="00822670" w:rsidP="00327B68">
      <w:pPr>
        <w:pStyle w:val="NoSpacing"/>
        <w:rPr>
          <w:rFonts w:ascii="Arial" w:hAnsi="Arial" w:cs="Arial"/>
        </w:rPr>
      </w:pPr>
      <w:r w:rsidRPr="007B7728">
        <w:rPr>
          <w:rFonts w:ascii="Arial" w:hAnsi="Arial" w:cs="Arial"/>
        </w:rPr>
        <w:t>SNHH</w:t>
      </w:r>
      <w:r w:rsidR="006248ED" w:rsidRPr="007B7728">
        <w:rPr>
          <w:rFonts w:ascii="Arial" w:hAnsi="Arial" w:cs="Arial"/>
        </w:rPr>
        <w:t>C</w:t>
      </w:r>
      <w:r w:rsidRPr="007B7728">
        <w:rPr>
          <w:rFonts w:ascii="Arial" w:hAnsi="Arial" w:cs="Arial"/>
        </w:rPr>
        <w:t xml:space="preserve">, BMUnitID, InvoiceDueDate, NHHInvoiced(£), NHHEnergyConsumption(kWh), NHHChargeableLiability(£), NHHReconciliationCharge(£), </w:t>
      </w:r>
      <w:r w:rsidR="006248ED" w:rsidRPr="007B7728">
        <w:rPr>
          <w:rFonts w:ascii="Arial" w:hAnsi="Arial" w:cs="Arial"/>
        </w:rPr>
        <w:t>Effective</w:t>
      </w:r>
      <w:r w:rsidRPr="007B7728">
        <w:rPr>
          <w:rFonts w:ascii="Arial" w:hAnsi="Arial" w:cs="Arial"/>
        </w:rPr>
        <w:t xml:space="preserve">InterestRate(%), NHHInterest(£), </w:t>
      </w:r>
      <w:r w:rsidR="006248ED" w:rsidRPr="007B7728">
        <w:rPr>
          <w:rFonts w:ascii="Arial" w:hAnsi="Arial" w:cs="Arial"/>
        </w:rPr>
        <w:t>TotalNHHReconciliationCharge_Monthly(£)</w:t>
      </w:r>
    </w:p>
    <w:p w14:paraId="2C06066B" w14:textId="616D9864" w:rsidR="00822670" w:rsidRPr="007B7728" w:rsidRDefault="00822670" w:rsidP="00822670">
      <w:pPr>
        <w:pStyle w:val="NoSpacing"/>
        <w:rPr>
          <w:rFonts w:ascii="Arial" w:hAnsi="Arial" w:cs="Arial"/>
        </w:rPr>
      </w:pPr>
      <w:r w:rsidRPr="007B7728">
        <w:rPr>
          <w:rFonts w:ascii="Arial" w:hAnsi="Arial" w:cs="Arial"/>
        </w:rPr>
        <w:t xml:space="preserve">BNHHC, 2__ABBEXA1, 15.04.2023, 790.17, 2139511.077356, 806.296145, 16.13, </w:t>
      </w:r>
      <w:r w:rsidR="004A2FED" w:rsidRPr="007B7728">
        <w:rPr>
          <w:rFonts w:ascii="Arial" w:hAnsi="Arial" w:cs="Arial"/>
        </w:rPr>
        <w:t>6.584699</w:t>
      </w:r>
      <w:r w:rsidRPr="007B7728">
        <w:rPr>
          <w:rFonts w:ascii="Arial" w:hAnsi="Arial" w:cs="Arial"/>
        </w:rPr>
        <w:t xml:space="preserve">, 0.61, </w:t>
      </w:r>
      <w:r w:rsidR="004A2FED" w:rsidRPr="007B7728">
        <w:rPr>
          <w:rFonts w:ascii="Arial" w:hAnsi="Arial" w:cs="Arial"/>
        </w:rPr>
        <w:t>17.19</w:t>
      </w:r>
    </w:p>
    <w:p w14:paraId="7DF4EBAB" w14:textId="6AA4E656" w:rsidR="00822670" w:rsidRPr="007B7728" w:rsidRDefault="00822670"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TDR reconciliation by charging band</w:t>
      </w:r>
      <w:r w:rsidRPr="007B7728">
        <w:rPr>
          <w:rFonts w:ascii="Arial" w:hAnsi="Arial" w:cs="Arial"/>
          <w:lang w:val="en-IN" w:eastAsia="en-IN"/>
        </w:rPr>
        <w:t xml:space="preserve"> section comprises the TDR tariff, </w:t>
      </w:r>
      <w:r w:rsidR="006248ED" w:rsidRPr="007B7728">
        <w:rPr>
          <w:rFonts w:ascii="Arial" w:hAnsi="Arial" w:cs="Arial"/>
          <w:lang w:val="en-IN" w:eastAsia="en-IN"/>
        </w:rPr>
        <w:t>the reconciled site count days or UMS</w:t>
      </w:r>
      <w:r w:rsidR="008123E6" w:rsidRPr="007B7728">
        <w:rPr>
          <w:rFonts w:ascii="Arial" w:hAnsi="Arial" w:cs="Arial"/>
          <w:lang w:val="en-IN" w:eastAsia="en-IN"/>
        </w:rPr>
        <w:t xml:space="preserve"> consumption, the annual TDR </w:t>
      </w:r>
      <w:r w:rsidR="00C37F7D" w:rsidRPr="007B7728">
        <w:rPr>
          <w:rFonts w:ascii="Arial" w:hAnsi="Arial" w:cs="Arial"/>
          <w:lang w:val="en-IN" w:eastAsia="en-IN"/>
        </w:rPr>
        <w:t xml:space="preserve">reconciliation </w:t>
      </w:r>
      <w:r w:rsidR="008123E6" w:rsidRPr="007B7728">
        <w:rPr>
          <w:rFonts w:ascii="Arial" w:hAnsi="Arial" w:cs="Arial"/>
          <w:lang w:val="en-IN" w:eastAsia="en-IN"/>
        </w:rPr>
        <w:t xml:space="preserve">liability, </w:t>
      </w:r>
      <w:r w:rsidR="00C37F7D" w:rsidRPr="007B7728">
        <w:rPr>
          <w:rFonts w:ascii="Arial" w:hAnsi="Arial" w:cs="Arial"/>
          <w:lang w:val="en-IN" w:eastAsia="en-IN"/>
        </w:rPr>
        <w:t xml:space="preserve">the </w:t>
      </w:r>
      <w:r w:rsidR="008123E6" w:rsidRPr="007B7728">
        <w:rPr>
          <w:rFonts w:ascii="Arial" w:hAnsi="Arial" w:cs="Arial"/>
          <w:lang w:val="en-IN" w:eastAsia="en-IN"/>
        </w:rPr>
        <w:t xml:space="preserve">annual invoiced </w:t>
      </w:r>
      <w:proofErr w:type="gramStart"/>
      <w:r w:rsidR="008123E6" w:rsidRPr="007B7728">
        <w:rPr>
          <w:rFonts w:ascii="Arial" w:hAnsi="Arial" w:cs="Arial"/>
          <w:lang w:val="en-IN" w:eastAsia="en-IN"/>
        </w:rPr>
        <w:t>amount</w:t>
      </w:r>
      <w:proofErr w:type="gramEnd"/>
      <w:r w:rsidR="008123E6" w:rsidRPr="007B7728">
        <w:rPr>
          <w:rFonts w:ascii="Arial" w:hAnsi="Arial" w:cs="Arial"/>
          <w:lang w:val="en-IN" w:eastAsia="en-IN"/>
        </w:rPr>
        <w:t xml:space="preserve"> and TDR</w:t>
      </w:r>
      <w:r w:rsidRPr="007B7728">
        <w:rPr>
          <w:rFonts w:ascii="Arial" w:hAnsi="Arial" w:cs="Arial"/>
          <w:lang w:val="en-IN" w:eastAsia="en-IN"/>
        </w:rPr>
        <w:t xml:space="preserve"> reconciliation charge for each charging band, see sample below.</w:t>
      </w:r>
    </w:p>
    <w:p w14:paraId="676FCD8E" w14:textId="242203C4" w:rsidR="006248ED" w:rsidRPr="007B7728" w:rsidRDefault="00822670">
      <w:pPr>
        <w:pStyle w:val="NoSpacing"/>
        <w:rPr>
          <w:rFonts w:ascii="Arial" w:hAnsi="Arial" w:cs="Arial"/>
        </w:rPr>
      </w:pPr>
      <w:r w:rsidRPr="007B7728">
        <w:rPr>
          <w:rFonts w:ascii="Arial" w:hAnsi="Arial" w:cs="Arial"/>
        </w:rPr>
        <w:t>STDR</w:t>
      </w:r>
      <w:r w:rsidR="006248ED" w:rsidRPr="007B7728">
        <w:rPr>
          <w:rFonts w:ascii="Arial" w:hAnsi="Arial" w:cs="Arial"/>
        </w:rPr>
        <w:t>R</w:t>
      </w:r>
      <w:r w:rsidRPr="007B7728">
        <w:rPr>
          <w:rFonts w:ascii="Arial" w:hAnsi="Arial" w:cs="Arial"/>
        </w:rPr>
        <w:t>, ChargingBand, TDRTariff(£/Site/Day)orUMSTariff(p/kWh</w:t>
      </w:r>
      <w:r w:rsidR="006248ED" w:rsidRPr="007B7728">
        <w:rPr>
          <w:rFonts w:ascii="Arial" w:hAnsi="Arial" w:cs="Arial"/>
        </w:rPr>
        <w:t>),ReconSCD_Annual,</w:t>
      </w:r>
      <w:r w:rsidR="006248ED" w:rsidRPr="00284D1B">
        <w:t xml:space="preserve"> </w:t>
      </w:r>
      <w:r w:rsidR="006248ED" w:rsidRPr="007B7728">
        <w:rPr>
          <w:rFonts w:ascii="Arial" w:hAnsi="Arial" w:cs="Arial"/>
        </w:rPr>
        <w:t>TDRReconLiability_Annual(£),TDRInvoiced_Annual(£),TDRReconciliationCharge(£)</w:t>
      </w:r>
    </w:p>
    <w:p w14:paraId="6B04B146" w14:textId="694160A0" w:rsidR="00822670" w:rsidRPr="007B7728" w:rsidRDefault="006248ED" w:rsidP="00327B68">
      <w:pPr>
        <w:pStyle w:val="NoSpacing"/>
        <w:rPr>
          <w:rFonts w:ascii="Arial" w:hAnsi="Arial" w:cs="Arial"/>
        </w:rPr>
      </w:pPr>
      <w:r w:rsidRPr="007B7728">
        <w:rPr>
          <w:rFonts w:ascii="Arial" w:hAnsi="Arial" w:cs="Arial"/>
        </w:rPr>
        <w:t>CB</w:t>
      </w:r>
      <w:r w:rsidR="00822670" w:rsidRPr="007B7728">
        <w:rPr>
          <w:rFonts w:ascii="Arial" w:hAnsi="Arial" w:cs="Arial"/>
        </w:rPr>
        <w:t>TDR, DOM, 0.119264,</w:t>
      </w:r>
      <w:r w:rsidRPr="007B7728">
        <w:rPr>
          <w:rFonts w:ascii="Arial" w:hAnsi="Arial" w:cs="Arial"/>
        </w:rPr>
        <w:t xml:space="preserve"> 74565, 8892.920160, 9320.29, -427.37</w:t>
      </w:r>
    </w:p>
    <w:p w14:paraId="0EEDF31D" w14:textId="5D64FE46" w:rsidR="00822670" w:rsidRPr="007B7728" w:rsidRDefault="00822670" w:rsidP="00855230">
      <w:pPr>
        <w:spacing w:before="100" w:beforeAutospacing="1" w:after="100" w:afterAutospacing="1"/>
        <w:rPr>
          <w:rFonts w:ascii="Arial" w:hAnsi="Arial" w:cs="Arial"/>
          <w:lang w:val="en-IN" w:eastAsia="en-IN"/>
        </w:rPr>
      </w:pPr>
      <w:r w:rsidRPr="007B7728">
        <w:rPr>
          <w:rFonts w:ascii="Arial" w:hAnsi="Arial" w:cs="Arial"/>
          <w:lang w:val="en-IN" w:eastAsia="en-IN"/>
        </w:rPr>
        <w:t xml:space="preserve">The </w:t>
      </w:r>
      <w:r w:rsidR="00855230" w:rsidRPr="007B7728">
        <w:rPr>
          <w:rFonts w:ascii="Arial" w:hAnsi="Arial" w:cs="Arial"/>
          <w:lang w:val="en-IN" w:eastAsia="en-IN"/>
        </w:rPr>
        <w:t>TDR</w:t>
      </w:r>
      <w:r w:rsidR="008123E6" w:rsidRPr="007B7728">
        <w:rPr>
          <w:rFonts w:ascii="Arial" w:hAnsi="Arial" w:cs="Arial"/>
          <w:lang w:val="en-IN" w:eastAsia="en-IN"/>
        </w:rPr>
        <w:t xml:space="preserve"> monthly</w:t>
      </w:r>
      <w:r w:rsidR="00855230" w:rsidRPr="007B7728">
        <w:rPr>
          <w:rFonts w:ascii="Arial" w:hAnsi="Arial" w:cs="Arial"/>
          <w:lang w:val="en-IN" w:eastAsia="en-IN"/>
        </w:rPr>
        <w:t xml:space="preserve"> </w:t>
      </w:r>
      <w:r w:rsidR="00D7664D" w:rsidRPr="007B7728">
        <w:rPr>
          <w:rFonts w:ascii="Arial" w:hAnsi="Arial" w:cs="Arial"/>
          <w:lang w:val="en-IN" w:eastAsia="en-IN"/>
        </w:rPr>
        <w:t xml:space="preserve">reconciliation </w:t>
      </w:r>
      <w:r w:rsidR="00855230" w:rsidRPr="007B7728">
        <w:rPr>
          <w:rFonts w:ascii="Arial" w:hAnsi="Arial" w:cs="Arial"/>
          <w:lang w:val="en-IN" w:eastAsia="en-IN"/>
        </w:rPr>
        <w:t xml:space="preserve">breakdown per </w:t>
      </w:r>
      <w:r w:rsidR="008123E6" w:rsidRPr="007B7728">
        <w:rPr>
          <w:rFonts w:ascii="Arial" w:hAnsi="Arial" w:cs="Arial"/>
          <w:lang w:val="en-IN" w:eastAsia="en-IN"/>
        </w:rPr>
        <w:t xml:space="preserve">charging band </w:t>
      </w:r>
      <w:r w:rsidRPr="007B7728">
        <w:rPr>
          <w:rFonts w:ascii="Arial" w:hAnsi="Arial" w:cs="Arial"/>
          <w:lang w:val="en-IN" w:eastAsia="en-IN"/>
        </w:rPr>
        <w:t xml:space="preserve">contains the </w:t>
      </w:r>
      <w:r w:rsidR="00511AA7" w:rsidRPr="007B7728">
        <w:rPr>
          <w:rFonts w:ascii="Arial" w:hAnsi="Arial" w:cs="Arial"/>
          <w:lang w:val="en-IN" w:eastAsia="en-IN"/>
        </w:rPr>
        <w:t>charging band,</w:t>
      </w:r>
      <w:r w:rsidR="008123E6" w:rsidRPr="007B7728">
        <w:rPr>
          <w:rFonts w:ascii="Arial" w:hAnsi="Arial" w:cs="Arial"/>
          <w:lang w:val="en-IN" w:eastAsia="en-IN"/>
        </w:rPr>
        <w:t xml:space="preserve"> the invoice due date, the TDR invoiced amount, the actual SCD or UMS consumption, the forecast SCD or UMS consumption, the reconciliation SCD or UMS, the TDR reconciliation liability, the TDR reconciliation chargeable liability for interest, the effective interest rate and TDR interest</w:t>
      </w:r>
      <w:r w:rsidR="0064586C" w:rsidRPr="007B7728">
        <w:rPr>
          <w:rFonts w:ascii="Arial" w:hAnsi="Arial" w:cs="Arial"/>
          <w:lang w:val="en-IN" w:eastAsia="en-IN"/>
        </w:rPr>
        <w:t>, see sample below.</w:t>
      </w:r>
    </w:p>
    <w:p w14:paraId="0821BBCC" w14:textId="14B48632" w:rsidR="008123E6" w:rsidRPr="007B7728" w:rsidRDefault="0064586C" w:rsidP="00327B68">
      <w:pPr>
        <w:pStyle w:val="NoSpacing"/>
        <w:rPr>
          <w:rFonts w:ascii="Arial" w:hAnsi="Arial" w:cs="Arial"/>
        </w:rPr>
      </w:pPr>
      <w:r w:rsidRPr="007B7728">
        <w:rPr>
          <w:rFonts w:ascii="Arial" w:hAnsi="Arial" w:cs="Arial"/>
        </w:rPr>
        <w:t>SMTDR, ChargingBand, InvoiceDueDate,TDRInvoiced(£),</w:t>
      </w:r>
      <w:r w:rsidR="008123E6" w:rsidRPr="007B7728">
        <w:rPr>
          <w:rFonts w:ascii="Arial" w:hAnsi="Arial" w:cs="Arial"/>
        </w:rPr>
        <w:t xml:space="preserve">SCDActuals_Monthly, SCDForecast_Monthly.SCD_Monthly,TDRReconLiability_Monthly(£), </w:t>
      </w:r>
      <w:r w:rsidR="008123E6" w:rsidRPr="007B7728">
        <w:rPr>
          <w:rFonts w:ascii="Arial" w:hAnsi="Arial" w:cs="Arial"/>
          <w:color w:val="000000" w:themeColor="text1"/>
        </w:rPr>
        <w:t>T</w:t>
      </w:r>
      <w:r w:rsidRPr="007B7728">
        <w:rPr>
          <w:rFonts w:ascii="Arial" w:hAnsi="Arial" w:cs="Arial"/>
          <w:color w:val="000000" w:themeColor="text1"/>
        </w:rPr>
        <w:t>DR</w:t>
      </w:r>
      <w:r w:rsidR="008123E6" w:rsidRPr="007B7728">
        <w:rPr>
          <w:rFonts w:ascii="Arial" w:hAnsi="Arial" w:cs="Arial"/>
          <w:color w:val="000000" w:themeColor="text1"/>
        </w:rPr>
        <w:t>Recon</w:t>
      </w:r>
      <w:r w:rsidRPr="007B7728">
        <w:rPr>
          <w:rFonts w:ascii="Arial" w:hAnsi="Arial" w:cs="Arial"/>
          <w:color w:val="000000" w:themeColor="text1"/>
        </w:rPr>
        <w:t>ChargeableLiability</w:t>
      </w:r>
      <w:r w:rsidR="008123E6" w:rsidRPr="007B7728">
        <w:rPr>
          <w:rFonts w:ascii="Arial" w:hAnsi="Arial" w:cs="Arial"/>
          <w:color w:val="000000" w:themeColor="text1"/>
        </w:rPr>
        <w:t>forInterest</w:t>
      </w:r>
      <w:r w:rsidRPr="007B7728">
        <w:rPr>
          <w:rFonts w:ascii="Arial" w:hAnsi="Arial" w:cs="Arial"/>
          <w:color w:val="000000" w:themeColor="text1"/>
        </w:rPr>
        <w:t>(£),</w:t>
      </w:r>
      <w:r w:rsidR="008123E6" w:rsidRPr="007B7728">
        <w:rPr>
          <w:rFonts w:ascii="Arial" w:hAnsi="Arial" w:cs="Arial"/>
        </w:rPr>
        <w:t>Effective</w:t>
      </w:r>
      <w:r w:rsidRPr="007B7728">
        <w:rPr>
          <w:rFonts w:ascii="Arial" w:hAnsi="Arial" w:cs="Arial"/>
        </w:rPr>
        <w:t>InterestRate(%), TDRInterest(£)</w:t>
      </w:r>
    </w:p>
    <w:p w14:paraId="308AF2B4" w14:textId="6DBC79D3" w:rsidR="00822670" w:rsidRPr="007B7728" w:rsidRDefault="008123E6" w:rsidP="00327B68">
      <w:pPr>
        <w:pStyle w:val="NoSpacing"/>
        <w:rPr>
          <w:rFonts w:ascii="Arial" w:hAnsi="Arial" w:cs="Arial"/>
        </w:rPr>
      </w:pPr>
      <w:r w:rsidRPr="007B7728">
        <w:rPr>
          <w:rFonts w:ascii="Arial" w:hAnsi="Arial" w:cs="Arial"/>
        </w:rPr>
        <w:t>C</w:t>
      </w:r>
      <w:r w:rsidR="0064586C" w:rsidRPr="007B7728">
        <w:rPr>
          <w:rFonts w:ascii="Arial" w:hAnsi="Arial" w:cs="Arial"/>
        </w:rPr>
        <w:t>MTDR,DOM,15.04.2023,</w:t>
      </w:r>
      <w:r w:rsidR="004E7C39" w:rsidRPr="007B7728">
        <w:rPr>
          <w:rFonts w:ascii="Arial" w:hAnsi="Arial" w:cs="Arial"/>
        </w:rPr>
        <w:t>687.50</w:t>
      </w:r>
      <w:r w:rsidR="0064586C" w:rsidRPr="007B7728">
        <w:rPr>
          <w:rFonts w:ascii="Arial" w:hAnsi="Arial" w:cs="Arial"/>
        </w:rPr>
        <w:t>,</w:t>
      </w:r>
      <w:r w:rsidR="004E7C39" w:rsidRPr="007B7728">
        <w:rPr>
          <w:rFonts w:ascii="Arial" w:hAnsi="Arial" w:cs="Arial"/>
        </w:rPr>
        <w:t>6002,0</w:t>
      </w:r>
      <w:r w:rsidR="0064586C" w:rsidRPr="007B7728">
        <w:rPr>
          <w:rFonts w:ascii="Arial" w:hAnsi="Arial" w:cs="Arial"/>
        </w:rPr>
        <w:t>,</w:t>
      </w:r>
      <w:r w:rsidR="004E7C39" w:rsidRPr="007B7728">
        <w:rPr>
          <w:rFonts w:ascii="Arial" w:hAnsi="Arial" w:cs="Arial"/>
        </w:rPr>
        <w:t>6002</w:t>
      </w:r>
      <w:r w:rsidR="004E7C39" w:rsidRPr="00FC663A">
        <w:rPr>
          <w:rFonts w:ascii="Arial" w:hAnsi="Arial" w:cs="Arial"/>
          <w:color w:val="000000" w:themeColor="text1"/>
        </w:rPr>
        <w:t>,715.822528</w:t>
      </w:r>
      <w:r w:rsidR="0064586C" w:rsidRPr="00FC663A">
        <w:rPr>
          <w:rFonts w:ascii="Arial" w:hAnsi="Arial" w:cs="Arial"/>
          <w:color w:val="000000" w:themeColor="text1"/>
        </w:rPr>
        <w:t>,</w:t>
      </w:r>
      <w:r w:rsidR="004E7C39" w:rsidRPr="00FC663A">
        <w:rPr>
          <w:rFonts w:ascii="Arial" w:hAnsi="Arial" w:cs="Arial"/>
          <w:color w:val="000000" w:themeColor="text1"/>
        </w:rPr>
        <w:t>28.32</w:t>
      </w:r>
      <w:r w:rsidR="00FC663A" w:rsidRPr="00FC663A">
        <w:rPr>
          <w:rFonts w:ascii="Arial" w:hAnsi="Arial" w:cs="Arial"/>
          <w:color w:val="000000" w:themeColor="text1"/>
        </w:rPr>
        <w:t>8876</w:t>
      </w:r>
      <w:r w:rsidR="004E7C39" w:rsidRPr="00FC663A">
        <w:rPr>
          <w:rFonts w:ascii="Arial" w:hAnsi="Arial" w:cs="Arial"/>
          <w:color w:val="000000" w:themeColor="text1"/>
        </w:rPr>
        <w:t>,6.584699</w:t>
      </w:r>
      <w:r w:rsidR="004E7C39" w:rsidRPr="007B7728">
        <w:rPr>
          <w:rFonts w:ascii="Arial" w:hAnsi="Arial" w:cs="Arial"/>
        </w:rPr>
        <w:t>,1.86</w:t>
      </w:r>
    </w:p>
    <w:p w14:paraId="40E776FA" w14:textId="5A7E0B78" w:rsidR="00431A0C" w:rsidRPr="00284D1B" w:rsidRDefault="00431A0C" w:rsidP="00431A0C">
      <w:pPr>
        <w:spacing w:before="100" w:beforeAutospacing="1" w:after="100" w:afterAutospacing="1"/>
        <w:rPr>
          <w:rFonts w:ascii="Arial" w:hAnsi="Arial" w:cs="Arial"/>
          <w:lang w:val="en-IN" w:eastAsia="en-IN"/>
        </w:rPr>
      </w:pPr>
      <w:r w:rsidRPr="00284D1B">
        <w:rPr>
          <w:rFonts w:ascii="Arial" w:hAnsi="Arial" w:cs="Arial"/>
          <w:lang w:val="en-IN" w:eastAsia="en-IN"/>
        </w:rPr>
        <w:t>The section for queries contains the queries title record and the National Grid ESO email address for TNUoS Demand queries, see sample below.</w:t>
      </w:r>
    </w:p>
    <w:p w14:paraId="0ACC2479" w14:textId="77777777" w:rsidR="00431A0C" w:rsidRPr="00284D1B" w:rsidRDefault="00431A0C" w:rsidP="00431A0C">
      <w:pPr>
        <w:pStyle w:val="NoSpacing"/>
        <w:rPr>
          <w:rFonts w:ascii="Arial" w:hAnsi="Arial" w:cs="Arial"/>
        </w:rPr>
      </w:pPr>
      <w:r w:rsidRPr="00284D1B">
        <w:rPr>
          <w:rFonts w:ascii="Arial" w:hAnsi="Arial" w:cs="Arial"/>
        </w:rPr>
        <w:t>SCFTR,ForQueriesPleaseContact</w:t>
      </w:r>
    </w:p>
    <w:p w14:paraId="549FECA7" w14:textId="77777777" w:rsidR="00431A0C" w:rsidRPr="00284D1B" w:rsidRDefault="00431A0C" w:rsidP="00431A0C">
      <w:pPr>
        <w:pStyle w:val="NoSpacing"/>
        <w:rPr>
          <w:rFonts w:ascii="Arial" w:hAnsi="Arial" w:cs="Arial"/>
        </w:rPr>
      </w:pPr>
      <w:r w:rsidRPr="00284D1B">
        <w:rPr>
          <w:rFonts w:ascii="Arial" w:hAnsi="Arial" w:cs="Arial"/>
        </w:rPr>
        <w:t>BSFTR,TNUoS.queries@nationalgrideso.com</w:t>
      </w:r>
    </w:p>
    <w:p w14:paraId="4C5E5A71" w14:textId="77777777" w:rsidR="00822670" w:rsidRPr="007B7728" w:rsidRDefault="00822670" w:rsidP="00431A0C">
      <w:pPr>
        <w:spacing w:before="100" w:beforeAutospacing="1" w:after="100" w:afterAutospacing="1"/>
        <w:rPr>
          <w:rFonts w:ascii="Arial" w:hAnsi="Arial" w:cs="Arial"/>
          <w:lang w:val="en-IN" w:eastAsia="en-IN"/>
        </w:rPr>
      </w:pPr>
    </w:p>
    <w:p w14:paraId="1646B370" w14:textId="6F207CBD" w:rsidR="00431A0C" w:rsidRPr="00327B68" w:rsidRDefault="00431A0C" w:rsidP="00431A0C">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2B749DEE" w14:textId="77777777" w:rsidR="00431A0C" w:rsidRPr="00D7664D" w:rsidRDefault="00431A0C" w:rsidP="00621200">
      <w:pPr>
        <w:rPr>
          <w:rFonts w:ascii="Arial" w:hAnsi="Arial" w:cs="Arial"/>
          <w:b/>
          <w:bCs/>
          <w:lang w:val="en-IN" w:eastAsia="en-IN"/>
        </w:rPr>
      </w:pPr>
    </w:p>
    <w:p w14:paraId="45965BC8" w14:textId="77777777" w:rsidR="00800E7E" w:rsidRDefault="00800E7E" w:rsidP="00621200">
      <w:pPr>
        <w:rPr>
          <w:rFonts w:ascii="Arial" w:hAnsi="Arial" w:cs="Arial"/>
          <w:b/>
          <w:bCs/>
          <w:color w:val="FF0000"/>
        </w:rPr>
        <w:sectPr w:rsidR="00800E7E" w:rsidSect="00621200">
          <w:pgSz w:w="11906" w:h="16838" w:code="9"/>
          <w:pgMar w:top="1440" w:right="1440" w:bottom="1440" w:left="1440" w:header="708" w:footer="708" w:gutter="0"/>
          <w:cols w:space="708"/>
          <w:docGrid w:linePitch="360"/>
        </w:sectPr>
      </w:pPr>
    </w:p>
    <w:p w14:paraId="03AA0311" w14:textId="5325648E" w:rsidR="00431A0C" w:rsidRPr="00284D1B" w:rsidRDefault="00431A0C" w:rsidP="00621200">
      <w:pPr>
        <w:rPr>
          <w:rFonts w:ascii="Arial" w:hAnsi="Arial" w:cs="Arial"/>
          <w:b/>
          <w:bCs/>
          <w:lang w:val="en-IN" w:eastAsia="en-IN"/>
        </w:rPr>
      </w:pPr>
      <w:r w:rsidRPr="007B7728">
        <w:rPr>
          <w:rFonts w:ascii="Arial" w:hAnsi="Arial" w:cs="Arial"/>
          <w:b/>
          <w:bCs/>
        </w:rPr>
        <w:lastRenderedPageBreak/>
        <w:t>TNUoS Initial Demand Reconciliation Backing Sheet CSV data format table</w:t>
      </w:r>
    </w:p>
    <w:p w14:paraId="53F6D4DC" w14:textId="044A4A66" w:rsidR="00431A0C" w:rsidRDefault="00431A0C" w:rsidP="00621200">
      <w:pPr>
        <w:rPr>
          <w:rFonts w:ascii="Arial" w:hAnsi="Arial" w:cs="Arial"/>
          <w:b/>
          <w:bCs/>
          <w:lang w:val="en-IN" w:eastAsia="en-IN"/>
        </w:rPr>
      </w:pPr>
    </w:p>
    <w:tbl>
      <w:tblPr>
        <w:tblW w:w="14061" w:type="dxa"/>
        <w:tblInd w:w="113" w:type="dxa"/>
        <w:tblLayout w:type="fixed"/>
        <w:tblLook w:val="04A0" w:firstRow="1" w:lastRow="0" w:firstColumn="1" w:lastColumn="0" w:noHBand="0" w:noVBand="1"/>
      </w:tblPr>
      <w:tblGrid>
        <w:gridCol w:w="875"/>
        <w:gridCol w:w="896"/>
        <w:gridCol w:w="2080"/>
        <w:gridCol w:w="3374"/>
        <w:gridCol w:w="1275"/>
        <w:gridCol w:w="1447"/>
        <w:gridCol w:w="2551"/>
        <w:gridCol w:w="1563"/>
      </w:tblGrid>
      <w:tr w:rsidR="00DA3130" w:rsidRPr="00DA3130" w14:paraId="37AE6047" w14:textId="77777777" w:rsidTr="005638A5">
        <w:trPr>
          <w:trHeight w:val="864"/>
        </w:trPr>
        <w:tc>
          <w:tcPr>
            <w:tcW w:w="87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6CE98CC"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Record Type</w:t>
            </w:r>
          </w:p>
        </w:tc>
        <w:tc>
          <w:tcPr>
            <w:tcW w:w="896" w:type="dxa"/>
            <w:tcBorders>
              <w:top w:val="single" w:sz="4" w:space="0" w:color="auto"/>
              <w:left w:val="nil"/>
              <w:bottom w:val="single" w:sz="4" w:space="0" w:color="auto"/>
              <w:right w:val="single" w:sz="4" w:space="0" w:color="auto"/>
            </w:tcBorders>
            <w:shd w:val="clear" w:color="000000" w:fill="000000"/>
            <w:vAlign w:val="center"/>
            <w:hideMark/>
          </w:tcPr>
          <w:p w14:paraId="6EC8C19C"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Attribute Group</w:t>
            </w:r>
          </w:p>
        </w:tc>
        <w:tc>
          <w:tcPr>
            <w:tcW w:w="2080" w:type="dxa"/>
            <w:tcBorders>
              <w:top w:val="single" w:sz="4" w:space="0" w:color="auto"/>
              <w:left w:val="nil"/>
              <w:bottom w:val="single" w:sz="4" w:space="0" w:color="auto"/>
              <w:right w:val="single" w:sz="4" w:space="0" w:color="auto"/>
            </w:tcBorders>
            <w:shd w:val="clear" w:color="000000" w:fill="000000"/>
            <w:vAlign w:val="center"/>
            <w:hideMark/>
          </w:tcPr>
          <w:p w14:paraId="26B863CD"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 xml:space="preserve">Attribute </w:t>
            </w:r>
          </w:p>
        </w:tc>
        <w:tc>
          <w:tcPr>
            <w:tcW w:w="3374" w:type="dxa"/>
            <w:tcBorders>
              <w:top w:val="single" w:sz="4" w:space="0" w:color="auto"/>
              <w:left w:val="nil"/>
              <w:bottom w:val="single" w:sz="4" w:space="0" w:color="auto"/>
              <w:right w:val="single" w:sz="4" w:space="0" w:color="auto"/>
            </w:tcBorders>
            <w:shd w:val="clear" w:color="000000" w:fill="000000"/>
            <w:noWrap/>
            <w:vAlign w:val="center"/>
            <w:hideMark/>
          </w:tcPr>
          <w:p w14:paraId="0AD97921"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Attribute Description and format</w:t>
            </w:r>
          </w:p>
        </w:tc>
        <w:tc>
          <w:tcPr>
            <w:tcW w:w="1275" w:type="dxa"/>
            <w:tcBorders>
              <w:top w:val="single" w:sz="4" w:space="0" w:color="auto"/>
              <w:left w:val="nil"/>
              <w:bottom w:val="single" w:sz="4" w:space="0" w:color="auto"/>
              <w:right w:val="single" w:sz="4" w:space="0" w:color="auto"/>
            </w:tcBorders>
            <w:shd w:val="clear" w:color="000000" w:fill="000000"/>
            <w:vAlign w:val="center"/>
            <w:hideMark/>
          </w:tcPr>
          <w:p w14:paraId="5408AFAB"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Excel Column Reference</w:t>
            </w:r>
          </w:p>
        </w:tc>
        <w:tc>
          <w:tcPr>
            <w:tcW w:w="1447" w:type="dxa"/>
            <w:tcBorders>
              <w:top w:val="single" w:sz="4" w:space="0" w:color="auto"/>
              <w:left w:val="nil"/>
              <w:bottom w:val="single" w:sz="4" w:space="0" w:color="auto"/>
              <w:right w:val="single" w:sz="4" w:space="0" w:color="auto"/>
            </w:tcBorders>
            <w:shd w:val="clear" w:color="000000" w:fill="000000"/>
            <w:vAlign w:val="center"/>
            <w:hideMark/>
          </w:tcPr>
          <w:p w14:paraId="6C48144D"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Data Type</w:t>
            </w:r>
          </w:p>
        </w:tc>
        <w:tc>
          <w:tcPr>
            <w:tcW w:w="2551" w:type="dxa"/>
            <w:tcBorders>
              <w:top w:val="single" w:sz="4" w:space="0" w:color="auto"/>
              <w:left w:val="nil"/>
              <w:bottom w:val="single" w:sz="4" w:space="0" w:color="auto"/>
              <w:right w:val="single" w:sz="4" w:space="0" w:color="auto"/>
            </w:tcBorders>
            <w:shd w:val="clear" w:color="000000" w:fill="000000"/>
            <w:vAlign w:val="center"/>
            <w:hideMark/>
          </w:tcPr>
          <w:p w14:paraId="243FBE5E"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Sample  Value</w:t>
            </w:r>
          </w:p>
        </w:tc>
        <w:tc>
          <w:tcPr>
            <w:tcW w:w="1563" w:type="dxa"/>
            <w:tcBorders>
              <w:top w:val="single" w:sz="4" w:space="0" w:color="auto"/>
              <w:left w:val="nil"/>
              <w:bottom w:val="single" w:sz="4" w:space="0" w:color="auto"/>
              <w:right w:val="single" w:sz="4" w:space="0" w:color="auto"/>
            </w:tcBorders>
            <w:shd w:val="clear" w:color="000000" w:fill="000000"/>
            <w:vAlign w:val="center"/>
            <w:hideMark/>
          </w:tcPr>
          <w:p w14:paraId="3C76E14F" w14:textId="77777777" w:rsidR="00DA3130" w:rsidRPr="00DA3130" w:rsidRDefault="00DA3130" w:rsidP="00DA3130">
            <w:pPr>
              <w:rPr>
                <w:rFonts w:ascii="Calibri" w:hAnsi="Calibri" w:cs="Calibri"/>
                <w:b/>
                <w:bCs/>
                <w:color w:val="FFFFFF"/>
                <w:sz w:val="22"/>
                <w:szCs w:val="22"/>
              </w:rPr>
            </w:pPr>
            <w:r w:rsidRPr="00DA3130">
              <w:rPr>
                <w:rFonts w:ascii="Calibri" w:hAnsi="Calibri" w:cs="Calibri"/>
                <w:b/>
                <w:bCs/>
                <w:color w:val="FFFFFF"/>
                <w:sz w:val="22"/>
                <w:szCs w:val="22"/>
              </w:rPr>
              <w:t>Mandatory/Optional</w:t>
            </w:r>
          </w:p>
        </w:tc>
      </w:tr>
      <w:tr w:rsidR="00DA3130" w:rsidRPr="00DA3130" w14:paraId="1BF2113C"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7B04FB2"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01EE3995"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AAA</w:t>
            </w:r>
          </w:p>
        </w:tc>
        <w:tc>
          <w:tcPr>
            <w:tcW w:w="2080" w:type="dxa"/>
            <w:tcBorders>
              <w:top w:val="nil"/>
              <w:left w:val="nil"/>
              <w:bottom w:val="single" w:sz="4" w:space="0" w:color="auto"/>
              <w:right w:val="single" w:sz="4" w:space="0" w:color="auto"/>
            </w:tcBorders>
            <w:shd w:val="clear" w:color="auto" w:fill="auto"/>
            <w:vAlign w:val="center"/>
            <w:hideMark/>
          </w:tcPr>
          <w:p w14:paraId="2B23BB68"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4D95A0E"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Section File Header Record Type - constant 'AAA'</w:t>
            </w:r>
          </w:p>
        </w:tc>
        <w:tc>
          <w:tcPr>
            <w:tcW w:w="1275" w:type="dxa"/>
            <w:tcBorders>
              <w:top w:val="nil"/>
              <w:left w:val="nil"/>
              <w:bottom w:val="single" w:sz="4" w:space="0" w:color="auto"/>
              <w:right w:val="single" w:sz="4" w:space="0" w:color="auto"/>
            </w:tcBorders>
            <w:shd w:val="clear" w:color="auto" w:fill="auto"/>
            <w:vAlign w:val="center"/>
            <w:hideMark/>
          </w:tcPr>
          <w:p w14:paraId="71608A53" w14:textId="77777777" w:rsidR="00DA3130" w:rsidRPr="00DA3130" w:rsidRDefault="00DA3130" w:rsidP="00DA3130">
            <w:pPr>
              <w:jc w:val="center"/>
              <w:rPr>
                <w:rFonts w:ascii="Calibri" w:hAnsi="Calibri" w:cs="Calibri"/>
                <w:sz w:val="22"/>
                <w:szCs w:val="22"/>
              </w:rPr>
            </w:pPr>
            <w:r w:rsidRPr="00DA3130">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FA777AF"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76A72CD8"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AAA</w:t>
            </w:r>
          </w:p>
        </w:tc>
        <w:tc>
          <w:tcPr>
            <w:tcW w:w="1563" w:type="dxa"/>
            <w:tcBorders>
              <w:top w:val="nil"/>
              <w:left w:val="nil"/>
              <w:bottom w:val="single" w:sz="4" w:space="0" w:color="auto"/>
              <w:right w:val="single" w:sz="4" w:space="0" w:color="auto"/>
            </w:tcBorders>
            <w:shd w:val="clear" w:color="auto" w:fill="auto"/>
            <w:vAlign w:val="center"/>
            <w:hideMark/>
          </w:tcPr>
          <w:p w14:paraId="0670441F" w14:textId="77777777" w:rsidR="00DA3130" w:rsidRPr="00DA3130" w:rsidRDefault="00DA3130" w:rsidP="00DA3130">
            <w:pPr>
              <w:rPr>
                <w:rFonts w:ascii="Calibri" w:hAnsi="Calibri" w:cs="Calibri"/>
                <w:sz w:val="22"/>
                <w:szCs w:val="22"/>
              </w:rPr>
            </w:pPr>
            <w:r w:rsidRPr="00DA3130">
              <w:rPr>
                <w:rFonts w:ascii="Calibri" w:hAnsi="Calibri" w:cs="Calibri"/>
                <w:sz w:val="22"/>
                <w:szCs w:val="22"/>
              </w:rPr>
              <w:t>Mandatory</w:t>
            </w:r>
          </w:p>
        </w:tc>
      </w:tr>
      <w:tr w:rsidR="00DA3130" w:rsidRPr="00DA3130" w14:paraId="2141B17D" w14:textId="77777777" w:rsidTr="005638A5">
        <w:trPr>
          <w:trHeight w:val="172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8BF89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04CBE7B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D84EF7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File Type</w:t>
            </w:r>
          </w:p>
        </w:tc>
        <w:tc>
          <w:tcPr>
            <w:tcW w:w="3374" w:type="dxa"/>
            <w:tcBorders>
              <w:top w:val="nil"/>
              <w:left w:val="nil"/>
              <w:bottom w:val="single" w:sz="4" w:space="0" w:color="auto"/>
              <w:right w:val="single" w:sz="4" w:space="0" w:color="auto"/>
            </w:tcBorders>
            <w:shd w:val="clear" w:color="auto" w:fill="auto"/>
            <w:vAlign w:val="center"/>
            <w:hideMark/>
          </w:tcPr>
          <w:p w14:paraId="0FE33A2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File Type and version of Interface.  The first four characters is the billing stream reference (</w:t>
            </w:r>
            <w:r w:rsidRPr="007B7728">
              <w:rPr>
                <w:rFonts w:ascii="Calibri" w:hAnsi="Calibri" w:cs="Calibri"/>
                <w:sz w:val="22"/>
                <w:szCs w:val="22"/>
              </w:rPr>
              <w:t>TNUD - TNUoS Demand</w:t>
            </w:r>
            <w:r w:rsidRPr="00284D1B">
              <w:rPr>
                <w:rFonts w:ascii="Calibri" w:hAnsi="Calibri" w:cs="Calibri"/>
                <w:sz w:val="22"/>
                <w:szCs w:val="22"/>
              </w:rPr>
              <w:t>), the fifth and sixth characters the document type identifier (</w:t>
            </w:r>
            <w:r w:rsidRPr="007B7728">
              <w:rPr>
                <w:rFonts w:ascii="Calibri" w:hAnsi="Calibri" w:cs="Calibri"/>
                <w:sz w:val="22"/>
                <w:szCs w:val="22"/>
              </w:rPr>
              <w:t>RB - Reconciliation Backing Sheet</w:t>
            </w:r>
            <w:r w:rsidRPr="00284D1B">
              <w:rPr>
                <w:rFonts w:ascii="Calibri" w:hAnsi="Calibri" w:cs="Calibri"/>
                <w:sz w:val="22"/>
                <w:szCs w:val="22"/>
              </w:rPr>
              <w:t>) and the final two characters the CSV layout version defined in this document</w:t>
            </w:r>
          </w:p>
        </w:tc>
        <w:tc>
          <w:tcPr>
            <w:tcW w:w="1275" w:type="dxa"/>
            <w:tcBorders>
              <w:top w:val="nil"/>
              <w:left w:val="nil"/>
              <w:bottom w:val="single" w:sz="4" w:space="0" w:color="auto"/>
              <w:right w:val="single" w:sz="4" w:space="0" w:color="auto"/>
            </w:tcBorders>
            <w:shd w:val="clear" w:color="auto" w:fill="auto"/>
            <w:vAlign w:val="center"/>
            <w:hideMark/>
          </w:tcPr>
          <w:p w14:paraId="1B3A3A5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3DDDFF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(8)</w:t>
            </w:r>
          </w:p>
        </w:tc>
        <w:tc>
          <w:tcPr>
            <w:tcW w:w="2551" w:type="dxa"/>
            <w:tcBorders>
              <w:top w:val="nil"/>
              <w:left w:val="nil"/>
              <w:bottom w:val="single" w:sz="4" w:space="0" w:color="auto"/>
              <w:right w:val="single" w:sz="4" w:space="0" w:color="auto"/>
            </w:tcBorders>
            <w:shd w:val="clear" w:color="auto" w:fill="auto"/>
            <w:vAlign w:val="center"/>
            <w:hideMark/>
          </w:tcPr>
          <w:p w14:paraId="11E613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TNUDRB01</w:t>
            </w:r>
          </w:p>
        </w:tc>
        <w:tc>
          <w:tcPr>
            <w:tcW w:w="1563" w:type="dxa"/>
            <w:tcBorders>
              <w:top w:val="nil"/>
              <w:left w:val="nil"/>
              <w:bottom w:val="single" w:sz="4" w:space="0" w:color="auto"/>
              <w:right w:val="single" w:sz="4" w:space="0" w:color="auto"/>
            </w:tcBorders>
            <w:shd w:val="clear" w:color="auto" w:fill="auto"/>
            <w:vAlign w:val="center"/>
            <w:hideMark/>
          </w:tcPr>
          <w:p w14:paraId="427F1B2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899CCC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42C7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4CF4F0B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BC303D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Message Role</w:t>
            </w:r>
          </w:p>
        </w:tc>
        <w:tc>
          <w:tcPr>
            <w:tcW w:w="3374" w:type="dxa"/>
            <w:tcBorders>
              <w:top w:val="nil"/>
              <w:left w:val="nil"/>
              <w:bottom w:val="single" w:sz="4" w:space="0" w:color="auto"/>
              <w:right w:val="single" w:sz="4" w:space="0" w:color="auto"/>
            </w:tcBorders>
            <w:shd w:val="clear" w:color="auto" w:fill="auto"/>
            <w:vAlign w:val="center"/>
            <w:hideMark/>
          </w:tcPr>
          <w:p w14:paraId="3376BF1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Whether the file contains data or a response - 'D' for Data or 'R' for Response - constant 'D'</w:t>
            </w:r>
          </w:p>
        </w:tc>
        <w:tc>
          <w:tcPr>
            <w:tcW w:w="1275" w:type="dxa"/>
            <w:tcBorders>
              <w:top w:val="nil"/>
              <w:left w:val="nil"/>
              <w:bottom w:val="single" w:sz="4" w:space="0" w:color="auto"/>
              <w:right w:val="single" w:sz="4" w:space="0" w:color="auto"/>
            </w:tcBorders>
            <w:shd w:val="clear" w:color="auto" w:fill="auto"/>
            <w:vAlign w:val="center"/>
            <w:hideMark/>
          </w:tcPr>
          <w:p w14:paraId="6D8CF47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538BA5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(1)</w:t>
            </w:r>
          </w:p>
        </w:tc>
        <w:tc>
          <w:tcPr>
            <w:tcW w:w="2551" w:type="dxa"/>
            <w:tcBorders>
              <w:top w:val="nil"/>
              <w:left w:val="nil"/>
              <w:bottom w:val="single" w:sz="4" w:space="0" w:color="auto"/>
              <w:right w:val="single" w:sz="4" w:space="0" w:color="auto"/>
            </w:tcBorders>
            <w:shd w:val="clear" w:color="auto" w:fill="auto"/>
            <w:vAlign w:val="center"/>
            <w:hideMark/>
          </w:tcPr>
          <w:p w14:paraId="2F4A3DC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w:t>
            </w:r>
          </w:p>
        </w:tc>
        <w:tc>
          <w:tcPr>
            <w:tcW w:w="1563" w:type="dxa"/>
            <w:tcBorders>
              <w:top w:val="nil"/>
              <w:left w:val="nil"/>
              <w:bottom w:val="single" w:sz="4" w:space="0" w:color="auto"/>
              <w:right w:val="single" w:sz="4" w:space="0" w:color="auto"/>
            </w:tcBorders>
            <w:shd w:val="clear" w:color="auto" w:fill="auto"/>
            <w:vAlign w:val="center"/>
            <w:hideMark/>
          </w:tcPr>
          <w:p w14:paraId="4E2FBE0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D03DFE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F5133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493EF1F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ED533F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Creation Time</w:t>
            </w:r>
          </w:p>
        </w:tc>
        <w:tc>
          <w:tcPr>
            <w:tcW w:w="3374" w:type="dxa"/>
            <w:tcBorders>
              <w:top w:val="nil"/>
              <w:left w:val="nil"/>
              <w:bottom w:val="single" w:sz="4" w:space="0" w:color="auto"/>
              <w:right w:val="single" w:sz="4" w:space="0" w:color="auto"/>
            </w:tcBorders>
            <w:shd w:val="clear" w:color="auto" w:fill="auto"/>
            <w:vAlign w:val="center"/>
            <w:hideMark/>
          </w:tcPr>
          <w:p w14:paraId="2436B2F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System datetime in GMT - format YYYYMMDDHH24MISS </w:t>
            </w:r>
          </w:p>
        </w:tc>
        <w:tc>
          <w:tcPr>
            <w:tcW w:w="1275" w:type="dxa"/>
            <w:tcBorders>
              <w:top w:val="nil"/>
              <w:left w:val="nil"/>
              <w:bottom w:val="single" w:sz="4" w:space="0" w:color="auto"/>
              <w:right w:val="single" w:sz="4" w:space="0" w:color="auto"/>
            </w:tcBorders>
            <w:shd w:val="clear" w:color="auto" w:fill="auto"/>
            <w:vAlign w:val="center"/>
            <w:hideMark/>
          </w:tcPr>
          <w:p w14:paraId="617D793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259FFCA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datetime</w:t>
            </w:r>
          </w:p>
        </w:tc>
        <w:tc>
          <w:tcPr>
            <w:tcW w:w="2551" w:type="dxa"/>
            <w:tcBorders>
              <w:top w:val="nil"/>
              <w:left w:val="nil"/>
              <w:bottom w:val="single" w:sz="4" w:space="0" w:color="auto"/>
              <w:right w:val="single" w:sz="4" w:space="0" w:color="auto"/>
            </w:tcBorders>
            <w:shd w:val="clear" w:color="auto" w:fill="auto"/>
            <w:vAlign w:val="center"/>
            <w:hideMark/>
          </w:tcPr>
          <w:p w14:paraId="05ABC1E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20240630062240</w:t>
            </w:r>
          </w:p>
        </w:tc>
        <w:tc>
          <w:tcPr>
            <w:tcW w:w="1563" w:type="dxa"/>
            <w:tcBorders>
              <w:top w:val="nil"/>
              <w:left w:val="nil"/>
              <w:bottom w:val="single" w:sz="4" w:space="0" w:color="auto"/>
              <w:right w:val="single" w:sz="4" w:space="0" w:color="auto"/>
            </w:tcBorders>
            <w:shd w:val="clear" w:color="auto" w:fill="auto"/>
            <w:vAlign w:val="center"/>
            <w:hideMark/>
          </w:tcPr>
          <w:p w14:paraId="293A4F6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2DF5480"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8B18C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2E6597A1" w14:textId="712EB27D" w:rsidR="00DA3130" w:rsidRPr="00284D1B" w:rsidRDefault="00DA3130" w:rsidP="00DA3130">
            <w:pPr>
              <w:rPr>
                <w:sz w:val="20"/>
                <w:szCs w:val="20"/>
              </w:rPr>
            </w:pPr>
            <w:r w:rsidRPr="00284D1B">
              <w:rPr>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14:paraId="0A76C76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From Role Code</w:t>
            </w:r>
          </w:p>
        </w:tc>
        <w:tc>
          <w:tcPr>
            <w:tcW w:w="3374" w:type="dxa"/>
            <w:tcBorders>
              <w:top w:val="nil"/>
              <w:left w:val="nil"/>
              <w:bottom w:val="single" w:sz="4" w:space="0" w:color="auto"/>
              <w:right w:val="single" w:sz="4" w:space="0" w:color="auto"/>
            </w:tcBorders>
            <w:shd w:val="clear" w:color="auto" w:fill="auto"/>
            <w:vAlign w:val="center"/>
            <w:hideMark/>
          </w:tcPr>
          <w:p w14:paraId="09CC213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SO' is the Role Code for NETSO - constant 'SO'</w:t>
            </w:r>
          </w:p>
        </w:tc>
        <w:tc>
          <w:tcPr>
            <w:tcW w:w="1275" w:type="dxa"/>
            <w:tcBorders>
              <w:top w:val="nil"/>
              <w:left w:val="nil"/>
              <w:bottom w:val="single" w:sz="4" w:space="0" w:color="auto"/>
              <w:right w:val="single" w:sz="4" w:space="0" w:color="auto"/>
            </w:tcBorders>
            <w:shd w:val="clear" w:color="auto" w:fill="auto"/>
            <w:vAlign w:val="center"/>
            <w:hideMark/>
          </w:tcPr>
          <w:p w14:paraId="7724202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FF2C08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w:t>
            </w:r>
          </w:p>
        </w:tc>
        <w:tc>
          <w:tcPr>
            <w:tcW w:w="2551" w:type="dxa"/>
            <w:tcBorders>
              <w:top w:val="nil"/>
              <w:left w:val="nil"/>
              <w:bottom w:val="single" w:sz="4" w:space="0" w:color="auto"/>
              <w:right w:val="single" w:sz="4" w:space="0" w:color="auto"/>
            </w:tcBorders>
            <w:shd w:val="clear" w:color="auto" w:fill="auto"/>
            <w:vAlign w:val="center"/>
            <w:hideMark/>
          </w:tcPr>
          <w:p w14:paraId="5ED0C9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SO</w:t>
            </w:r>
          </w:p>
        </w:tc>
        <w:tc>
          <w:tcPr>
            <w:tcW w:w="1563" w:type="dxa"/>
            <w:tcBorders>
              <w:top w:val="nil"/>
              <w:left w:val="nil"/>
              <w:bottom w:val="single" w:sz="4" w:space="0" w:color="auto"/>
              <w:right w:val="single" w:sz="4" w:space="0" w:color="auto"/>
            </w:tcBorders>
            <w:shd w:val="clear" w:color="auto" w:fill="auto"/>
            <w:vAlign w:val="center"/>
            <w:hideMark/>
          </w:tcPr>
          <w:p w14:paraId="0ADA46E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94E0D1F"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CB9960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76BC8697" w14:textId="72C871FD" w:rsidR="00DA3130" w:rsidRPr="007B7728" w:rsidRDefault="00DA3130" w:rsidP="00DA3130">
            <w:pPr>
              <w:rPr>
                <w:rFonts w:ascii="Calibri" w:hAnsi="Calibri" w:cs="Calibri"/>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284D1B" w:rsidRPr="00284D1B" w14:paraId="249D3B67" w14:textId="77777777" w:rsidTr="00327B68">
              <w:trPr>
                <w:trHeight w:val="288"/>
                <w:tblCellSpacing w:w="0" w:type="dxa"/>
              </w:trPr>
              <w:tc>
                <w:tcPr>
                  <w:tcW w:w="960" w:type="dxa"/>
                  <w:tcBorders>
                    <w:top w:val="nil"/>
                    <w:left w:val="nil"/>
                    <w:bottom w:val="single" w:sz="4" w:space="0" w:color="auto"/>
                    <w:right w:val="single" w:sz="4" w:space="0" w:color="auto"/>
                  </w:tcBorders>
                  <w:shd w:val="clear" w:color="auto" w:fill="auto"/>
                  <w:noWrap/>
                  <w:vAlign w:val="center"/>
                  <w:hideMark/>
                </w:tcPr>
                <w:p w14:paraId="3984542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r>
          </w:tbl>
          <w:p w14:paraId="3EFCB316" w14:textId="77777777" w:rsidR="00DA3130" w:rsidRPr="007B7728" w:rsidRDefault="00DA3130" w:rsidP="00DA3130">
            <w:pPr>
              <w:rPr>
                <w:rFonts w:ascii="Calibri" w:hAnsi="Calibri" w:cs="Calibri"/>
                <w:sz w:val="22"/>
                <w:szCs w:val="22"/>
              </w:rPr>
            </w:pP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369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From Participant</w:t>
            </w:r>
          </w:p>
        </w:tc>
        <w:tc>
          <w:tcPr>
            <w:tcW w:w="3374" w:type="dxa"/>
            <w:tcBorders>
              <w:top w:val="nil"/>
              <w:left w:val="nil"/>
              <w:bottom w:val="single" w:sz="4" w:space="0" w:color="auto"/>
              <w:right w:val="single" w:sz="4" w:space="0" w:color="auto"/>
            </w:tcBorders>
            <w:shd w:val="clear" w:color="auto" w:fill="auto"/>
            <w:vAlign w:val="center"/>
            <w:hideMark/>
          </w:tcPr>
          <w:p w14:paraId="688D683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NG' is the code for National Grid ESO - constant 'NG'</w:t>
            </w:r>
          </w:p>
        </w:tc>
        <w:tc>
          <w:tcPr>
            <w:tcW w:w="1275" w:type="dxa"/>
            <w:tcBorders>
              <w:top w:val="nil"/>
              <w:left w:val="nil"/>
              <w:bottom w:val="single" w:sz="4" w:space="0" w:color="auto"/>
              <w:right w:val="single" w:sz="4" w:space="0" w:color="auto"/>
            </w:tcBorders>
            <w:shd w:val="clear" w:color="auto" w:fill="auto"/>
            <w:vAlign w:val="center"/>
            <w:hideMark/>
          </w:tcPr>
          <w:p w14:paraId="13E4C6E7"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000000" w:fill="FFFFFF"/>
            <w:vAlign w:val="center"/>
            <w:hideMark/>
          </w:tcPr>
          <w:p w14:paraId="4AAF3E1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(4)</w:t>
            </w:r>
          </w:p>
        </w:tc>
        <w:tc>
          <w:tcPr>
            <w:tcW w:w="2551" w:type="dxa"/>
            <w:tcBorders>
              <w:top w:val="nil"/>
              <w:left w:val="nil"/>
              <w:bottom w:val="single" w:sz="4" w:space="0" w:color="auto"/>
              <w:right w:val="single" w:sz="4" w:space="0" w:color="auto"/>
            </w:tcBorders>
            <w:shd w:val="clear" w:color="auto" w:fill="auto"/>
            <w:vAlign w:val="center"/>
            <w:hideMark/>
          </w:tcPr>
          <w:p w14:paraId="3FEEF99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NG</w:t>
            </w:r>
          </w:p>
        </w:tc>
        <w:tc>
          <w:tcPr>
            <w:tcW w:w="1563" w:type="dxa"/>
            <w:tcBorders>
              <w:top w:val="nil"/>
              <w:left w:val="nil"/>
              <w:bottom w:val="single" w:sz="4" w:space="0" w:color="auto"/>
              <w:right w:val="single" w:sz="4" w:space="0" w:color="auto"/>
            </w:tcBorders>
            <w:shd w:val="clear" w:color="auto" w:fill="auto"/>
            <w:vAlign w:val="center"/>
            <w:hideMark/>
          </w:tcPr>
          <w:p w14:paraId="4DE8DC0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94636F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25A65E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2103604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990463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To Role Code</w:t>
            </w:r>
          </w:p>
        </w:tc>
        <w:tc>
          <w:tcPr>
            <w:tcW w:w="3374" w:type="dxa"/>
            <w:tcBorders>
              <w:top w:val="nil"/>
              <w:left w:val="nil"/>
              <w:bottom w:val="single" w:sz="4" w:space="0" w:color="auto"/>
              <w:right w:val="single" w:sz="4" w:space="0" w:color="auto"/>
            </w:tcBorders>
            <w:shd w:val="clear" w:color="auto" w:fill="auto"/>
            <w:vAlign w:val="center"/>
            <w:hideMark/>
          </w:tcPr>
          <w:p w14:paraId="4EE2E3C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For BSC Party this is 'BP' - constant 'BP'</w:t>
            </w:r>
          </w:p>
        </w:tc>
        <w:tc>
          <w:tcPr>
            <w:tcW w:w="1275" w:type="dxa"/>
            <w:tcBorders>
              <w:top w:val="nil"/>
              <w:left w:val="nil"/>
              <w:bottom w:val="single" w:sz="4" w:space="0" w:color="auto"/>
              <w:right w:val="single" w:sz="4" w:space="0" w:color="auto"/>
            </w:tcBorders>
            <w:shd w:val="clear" w:color="auto" w:fill="auto"/>
            <w:vAlign w:val="center"/>
            <w:hideMark/>
          </w:tcPr>
          <w:p w14:paraId="714938C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21145B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w:t>
            </w:r>
          </w:p>
        </w:tc>
        <w:tc>
          <w:tcPr>
            <w:tcW w:w="2551" w:type="dxa"/>
            <w:tcBorders>
              <w:top w:val="nil"/>
              <w:left w:val="nil"/>
              <w:bottom w:val="single" w:sz="4" w:space="0" w:color="auto"/>
              <w:right w:val="single" w:sz="4" w:space="0" w:color="auto"/>
            </w:tcBorders>
            <w:shd w:val="clear" w:color="auto" w:fill="auto"/>
            <w:vAlign w:val="center"/>
            <w:hideMark/>
          </w:tcPr>
          <w:p w14:paraId="250CC70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BP</w:t>
            </w:r>
          </w:p>
        </w:tc>
        <w:tc>
          <w:tcPr>
            <w:tcW w:w="1563" w:type="dxa"/>
            <w:tcBorders>
              <w:top w:val="nil"/>
              <w:left w:val="nil"/>
              <w:bottom w:val="single" w:sz="4" w:space="0" w:color="auto"/>
              <w:right w:val="single" w:sz="4" w:space="0" w:color="auto"/>
            </w:tcBorders>
            <w:shd w:val="clear" w:color="auto" w:fill="auto"/>
            <w:vAlign w:val="center"/>
            <w:hideMark/>
          </w:tcPr>
          <w:p w14:paraId="763CE5B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2F0988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B84B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7A3DBA7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D2670C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To Participant ID</w:t>
            </w:r>
          </w:p>
        </w:tc>
        <w:tc>
          <w:tcPr>
            <w:tcW w:w="3374" w:type="dxa"/>
            <w:tcBorders>
              <w:top w:val="nil"/>
              <w:left w:val="nil"/>
              <w:bottom w:val="single" w:sz="4" w:space="0" w:color="auto"/>
              <w:right w:val="single" w:sz="4" w:space="0" w:color="auto"/>
            </w:tcBorders>
            <w:shd w:val="clear" w:color="auto" w:fill="auto"/>
            <w:vAlign w:val="center"/>
            <w:hideMark/>
          </w:tcPr>
          <w:p w14:paraId="36C108D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BSC Party Market Participant ID or blank if no BSC Party ID available</w:t>
            </w:r>
          </w:p>
        </w:tc>
        <w:tc>
          <w:tcPr>
            <w:tcW w:w="1275" w:type="dxa"/>
            <w:tcBorders>
              <w:top w:val="nil"/>
              <w:left w:val="nil"/>
              <w:bottom w:val="single" w:sz="4" w:space="0" w:color="auto"/>
              <w:right w:val="single" w:sz="4" w:space="0" w:color="auto"/>
            </w:tcBorders>
            <w:shd w:val="clear" w:color="auto" w:fill="auto"/>
            <w:vAlign w:val="center"/>
            <w:hideMark/>
          </w:tcPr>
          <w:p w14:paraId="267BE5D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A2D072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(8)</w:t>
            </w:r>
          </w:p>
        </w:tc>
        <w:tc>
          <w:tcPr>
            <w:tcW w:w="2551" w:type="dxa"/>
            <w:tcBorders>
              <w:top w:val="nil"/>
              <w:left w:val="nil"/>
              <w:bottom w:val="single" w:sz="4" w:space="0" w:color="auto"/>
              <w:right w:val="single" w:sz="4" w:space="0" w:color="auto"/>
            </w:tcBorders>
            <w:shd w:val="clear" w:color="auto" w:fill="auto"/>
            <w:vAlign w:val="center"/>
            <w:hideMark/>
          </w:tcPr>
          <w:p w14:paraId="2C7836C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TEST1</w:t>
            </w:r>
          </w:p>
        </w:tc>
        <w:tc>
          <w:tcPr>
            <w:tcW w:w="1563" w:type="dxa"/>
            <w:tcBorders>
              <w:top w:val="nil"/>
              <w:left w:val="nil"/>
              <w:bottom w:val="single" w:sz="4" w:space="0" w:color="auto"/>
              <w:right w:val="single" w:sz="4" w:space="0" w:color="auto"/>
            </w:tcBorders>
            <w:shd w:val="clear" w:color="auto" w:fill="auto"/>
            <w:vAlign w:val="center"/>
            <w:hideMark/>
          </w:tcPr>
          <w:p w14:paraId="1ADAB22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Optional</w:t>
            </w:r>
          </w:p>
        </w:tc>
      </w:tr>
      <w:tr w:rsidR="00DA3130" w:rsidRPr="00DA3130" w14:paraId="3986D04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317FBC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lastRenderedPageBreak/>
              <w:t>Header</w:t>
            </w:r>
          </w:p>
        </w:tc>
        <w:tc>
          <w:tcPr>
            <w:tcW w:w="896" w:type="dxa"/>
            <w:tcBorders>
              <w:top w:val="nil"/>
              <w:left w:val="nil"/>
              <w:bottom w:val="single" w:sz="4" w:space="0" w:color="auto"/>
              <w:right w:val="single" w:sz="4" w:space="0" w:color="auto"/>
            </w:tcBorders>
            <w:shd w:val="clear" w:color="auto" w:fill="auto"/>
            <w:vAlign w:val="center"/>
            <w:hideMark/>
          </w:tcPr>
          <w:p w14:paraId="7A2417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AE369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Sequence Number</w:t>
            </w:r>
          </w:p>
        </w:tc>
        <w:tc>
          <w:tcPr>
            <w:tcW w:w="3374" w:type="dxa"/>
            <w:tcBorders>
              <w:top w:val="nil"/>
              <w:left w:val="nil"/>
              <w:bottom w:val="single" w:sz="4" w:space="0" w:color="auto"/>
              <w:right w:val="single" w:sz="4" w:space="0" w:color="auto"/>
            </w:tcBorders>
            <w:shd w:val="clear" w:color="auto" w:fill="auto"/>
            <w:vAlign w:val="center"/>
            <w:hideMark/>
          </w:tcPr>
          <w:p w14:paraId="177250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 version control for the backing sheet with 1 being the first version of that backing sheet</w:t>
            </w:r>
          </w:p>
        </w:tc>
        <w:tc>
          <w:tcPr>
            <w:tcW w:w="1275" w:type="dxa"/>
            <w:tcBorders>
              <w:top w:val="nil"/>
              <w:left w:val="nil"/>
              <w:bottom w:val="single" w:sz="4" w:space="0" w:color="auto"/>
              <w:right w:val="single" w:sz="4" w:space="0" w:color="auto"/>
            </w:tcBorders>
            <w:shd w:val="clear" w:color="auto" w:fill="auto"/>
            <w:vAlign w:val="center"/>
            <w:hideMark/>
          </w:tcPr>
          <w:p w14:paraId="178E9BD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4FCBB5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(9)</w:t>
            </w:r>
          </w:p>
        </w:tc>
        <w:tc>
          <w:tcPr>
            <w:tcW w:w="2551" w:type="dxa"/>
            <w:tcBorders>
              <w:top w:val="nil"/>
              <w:left w:val="nil"/>
              <w:bottom w:val="single" w:sz="4" w:space="0" w:color="auto"/>
              <w:right w:val="single" w:sz="4" w:space="0" w:color="auto"/>
            </w:tcBorders>
            <w:shd w:val="clear" w:color="auto" w:fill="auto"/>
            <w:vAlign w:val="center"/>
            <w:hideMark/>
          </w:tcPr>
          <w:p w14:paraId="7EAC5364" w14:textId="77777777" w:rsidR="00DA3130" w:rsidRPr="00284D1B" w:rsidRDefault="00DA3130" w:rsidP="00DA3130">
            <w:pPr>
              <w:jc w:val="right"/>
              <w:rPr>
                <w:rFonts w:ascii="Calibri" w:hAnsi="Calibri" w:cs="Calibri"/>
                <w:sz w:val="22"/>
                <w:szCs w:val="22"/>
              </w:rPr>
            </w:pPr>
            <w:r w:rsidRPr="00284D1B">
              <w:rPr>
                <w:rFonts w:ascii="Calibri" w:hAnsi="Calibri" w:cs="Calibri"/>
                <w:sz w:val="22"/>
                <w:szCs w:val="22"/>
              </w:rPr>
              <w:t>1</w:t>
            </w:r>
          </w:p>
        </w:tc>
        <w:tc>
          <w:tcPr>
            <w:tcW w:w="1563" w:type="dxa"/>
            <w:tcBorders>
              <w:top w:val="nil"/>
              <w:left w:val="nil"/>
              <w:bottom w:val="single" w:sz="4" w:space="0" w:color="auto"/>
              <w:right w:val="single" w:sz="4" w:space="0" w:color="auto"/>
            </w:tcBorders>
            <w:shd w:val="clear" w:color="auto" w:fill="auto"/>
            <w:vAlign w:val="center"/>
            <w:hideMark/>
          </w:tcPr>
          <w:p w14:paraId="3408328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26D4B5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F174A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w:t>
            </w:r>
          </w:p>
        </w:tc>
        <w:tc>
          <w:tcPr>
            <w:tcW w:w="896" w:type="dxa"/>
            <w:tcBorders>
              <w:top w:val="nil"/>
              <w:left w:val="nil"/>
              <w:bottom w:val="single" w:sz="4" w:space="0" w:color="auto"/>
              <w:right w:val="single" w:sz="4" w:space="0" w:color="auto"/>
            </w:tcBorders>
            <w:shd w:val="clear" w:color="auto" w:fill="auto"/>
            <w:vAlign w:val="center"/>
            <w:hideMark/>
          </w:tcPr>
          <w:p w14:paraId="61153FB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7399AB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Test data flag</w:t>
            </w:r>
          </w:p>
        </w:tc>
        <w:tc>
          <w:tcPr>
            <w:tcW w:w="3374" w:type="dxa"/>
            <w:tcBorders>
              <w:top w:val="nil"/>
              <w:left w:val="nil"/>
              <w:bottom w:val="single" w:sz="4" w:space="0" w:color="auto"/>
              <w:right w:val="single" w:sz="4" w:space="0" w:color="auto"/>
            </w:tcBorders>
            <w:shd w:val="clear" w:color="auto" w:fill="auto"/>
            <w:vAlign w:val="center"/>
            <w:hideMark/>
          </w:tcPr>
          <w:p w14:paraId="47F1D69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If the field contains 'OPER' or blank this is operational data, else consider this TEST data</w:t>
            </w:r>
          </w:p>
        </w:tc>
        <w:tc>
          <w:tcPr>
            <w:tcW w:w="1275" w:type="dxa"/>
            <w:tcBorders>
              <w:top w:val="nil"/>
              <w:left w:val="nil"/>
              <w:bottom w:val="single" w:sz="4" w:space="0" w:color="auto"/>
              <w:right w:val="single" w:sz="4" w:space="0" w:color="auto"/>
            </w:tcBorders>
            <w:shd w:val="clear" w:color="auto" w:fill="auto"/>
            <w:vAlign w:val="center"/>
            <w:hideMark/>
          </w:tcPr>
          <w:p w14:paraId="23C16254"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4CE5E8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(4)</w:t>
            </w:r>
          </w:p>
        </w:tc>
        <w:tc>
          <w:tcPr>
            <w:tcW w:w="2551" w:type="dxa"/>
            <w:tcBorders>
              <w:top w:val="nil"/>
              <w:left w:val="nil"/>
              <w:bottom w:val="single" w:sz="4" w:space="0" w:color="auto"/>
              <w:right w:val="single" w:sz="4" w:space="0" w:color="auto"/>
            </w:tcBorders>
            <w:shd w:val="clear" w:color="auto" w:fill="auto"/>
            <w:vAlign w:val="center"/>
            <w:hideMark/>
          </w:tcPr>
          <w:p w14:paraId="2B0F117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OPER</w:t>
            </w:r>
          </w:p>
        </w:tc>
        <w:tc>
          <w:tcPr>
            <w:tcW w:w="1563" w:type="dxa"/>
            <w:tcBorders>
              <w:top w:val="nil"/>
              <w:left w:val="nil"/>
              <w:bottom w:val="single" w:sz="4" w:space="0" w:color="auto"/>
              <w:right w:val="single" w:sz="4" w:space="0" w:color="auto"/>
            </w:tcBorders>
            <w:shd w:val="clear" w:color="auto" w:fill="auto"/>
            <w:vAlign w:val="center"/>
            <w:hideMark/>
          </w:tcPr>
          <w:p w14:paraId="7C1D12F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1BAB2BF"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EF6E9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D73777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SCHDR</w:t>
            </w:r>
          </w:p>
        </w:tc>
        <w:tc>
          <w:tcPr>
            <w:tcW w:w="2080" w:type="dxa"/>
            <w:tcBorders>
              <w:top w:val="nil"/>
              <w:left w:val="nil"/>
              <w:bottom w:val="single" w:sz="4" w:space="0" w:color="auto"/>
              <w:right w:val="single" w:sz="4" w:space="0" w:color="auto"/>
            </w:tcBorders>
            <w:shd w:val="clear" w:color="auto" w:fill="auto"/>
            <w:vAlign w:val="center"/>
            <w:hideMark/>
          </w:tcPr>
          <w:p w14:paraId="11BB1FC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2BF897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Header - constant 'SCHDR'</w:t>
            </w:r>
          </w:p>
        </w:tc>
        <w:tc>
          <w:tcPr>
            <w:tcW w:w="1275" w:type="dxa"/>
            <w:tcBorders>
              <w:top w:val="nil"/>
              <w:left w:val="nil"/>
              <w:bottom w:val="single" w:sz="4" w:space="0" w:color="auto"/>
              <w:right w:val="single" w:sz="4" w:space="0" w:color="auto"/>
            </w:tcBorders>
            <w:shd w:val="clear" w:color="auto" w:fill="auto"/>
            <w:vAlign w:val="center"/>
            <w:hideMark/>
          </w:tcPr>
          <w:p w14:paraId="190A329D"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7447F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9D5D8F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SCHDR</w:t>
            </w:r>
          </w:p>
        </w:tc>
        <w:tc>
          <w:tcPr>
            <w:tcW w:w="1563" w:type="dxa"/>
            <w:tcBorders>
              <w:top w:val="nil"/>
              <w:left w:val="nil"/>
              <w:bottom w:val="single" w:sz="4" w:space="0" w:color="auto"/>
              <w:right w:val="single" w:sz="4" w:space="0" w:color="auto"/>
            </w:tcBorders>
            <w:shd w:val="clear" w:color="auto" w:fill="auto"/>
            <w:vAlign w:val="center"/>
            <w:hideMark/>
          </w:tcPr>
          <w:p w14:paraId="7BF1439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F2F00C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26840E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48E869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ACEB3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Reference</w:t>
            </w:r>
          </w:p>
        </w:tc>
        <w:tc>
          <w:tcPr>
            <w:tcW w:w="3374" w:type="dxa"/>
            <w:tcBorders>
              <w:top w:val="nil"/>
              <w:left w:val="nil"/>
              <w:bottom w:val="single" w:sz="4" w:space="0" w:color="auto"/>
              <w:right w:val="single" w:sz="4" w:space="0" w:color="auto"/>
            </w:tcBorders>
            <w:shd w:val="clear" w:color="auto" w:fill="auto"/>
            <w:vAlign w:val="center"/>
            <w:hideMark/>
          </w:tcPr>
          <w:p w14:paraId="26DBB5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Column Section Title - Details - constant 'BackingDetails'</w:t>
            </w:r>
          </w:p>
        </w:tc>
        <w:tc>
          <w:tcPr>
            <w:tcW w:w="1275" w:type="dxa"/>
            <w:tcBorders>
              <w:top w:val="nil"/>
              <w:left w:val="nil"/>
              <w:bottom w:val="single" w:sz="4" w:space="0" w:color="auto"/>
              <w:right w:val="single" w:sz="4" w:space="0" w:color="auto"/>
            </w:tcBorders>
            <w:shd w:val="clear" w:color="auto" w:fill="auto"/>
            <w:vAlign w:val="center"/>
            <w:hideMark/>
          </w:tcPr>
          <w:p w14:paraId="55DEDD6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1DF800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63F18F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BackingDetails</w:t>
            </w:r>
          </w:p>
        </w:tc>
        <w:tc>
          <w:tcPr>
            <w:tcW w:w="1563" w:type="dxa"/>
            <w:tcBorders>
              <w:top w:val="nil"/>
              <w:left w:val="nil"/>
              <w:bottom w:val="single" w:sz="4" w:space="0" w:color="auto"/>
              <w:right w:val="single" w:sz="4" w:space="0" w:color="auto"/>
            </w:tcBorders>
            <w:shd w:val="clear" w:color="auto" w:fill="auto"/>
            <w:vAlign w:val="center"/>
            <w:hideMark/>
          </w:tcPr>
          <w:p w14:paraId="4DAE34D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6D991192"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3D2A0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7A83468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BSHD1</w:t>
            </w:r>
          </w:p>
        </w:tc>
        <w:tc>
          <w:tcPr>
            <w:tcW w:w="2080" w:type="dxa"/>
            <w:tcBorders>
              <w:top w:val="nil"/>
              <w:left w:val="nil"/>
              <w:bottom w:val="single" w:sz="4" w:space="0" w:color="auto"/>
              <w:right w:val="single" w:sz="4" w:space="0" w:color="auto"/>
            </w:tcBorders>
            <w:shd w:val="clear" w:color="auto" w:fill="auto"/>
            <w:vAlign w:val="center"/>
            <w:hideMark/>
          </w:tcPr>
          <w:p w14:paraId="1935BB6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D6248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 constant 'BSHD1'</w:t>
            </w:r>
          </w:p>
        </w:tc>
        <w:tc>
          <w:tcPr>
            <w:tcW w:w="1275" w:type="dxa"/>
            <w:tcBorders>
              <w:top w:val="nil"/>
              <w:left w:val="nil"/>
              <w:bottom w:val="single" w:sz="4" w:space="0" w:color="auto"/>
              <w:right w:val="single" w:sz="4" w:space="0" w:color="auto"/>
            </w:tcBorders>
            <w:shd w:val="clear" w:color="auto" w:fill="auto"/>
            <w:vAlign w:val="center"/>
            <w:hideMark/>
          </w:tcPr>
          <w:p w14:paraId="7E7DEBBF"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FC9FC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2F3BBB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BSHD1</w:t>
            </w:r>
          </w:p>
        </w:tc>
        <w:tc>
          <w:tcPr>
            <w:tcW w:w="1563" w:type="dxa"/>
            <w:tcBorders>
              <w:top w:val="nil"/>
              <w:left w:val="nil"/>
              <w:bottom w:val="single" w:sz="4" w:space="0" w:color="auto"/>
              <w:right w:val="single" w:sz="4" w:space="0" w:color="auto"/>
            </w:tcBorders>
            <w:shd w:val="clear" w:color="auto" w:fill="auto"/>
            <w:vAlign w:val="center"/>
            <w:hideMark/>
          </w:tcPr>
          <w:p w14:paraId="1B74DEE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9C4DF22"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444085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61001C6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C4ED43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Description</w:t>
            </w:r>
          </w:p>
        </w:tc>
        <w:tc>
          <w:tcPr>
            <w:tcW w:w="3374" w:type="dxa"/>
            <w:tcBorders>
              <w:top w:val="nil"/>
              <w:left w:val="nil"/>
              <w:bottom w:val="single" w:sz="4" w:space="0" w:color="auto"/>
              <w:right w:val="single" w:sz="4" w:space="0" w:color="auto"/>
            </w:tcBorders>
            <w:shd w:val="clear" w:color="000000" w:fill="FFFFFF"/>
            <w:vAlign w:val="center"/>
            <w:hideMark/>
          </w:tcPr>
          <w:p w14:paraId="572F32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 constant 'Backing Information for TNUoS Initial Demand Reconciliation'</w:t>
            </w:r>
          </w:p>
        </w:tc>
        <w:tc>
          <w:tcPr>
            <w:tcW w:w="1275" w:type="dxa"/>
            <w:tcBorders>
              <w:top w:val="nil"/>
              <w:left w:val="nil"/>
              <w:bottom w:val="single" w:sz="4" w:space="0" w:color="auto"/>
              <w:right w:val="single" w:sz="4" w:space="0" w:color="auto"/>
            </w:tcBorders>
            <w:shd w:val="clear" w:color="auto" w:fill="auto"/>
            <w:vAlign w:val="center"/>
            <w:hideMark/>
          </w:tcPr>
          <w:p w14:paraId="48BC6B2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7F6806CA" w14:textId="77777777" w:rsidR="00DA3130" w:rsidRPr="00DD09E0" w:rsidRDefault="00DA3130" w:rsidP="00DA3130">
            <w:pPr>
              <w:rPr>
                <w:rFonts w:ascii="Calibri" w:hAnsi="Calibri" w:cs="Calibri"/>
                <w:sz w:val="22"/>
                <w:szCs w:val="22"/>
              </w:rPr>
            </w:pPr>
            <w:r w:rsidRPr="00DD09E0">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4D98019" w14:textId="3CB4DB78" w:rsidR="00DA3130" w:rsidRPr="00DD09E0" w:rsidRDefault="00DA3130" w:rsidP="00DA3130">
            <w:pPr>
              <w:rPr>
                <w:rFonts w:ascii="Calibri" w:hAnsi="Calibri" w:cs="Calibri"/>
                <w:sz w:val="22"/>
                <w:szCs w:val="22"/>
              </w:rPr>
            </w:pPr>
            <w:r w:rsidRPr="00DD09E0">
              <w:rPr>
                <w:rFonts w:ascii="Calibri" w:hAnsi="Calibri" w:cs="Calibri"/>
                <w:sz w:val="22"/>
                <w:szCs w:val="22"/>
              </w:rPr>
              <w:t xml:space="preserve">Backing Information for TNUoS </w:t>
            </w:r>
            <w:r w:rsidR="00606E98" w:rsidRPr="00DD09E0">
              <w:rPr>
                <w:rFonts w:ascii="Calibri" w:hAnsi="Calibri" w:cs="Calibri"/>
                <w:sz w:val="22"/>
                <w:szCs w:val="22"/>
              </w:rPr>
              <w:t>i</w:t>
            </w:r>
            <w:r w:rsidRPr="00DD09E0">
              <w:rPr>
                <w:rFonts w:ascii="Calibri" w:hAnsi="Calibri" w:cs="Calibri"/>
                <w:sz w:val="22"/>
                <w:szCs w:val="22"/>
              </w:rPr>
              <w:t xml:space="preserve">nitial </w:t>
            </w:r>
            <w:r w:rsidR="00606E98" w:rsidRPr="00DD09E0">
              <w:rPr>
                <w:rFonts w:ascii="Calibri" w:hAnsi="Calibri" w:cs="Calibri"/>
                <w:sz w:val="22"/>
                <w:szCs w:val="22"/>
              </w:rPr>
              <w:t>d</w:t>
            </w:r>
            <w:r w:rsidRPr="00DD09E0">
              <w:rPr>
                <w:rFonts w:ascii="Calibri" w:hAnsi="Calibri" w:cs="Calibri"/>
                <w:sz w:val="22"/>
                <w:szCs w:val="22"/>
              </w:rPr>
              <w:t>emand reconciliation</w:t>
            </w:r>
          </w:p>
        </w:tc>
        <w:tc>
          <w:tcPr>
            <w:tcW w:w="1563" w:type="dxa"/>
            <w:tcBorders>
              <w:top w:val="nil"/>
              <w:left w:val="nil"/>
              <w:bottom w:val="single" w:sz="4" w:space="0" w:color="auto"/>
              <w:right w:val="single" w:sz="4" w:space="0" w:color="auto"/>
            </w:tcBorders>
            <w:shd w:val="clear" w:color="auto" w:fill="auto"/>
            <w:vAlign w:val="center"/>
            <w:hideMark/>
          </w:tcPr>
          <w:p w14:paraId="37141DB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47FC80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B0D32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000000" w:fill="FFFFFF"/>
            <w:vAlign w:val="center"/>
            <w:hideMark/>
          </w:tcPr>
          <w:p w14:paraId="0AA2253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BSHD2</w:t>
            </w:r>
          </w:p>
        </w:tc>
        <w:tc>
          <w:tcPr>
            <w:tcW w:w="2080" w:type="dxa"/>
            <w:tcBorders>
              <w:top w:val="nil"/>
              <w:left w:val="nil"/>
              <w:bottom w:val="single" w:sz="4" w:space="0" w:color="auto"/>
              <w:right w:val="single" w:sz="4" w:space="0" w:color="auto"/>
            </w:tcBorders>
            <w:shd w:val="clear" w:color="auto" w:fill="auto"/>
            <w:vAlign w:val="center"/>
            <w:hideMark/>
          </w:tcPr>
          <w:p w14:paraId="097972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33D118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Record Type - constant 'BSHD2'</w:t>
            </w:r>
          </w:p>
        </w:tc>
        <w:tc>
          <w:tcPr>
            <w:tcW w:w="1275" w:type="dxa"/>
            <w:tcBorders>
              <w:top w:val="nil"/>
              <w:left w:val="nil"/>
              <w:bottom w:val="single" w:sz="4" w:space="0" w:color="auto"/>
              <w:right w:val="single" w:sz="4" w:space="0" w:color="auto"/>
            </w:tcBorders>
            <w:shd w:val="clear" w:color="auto" w:fill="auto"/>
            <w:vAlign w:val="center"/>
            <w:hideMark/>
          </w:tcPr>
          <w:p w14:paraId="28D5412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83247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BFB03E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BSHD2</w:t>
            </w:r>
          </w:p>
        </w:tc>
        <w:tc>
          <w:tcPr>
            <w:tcW w:w="1563" w:type="dxa"/>
            <w:tcBorders>
              <w:top w:val="nil"/>
              <w:left w:val="nil"/>
              <w:bottom w:val="single" w:sz="4" w:space="0" w:color="auto"/>
              <w:right w:val="single" w:sz="4" w:space="0" w:color="auto"/>
            </w:tcBorders>
            <w:shd w:val="clear" w:color="auto" w:fill="auto"/>
            <w:vAlign w:val="center"/>
            <w:hideMark/>
          </w:tcPr>
          <w:p w14:paraId="47D1BE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3B9B8F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52985C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4FD862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D10206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Header Description</w:t>
            </w:r>
          </w:p>
        </w:tc>
        <w:tc>
          <w:tcPr>
            <w:tcW w:w="3374" w:type="dxa"/>
            <w:tcBorders>
              <w:top w:val="nil"/>
              <w:left w:val="nil"/>
              <w:bottom w:val="single" w:sz="4" w:space="0" w:color="auto"/>
              <w:right w:val="single" w:sz="4" w:space="0" w:color="auto"/>
            </w:tcBorders>
            <w:shd w:val="clear" w:color="auto" w:fill="auto"/>
            <w:vAlign w:val="center"/>
            <w:hideMark/>
          </w:tcPr>
          <w:p w14:paraId="1EB78C3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Header Description - 'Month Year' format 'MONTH YYYY'</w:t>
            </w:r>
          </w:p>
        </w:tc>
        <w:tc>
          <w:tcPr>
            <w:tcW w:w="1275" w:type="dxa"/>
            <w:tcBorders>
              <w:top w:val="nil"/>
              <w:left w:val="nil"/>
              <w:bottom w:val="single" w:sz="4" w:space="0" w:color="auto"/>
              <w:right w:val="single" w:sz="4" w:space="0" w:color="auto"/>
            </w:tcBorders>
            <w:shd w:val="clear" w:color="auto" w:fill="auto"/>
            <w:vAlign w:val="center"/>
            <w:hideMark/>
          </w:tcPr>
          <w:p w14:paraId="028A3B5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0C138F5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(14)</w:t>
            </w:r>
          </w:p>
        </w:tc>
        <w:tc>
          <w:tcPr>
            <w:tcW w:w="2551" w:type="dxa"/>
            <w:tcBorders>
              <w:top w:val="nil"/>
              <w:left w:val="nil"/>
              <w:bottom w:val="single" w:sz="4" w:space="0" w:color="auto"/>
              <w:right w:val="single" w:sz="4" w:space="0" w:color="auto"/>
            </w:tcBorders>
            <w:shd w:val="clear" w:color="auto" w:fill="auto"/>
            <w:vAlign w:val="center"/>
            <w:hideMark/>
          </w:tcPr>
          <w:p w14:paraId="656FA7F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JUNE 2024</w:t>
            </w:r>
          </w:p>
        </w:tc>
        <w:tc>
          <w:tcPr>
            <w:tcW w:w="1563" w:type="dxa"/>
            <w:tcBorders>
              <w:top w:val="nil"/>
              <w:left w:val="nil"/>
              <w:bottom w:val="single" w:sz="4" w:space="0" w:color="auto"/>
              <w:right w:val="single" w:sz="4" w:space="0" w:color="auto"/>
            </w:tcBorders>
            <w:shd w:val="clear" w:color="auto" w:fill="auto"/>
            <w:vAlign w:val="center"/>
            <w:hideMark/>
          </w:tcPr>
          <w:p w14:paraId="078AD27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9C746C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F98E0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EC9B81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CNAME</w:t>
            </w:r>
          </w:p>
        </w:tc>
        <w:tc>
          <w:tcPr>
            <w:tcW w:w="2080" w:type="dxa"/>
            <w:tcBorders>
              <w:top w:val="nil"/>
              <w:left w:val="nil"/>
              <w:bottom w:val="single" w:sz="4" w:space="0" w:color="auto"/>
              <w:right w:val="single" w:sz="4" w:space="0" w:color="auto"/>
            </w:tcBorders>
            <w:shd w:val="clear" w:color="auto" w:fill="auto"/>
            <w:vAlign w:val="center"/>
            <w:hideMark/>
          </w:tcPr>
          <w:p w14:paraId="3BA7601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F1ED64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Customer Name Record Type - constant 'CNAME'</w:t>
            </w:r>
          </w:p>
        </w:tc>
        <w:tc>
          <w:tcPr>
            <w:tcW w:w="1275" w:type="dxa"/>
            <w:tcBorders>
              <w:top w:val="nil"/>
              <w:left w:val="nil"/>
              <w:bottom w:val="single" w:sz="4" w:space="0" w:color="auto"/>
              <w:right w:val="single" w:sz="4" w:space="0" w:color="auto"/>
            </w:tcBorders>
            <w:shd w:val="clear" w:color="auto" w:fill="auto"/>
            <w:vAlign w:val="center"/>
            <w:hideMark/>
          </w:tcPr>
          <w:p w14:paraId="7D0F664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52D31DF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083054E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CNAME</w:t>
            </w:r>
          </w:p>
        </w:tc>
        <w:tc>
          <w:tcPr>
            <w:tcW w:w="1563" w:type="dxa"/>
            <w:tcBorders>
              <w:top w:val="nil"/>
              <w:left w:val="nil"/>
              <w:bottom w:val="single" w:sz="4" w:space="0" w:color="auto"/>
              <w:right w:val="single" w:sz="4" w:space="0" w:color="auto"/>
            </w:tcBorders>
            <w:shd w:val="clear" w:color="auto" w:fill="auto"/>
            <w:vAlign w:val="center"/>
            <w:hideMark/>
          </w:tcPr>
          <w:p w14:paraId="4137190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B0454DA"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F427F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DAD6A5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0D4AB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Customer Name</w:t>
            </w:r>
          </w:p>
        </w:tc>
        <w:tc>
          <w:tcPr>
            <w:tcW w:w="3374" w:type="dxa"/>
            <w:tcBorders>
              <w:top w:val="nil"/>
              <w:left w:val="nil"/>
              <w:bottom w:val="single" w:sz="4" w:space="0" w:color="auto"/>
              <w:right w:val="single" w:sz="4" w:space="0" w:color="auto"/>
            </w:tcBorders>
            <w:shd w:val="clear" w:color="auto" w:fill="auto"/>
            <w:vAlign w:val="center"/>
            <w:hideMark/>
          </w:tcPr>
          <w:p w14:paraId="69D4585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Customer Name</w:t>
            </w:r>
          </w:p>
        </w:tc>
        <w:tc>
          <w:tcPr>
            <w:tcW w:w="1275" w:type="dxa"/>
            <w:tcBorders>
              <w:top w:val="nil"/>
              <w:left w:val="nil"/>
              <w:bottom w:val="single" w:sz="4" w:space="0" w:color="auto"/>
              <w:right w:val="single" w:sz="4" w:space="0" w:color="auto"/>
            </w:tcBorders>
            <w:shd w:val="clear" w:color="auto" w:fill="auto"/>
            <w:vAlign w:val="center"/>
            <w:hideMark/>
          </w:tcPr>
          <w:p w14:paraId="124F13F9"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7EBDFAA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(60)</w:t>
            </w:r>
          </w:p>
        </w:tc>
        <w:tc>
          <w:tcPr>
            <w:tcW w:w="2551" w:type="dxa"/>
            <w:tcBorders>
              <w:top w:val="nil"/>
              <w:left w:val="nil"/>
              <w:bottom w:val="single" w:sz="4" w:space="0" w:color="auto"/>
              <w:right w:val="single" w:sz="4" w:space="0" w:color="auto"/>
            </w:tcBorders>
            <w:shd w:val="clear" w:color="auto" w:fill="auto"/>
            <w:vAlign w:val="center"/>
            <w:hideMark/>
          </w:tcPr>
          <w:p w14:paraId="594649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ABC Energy</w:t>
            </w:r>
          </w:p>
        </w:tc>
        <w:tc>
          <w:tcPr>
            <w:tcW w:w="1563" w:type="dxa"/>
            <w:tcBorders>
              <w:top w:val="nil"/>
              <w:left w:val="nil"/>
              <w:bottom w:val="single" w:sz="4" w:space="0" w:color="auto"/>
              <w:right w:val="single" w:sz="4" w:space="0" w:color="auto"/>
            </w:tcBorders>
            <w:shd w:val="clear" w:color="auto" w:fill="auto"/>
            <w:vAlign w:val="center"/>
            <w:hideMark/>
          </w:tcPr>
          <w:p w14:paraId="7878529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568E04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37F07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D109A5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INVNO</w:t>
            </w:r>
          </w:p>
        </w:tc>
        <w:tc>
          <w:tcPr>
            <w:tcW w:w="2080" w:type="dxa"/>
            <w:tcBorders>
              <w:top w:val="nil"/>
              <w:left w:val="nil"/>
              <w:bottom w:val="single" w:sz="4" w:space="0" w:color="auto"/>
              <w:right w:val="single" w:sz="4" w:space="0" w:color="auto"/>
            </w:tcBorders>
            <w:shd w:val="clear" w:color="auto" w:fill="auto"/>
            <w:vAlign w:val="center"/>
            <w:hideMark/>
          </w:tcPr>
          <w:p w14:paraId="30FE9DC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2F8AE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Invoice Number Record Type</w:t>
            </w:r>
          </w:p>
        </w:tc>
        <w:tc>
          <w:tcPr>
            <w:tcW w:w="1275" w:type="dxa"/>
            <w:tcBorders>
              <w:top w:val="nil"/>
              <w:left w:val="nil"/>
              <w:bottom w:val="single" w:sz="4" w:space="0" w:color="auto"/>
              <w:right w:val="single" w:sz="4" w:space="0" w:color="auto"/>
            </w:tcBorders>
            <w:shd w:val="clear" w:color="auto" w:fill="auto"/>
            <w:vAlign w:val="center"/>
            <w:hideMark/>
          </w:tcPr>
          <w:p w14:paraId="09453CE4"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03D9EE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70657A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INVNO</w:t>
            </w:r>
          </w:p>
        </w:tc>
        <w:tc>
          <w:tcPr>
            <w:tcW w:w="1563" w:type="dxa"/>
            <w:tcBorders>
              <w:top w:val="nil"/>
              <w:left w:val="nil"/>
              <w:bottom w:val="single" w:sz="4" w:space="0" w:color="auto"/>
              <w:right w:val="single" w:sz="4" w:space="0" w:color="auto"/>
            </w:tcBorders>
            <w:shd w:val="clear" w:color="auto" w:fill="auto"/>
            <w:vAlign w:val="center"/>
            <w:hideMark/>
          </w:tcPr>
          <w:p w14:paraId="695DFAB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5FBB597"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71DA4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D02D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6BF26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Invoice Number</w:t>
            </w:r>
          </w:p>
        </w:tc>
        <w:tc>
          <w:tcPr>
            <w:tcW w:w="3374" w:type="dxa"/>
            <w:tcBorders>
              <w:top w:val="nil"/>
              <w:left w:val="nil"/>
              <w:bottom w:val="single" w:sz="4" w:space="0" w:color="auto"/>
              <w:right w:val="single" w:sz="4" w:space="0" w:color="auto"/>
            </w:tcBorders>
            <w:shd w:val="clear" w:color="auto" w:fill="auto"/>
            <w:vAlign w:val="center"/>
            <w:hideMark/>
          </w:tcPr>
          <w:p w14:paraId="3A3E8B7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Invoice Number - up to 10 digits</w:t>
            </w:r>
          </w:p>
        </w:tc>
        <w:tc>
          <w:tcPr>
            <w:tcW w:w="1275" w:type="dxa"/>
            <w:tcBorders>
              <w:top w:val="nil"/>
              <w:left w:val="nil"/>
              <w:bottom w:val="single" w:sz="4" w:space="0" w:color="auto"/>
              <w:right w:val="single" w:sz="4" w:space="0" w:color="auto"/>
            </w:tcBorders>
            <w:shd w:val="clear" w:color="auto" w:fill="auto"/>
            <w:vAlign w:val="center"/>
            <w:hideMark/>
          </w:tcPr>
          <w:p w14:paraId="0C7A3E36"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48B1648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(10)</w:t>
            </w:r>
          </w:p>
        </w:tc>
        <w:tc>
          <w:tcPr>
            <w:tcW w:w="2551" w:type="dxa"/>
            <w:tcBorders>
              <w:top w:val="nil"/>
              <w:left w:val="nil"/>
              <w:bottom w:val="single" w:sz="4" w:space="0" w:color="auto"/>
              <w:right w:val="single" w:sz="4" w:space="0" w:color="auto"/>
            </w:tcBorders>
            <w:shd w:val="clear" w:color="auto" w:fill="auto"/>
            <w:vAlign w:val="center"/>
            <w:hideMark/>
          </w:tcPr>
          <w:p w14:paraId="586955E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7527786334</w:t>
            </w:r>
          </w:p>
        </w:tc>
        <w:tc>
          <w:tcPr>
            <w:tcW w:w="1563" w:type="dxa"/>
            <w:tcBorders>
              <w:top w:val="nil"/>
              <w:left w:val="nil"/>
              <w:bottom w:val="single" w:sz="4" w:space="0" w:color="auto"/>
              <w:right w:val="single" w:sz="4" w:space="0" w:color="auto"/>
            </w:tcBorders>
            <w:shd w:val="clear" w:color="auto" w:fill="auto"/>
            <w:vAlign w:val="center"/>
            <w:hideMark/>
          </w:tcPr>
          <w:p w14:paraId="5C11126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67AF3BB"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4720FD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6D758F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BLREF</w:t>
            </w:r>
          </w:p>
        </w:tc>
        <w:tc>
          <w:tcPr>
            <w:tcW w:w="2080" w:type="dxa"/>
            <w:tcBorders>
              <w:top w:val="nil"/>
              <w:left w:val="nil"/>
              <w:bottom w:val="single" w:sz="4" w:space="0" w:color="auto"/>
              <w:right w:val="single" w:sz="4" w:space="0" w:color="auto"/>
            </w:tcBorders>
            <w:shd w:val="clear" w:color="auto" w:fill="auto"/>
            <w:vAlign w:val="center"/>
            <w:hideMark/>
          </w:tcPr>
          <w:p w14:paraId="1E7DDB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D610F5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Bill Reference - constant 'BLREF'</w:t>
            </w:r>
          </w:p>
        </w:tc>
        <w:tc>
          <w:tcPr>
            <w:tcW w:w="1275" w:type="dxa"/>
            <w:tcBorders>
              <w:top w:val="nil"/>
              <w:left w:val="nil"/>
              <w:bottom w:val="single" w:sz="4" w:space="0" w:color="auto"/>
              <w:right w:val="single" w:sz="4" w:space="0" w:color="auto"/>
            </w:tcBorders>
            <w:shd w:val="clear" w:color="auto" w:fill="auto"/>
            <w:vAlign w:val="center"/>
            <w:hideMark/>
          </w:tcPr>
          <w:p w14:paraId="6F95EC0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58D5CB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7B2B39C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BLREF</w:t>
            </w:r>
          </w:p>
        </w:tc>
        <w:tc>
          <w:tcPr>
            <w:tcW w:w="1563" w:type="dxa"/>
            <w:tcBorders>
              <w:top w:val="nil"/>
              <w:left w:val="nil"/>
              <w:bottom w:val="single" w:sz="4" w:space="0" w:color="auto"/>
              <w:right w:val="single" w:sz="4" w:space="0" w:color="auto"/>
            </w:tcBorders>
            <w:shd w:val="clear" w:color="auto" w:fill="auto"/>
            <w:vAlign w:val="center"/>
            <w:hideMark/>
          </w:tcPr>
          <w:p w14:paraId="4454DBA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A4B75C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E4F58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2BACC09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D646A2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Our Reference Number</w:t>
            </w:r>
          </w:p>
        </w:tc>
        <w:tc>
          <w:tcPr>
            <w:tcW w:w="3374" w:type="dxa"/>
            <w:tcBorders>
              <w:top w:val="nil"/>
              <w:left w:val="nil"/>
              <w:bottom w:val="single" w:sz="4" w:space="0" w:color="auto"/>
              <w:right w:val="single" w:sz="4" w:space="0" w:color="auto"/>
            </w:tcBorders>
            <w:shd w:val="clear" w:color="auto" w:fill="auto"/>
            <w:vAlign w:val="center"/>
            <w:hideMark/>
          </w:tcPr>
          <w:p w14:paraId="3049D84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National Grid ESO Billing Reference - MSM_&lt;Division Reference&gt;_&lt;Internal Bill Reference (12 digits)&gt; </w:t>
            </w:r>
          </w:p>
        </w:tc>
        <w:tc>
          <w:tcPr>
            <w:tcW w:w="1275" w:type="dxa"/>
            <w:tcBorders>
              <w:top w:val="nil"/>
              <w:left w:val="nil"/>
              <w:bottom w:val="single" w:sz="4" w:space="0" w:color="auto"/>
              <w:right w:val="single" w:sz="4" w:space="0" w:color="auto"/>
            </w:tcBorders>
            <w:shd w:val="clear" w:color="auto" w:fill="auto"/>
            <w:vAlign w:val="center"/>
            <w:hideMark/>
          </w:tcPr>
          <w:p w14:paraId="1BF9E6E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5D1C8CC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(30)</w:t>
            </w:r>
          </w:p>
        </w:tc>
        <w:tc>
          <w:tcPr>
            <w:tcW w:w="2551" w:type="dxa"/>
            <w:tcBorders>
              <w:top w:val="nil"/>
              <w:left w:val="nil"/>
              <w:bottom w:val="single" w:sz="4" w:space="0" w:color="auto"/>
              <w:right w:val="single" w:sz="4" w:space="0" w:color="auto"/>
            </w:tcBorders>
            <w:shd w:val="clear" w:color="000000" w:fill="FFFFFF"/>
            <w:vAlign w:val="center"/>
            <w:hideMark/>
          </w:tcPr>
          <w:p w14:paraId="2B518C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MSM_TNUoS_123456789034</w:t>
            </w:r>
          </w:p>
        </w:tc>
        <w:tc>
          <w:tcPr>
            <w:tcW w:w="1563" w:type="dxa"/>
            <w:tcBorders>
              <w:top w:val="nil"/>
              <w:left w:val="nil"/>
              <w:bottom w:val="single" w:sz="4" w:space="0" w:color="auto"/>
              <w:right w:val="single" w:sz="4" w:space="0" w:color="auto"/>
            </w:tcBorders>
            <w:shd w:val="clear" w:color="auto" w:fill="auto"/>
            <w:vAlign w:val="center"/>
            <w:hideMark/>
          </w:tcPr>
          <w:p w14:paraId="7278AB2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1D84CA53"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F20F2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03C76C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DUEDT</w:t>
            </w:r>
          </w:p>
        </w:tc>
        <w:tc>
          <w:tcPr>
            <w:tcW w:w="2080" w:type="dxa"/>
            <w:tcBorders>
              <w:top w:val="nil"/>
              <w:left w:val="nil"/>
              <w:bottom w:val="single" w:sz="4" w:space="0" w:color="auto"/>
              <w:right w:val="single" w:sz="4" w:space="0" w:color="auto"/>
            </w:tcBorders>
            <w:shd w:val="clear" w:color="auto" w:fill="auto"/>
            <w:vAlign w:val="center"/>
            <w:hideMark/>
          </w:tcPr>
          <w:p w14:paraId="5AA4A24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78F35C3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Payment Due Date - constant 'DUEDT'</w:t>
            </w:r>
          </w:p>
        </w:tc>
        <w:tc>
          <w:tcPr>
            <w:tcW w:w="1275" w:type="dxa"/>
            <w:tcBorders>
              <w:top w:val="nil"/>
              <w:left w:val="nil"/>
              <w:bottom w:val="single" w:sz="4" w:space="0" w:color="auto"/>
              <w:right w:val="single" w:sz="4" w:space="0" w:color="auto"/>
            </w:tcBorders>
            <w:shd w:val="clear" w:color="auto" w:fill="auto"/>
            <w:vAlign w:val="center"/>
            <w:hideMark/>
          </w:tcPr>
          <w:p w14:paraId="2B2631B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34E94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28AF22F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DUEDT</w:t>
            </w:r>
          </w:p>
        </w:tc>
        <w:tc>
          <w:tcPr>
            <w:tcW w:w="1563" w:type="dxa"/>
            <w:tcBorders>
              <w:top w:val="nil"/>
              <w:left w:val="nil"/>
              <w:bottom w:val="single" w:sz="4" w:space="0" w:color="auto"/>
              <w:right w:val="single" w:sz="4" w:space="0" w:color="auto"/>
            </w:tcBorders>
            <w:shd w:val="clear" w:color="auto" w:fill="auto"/>
            <w:vAlign w:val="center"/>
            <w:hideMark/>
          </w:tcPr>
          <w:p w14:paraId="61DE057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74A68C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A52A40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F6C4EA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91244E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Payment Due Date</w:t>
            </w:r>
          </w:p>
        </w:tc>
        <w:tc>
          <w:tcPr>
            <w:tcW w:w="3374" w:type="dxa"/>
            <w:tcBorders>
              <w:top w:val="nil"/>
              <w:left w:val="nil"/>
              <w:bottom w:val="single" w:sz="4" w:space="0" w:color="auto"/>
              <w:right w:val="single" w:sz="4" w:space="0" w:color="auto"/>
            </w:tcBorders>
            <w:shd w:val="clear" w:color="000000" w:fill="FFFFFF"/>
            <w:vAlign w:val="center"/>
            <w:hideMark/>
          </w:tcPr>
          <w:p w14:paraId="6CE9D21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Payment Due Date format DD.MM.YYYY</w:t>
            </w:r>
          </w:p>
        </w:tc>
        <w:tc>
          <w:tcPr>
            <w:tcW w:w="1275" w:type="dxa"/>
            <w:tcBorders>
              <w:top w:val="nil"/>
              <w:left w:val="nil"/>
              <w:bottom w:val="single" w:sz="4" w:space="0" w:color="auto"/>
              <w:right w:val="single" w:sz="4" w:space="0" w:color="auto"/>
            </w:tcBorders>
            <w:shd w:val="clear" w:color="auto" w:fill="auto"/>
            <w:vAlign w:val="center"/>
            <w:hideMark/>
          </w:tcPr>
          <w:p w14:paraId="612CBDF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C80032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26058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30.07.2024</w:t>
            </w:r>
          </w:p>
        </w:tc>
        <w:tc>
          <w:tcPr>
            <w:tcW w:w="1563" w:type="dxa"/>
            <w:tcBorders>
              <w:top w:val="nil"/>
              <w:left w:val="nil"/>
              <w:bottom w:val="single" w:sz="4" w:space="0" w:color="auto"/>
              <w:right w:val="single" w:sz="4" w:space="0" w:color="auto"/>
            </w:tcBorders>
            <w:shd w:val="clear" w:color="auto" w:fill="auto"/>
            <w:vAlign w:val="center"/>
            <w:hideMark/>
          </w:tcPr>
          <w:p w14:paraId="3C947B4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5C0B01B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A34C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FC1584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BSPDT</w:t>
            </w:r>
          </w:p>
        </w:tc>
        <w:tc>
          <w:tcPr>
            <w:tcW w:w="2080" w:type="dxa"/>
            <w:tcBorders>
              <w:top w:val="nil"/>
              <w:left w:val="nil"/>
              <w:bottom w:val="single" w:sz="4" w:space="0" w:color="auto"/>
              <w:right w:val="single" w:sz="4" w:space="0" w:color="auto"/>
            </w:tcBorders>
            <w:shd w:val="clear" w:color="auto" w:fill="auto"/>
            <w:vAlign w:val="center"/>
            <w:hideMark/>
          </w:tcPr>
          <w:p w14:paraId="47643D9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6B9B7A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Backing Sheet Presentation Date - constant 'BSPDT'</w:t>
            </w:r>
          </w:p>
        </w:tc>
        <w:tc>
          <w:tcPr>
            <w:tcW w:w="1275" w:type="dxa"/>
            <w:tcBorders>
              <w:top w:val="nil"/>
              <w:left w:val="nil"/>
              <w:bottom w:val="single" w:sz="4" w:space="0" w:color="auto"/>
              <w:right w:val="single" w:sz="4" w:space="0" w:color="auto"/>
            </w:tcBorders>
            <w:shd w:val="clear" w:color="auto" w:fill="auto"/>
            <w:vAlign w:val="center"/>
            <w:hideMark/>
          </w:tcPr>
          <w:p w14:paraId="46AE1CDA"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095C02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2BFA1DD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BSPDT</w:t>
            </w:r>
          </w:p>
        </w:tc>
        <w:tc>
          <w:tcPr>
            <w:tcW w:w="1563" w:type="dxa"/>
            <w:tcBorders>
              <w:top w:val="nil"/>
              <w:left w:val="nil"/>
              <w:bottom w:val="single" w:sz="4" w:space="0" w:color="auto"/>
              <w:right w:val="single" w:sz="4" w:space="0" w:color="auto"/>
            </w:tcBorders>
            <w:shd w:val="clear" w:color="auto" w:fill="auto"/>
            <w:vAlign w:val="center"/>
            <w:hideMark/>
          </w:tcPr>
          <w:p w14:paraId="3556BFD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24D8F02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4E669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3C2417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E554153"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 Sheet Presentation Date</w:t>
            </w:r>
          </w:p>
        </w:tc>
        <w:tc>
          <w:tcPr>
            <w:tcW w:w="3374" w:type="dxa"/>
            <w:tcBorders>
              <w:top w:val="nil"/>
              <w:left w:val="nil"/>
              <w:bottom w:val="single" w:sz="4" w:space="0" w:color="auto"/>
              <w:right w:val="single" w:sz="4" w:space="0" w:color="auto"/>
            </w:tcBorders>
            <w:shd w:val="clear" w:color="000000" w:fill="FFFFFF"/>
            <w:vAlign w:val="center"/>
            <w:hideMark/>
          </w:tcPr>
          <w:p w14:paraId="67B7EC9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Backing Sheet Date format DD.MM.YYYY</w:t>
            </w:r>
          </w:p>
        </w:tc>
        <w:tc>
          <w:tcPr>
            <w:tcW w:w="1275" w:type="dxa"/>
            <w:tcBorders>
              <w:top w:val="nil"/>
              <w:left w:val="nil"/>
              <w:bottom w:val="single" w:sz="4" w:space="0" w:color="auto"/>
              <w:right w:val="single" w:sz="4" w:space="0" w:color="auto"/>
            </w:tcBorders>
            <w:shd w:val="clear" w:color="auto" w:fill="auto"/>
            <w:vAlign w:val="center"/>
            <w:hideMark/>
          </w:tcPr>
          <w:p w14:paraId="15FD064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6E5761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4BF0AD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30.06.2024</w:t>
            </w:r>
          </w:p>
        </w:tc>
        <w:tc>
          <w:tcPr>
            <w:tcW w:w="1563" w:type="dxa"/>
            <w:tcBorders>
              <w:top w:val="nil"/>
              <w:left w:val="nil"/>
              <w:bottom w:val="single" w:sz="4" w:space="0" w:color="auto"/>
              <w:right w:val="single" w:sz="4" w:space="0" w:color="auto"/>
            </w:tcBorders>
            <w:shd w:val="clear" w:color="auto" w:fill="auto"/>
            <w:vAlign w:val="center"/>
            <w:hideMark/>
          </w:tcPr>
          <w:p w14:paraId="6B472EB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1E5C01C"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18142B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6E90B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756516E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422C268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32D00DFF"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2B5C58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266C5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7BC0E38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C80661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07B4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0A989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SCTOT</w:t>
            </w:r>
          </w:p>
        </w:tc>
        <w:tc>
          <w:tcPr>
            <w:tcW w:w="2080" w:type="dxa"/>
            <w:tcBorders>
              <w:top w:val="nil"/>
              <w:left w:val="nil"/>
              <w:bottom w:val="single" w:sz="4" w:space="0" w:color="auto"/>
              <w:right w:val="single" w:sz="4" w:space="0" w:color="auto"/>
            </w:tcBorders>
            <w:shd w:val="clear" w:color="auto" w:fill="auto"/>
            <w:vAlign w:val="center"/>
            <w:hideMark/>
          </w:tcPr>
          <w:p w14:paraId="02FDE4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612DD0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Monthly Demand Reconciliation Charges and Liabilities - constant 'SCTOT'</w:t>
            </w:r>
          </w:p>
        </w:tc>
        <w:tc>
          <w:tcPr>
            <w:tcW w:w="1275" w:type="dxa"/>
            <w:tcBorders>
              <w:top w:val="nil"/>
              <w:left w:val="nil"/>
              <w:bottom w:val="single" w:sz="4" w:space="0" w:color="auto"/>
              <w:right w:val="single" w:sz="4" w:space="0" w:color="auto"/>
            </w:tcBorders>
            <w:shd w:val="clear" w:color="auto" w:fill="auto"/>
            <w:vAlign w:val="center"/>
            <w:hideMark/>
          </w:tcPr>
          <w:p w14:paraId="35A0A2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E87A2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6464AA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SCTOT</w:t>
            </w:r>
          </w:p>
        </w:tc>
        <w:tc>
          <w:tcPr>
            <w:tcW w:w="1563" w:type="dxa"/>
            <w:tcBorders>
              <w:top w:val="nil"/>
              <w:left w:val="nil"/>
              <w:bottom w:val="single" w:sz="4" w:space="0" w:color="auto"/>
              <w:right w:val="single" w:sz="4" w:space="0" w:color="auto"/>
            </w:tcBorders>
            <w:shd w:val="clear" w:color="auto" w:fill="auto"/>
            <w:vAlign w:val="center"/>
            <w:hideMark/>
          </w:tcPr>
          <w:p w14:paraId="04E266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4D377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4DA9D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CB14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6DEEC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3374" w:type="dxa"/>
            <w:tcBorders>
              <w:top w:val="nil"/>
              <w:left w:val="nil"/>
              <w:bottom w:val="single" w:sz="4" w:space="0" w:color="auto"/>
              <w:right w:val="single" w:sz="4" w:space="0" w:color="auto"/>
            </w:tcBorders>
            <w:shd w:val="clear" w:color="auto" w:fill="auto"/>
            <w:vAlign w:val="center"/>
            <w:hideMark/>
          </w:tcPr>
          <w:p w14:paraId="412DC2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1387501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491873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4A10D3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563" w:type="dxa"/>
            <w:tcBorders>
              <w:top w:val="nil"/>
              <w:left w:val="nil"/>
              <w:bottom w:val="single" w:sz="4" w:space="0" w:color="auto"/>
              <w:right w:val="single" w:sz="4" w:space="0" w:color="auto"/>
            </w:tcBorders>
            <w:shd w:val="clear" w:color="auto" w:fill="auto"/>
            <w:vAlign w:val="center"/>
            <w:hideMark/>
          </w:tcPr>
          <w:p w14:paraId="029814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185BBF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547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46F23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6A9D1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1BD26E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72D4AD3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6405A4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4791BD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563" w:type="dxa"/>
            <w:tcBorders>
              <w:top w:val="nil"/>
              <w:left w:val="nil"/>
              <w:bottom w:val="single" w:sz="4" w:space="0" w:color="auto"/>
              <w:right w:val="single" w:sz="4" w:space="0" w:color="auto"/>
            </w:tcBorders>
            <w:shd w:val="clear" w:color="auto" w:fill="auto"/>
            <w:vAlign w:val="center"/>
            <w:hideMark/>
          </w:tcPr>
          <w:p w14:paraId="3D131E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5AC750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289A8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605F3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D615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19BB8C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4B13DE7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000000" w:fill="FFFFFF"/>
            <w:vAlign w:val="center"/>
            <w:hideMark/>
          </w:tcPr>
          <w:p w14:paraId="544B76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6E1A11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563" w:type="dxa"/>
            <w:tcBorders>
              <w:top w:val="nil"/>
              <w:left w:val="nil"/>
              <w:bottom w:val="single" w:sz="4" w:space="0" w:color="auto"/>
              <w:right w:val="single" w:sz="4" w:space="0" w:color="auto"/>
            </w:tcBorders>
            <w:shd w:val="clear" w:color="auto" w:fill="auto"/>
            <w:vAlign w:val="center"/>
            <w:hideMark/>
          </w:tcPr>
          <w:p w14:paraId="790F29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D26587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134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19975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746F6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785F1B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73B78B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000000" w:fill="FFFFFF"/>
            <w:vAlign w:val="center"/>
            <w:hideMark/>
          </w:tcPr>
          <w:p w14:paraId="637D2F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54A513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563" w:type="dxa"/>
            <w:tcBorders>
              <w:top w:val="nil"/>
              <w:left w:val="nil"/>
              <w:bottom w:val="single" w:sz="4" w:space="0" w:color="auto"/>
              <w:right w:val="single" w:sz="4" w:space="0" w:color="auto"/>
            </w:tcBorders>
            <w:shd w:val="clear" w:color="auto" w:fill="auto"/>
            <w:vAlign w:val="center"/>
            <w:hideMark/>
          </w:tcPr>
          <w:p w14:paraId="5BDFA0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A1D7B3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1D87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0EE34B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0E2DA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59E6DE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Invoiced Amount (£) - constant 'TDRInvoiced(£)'</w:t>
            </w:r>
          </w:p>
        </w:tc>
        <w:tc>
          <w:tcPr>
            <w:tcW w:w="1275" w:type="dxa"/>
            <w:tcBorders>
              <w:top w:val="nil"/>
              <w:left w:val="nil"/>
              <w:bottom w:val="single" w:sz="4" w:space="0" w:color="auto"/>
              <w:right w:val="single" w:sz="4" w:space="0" w:color="auto"/>
            </w:tcBorders>
            <w:shd w:val="clear" w:color="auto" w:fill="auto"/>
            <w:vAlign w:val="center"/>
            <w:hideMark/>
          </w:tcPr>
          <w:p w14:paraId="08E8988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000000" w:fill="FFFFFF"/>
            <w:vAlign w:val="center"/>
            <w:hideMark/>
          </w:tcPr>
          <w:p w14:paraId="5E3099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97C07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w:t>
            </w:r>
          </w:p>
        </w:tc>
        <w:tc>
          <w:tcPr>
            <w:tcW w:w="1563" w:type="dxa"/>
            <w:tcBorders>
              <w:top w:val="nil"/>
              <w:left w:val="nil"/>
              <w:bottom w:val="single" w:sz="4" w:space="0" w:color="auto"/>
              <w:right w:val="single" w:sz="4" w:space="0" w:color="auto"/>
            </w:tcBorders>
            <w:shd w:val="clear" w:color="auto" w:fill="auto"/>
            <w:vAlign w:val="center"/>
            <w:hideMark/>
          </w:tcPr>
          <w:p w14:paraId="763C8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05948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80DCC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469F4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FD01B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4DCD31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53FAE2A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000000" w:fill="FFFFFF"/>
            <w:vAlign w:val="center"/>
            <w:hideMark/>
          </w:tcPr>
          <w:p w14:paraId="5AD6E2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0C42E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012A12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8EA3A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F1F50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F6D6B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C5B3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428278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2251ECA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000000" w:fill="FFFFFF"/>
            <w:vAlign w:val="center"/>
            <w:hideMark/>
          </w:tcPr>
          <w:p w14:paraId="3BF05E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F7903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3077D0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0DB132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29B0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073BF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7F71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3B4063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0488A9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000000" w:fill="FFFFFF"/>
            <w:vAlign w:val="center"/>
            <w:hideMark/>
          </w:tcPr>
          <w:p w14:paraId="69F8DC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B32F5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3D116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4D729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7BCB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B4AA1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92969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24C507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Chargeable Liability (£) - constant 'TDRChargeableLiability(£)'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5B0EEB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000000" w:fill="FFFFFF"/>
            <w:vAlign w:val="center"/>
            <w:hideMark/>
          </w:tcPr>
          <w:p w14:paraId="5FC394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6D2A12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02051D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D7E03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31D5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1E922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7E982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543F07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Reconciliation Charge (£) - 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11214B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000000" w:fill="FFFFFF"/>
            <w:vAlign w:val="center"/>
            <w:hideMark/>
          </w:tcPr>
          <w:p w14:paraId="7DB1EF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2E342F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2305DC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FD349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C0D9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76796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BF611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7A10F6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Reconciliation Charge (£) - 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77CBD3D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000000" w:fill="FFFFFF"/>
            <w:vAlign w:val="center"/>
            <w:hideMark/>
          </w:tcPr>
          <w:p w14:paraId="618A20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AFDF5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4BBF7B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08EFE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D6C1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8D293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168BF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3A8ECC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33FBDF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000000" w:fill="FFFFFF"/>
            <w:vAlign w:val="center"/>
            <w:hideMark/>
          </w:tcPr>
          <w:p w14:paraId="0F67CE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1C7564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5E8BBE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6F95BB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E8E9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156B3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64361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61FC6F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Column Section Title - TDR Reconciliation Charge (£) - constant </w:t>
            </w:r>
            <w:r w:rsidRPr="007B7728">
              <w:rPr>
                <w:rFonts w:ascii="Calibri" w:hAnsi="Calibri" w:cs="Calibri"/>
                <w:sz w:val="22"/>
                <w:szCs w:val="22"/>
              </w:rPr>
              <w:lastRenderedPageBreak/>
              <w:t>'TDRReconciliationChargeforInterest(£)'</w:t>
            </w:r>
          </w:p>
        </w:tc>
        <w:tc>
          <w:tcPr>
            <w:tcW w:w="1275" w:type="dxa"/>
            <w:tcBorders>
              <w:top w:val="nil"/>
              <w:left w:val="nil"/>
              <w:bottom w:val="single" w:sz="4" w:space="0" w:color="auto"/>
              <w:right w:val="single" w:sz="4" w:space="0" w:color="auto"/>
            </w:tcBorders>
            <w:shd w:val="clear" w:color="auto" w:fill="auto"/>
            <w:vAlign w:val="center"/>
            <w:hideMark/>
          </w:tcPr>
          <w:p w14:paraId="2C44EB5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lastRenderedPageBreak/>
              <w:t>N</w:t>
            </w:r>
          </w:p>
        </w:tc>
        <w:tc>
          <w:tcPr>
            <w:tcW w:w="1447" w:type="dxa"/>
            <w:tcBorders>
              <w:top w:val="nil"/>
              <w:left w:val="nil"/>
              <w:bottom w:val="single" w:sz="4" w:space="0" w:color="auto"/>
              <w:right w:val="single" w:sz="4" w:space="0" w:color="auto"/>
            </w:tcBorders>
            <w:shd w:val="clear" w:color="000000" w:fill="FFFFFF"/>
            <w:vAlign w:val="center"/>
            <w:hideMark/>
          </w:tcPr>
          <w:p w14:paraId="6B05B4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54E13C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TDRReconciliationChargeforInterest(£)</w:t>
            </w:r>
          </w:p>
        </w:tc>
        <w:tc>
          <w:tcPr>
            <w:tcW w:w="1563" w:type="dxa"/>
            <w:tcBorders>
              <w:top w:val="nil"/>
              <w:left w:val="nil"/>
              <w:bottom w:val="single" w:sz="4" w:space="0" w:color="auto"/>
              <w:right w:val="single" w:sz="4" w:space="0" w:color="auto"/>
            </w:tcBorders>
            <w:shd w:val="clear" w:color="auto" w:fill="auto"/>
            <w:vAlign w:val="center"/>
            <w:hideMark/>
          </w:tcPr>
          <w:p w14:paraId="5FE032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C8BA2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73FBF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3957F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94E27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Title</w:t>
            </w:r>
          </w:p>
        </w:tc>
        <w:tc>
          <w:tcPr>
            <w:tcW w:w="3374" w:type="dxa"/>
            <w:tcBorders>
              <w:top w:val="nil"/>
              <w:left w:val="nil"/>
              <w:bottom w:val="single" w:sz="4" w:space="0" w:color="auto"/>
              <w:right w:val="single" w:sz="4" w:space="0" w:color="auto"/>
            </w:tcBorders>
            <w:shd w:val="clear" w:color="auto" w:fill="auto"/>
            <w:vAlign w:val="center"/>
            <w:hideMark/>
          </w:tcPr>
          <w:p w14:paraId="66491F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1E58052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000000" w:fill="FFFFFF"/>
            <w:vAlign w:val="center"/>
            <w:hideMark/>
          </w:tcPr>
          <w:p w14:paraId="31CB69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6397C7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563" w:type="dxa"/>
            <w:tcBorders>
              <w:top w:val="nil"/>
              <w:left w:val="nil"/>
              <w:bottom w:val="single" w:sz="4" w:space="0" w:color="auto"/>
              <w:right w:val="single" w:sz="4" w:space="0" w:color="auto"/>
            </w:tcBorders>
            <w:shd w:val="clear" w:color="auto" w:fill="auto"/>
            <w:vAlign w:val="center"/>
            <w:hideMark/>
          </w:tcPr>
          <w:p w14:paraId="50D5D1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95E1A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9A04F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FBE5F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5558E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Title</w:t>
            </w:r>
          </w:p>
        </w:tc>
        <w:tc>
          <w:tcPr>
            <w:tcW w:w="3374" w:type="dxa"/>
            <w:tcBorders>
              <w:top w:val="nil"/>
              <w:left w:val="nil"/>
              <w:bottom w:val="single" w:sz="4" w:space="0" w:color="auto"/>
              <w:right w:val="single" w:sz="4" w:space="0" w:color="auto"/>
            </w:tcBorders>
            <w:shd w:val="clear" w:color="auto" w:fill="auto"/>
            <w:vAlign w:val="center"/>
            <w:hideMark/>
          </w:tcPr>
          <w:p w14:paraId="5E4784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78C586E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000000" w:fill="FFFFFF"/>
            <w:vAlign w:val="center"/>
            <w:hideMark/>
          </w:tcPr>
          <w:p w14:paraId="4CD4E6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1EA4E2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563" w:type="dxa"/>
            <w:tcBorders>
              <w:top w:val="nil"/>
              <w:left w:val="nil"/>
              <w:bottom w:val="single" w:sz="4" w:space="0" w:color="auto"/>
              <w:right w:val="single" w:sz="4" w:space="0" w:color="auto"/>
            </w:tcBorders>
            <w:shd w:val="clear" w:color="auto" w:fill="auto"/>
            <w:vAlign w:val="center"/>
            <w:hideMark/>
          </w:tcPr>
          <w:p w14:paraId="36814D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174FF5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FE4B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79644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ABC9C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Title</w:t>
            </w:r>
          </w:p>
        </w:tc>
        <w:tc>
          <w:tcPr>
            <w:tcW w:w="3374" w:type="dxa"/>
            <w:tcBorders>
              <w:top w:val="nil"/>
              <w:left w:val="nil"/>
              <w:bottom w:val="single" w:sz="4" w:space="0" w:color="auto"/>
              <w:right w:val="single" w:sz="4" w:space="0" w:color="auto"/>
            </w:tcBorders>
            <w:shd w:val="clear" w:color="auto" w:fill="auto"/>
            <w:vAlign w:val="center"/>
            <w:hideMark/>
          </w:tcPr>
          <w:p w14:paraId="40BD90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4355A14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000000" w:fill="FFFFFF"/>
            <w:vAlign w:val="center"/>
            <w:hideMark/>
          </w:tcPr>
          <w:p w14:paraId="471A04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4C1F20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563" w:type="dxa"/>
            <w:tcBorders>
              <w:top w:val="nil"/>
              <w:left w:val="nil"/>
              <w:bottom w:val="single" w:sz="4" w:space="0" w:color="auto"/>
              <w:right w:val="single" w:sz="4" w:space="0" w:color="auto"/>
            </w:tcBorders>
            <w:shd w:val="clear" w:color="auto" w:fill="auto"/>
            <w:vAlign w:val="center"/>
            <w:hideMark/>
          </w:tcPr>
          <w:p w14:paraId="6122DC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9595D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759E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B5531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E5545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Title</w:t>
            </w:r>
          </w:p>
        </w:tc>
        <w:tc>
          <w:tcPr>
            <w:tcW w:w="3374" w:type="dxa"/>
            <w:tcBorders>
              <w:top w:val="nil"/>
              <w:left w:val="nil"/>
              <w:bottom w:val="single" w:sz="4" w:space="0" w:color="auto"/>
              <w:right w:val="single" w:sz="4" w:space="0" w:color="auto"/>
            </w:tcBorders>
            <w:shd w:val="clear" w:color="auto" w:fill="auto"/>
            <w:vAlign w:val="center"/>
            <w:hideMark/>
          </w:tcPr>
          <w:p w14:paraId="4856A2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Interest (£) - constant 'TDRInterest(£)'</w:t>
            </w:r>
          </w:p>
        </w:tc>
        <w:tc>
          <w:tcPr>
            <w:tcW w:w="1275" w:type="dxa"/>
            <w:tcBorders>
              <w:top w:val="nil"/>
              <w:left w:val="nil"/>
              <w:bottom w:val="single" w:sz="4" w:space="0" w:color="auto"/>
              <w:right w:val="single" w:sz="4" w:space="0" w:color="auto"/>
            </w:tcBorders>
            <w:shd w:val="clear" w:color="auto" w:fill="auto"/>
            <w:vAlign w:val="center"/>
            <w:hideMark/>
          </w:tcPr>
          <w:p w14:paraId="3E9857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000000" w:fill="FFFFFF"/>
            <w:vAlign w:val="center"/>
            <w:hideMark/>
          </w:tcPr>
          <w:p w14:paraId="756D9A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08D20B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TDRInterest(£)</w:t>
            </w:r>
          </w:p>
        </w:tc>
        <w:tc>
          <w:tcPr>
            <w:tcW w:w="1563" w:type="dxa"/>
            <w:tcBorders>
              <w:top w:val="nil"/>
              <w:left w:val="nil"/>
              <w:bottom w:val="single" w:sz="4" w:space="0" w:color="auto"/>
              <w:right w:val="single" w:sz="4" w:space="0" w:color="auto"/>
            </w:tcBorders>
            <w:shd w:val="clear" w:color="auto" w:fill="auto"/>
            <w:vAlign w:val="center"/>
            <w:hideMark/>
          </w:tcPr>
          <w:p w14:paraId="7CFEAF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9CCFCB"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A356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3148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0C16D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Monthly Charge Title</w:t>
            </w:r>
          </w:p>
        </w:tc>
        <w:tc>
          <w:tcPr>
            <w:tcW w:w="3374" w:type="dxa"/>
            <w:tcBorders>
              <w:top w:val="nil"/>
              <w:left w:val="nil"/>
              <w:bottom w:val="single" w:sz="4" w:space="0" w:color="auto"/>
              <w:right w:val="single" w:sz="4" w:space="0" w:color="auto"/>
            </w:tcBorders>
            <w:shd w:val="clear" w:color="auto" w:fill="auto"/>
            <w:vAlign w:val="center"/>
            <w:hideMark/>
          </w:tcPr>
          <w:p w14:paraId="37A31E80" w14:textId="4872AC7F"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Monthly Reconcil</w:t>
            </w:r>
            <w:r w:rsidR="00E1694C" w:rsidRPr="007B7728">
              <w:rPr>
                <w:rFonts w:ascii="Calibri" w:hAnsi="Calibri" w:cs="Calibri"/>
                <w:sz w:val="22"/>
                <w:szCs w:val="22"/>
              </w:rPr>
              <w:t>i</w:t>
            </w:r>
            <w:r w:rsidRPr="007B7728">
              <w:rPr>
                <w:rFonts w:ascii="Calibri" w:hAnsi="Calibri" w:cs="Calibri"/>
                <w:sz w:val="22"/>
                <w:szCs w:val="22"/>
              </w:rPr>
              <w:t>ation Charge - constant 'Total(£)'</w:t>
            </w:r>
          </w:p>
        </w:tc>
        <w:tc>
          <w:tcPr>
            <w:tcW w:w="1275" w:type="dxa"/>
            <w:tcBorders>
              <w:top w:val="nil"/>
              <w:left w:val="nil"/>
              <w:bottom w:val="single" w:sz="4" w:space="0" w:color="auto"/>
              <w:right w:val="single" w:sz="4" w:space="0" w:color="auto"/>
            </w:tcBorders>
            <w:shd w:val="clear" w:color="auto" w:fill="auto"/>
            <w:vAlign w:val="center"/>
            <w:hideMark/>
          </w:tcPr>
          <w:p w14:paraId="07D5E2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000000" w:fill="FFFFFF"/>
            <w:vAlign w:val="center"/>
            <w:hideMark/>
          </w:tcPr>
          <w:p w14:paraId="336205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(64) </w:t>
            </w:r>
          </w:p>
        </w:tc>
        <w:tc>
          <w:tcPr>
            <w:tcW w:w="2551" w:type="dxa"/>
            <w:tcBorders>
              <w:top w:val="nil"/>
              <w:left w:val="nil"/>
              <w:bottom w:val="single" w:sz="4" w:space="0" w:color="auto"/>
              <w:right w:val="single" w:sz="4" w:space="0" w:color="auto"/>
            </w:tcBorders>
            <w:shd w:val="clear" w:color="auto" w:fill="auto"/>
            <w:vAlign w:val="center"/>
            <w:hideMark/>
          </w:tcPr>
          <w:p w14:paraId="527CF9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w:t>
            </w:r>
          </w:p>
        </w:tc>
        <w:tc>
          <w:tcPr>
            <w:tcW w:w="1563" w:type="dxa"/>
            <w:tcBorders>
              <w:top w:val="nil"/>
              <w:left w:val="nil"/>
              <w:bottom w:val="single" w:sz="4" w:space="0" w:color="auto"/>
              <w:right w:val="single" w:sz="4" w:space="0" w:color="auto"/>
            </w:tcBorders>
            <w:shd w:val="clear" w:color="auto" w:fill="auto"/>
            <w:vAlign w:val="center"/>
            <w:hideMark/>
          </w:tcPr>
          <w:p w14:paraId="1F76AB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75454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8DC7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CD726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BBTOM</w:t>
            </w:r>
          </w:p>
        </w:tc>
        <w:tc>
          <w:tcPr>
            <w:tcW w:w="2080" w:type="dxa"/>
            <w:tcBorders>
              <w:top w:val="nil"/>
              <w:left w:val="nil"/>
              <w:bottom w:val="single" w:sz="4" w:space="0" w:color="auto"/>
              <w:right w:val="single" w:sz="4" w:space="0" w:color="auto"/>
            </w:tcBorders>
            <w:shd w:val="clear" w:color="auto" w:fill="auto"/>
            <w:vAlign w:val="center"/>
            <w:hideMark/>
          </w:tcPr>
          <w:p w14:paraId="14EC86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50F522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Monthly Reconciliation Demand Charges and Liabilities - constant 'BBTOM'</w:t>
            </w:r>
          </w:p>
        </w:tc>
        <w:tc>
          <w:tcPr>
            <w:tcW w:w="1275" w:type="dxa"/>
            <w:tcBorders>
              <w:top w:val="nil"/>
              <w:left w:val="nil"/>
              <w:bottom w:val="single" w:sz="4" w:space="0" w:color="auto"/>
              <w:right w:val="single" w:sz="4" w:space="0" w:color="auto"/>
            </w:tcBorders>
            <w:shd w:val="clear" w:color="auto" w:fill="auto"/>
            <w:vAlign w:val="center"/>
            <w:hideMark/>
          </w:tcPr>
          <w:p w14:paraId="674AD66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D0F75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5197C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BBTOM</w:t>
            </w:r>
          </w:p>
        </w:tc>
        <w:tc>
          <w:tcPr>
            <w:tcW w:w="1563" w:type="dxa"/>
            <w:tcBorders>
              <w:top w:val="nil"/>
              <w:left w:val="nil"/>
              <w:bottom w:val="single" w:sz="4" w:space="0" w:color="auto"/>
              <w:right w:val="single" w:sz="4" w:space="0" w:color="auto"/>
            </w:tcBorders>
            <w:shd w:val="clear" w:color="auto" w:fill="auto"/>
            <w:vAlign w:val="center"/>
            <w:hideMark/>
          </w:tcPr>
          <w:p w14:paraId="0DC30A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E57A1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3F0A5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20A8D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9D6B1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3374" w:type="dxa"/>
            <w:tcBorders>
              <w:top w:val="nil"/>
              <w:left w:val="nil"/>
              <w:bottom w:val="single" w:sz="4" w:space="0" w:color="auto"/>
              <w:right w:val="single" w:sz="4" w:space="0" w:color="auto"/>
            </w:tcBorders>
            <w:shd w:val="clear" w:color="auto" w:fill="auto"/>
            <w:vAlign w:val="center"/>
            <w:hideMark/>
          </w:tcPr>
          <w:p w14:paraId="6C55A7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for the month - format DD.MM.YYYY</w:t>
            </w:r>
          </w:p>
        </w:tc>
        <w:tc>
          <w:tcPr>
            <w:tcW w:w="1275" w:type="dxa"/>
            <w:tcBorders>
              <w:top w:val="nil"/>
              <w:left w:val="nil"/>
              <w:bottom w:val="single" w:sz="4" w:space="0" w:color="auto"/>
              <w:right w:val="single" w:sz="4" w:space="0" w:color="auto"/>
            </w:tcBorders>
            <w:shd w:val="clear" w:color="auto" w:fill="auto"/>
            <w:vAlign w:val="center"/>
            <w:hideMark/>
          </w:tcPr>
          <w:p w14:paraId="2D06495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53933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5E68516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563" w:type="dxa"/>
            <w:tcBorders>
              <w:top w:val="nil"/>
              <w:left w:val="nil"/>
              <w:bottom w:val="single" w:sz="4" w:space="0" w:color="auto"/>
              <w:right w:val="single" w:sz="4" w:space="0" w:color="auto"/>
            </w:tcBorders>
            <w:shd w:val="clear" w:color="auto" w:fill="auto"/>
            <w:vAlign w:val="center"/>
            <w:hideMark/>
          </w:tcPr>
          <w:p w14:paraId="630730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B9A14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8A47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6E711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9997D2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Amount Invoiced (£) </w:t>
            </w:r>
          </w:p>
        </w:tc>
        <w:tc>
          <w:tcPr>
            <w:tcW w:w="3374" w:type="dxa"/>
            <w:tcBorders>
              <w:top w:val="nil"/>
              <w:left w:val="nil"/>
              <w:bottom w:val="single" w:sz="4" w:space="0" w:color="auto"/>
              <w:right w:val="single" w:sz="4" w:space="0" w:color="auto"/>
            </w:tcBorders>
            <w:shd w:val="clear" w:color="auto" w:fill="auto"/>
            <w:vAlign w:val="center"/>
            <w:hideMark/>
          </w:tcPr>
          <w:p w14:paraId="60642C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7E0EB53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54B6A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93826F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34418.86</w:t>
            </w:r>
          </w:p>
        </w:tc>
        <w:tc>
          <w:tcPr>
            <w:tcW w:w="1563" w:type="dxa"/>
            <w:tcBorders>
              <w:top w:val="nil"/>
              <w:left w:val="nil"/>
              <w:bottom w:val="single" w:sz="4" w:space="0" w:color="auto"/>
              <w:right w:val="single" w:sz="4" w:space="0" w:color="auto"/>
            </w:tcBorders>
            <w:shd w:val="clear" w:color="auto" w:fill="auto"/>
            <w:vAlign w:val="center"/>
            <w:hideMark/>
          </w:tcPr>
          <w:p w14:paraId="4A3AB1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0E466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46CBF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AF630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1BBC0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Amount Invoiced (£) </w:t>
            </w:r>
          </w:p>
        </w:tc>
        <w:tc>
          <w:tcPr>
            <w:tcW w:w="3374" w:type="dxa"/>
            <w:tcBorders>
              <w:top w:val="nil"/>
              <w:left w:val="nil"/>
              <w:bottom w:val="single" w:sz="4" w:space="0" w:color="auto"/>
              <w:right w:val="single" w:sz="4" w:space="0" w:color="auto"/>
            </w:tcBorders>
            <w:shd w:val="clear" w:color="auto" w:fill="auto"/>
            <w:vAlign w:val="center"/>
            <w:hideMark/>
          </w:tcPr>
          <w:p w14:paraId="5AD6E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006AA61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67239F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372767E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-25773.05</w:t>
            </w:r>
          </w:p>
        </w:tc>
        <w:tc>
          <w:tcPr>
            <w:tcW w:w="1563" w:type="dxa"/>
            <w:tcBorders>
              <w:top w:val="nil"/>
              <w:left w:val="nil"/>
              <w:bottom w:val="single" w:sz="4" w:space="0" w:color="auto"/>
              <w:right w:val="single" w:sz="4" w:space="0" w:color="auto"/>
            </w:tcBorders>
            <w:shd w:val="clear" w:color="auto" w:fill="auto"/>
            <w:vAlign w:val="center"/>
            <w:hideMark/>
          </w:tcPr>
          <w:p w14:paraId="7DC978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BE13B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B007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F2B25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4A3C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Amount Invoiced (£) </w:t>
            </w:r>
          </w:p>
        </w:tc>
        <w:tc>
          <w:tcPr>
            <w:tcW w:w="3374" w:type="dxa"/>
            <w:tcBorders>
              <w:top w:val="nil"/>
              <w:left w:val="nil"/>
              <w:bottom w:val="single" w:sz="4" w:space="0" w:color="auto"/>
              <w:right w:val="single" w:sz="4" w:space="0" w:color="auto"/>
            </w:tcBorders>
            <w:shd w:val="clear" w:color="auto" w:fill="auto"/>
            <w:vAlign w:val="center"/>
            <w:hideMark/>
          </w:tcPr>
          <w:p w14:paraId="1BF439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035A866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42E2EC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6A4E2A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12444.12</w:t>
            </w:r>
          </w:p>
        </w:tc>
        <w:tc>
          <w:tcPr>
            <w:tcW w:w="1563" w:type="dxa"/>
            <w:tcBorders>
              <w:top w:val="nil"/>
              <w:left w:val="nil"/>
              <w:bottom w:val="single" w:sz="4" w:space="0" w:color="auto"/>
              <w:right w:val="single" w:sz="4" w:space="0" w:color="auto"/>
            </w:tcBorders>
            <w:shd w:val="clear" w:color="auto" w:fill="auto"/>
            <w:vAlign w:val="center"/>
            <w:hideMark/>
          </w:tcPr>
          <w:p w14:paraId="4E96EA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79EC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06C9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6501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E878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Amount Invoiced (£) </w:t>
            </w:r>
          </w:p>
        </w:tc>
        <w:tc>
          <w:tcPr>
            <w:tcW w:w="3374" w:type="dxa"/>
            <w:tcBorders>
              <w:top w:val="nil"/>
              <w:left w:val="nil"/>
              <w:bottom w:val="single" w:sz="4" w:space="0" w:color="auto"/>
              <w:right w:val="single" w:sz="4" w:space="0" w:color="auto"/>
            </w:tcBorders>
            <w:shd w:val="clear" w:color="auto" w:fill="auto"/>
            <w:vAlign w:val="center"/>
            <w:hideMark/>
          </w:tcPr>
          <w:p w14:paraId="5258EF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Amount Invoiced (£) for the month</w:t>
            </w:r>
          </w:p>
        </w:tc>
        <w:tc>
          <w:tcPr>
            <w:tcW w:w="1275" w:type="dxa"/>
            <w:tcBorders>
              <w:top w:val="nil"/>
              <w:left w:val="nil"/>
              <w:bottom w:val="single" w:sz="4" w:space="0" w:color="auto"/>
              <w:right w:val="single" w:sz="4" w:space="0" w:color="auto"/>
            </w:tcBorders>
            <w:shd w:val="clear" w:color="auto" w:fill="auto"/>
            <w:vAlign w:val="center"/>
            <w:hideMark/>
          </w:tcPr>
          <w:p w14:paraId="38EEEEC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14B0D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755A77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923.02</w:t>
            </w:r>
          </w:p>
        </w:tc>
        <w:tc>
          <w:tcPr>
            <w:tcW w:w="1563" w:type="dxa"/>
            <w:tcBorders>
              <w:top w:val="nil"/>
              <w:left w:val="nil"/>
              <w:bottom w:val="single" w:sz="4" w:space="0" w:color="auto"/>
              <w:right w:val="single" w:sz="4" w:space="0" w:color="auto"/>
            </w:tcBorders>
            <w:shd w:val="clear" w:color="auto" w:fill="auto"/>
            <w:vAlign w:val="center"/>
            <w:hideMark/>
          </w:tcPr>
          <w:p w14:paraId="2C061D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F927D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8337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2EA54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2A5AE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3374" w:type="dxa"/>
            <w:tcBorders>
              <w:top w:val="nil"/>
              <w:left w:val="nil"/>
              <w:bottom w:val="single" w:sz="4" w:space="0" w:color="auto"/>
              <w:right w:val="single" w:sz="4" w:space="0" w:color="auto"/>
            </w:tcBorders>
            <w:shd w:val="clear" w:color="auto" w:fill="auto"/>
            <w:vAlign w:val="center"/>
            <w:hideMark/>
          </w:tcPr>
          <w:p w14:paraId="19357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3319486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BFAF759" w14:textId="5D23EE2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15EFF51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32287.101635</w:t>
            </w:r>
          </w:p>
        </w:tc>
        <w:tc>
          <w:tcPr>
            <w:tcW w:w="1563" w:type="dxa"/>
            <w:tcBorders>
              <w:top w:val="nil"/>
              <w:left w:val="nil"/>
              <w:bottom w:val="single" w:sz="4" w:space="0" w:color="auto"/>
              <w:right w:val="single" w:sz="4" w:space="0" w:color="auto"/>
            </w:tcBorders>
            <w:shd w:val="clear" w:color="auto" w:fill="auto"/>
            <w:vAlign w:val="center"/>
            <w:hideMark/>
          </w:tcPr>
          <w:p w14:paraId="319937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ACD7B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7AF8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1A8D5E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C7053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3C4A16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015AF6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99CF556" w14:textId="4673B285"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357C9DB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-33230.421485</w:t>
            </w:r>
          </w:p>
        </w:tc>
        <w:tc>
          <w:tcPr>
            <w:tcW w:w="1563" w:type="dxa"/>
            <w:tcBorders>
              <w:top w:val="nil"/>
              <w:left w:val="nil"/>
              <w:bottom w:val="single" w:sz="4" w:space="0" w:color="auto"/>
              <w:right w:val="single" w:sz="4" w:space="0" w:color="auto"/>
            </w:tcBorders>
            <w:shd w:val="clear" w:color="auto" w:fill="auto"/>
            <w:vAlign w:val="center"/>
            <w:hideMark/>
          </w:tcPr>
          <w:p w14:paraId="08BB40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6199AC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DC1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47963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FEF6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6F581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219E879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9C50EAA" w14:textId="5F94712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77D062E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8787.772730</w:t>
            </w:r>
          </w:p>
        </w:tc>
        <w:tc>
          <w:tcPr>
            <w:tcW w:w="1563" w:type="dxa"/>
            <w:tcBorders>
              <w:top w:val="nil"/>
              <w:left w:val="nil"/>
              <w:bottom w:val="single" w:sz="4" w:space="0" w:color="auto"/>
              <w:right w:val="single" w:sz="4" w:space="0" w:color="auto"/>
            </w:tcBorders>
            <w:shd w:val="clear" w:color="auto" w:fill="auto"/>
            <w:vAlign w:val="center"/>
            <w:hideMark/>
          </w:tcPr>
          <w:p w14:paraId="10700F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53929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54D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F29D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D9721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39E0B1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Chargeable Liability (£) for the month</w:t>
            </w:r>
          </w:p>
        </w:tc>
        <w:tc>
          <w:tcPr>
            <w:tcW w:w="1275" w:type="dxa"/>
            <w:tcBorders>
              <w:top w:val="nil"/>
              <w:left w:val="nil"/>
              <w:bottom w:val="single" w:sz="4" w:space="0" w:color="auto"/>
              <w:right w:val="single" w:sz="4" w:space="0" w:color="auto"/>
            </w:tcBorders>
            <w:shd w:val="clear" w:color="auto" w:fill="auto"/>
            <w:vAlign w:val="center"/>
            <w:hideMark/>
          </w:tcPr>
          <w:p w14:paraId="7C1232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613021CB" w14:textId="5CC6DB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0E8D531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1189.542528</w:t>
            </w:r>
          </w:p>
        </w:tc>
        <w:tc>
          <w:tcPr>
            <w:tcW w:w="1563" w:type="dxa"/>
            <w:tcBorders>
              <w:top w:val="nil"/>
              <w:left w:val="nil"/>
              <w:bottom w:val="single" w:sz="4" w:space="0" w:color="auto"/>
              <w:right w:val="single" w:sz="4" w:space="0" w:color="auto"/>
            </w:tcBorders>
            <w:shd w:val="clear" w:color="auto" w:fill="auto"/>
            <w:vAlign w:val="center"/>
            <w:hideMark/>
          </w:tcPr>
          <w:p w14:paraId="5EB8A9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A880B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2BA5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76B1A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2DE41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437B8A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758B88C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050BB049" w14:textId="53EE55B3"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2C76A09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-2131.76</w:t>
            </w:r>
          </w:p>
        </w:tc>
        <w:tc>
          <w:tcPr>
            <w:tcW w:w="1563" w:type="dxa"/>
            <w:tcBorders>
              <w:top w:val="nil"/>
              <w:left w:val="nil"/>
              <w:bottom w:val="single" w:sz="4" w:space="0" w:color="auto"/>
              <w:right w:val="single" w:sz="4" w:space="0" w:color="auto"/>
            </w:tcBorders>
            <w:shd w:val="clear" w:color="auto" w:fill="auto"/>
            <w:vAlign w:val="center"/>
            <w:hideMark/>
          </w:tcPr>
          <w:p w14:paraId="5DFB59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B66006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5EF9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39C1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54024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38C2A5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1E65E77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466CDDC6" w14:textId="795AA3B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5984DB3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-7457.37</w:t>
            </w:r>
          </w:p>
        </w:tc>
        <w:tc>
          <w:tcPr>
            <w:tcW w:w="1563" w:type="dxa"/>
            <w:tcBorders>
              <w:top w:val="nil"/>
              <w:left w:val="nil"/>
              <w:bottom w:val="single" w:sz="4" w:space="0" w:color="auto"/>
              <w:right w:val="single" w:sz="4" w:space="0" w:color="auto"/>
            </w:tcBorders>
            <w:shd w:val="clear" w:color="auto" w:fill="auto"/>
            <w:vAlign w:val="center"/>
            <w:hideMark/>
          </w:tcPr>
          <w:p w14:paraId="58DA57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8BF3F7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32A2F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5E07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65D6F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998E3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494E0FC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52C108C2" w14:textId="2548A98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5279D9C9"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-3656.35</w:t>
            </w:r>
          </w:p>
        </w:tc>
        <w:tc>
          <w:tcPr>
            <w:tcW w:w="1563" w:type="dxa"/>
            <w:tcBorders>
              <w:top w:val="nil"/>
              <w:left w:val="nil"/>
              <w:bottom w:val="single" w:sz="4" w:space="0" w:color="auto"/>
              <w:right w:val="single" w:sz="4" w:space="0" w:color="auto"/>
            </w:tcBorders>
            <w:shd w:val="clear" w:color="auto" w:fill="auto"/>
            <w:vAlign w:val="center"/>
            <w:hideMark/>
          </w:tcPr>
          <w:p w14:paraId="27A4CF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523932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F387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8B4A5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54AF4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1780C9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42B836A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301501FA" w14:textId="6F9D9E66"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30F9A9D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266.52</w:t>
            </w:r>
          </w:p>
        </w:tc>
        <w:tc>
          <w:tcPr>
            <w:tcW w:w="1563" w:type="dxa"/>
            <w:tcBorders>
              <w:top w:val="nil"/>
              <w:left w:val="nil"/>
              <w:bottom w:val="single" w:sz="4" w:space="0" w:color="auto"/>
              <w:right w:val="single" w:sz="4" w:space="0" w:color="auto"/>
            </w:tcBorders>
            <w:shd w:val="clear" w:color="auto" w:fill="auto"/>
            <w:vAlign w:val="center"/>
            <w:hideMark/>
          </w:tcPr>
          <w:p w14:paraId="74F564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B4A02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0D0AD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0A4E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21556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w:t>
            </w:r>
          </w:p>
        </w:tc>
        <w:tc>
          <w:tcPr>
            <w:tcW w:w="3374" w:type="dxa"/>
            <w:tcBorders>
              <w:top w:val="nil"/>
              <w:left w:val="nil"/>
              <w:bottom w:val="single" w:sz="4" w:space="0" w:color="auto"/>
              <w:right w:val="single" w:sz="4" w:space="0" w:color="auto"/>
            </w:tcBorders>
            <w:shd w:val="clear" w:color="auto" w:fill="auto"/>
            <w:vAlign w:val="center"/>
            <w:hideMark/>
          </w:tcPr>
          <w:p w14:paraId="3791A6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69A4CEE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72A351D5" w14:textId="0CD2ABE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7E873C4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-140.37</w:t>
            </w:r>
          </w:p>
        </w:tc>
        <w:tc>
          <w:tcPr>
            <w:tcW w:w="1563" w:type="dxa"/>
            <w:tcBorders>
              <w:top w:val="nil"/>
              <w:left w:val="nil"/>
              <w:bottom w:val="single" w:sz="4" w:space="0" w:color="auto"/>
              <w:right w:val="single" w:sz="4" w:space="0" w:color="auto"/>
            </w:tcBorders>
            <w:shd w:val="clear" w:color="auto" w:fill="auto"/>
            <w:vAlign w:val="center"/>
            <w:hideMark/>
          </w:tcPr>
          <w:p w14:paraId="251F8E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94F37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A703B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AC4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2EABF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w:t>
            </w:r>
          </w:p>
        </w:tc>
        <w:tc>
          <w:tcPr>
            <w:tcW w:w="3374" w:type="dxa"/>
            <w:tcBorders>
              <w:top w:val="nil"/>
              <w:left w:val="nil"/>
              <w:bottom w:val="single" w:sz="4" w:space="0" w:color="auto"/>
              <w:right w:val="single" w:sz="4" w:space="0" w:color="auto"/>
            </w:tcBorders>
            <w:shd w:val="clear" w:color="auto" w:fill="auto"/>
            <w:vAlign w:val="center"/>
            <w:hideMark/>
          </w:tcPr>
          <w:p w14:paraId="52D01E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15361AC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57AD4FA1" w14:textId="0918EE9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2ED4B47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-491.05</w:t>
            </w:r>
          </w:p>
        </w:tc>
        <w:tc>
          <w:tcPr>
            <w:tcW w:w="1563" w:type="dxa"/>
            <w:tcBorders>
              <w:top w:val="nil"/>
              <w:left w:val="nil"/>
              <w:bottom w:val="single" w:sz="4" w:space="0" w:color="auto"/>
              <w:right w:val="single" w:sz="4" w:space="0" w:color="auto"/>
            </w:tcBorders>
            <w:shd w:val="clear" w:color="auto" w:fill="auto"/>
            <w:vAlign w:val="center"/>
            <w:hideMark/>
          </w:tcPr>
          <w:p w14:paraId="311B54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5C616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D4C01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7E288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894FB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w:t>
            </w:r>
          </w:p>
        </w:tc>
        <w:tc>
          <w:tcPr>
            <w:tcW w:w="3374" w:type="dxa"/>
            <w:tcBorders>
              <w:top w:val="nil"/>
              <w:left w:val="nil"/>
              <w:bottom w:val="single" w:sz="4" w:space="0" w:color="auto"/>
              <w:right w:val="single" w:sz="4" w:space="0" w:color="auto"/>
            </w:tcBorders>
            <w:shd w:val="clear" w:color="auto" w:fill="auto"/>
            <w:vAlign w:val="center"/>
            <w:hideMark/>
          </w:tcPr>
          <w:p w14:paraId="367E30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220C302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8A02C46" w14:textId="1C87045C"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43CF46A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-240.76</w:t>
            </w:r>
          </w:p>
        </w:tc>
        <w:tc>
          <w:tcPr>
            <w:tcW w:w="1563" w:type="dxa"/>
            <w:tcBorders>
              <w:top w:val="nil"/>
              <w:left w:val="nil"/>
              <w:bottom w:val="single" w:sz="4" w:space="0" w:color="auto"/>
              <w:right w:val="single" w:sz="4" w:space="0" w:color="auto"/>
            </w:tcBorders>
            <w:shd w:val="clear" w:color="auto" w:fill="auto"/>
            <w:vAlign w:val="center"/>
            <w:hideMark/>
          </w:tcPr>
          <w:p w14:paraId="01D765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416FD9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1221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0AACE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3AF47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w:t>
            </w:r>
          </w:p>
        </w:tc>
        <w:tc>
          <w:tcPr>
            <w:tcW w:w="3374" w:type="dxa"/>
            <w:tcBorders>
              <w:top w:val="nil"/>
              <w:left w:val="nil"/>
              <w:bottom w:val="single" w:sz="4" w:space="0" w:color="auto"/>
              <w:right w:val="single" w:sz="4" w:space="0" w:color="auto"/>
            </w:tcBorders>
            <w:shd w:val="clear" w:color="auto" w:fill="auto"/>
            <w:vAlign w:val="center"/>
            <w:hideMark/>
          </w:tcPr>
          <w:p w14:paraId="76661C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 for the month</w:t>
            </w:r>
          </w:p>
        </w:tc>
        <w:tc>
          <w:tcPr>
            <w:tcW w:w="1275" w:type="dxa"/>
            <w:tcBorders>
              <w:top w:val="nil"/>
              <w:left w:val="nil"/>
              <w:bottom w:val="single" w:sz="4" w:space="0" w:color="auto"/>
              <w:right w:val="single" w:sz="4" w:space="0" w:color="auto"/>
            </w:tcBorders>
            <w:shd w:val="clear" w:color="auto" w:fill="auto"/>
            <w:vAlign w:val="center"/>
            <w:hideMark/>
          </w:tcPr>
          <w:p w14:paraId="465F003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598D324" w14:textId="02BEF28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12E8E1A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17.54</w:t>
            </w:r>
          </w:p>
        </w:tc>
        <w:tc>
          <w:tcPr>
            <w:tcW w:w="1563" w:type="dxa"/>
            <w:tcBorders>
              <w:top w:val="nil"/>
              <w:left w:val="nil"/>
              <w:bottom w:val="single" w:sz="4" w:space="0" w:color="auto"/>
              <w:right w:val="single" w:sz="4" w:space="0" w:color="auto"/>
            </w:tcBorders>
            <w:shd w:val="clear" w:color="auto" w:fill="auto"/>
            <w:vAlign w:val="center"/>
            <w:hideMark/>
          </w:tcPr>
          <w:p w14:paraId="0B256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0FF48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0C75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6099C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9C67E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EDE6323" w14:textId="4129B54F" w:rsidR="00DA3130" w:rsidRPr="007B7728" w:rsidRDefault="00DA3130" w:rsidP="00DA3130">
            <w:pPr>
              <w:rPr>
                <w:rFonts w:ascii="Calibri" w:hAnsi="Calibri" w:cs="Calibri"/>
                <w:sz w:val="22"/>
                <w:szCs w:val="22"/>
              </w:rPr>
            </w:pPr>
            <w:r w:rsidRPr="007B7728">
              <w:rPr>
                <w:rFonts w:ascii="Calibri" w:hAnsi="Calibri" w:cs="Calibri"/>
                <w:sz w:val="22"/>
                <w:szCs w:val="22"/>
              </w:rPr>
              <w:t>Total Reconcil</w:t>
            </w:r>
            <w:r w:rsidR="00E1694C" w:rsidRPr="007B7728">
              <w:rPr>
                <w:rFonts w:ascii="Calibri" w:hAnsi="Calibri" w:cs="Calibri"/>
                <w:sz w:val="22"/>
                <w:szCs w:val="22"/>
              </w:rPr>
              <w:t>i</w:t>
            </w:r>
            <w:r w:rsidRPr="007B7728">
              <w:rPr>
                <w:rFonts w:ascii="Calibri" w:hAnsi="Calibri" w:cs="Calibri"/>
                <w:sz w:val="22"/>
                <w:szCs w:val="22"/>
              </w:rPr>
              <w:t>ation Charge (£) for the month</w:t>
            </w:r>
          </w:p>
        </w:tc>
        <w:tc>
          <w:tcPr>
            <w:tcW w:w="1275" w:type="dxa"/>
            <w:tcBorders>
              <w:top w:val="nil"/>
              <w:left w:val="nil"/>
              <w:bottom w:val="single" w:sz="4" w:space="0" w:color="auto"/>
              <w:right w:val="single" w:sz="4" w:space="0" w:color="auto"/>
            </w:tcBorders>
            <w:shd w:val="clear" w:color="auto" w:fill="auto"/>
            <w:vAlign w:val="center"/>
            <w:hideMark/>
          </w:tcPr>
          <w:p w14:paraId="048DE1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521E1B25" w14:textId="726BB661"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6804480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-13833.60</w:t>
            </w:r>
          </w:p>
        </w:tc>
        <w:tc>
          <w:tcPr>
            <w:tcW w:w="1563" w:type="dxa"/>
            <w:tcBorders>
              <w:top w:val="nil"/>
              <w:left w:val="nil"/>
              <w:bottom w:val="single" w:sz="4" w:space="0" w:color="auto"/>
              <w:right w:val="single" w:sz="4" w:space="0" w:color="auto"/>
            </w:tcBorders>
            <w:shd w:val="clear" w:color="auto" w:fill="auto"/>
            <w:vAlign w:val="center"/>
            <w:hideMark/>
          </w:tcPr>
          <w:p w14:paraId="074D5D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0D9B6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52536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AA0E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BBTOT</w:t>
            </w:r>
          </w:p>
        </w:tc>
        <w:tc>
          <w:tcPr>
            <w:tcW w:w="2080" w:type="dxa"/>
            <w:tcBorders>
              <w:top w:val="nil"/>
              <w:left w:val="nil"/>
              <w:bottom w:val="single" w:sz="4" w:space="0" w:color="auto"/>
              <w:right w:val="single" w:sz="4" w:space="0" w:color="auto"/>
            </w:tcBorders>
            <w:shd w:val="clear" w:color="auto" w:fill="auto"/>
            <w:vAlign w:val="center"/>
            <w:hideMark/>
          </w:tcPr>
          <w:p w14:paraId="3A0A3A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000000" w:fill="FFFFFF"/>
            <w:vAlign w:val="center"/>
            <w:hideMark/>
          </w:tcPr>
          <w:p w14:paraId="3584CC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Totals for Reconciliation Demand Charges and Liabilities - constant 'BBTOT'</w:t>
            </w:r>
          </w:p>
        </w:tc>
        <w:tc>
          <w:tcPr>
            <w:tcW w:w="1275" w:type="dxa"/>
            <w:tcBorders>
              <w:top w:val="nil"/>
              <w:left w:val="nil"/>
              <w:bottom w:val="single" w:sz="4" w:space="0" w:color="auto"/>
              <w:right w:val="single" w:sz="4" w:space="0" w:color="auto"/>
            </w:tcBorders>
            <w:shd w:val="clear" w:color="auto" w:fill="auto"/>
            <w:vAlign w:val="center"/>
            <w:hideMark/>
          </w:tcPr>
          <w:p w14:paraId="429AC2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62E34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759219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BBTOT</w:t>
            </w:r>
          </w:p>
        </w:tc>
        <w:tc>
          <w:tcPr>
            <w:tcW w:w="1563" w:type="dxa"/>
            <w:tcBorders>
              <w:top w:val="nil"/>
              <w:left w:val="nil"/>
              <w:bottom w:val="single" w:sz="4" w:space="0" w:color="auto"/>
              <w:right w:val="single" w:sz="4" w:space="0" w:color="auto"/>
            </w:tcBorders>
            <w:shd w:val="clear" w:color="auto" w:fill="auto"/>
            <w:vAlign w:val="center"/>
            <w:hideMark/>
          </w:tcPr>
          <w:p w14:paraId="00F28C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3CB35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90FA4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782584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249EA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Totals Title</w:t>
            </w:r>
          </w:p>
        </w:tc>
        <w:tc>
          <w:tcPr>
            <w:tcW w:w="3374" w:type="dxa"/>
            <w:tcBorders>
              <w:top w:val="nil"/>
              <w:left w:val="nil"/>
              <w:bottom w:val="single" w:sz="4" w:space="0" w:color="auto"/>
              <w:right w:val="single" w:sz="4" w:space="0" w:color="auto"/>
            </w:tcBorders>
            <w:shd w:val="clear" w:color="auto" w:fill="auto"/>
            <w:vAlign w:val="center"/>
            <w:hideMark/>
          </w:tcPr>
          <w:p w14:paraId="78C789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Reconciliation Charges and Liabilities - constant 'Total'</w:t>
            </w:r>
          </w:p>
        </w:tc>
        <w:tc>
          <w:tcPr>
            <w:tcW w:w="1275" w:type="dxa"/>
            <w:tcBorders>
              <w:top w:val="nil"/>
              <w:left w:val="nil"/>
              <w:bottom w:val="single" w:sz="4" w:space="0" w:color="auto"/>
              <w:right w:val="single" w:sz="4" w:space="0" w:color="auto"/>
            </w:tcBorders>
            <w:shd w:val="clear" w:color="auto" w:fill="auto"/>
            <w:vAlign w:val="center"/>
            <w:hideMark/>
          </w:tcPr>
          <w:p w14:paraId="19E94AB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5E35E9D" w14:textId="2940990F" w:rsidR="00DA3130" w:rsidRPr="007B7728" w:rsidRDefault="00907450" w:rsidP="00DA3130">
            <w:pPr>
              <w:rPr>
                <w:rFonts w:ascii="Calibri" w:hAnsi="Calibri" w:cs="Calibri"/>
                <w:sz w:val="22"/>
                <w:szCs w:val="22"/>
              </w:rPr>
            </w:pPr>
            <w:r w:rsidRPr="007B7728">
              <w:rPr>
                <w:rFonts w:ascii="Calibri" w:hAnsi="Calibri" w:cs="Calibri"/>
                <w:sz w:val="22"/>
                <w:szCs w:val="22"/>
              </w:rPr>
              <w:t>t</w:t>
            </w:r>
            <w:r w:rsidR="00DA3130" w:rsidRPr="007B7728">
              <w:rPr>
                <w:rFonts w:ascii="Calibri" w:hAnsi="Calibri" w:cs="Calibri"/>
                <w:sz w:val="22"/>
                <w:szCs w:val="22"/>
              </w:rPr>
              <w:t>ext</w:t>
            </w:r>
            <w:r w:rsidRPr="007B7728">
              <w:rPr>
                <w:rFonts w:ascii="Calibri" w:hAnsi="Calibri" w:cs="Calibri"/>
                <w:sz w:val="22"/>
                <w:szCs w:val="22"/>
              </w:rPr>
              <w:t xml:space="preserve"> </w:t>
            </w:r>
            <w:r w:rsidR="00DA3130" w:rsidRPr="007B7728">
              <w:rPr>
                <w:rFonts w:ascii="Calibri" w:hAnsi="Calibri" w:cs="Calibri"/>
                <w:sz w:val="22"/>
                <w:szCs w:val="22"/>
              </w:rPr>
              <w:t>(64)</w:t>
            </w:r>
          </w:p>
        </w:tc>
        <w:tc>
          <w:tcPr>
            <w:tcW w:w="2551" w:type="dxa"/>
            <w:tcBorders>
              <w:top w:val="nil"/>
              <w:left w:val="nil"/>
              <w:bottom w:val="single" w:sz="4" w:space="0" w:color="auto"/>
              <w:right w:val="single" w:sz="4" w:space="0" w:color="auto"/>
            </w:tcBorders>
            <w:shd w:val="clear" w:color="auto" w:fill="auto"/>
            <w:vAlign w:val="center"/>
            <w:hideMark/>
          </w:tcPr>
          <w:p w14:paraId="1EB17F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w:t>
            </w:r>
          </w:p>
        </w:tc>
        <w:tc>
          <w:tcPr>
            <w:tcW w:w="1563" w:type="dxa"/>
            <w:tcBorders>
              <w:top w:val="nil"/>
              <w:left w:val="nil"/>
              <w:bottom w:val="single" w:sz="4" w:space="0" w:color="auto"/>
              <w:right w:val="single" w:sz="4" w:space="0" w:color="auto"/>
            </w:tcBorders>
            <w:shd w:val="clear" w:color="auto" w:fill="auto"/>
            <w:vAlign w:val="center"/>
            <w:hideMark/>
          </w:tcPr>
          <w:p w14:paraId="1A793D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B83E1F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B97A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595F0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442F8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Amount Invoiced (£) </w:t>
            </w:r>
          </w:p>
        </w:tc>
        <w:tc>
          <w:tcPr>
            <w:tcW w:w="3374" w:type="dxa"/>
            <w:tcBorders>
              <w:top w:val="nil"/>
              <w:left w:val="nil"/>
              <w:bottom w:val="single" w:sz="4" w:space="0" w:color="auto"/>
              <w:right w:val="single" w:sz="4" w:space="0" w:color="auto"/>
            </w:tcBorders>
            <w:shd w:val="clear" w:color="auto" w:fill="auto"/>
            <w:vAlign w:val="center"/>
            <w:hideMark/>
          </w:tcPr>
          <w:p w14:paraId="584265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Amount Invoiced (£) </w:t>
            </w:r>
          </w:p>
        </w:tc>
        <w:tc>
          <w:tcPr>
            <w:tcW w:w="1275" w:type="dxa"/>
            <w:tcBorders>
              <w:top w:val="nil"/>
              <w:left w:val="nil"/>
              <w:bottom w:val="single" w:sz="4" w:space="0" w:color="auto"/>
              <w:right w:val="single" w:sz="4" w:space="0" w:color="auto"/>
            </w:tcBorders>
            <w:shd w:val="clear" w:color="auto" w:fill="auto"/>
            <w:vAlign w:val="center"/>
            <w:hideMark/>
          </w:tcPr>
          <w:p w14:paraId="062ED8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E2A84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5039B5E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407910.59</w:t>
            </w:r>
          </w:p>
        </w:tc>
        <w:tc>
          <w:tcPr>
            <w:tcW w:w="1563" w:type="dxa"/>
            <w:tcBorders>
              <w:top w:val="nil"/>
              <w:left w:val="nil"/>
              <w:bottom w:val="single" w:sz="4" w:space="0" w:color="auto"/>
              <w:right w:val="single" w:sz="4" w:space="0" w:color="auto"/>
            </w:tcBorders>
            <w:shd w:val="clear" w:color="auto" w:fill="auto"/>
            <w:vAlign w:val="center"/>
            <w:hideMark/>
          </w:tcPr>
          <w:p w14:paraId="510583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DB64A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D800F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4D135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8F9ED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EE Amount Invoiced (£) </w:t>
            </w:r>
          </w:p>
        </w:tc>
        <w:tc>
          <w:tcPr>
            <w:tcW w:w="3374" w:type="dxa"/>
            <w:tcBorders>
              <w:top w:val="nil"/>
              <w:left w:val="nil"/>
              <w:bottom w:val="single" w:sz="4" w:space="0" w:color="auto"/>
              <w:right w:val="single" w:sz="4" w:space="0" w:color="auto"/>
            </w:tcBorders>
            <w:shd w:val="clear" w:color="auto" w:fill="auto"/>
            <w:vAlign w:val="center"/>
            <w:hideMark/>
          </w:tcPr>
          <w:p w14:paraId="370826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Amount Invoiced (£) </w:t>
            </w:r>
          </w:p>
        </w:tc>
        <w:tc>
          <w:tcPr>
            <w:tcW w:w="1275" w:type="dxa"/>
            <w:tcBorders>
              <w:top w:val="nil"/>
              <w:left w:val="nil"/>
              <w:bottom w:val="single" w:sz="4" w:space="0" w:color="auto"/>
              <w:right w:val="single" w:sz="4" w:space="0" w:color="auto"/>
            </w:tcBorders>
            <w:shd w:val="clear" w:color="auto" w:fill="auto"/>
            <w:vAlign w:val="center"/>
            <w:hideMark/>
          </w:tcPr>
          <w:p w14:paraId="4ECC061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41235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499AB86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-309957.88</w:t>
            </w:r>
          </w:p>
        </w:tc>
        <w:tc>
          <w:tcPr>
            <w:tcW w:w="1563" w:type="dxa"/>
            <w:tcBorders>
              <w:top w:val="nil"/>
              <w:left w:val="nil"/>
              <w:bottom w:val="single" w:sz="4" w:space="0" w:color="auto"/>
              <w:right w:val="single" w:sz="4" w:space="0" w:color="auto"/>
            </w:tcBorders>
            <w:shd w:val="clear" w:color="auto" w:fill="auto"/>
            <w:vAlign w:val="center"/>
            <w:hideMark/>
          </w:tcPr>
          <w:p w14:paraId="4FA21A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669E6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B0BA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1DE224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78F49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Amount Invoiced (£) </w:t>
            </w:r>
          </w:p>
        </w:tc>
        <w:tc>
          <w:tcPr>
            <w:tcW w:w="3374" w:type="dxa"/>
            <w:tcBorders>
              <w:top w:val="nil"/>
              <w:left w:val="nil"/>
              <w:bottom w:val="single" w:sz="4" w:space="0" w:color="auto"/>
              <w:right w:val="single" w:sz="4" w:space="0" w:color="auto"/>
            </w:tcBorders>
            <w:shd w:val="clear" w:color="auto" w:fill="auto"/>
            <w:vAlign w:val="center"/>
            <w:hideMark/>
          </w:tcPr>
          <w:p w14:paraId="1F0337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Amount Invoiced (£)</w:t>
            </w:r>
          </w:p>
        </w:tc>
        <w:tc>
          <w:tcPr>
            <w:tcW w:w="1275" w:type="dxa"/>
            <w:tcBorders>
              <w:top w:val="nil"/>
              <w:left w:val="nil"/>
              <w:bottom w:val="single" w:sz="4" w:space="0" w:color="auto"/>
              <w:right w:val="single" w:sz="4" w:space="0" w:color="auto"/>
            </w:tcBorders>
            <w:shd w:val="clear" w:color="auto" w:fill="auto"/>
            <w:vAlign w:val="center"/>
            <w:hideMark/>
          </w:tcPr>
          <w:p w14:paraId="5962A94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9043F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2F70CB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167733.03</w:t>
            </w:r>
          </w:p>
        </w:tc>
        <w:tc>
          <w:tcPr>
            <w:tcW w:w="1563" w:type="dxa"/>
            <w:tcBorders>
              <w:top w:val="nil"/>
              <w:left w:val="nil"/>
              <w:bottom w:val="single" w:sz="4" w:space="0" w:color="auto"/>
              <w:right w:val="single" w:sz="4" w:space="0" w:color="auto"/>
            </w:tcBorders>
            <w:shd w:val="clear" w:color="auto" w:fill="auto"/>
            <w:vAlign w:val="center"/>
            <w:hideMark/>
          </w:tcPr>
          <w:p w14:paraId="0AAF8A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FF632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AD7B3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014E1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C0949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TDR Amount Invoiced (£) </w:t>
            </w:r>
          </w:p>
        </w:tc>
        <w:tc>
          <w:tcPr>
            <w:tcW w:w="3374" w:type="dxa"/>
            <w:tcBorders>
              <w:top w:val="nil"/>
              <w:left w:val="nil"/>
              <w:bottom w:val="single" w:sz="4" w:space="0" w:color="auto"/>
              <w:right w:val="single" w:sz="4" w:space="0" w:color="auto"/>
            </w:tcBorders>
            <w:shd w:val="clear" w:color="auto" w:fill="auto"/>
            <w:vAlign w:val="center"/>
            <w:hideMark/>
          </w:tcPr>
          <w:p w14:paraId="0B4E93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Amount Invoiced (£) </w:t>
            </w:r>
          </w:p>
        </w:tc>
        <w:tc>
          <w:tcPr>
            <w:tcW w:w="1275" w:type="dxa"/>
            <w:tcBorders>
              <w:top w:val="nil"/>
              <w:left w:val="nil"/>
              <w:bottom w:val="single" w:sz="4" w:space="0" w:color="auto"/>
              <w:right w:val="single" w:sz="4" w:space="0" w:color="auto"/>
            </w:tcBorders>
            <w:shd w:val="clear" w:color="auto" w:fill="auto"/>
            <w:vAlign w:val="center"/>
            <w:hideMark/>
          </w:tcPr>
          <w:p w14:paraId="6085FE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0F7768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2FBE62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11591.15</w:t>
            </w:r>
          </w:p>
        </w:tc>
        <w:tc>
          <w:tcPr>
            <w:tcW w:w="1563" w:type="dxa"/>
            <w:tcBorders>
              <w:top w:val="nil"/>
              <w:left w:val="nil"/>
              <w:bottom w:val="single" w:sz="4" w:space="0" w:color="auto"/>
              <w:right w:val="single" w:sz="4" w:space="0" w:color="auto"/>
            </w:tcBorders>
            <w:shd w:val="clear" w:color="auto" w:fill="auto"/>
            <w:vAlign w:val="center"/>
            <w:hideMark/>
          </w:tcPr>
          <w:p w14:paraId="44BA09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31B74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38BE4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8D83C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A8538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Chargeable Liability (£) </w:t>
            </w:r>
          </w:p>
        </w:tc>
        <w:tc>
          <w:tcPr>
            <w:tcW w:w="3374" w:type="dxa"/>
            <w:tcBorders>
              <w:top w:val="nil"/>
              <w:left w:val="nil"/>
              <w:bottom w:val="single" w:sz="4" w:space="0" w:color="auto"/>
              <w:right w:val="single" w:sz="4" w:space="0" w:color="auto"/>
            </w:tcBorders>
            <w:shd w:val="clear" w:color="auto" w:fill="auto"/>
            <w:vAlign w:val="center"/>
            <w:hideMark/>
          </w:tcPr>
          <w:p w14:paraId="63C84A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15DFB1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198064E" w14:textId="2E3C9B8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0036BC3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387445.219619</w:t>
            </w:r>
          </w:p>
        </w:tc>
        <w:tc>
          <w:tcPr>
            <w:tcW w:w="1563" w:type="dxa"/>
            <w:tcBorders>
              <w:top w:val="nil"/>
              <w:left w:val="nil"/>
              <w:bottom w:val="single" w:sz="4" w:space="0" w:color="auto"/>
              <w:right w:val="single" w:sz="4" w:space="0" w:color="auto"/>
            </w:tcBorders>
            <w:shd w:val="clear" w:color="auto" w:fill="auto"/>
            <w:vAlign w:val="center"/>
            <w:hideMark/>
          </w:tcPr>
          <w:p w14:paraId="4EDFA1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B5E530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51F5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D501B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42CA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7E5A17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614BCD3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340BE695" w14:textId="66287E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4799BFC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-398765.057816</w:t>
            </w:r>
          </w:p>
        </w:tc>
        <w:tc>
          <w:tcPr>
            <w:tcW w:w="1563" w:type="dxa"/>
            <w:tcBorders>
              <w:top w:val="nil"/>
              <w:left w:val="nil"/>
              <w:bottom w:val="single" w:sz="4" w:space="0" w:color="auto"/>
              <w:right w:val="single" w:sz="4" w:space="0" w:color="auto"/>
            </w:tcBorders>
            <w:shd w:val="clear" w:color="auto" w:fill="auto"/>
            <w:vAlign w:val="center"/>
            <w:hideMark/>
          </w:tcPr>
          <w:p w14:paraId="705F84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0E11C47"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CA3A1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C8273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A86D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5F8A2B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52B073B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6536CF9" w14:textId="3A989E4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5988693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146950.328216</w:t>
            </w:r>
          </w:p>
        </w:tc>
        <w:tc>
          <w:tcPr>
            <w:tcW w:w="1563" w:type="dxa"/>
            <w:tcBorders>
              <w:top w:val="nil"/>
              <w:left w:val="nil"/>
              <w:bottom w:val="single" w:sz="4" w:space="0" w:color="auto"/>
              <w:right w:val="single" w:sz="4" w:space="0" w:color="auto"/>
            </w:tcBorders>
            <w:shd w:val="clear" w:color="auto" w:fill="auto"/>
            <w:vAlign w:val="center"/>
            <w:hideMark/>
          </w:tcPr>
          <w:p w14:paraId="61395E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0D50A1"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06D2F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BD936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7018A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212E75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0E61ADD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45713B4" w14:textId="0BFE205B"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2B9BD13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14169.920160</w:t>
            </w:r>
          </w:p>
        </w:tc>
        <w:tc>
          <w:tcPr>
            <w:tcW w:w="1563" w:type="dxa"/>
            <w:tcBorders>
              <w:top w:val="nil"/>
              <w:left w:val="nil"/>
              <w:bottom w:val="single" w:sz="4" w:space="0" w:color="auto"/>
              <w:right w:val="single" w:sz="4" w:space="0" w:color="auto"/>
            </w:tcBorders>
            <w:shd w:val="clear" w:color="auto" w:fill="auto"/>
            <w:vAlign w:val="center"/>
            <w:hideMark/>
          </w:tcPr>
          <w:p w14:paraId="13B6B3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E6B347"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0DB25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2275C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B06ED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53E197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107B08A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5B073F76" w14:textId="2F2C0CD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401A817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-20465.37</w:t>
            </w:r>
          </w:p>
        </w:tc>
        <w:tc>
          <w:tcPr>
            <w:tcW w:w="1563" w:type="dxa"/>
            <w:tcBorders>
              <w:top w:val="nil"/>
              <w:left w:val="nil"/>
              <w:bottom w:val="single" w:sz="4" w:space="0" w:color="auto"/>
              <w:right w:val="single" w:sz="4" w:space="0" w:color="auto"/>
            </w:tcBorders>
            <w:shd w:val="clear" w:color="auto" w:fill="auto"/>
            <w:vAlign w:val="center"/>
            <w:hideMark/>
          </w:tcPr>
          <w:p w14:paraId="53E46A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877B5D"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7898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29009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ACE22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61021D7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293262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0CF4395E" w14:textId="47F650E7"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10498BB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-88807.18</w:t>
            </w:r>
          </w:p>
        </w:tc>
        <w:tc>
          <w:tcPr>
            <w:tcW w:w="1563" w:type="dxa"/>
            <w:tcBorders>
              <w:top w:val="nil"/>
              <w:left w:val="nil"/>
              <w:bottom w:val="single" w:sz="4" w:space="0" w:color="auto"/>
              <w:right w:val="single" w:sz="4" w:space="0" w:color="auto"/>
            </w:tcBorders>
            <w:shd w:val="clear" w:color="auto" w:fill="auto"/>
            <w:vAlign w:val="center"/>
            <w:hideMark/>
          </w:tcPr>
          <w:p w14:paraId="70829B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D4C56FF"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19488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2A3A48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90B6B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6631C0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NHH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1DC2261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3C3B7DAB" w14:textId="4F8A86DB"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5150EFF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-20782.70</w:t>
            </w:r>
          </w:p>
        </w:tc>
        <w:tc>
          <w:tcPr>
            <w:tcW w:w="1563" w:type="dxa"/>
            <w:tcBorders>
              <w:top w:val="nil"/>
              <w:left w:val="nil"/>
              <w:bottom w:val="single" w:sz="4" w:space="0" w:color="auto"/>
              <w:right w:val="single" w:sz="4" w:space="0" w:color="auto"/>
            </w:tcBorders>
            <w:shd w:val="clear" w:color="auto" w:fill="auto"/>
            <w:vAlign w:val="center"/>
            <w:hideMark/>
          </w:tcPr>
          <w:p w14:paraId="2913F2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B47C64"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4B25D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9C0F5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AA5F4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4B996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TDR Reconciliation Charge for Interest (£) </w:t>
            </w:r>
          </w:p>
        </w:tc>
        <w:tc>
          <w:tcPr>
            <w:tcW w:w="1275" w:type="dxa"/>
            <w:tcBorders>
              <w:top w:val="nil"/>
              <w:left w:val="nil"/>
              <w:bottom w:val="single" w:sz="4" w:space="0" w:color="auto"/>
              <w:right w:val="single" w:sz="4" w:space="0" w:color="auto"/>
            </w:tcBorders>
            <w:shd w:val="clear" w:color="auto" w:fill="auto"/>
            <w:vAlign w:val="center"/>
            <w:hideMark/>
          </w:tcPr>
          <w:p w14:paraId="562628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10EA8AAA" w14:textId="106470B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10D648C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2578.77</w:t>
            </w:r>
          </w:p>
        </w:tc>
        <w:tc>
          <w:tcPr>
            <w:tcW w:w="1563" w:type="dxa"/>
            <w:tcBorders>
              <w:top w:val="nil"/>
              <w:left w:val="nil"/>
              <w:bottom w:val="single" w:sz="4" w:space="0" w:color="auto"/>
              <w:right w:val="single" w:sz="4" w:space="0" w:color="auto"/>
            </w:tcBorders>
            <w:shd w:val="clear" w:color="auto" w:fill="auto"/>
            <w:vAlign w:val="center"/>
            <w:hideMark/>
          </w:tcPr>
          <w:p w14:paraId="07B34D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AB29B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14B6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4A3C8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60E5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Interest Charged (£)</w:t>
            </w:r>
          </w:p>
        </w:tc>
        <w:tc>
          <w:tcPr>
            <w:tcW w:w="3374" w:type="dxa"/>
            <w:tcBorders>
              <w:top w:val="nil"/>
              <w:left w:val="nil"/>
              <w:bottom w:val="single" w:sz="4" w:space="0" w:color="auto"/>
              <w:right w:val="single" w:sz="4" w:space="0" w:color="auto"/>
            </w:tcBorders>
            <w:shd w:val="clear" w:color="auto" w:fill="auto"/>
            <w:vAlign w:val="center"/>
            <w:hideMark/>
          </w:tcPr>
          <w:p w14:paraId="1254F7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HH Interest Charged (£)</w:t>
            </w:r>
          </w:p>
        </w:tc>
        <w:tc>
          <w:tcPr>
            <w:tcW w:w="1275" w:type="dxa"/>
            <w:tcBorders>
              <w:top w:val="nil"/>
              <w:left w:val="nil"/>
              <w:bottom w:val="single" w:sz="4" w:space="0" w:color="auto"/>
              <w:right w:val="single" w:sz="4" w:space="0" w:color="auto"/>
            </w:tcBorders>
            <w:shd w:val="clear" w:color="auto" w:fill="auto"/>
            <w:vAlign w:val="center"/>
            <w:hideMark/>
          </w:tcPr>
          <w:p w14:paraId="60B419F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7854068B" w14:textId="78446781"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4A8BF41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-935.11</w:t>
            </w:r>
          </w:p>
        </w:tc>
        <w:tc>
          <w:tcPr>
            <w:tcW w:w="1563" w:type="dxa"/>
            <w:tcBorders>
              <w:top w:val="nil"/>
              <w:left w:val="nil"/>
              <w:bottom w:val="single" w:sz="4" w:space="0" w:color="auto"/>
              <w:right w:val="single" w:sz="4" w:space="0" w:color="auto"/>
            </w:tcBorders>
            <w:shd w:val="clear" w:color="auto" w:fill="auto"/>
            <w:vAlign w:val="center"/>
            <w:hideMark/>
          </w:tcPr>
          <w:p w14:paraId="761FD7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296AF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76D09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D1A3A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247C5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EE Interest Charged (£)</w:t>
            </w:r>
          </w:p>
        </w:tc>
        <w:tc>
          <w:tcPr>
            <w:tcW w:w="3374" w:type="dxa"/>
            <w:tcBorders>
              <w:top w:val="nil"/>
              <w:left w:val="nil"/>
              <w:bottom w:val="single" w:sz="4" w:space="0" w:color="auto"/>
              <w:right w:val="single" w:sz="4" w:space="0" w:color="auto"/>
            </w:tcBorders>
            <w:shd w:val="clear" w:color="auto" w:fill="auto"/>
            <w:vAlign w:val="center"/>
            <w:hideMark/>
          </w:tcPr>
          <w:p w14:paraId="0679FE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EE Interest Charged (£)</w:t>
            </w:r>
          </w:p>
        </w:tc>
        <w:tc>
          <w:tcPr>
            <w:tcW w:w="1275" w:type="dxa"/>
            <w:tcBorders>
              <w:top w:val="nil"/>
              <w:left w:val="nil"/>
              <w:bottom w:val="single" w:sz="4" w:space="0" w:color="auto"/>
              <w:right w:val="single" w:sz="4" w:space="0" w:color="auto"/>
            </w:tcBorders>
            <w:shd w:val="clear" w:color="auto" w:fill="auto"/>
            <w:vAlign w:val="center"/>
            <w:hideMark/>
          </w:tcPr>
          <w:p w14:paraId="111299D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11A3FA3D" w14:textId="7343AFF4"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5AC3ADA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-3852.52</w:t>
            </w:r>
          </w:p>
        </w:tc>
        <w:tc>
          <w:tcPr>
            <w:tcW w:w="1563" w:type="dxa"/>
            <w:tcBorders>
              <w:top w:val="nil"/>
              <w:left w:val="nil"/>
              <w:bottom w:val="single" w:sz="4" w:space="0" w:color="auto"/>
              <w:right w:val="single" w:sz="4" w:space="0" w:color="auto"/>
            </w:tcBorders>
            <w:shd w:val="clear" w:color="auto" w:fill="auto"/>
            <w:vAlign w:val="center"/>
            <w:hideMark/>
          </w:tcPr>
          <w:p w14:paraId="1FEADC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9B3D23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FF8CE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71FCF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A6FD1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Interest Charged (£)</w:t>
            </w:r>
          </w:p>
        </w:tc>
        <w:tc>
          <w:tcPr>
            <w:tcW w:w="3374" w:type="dxa"/>
            <w:tcBorders>
              <w:top w:val="nil"/>
              <w:left w:val="nil"/>
              <w:bottom w:val="single" w:sz="4" w:space="0" w:color="auto"/>
              <w:right w:val="single" w:sz="4" w:space="0" w:color="auto"/>
            </w:tcBorders>
            <w:shd w:val="clear" w:color="auto" w:fill="auto"/>
            <w:vAlign w:val="center"/>
            <w:hideMark/>
          </w:tcPr>
          <w:p w14:paraId="7ED29180" w14:textId="06DCC5D1" w:rsidR="00DA3130" w:rsidRPr="007B7728" w:rsidRDefault="00DA3130" w:rsidP="00DA3130">
            <w:pPr>
              <w:rPr>
                <w:rFonts w:ascii="Calibri" w:hAnsi="Calibri" w:cs="Calibri"/>
                <w:sz w:val="22"/>
                <w:szCs w:val="22"/>
              </w:rPr>
            </w:pPr>
            <w:r w:rsidRPr="007B7728">
              <w:rPr>
                <w:rFonts w:ascii="Calibri" w:hAnsi="Calibri" w:cs="Calibri"/>
                <w:sz w:val="22"/>
                <w:szCs w:val="22"/>
              </w:rPr>
              <w:t>Total Annual NHH Interest</w:t>
            </w:r>
            <w:r w:rsidR="00946835" w:rsidRPr="007B7728">
              <w:rPr>
                <w:rFonts w:ascii="Calibri" w:hAnsi="Calibri" w:cs="Calibri"/>
                <w:sz w:val="22"/>
                <w:szCs w:val="22"/>
              </w:rPr>
              <w:t xml:space="preserve"> </w:t>
            </w:r>
            <w:r w:rsidRPr="007B7728">
              <w:rPr>
                <w:rFonts w:ascii="Calibri" w:hAnsi="Calibri" w:cs="Calibri"/>
                <w:sz w:val="22"/>
                <w:szCs w:val="22"/>
              </w:rPr>
              <w:t xml:space="preserve">Charged  (£) </w:t>
            </w:r>
          </w:p>
        </w:tc>
        <w:tc>
          <w:tcPr>
            <w:tcW w:w="1275" w:type="dxa"/>
            <w:tcBorders>
              <w:top w:val="nil"/>
              <w:left w:val="nil"/>
              <w:bottom w:val="single" w:sz="4" w:space="0" w:color="auto"/>
              <w:right w:val="single" w:sz="4" w:space="0" w:color="auto"/>
            </w:tcBorders>
            <w:shd w:val="clear" w:color="auto" w:fill="auto"/>
            <w:vAlign w:val="center"/>
            <w:hideMark/>
          </w:tcPr>
          <w:p w14:paraId="6F24DE9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747D752A" w14:textId="06C219A8"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0C04D2C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-1069.97</w:t>
            </w:r>
          </w:p>
        </w:tc>
        <w:tc>
          <w:tcPr>
            <w:tcW w:w="1563" w:type="dxa"/>
            <w:tcBorders>
              <w:top w:val="nil"/>
              <w:left w:val="nil"/>
              <w:bottom w:val="single" w:sz="4" w:space="0" w:color="auto"/>
              <w:right w:val="single" w:sz="4" w:space="0" w:color="auto"/>
            </w:tcBorders>
            <w:shd w:val="clear" w:color="auto" w:fill="auto"/>
            <w:vAlign w:val="center"/>
            <w:hideMark/>
          </w:tcPr>
          <w:p w14:paraId="301611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84CA1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9424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855B0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A56B1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TDR Interest Charged (£)</w:t>
            </w:r>
          </w:p>
        </w:tc>
        <w:tc>
          <w:tcPr>
            <w:tcW w:w="3374" w:type="dxa"/>
            <w:tcBorders>
              <w:top w:val="nil"/>
              <w:left w:val="nil"/>
              <w:bottom w:val="single" w:sz="4" w:space="0" w:color="auto"/>
              <w:right w:val="single" w:sz="4" w:space="0" w:color="auto"/>
            </w:tcBorders>
            <w:shd w:val="clear" w:color="auto" w:fill="auto"/>
            <w:vAlign w:val="center"/>
            <w:hideMark/>
          </w:tcPr>
          <w:p w14:paraId="2AEE2F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TDR Interest Charged (£)</w:t>
            </w:r>
          </w:p>
        </w:tc>
        <w:tc>
          <w:tcPr>
            <w:tcW w:w="1275" w:type="dxa"/>
            <w:tcBorders>
              <w:top w:val="nil"/>
              <w:left w:val="nil"/>
              <w:bottom w:val="single" w:sz="4" w:space="0" w:color="auto"/>
              <w:right w:val="single" w:sz="4" w:space="0" w:color="auto"/>
            </w:tcBorders>
            <w:shd w:val="clear" w:color="auto" w:fill="auto"/>
            <w:vAlign w:val="center"/>
            <w:hideMark/>
          </w:tcPr>
          <w:p w14:paraId="0EA6DAC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3223FE94" w14:textId="5F5EF8C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29EA380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127.19</w:t>
            </w:r>
          </w:p>
        </w:tc>
        <w:tc>
          <w:tcPr>
            <w:tcW w:w="1563" w:type="dxa"/>
            <w:tcBorders>
              <w:top w:val="nil"/>
              <w:left w:val="nil"/>
              <w:bottom w:val="single" w:sz="4" w:space="0" w:color="auto"/>
              <w:right w:val="single" w:sz="4" w:space="0" w:color="auto"/>
            </w:tcBorders>
            <w:shd w:val="clear" w:color="auto" w:fill="auto"/>
            <w:vAlign w:val="center"/>
            <w:hideMark/>
          </w:tcPr>
          <w:p w14:paraId="19742A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3D8A9C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489D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1C4BC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3925C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0F15FE7" w14:textId="2AF438CF" w:rsidR="00DA3130" w:rsidRPr="007B7728" w:rsidRDefault="00DA3130" w:rsidP="00DA3130">
            <w:pPr>
              <w:rPr>
                <w:rFonts w:ascii="Calibri" w:hAnsi="Calibri" w:cs="Calibri"/>
                <w:sz w:val="22"/>
                <w:szCs w:val="22"/>
              </w:rPr>
            </w:pPr>
            <w:r w:rsidRPr="007B7728">
              <w:rPr>
                <w:rFonts w:ascii="Calibri" w:hAnsi="Calibri" w:cs="Calibri"/>
                <w:sz w:val="22"/>
                <w:szCs w:val="22"/>
              </w:rPr>
              <w:t>Total Annual Reconcil</w:t>
            </w:r>
            <w:r w:rsidR="00907450" w:rsidRPr="007B7728">
              <w:rPr>
                <w:rFonts w:ascii="Calibri" w:hAnsi="Calibri" w:cs="Calibri"/>
                <w:sz w:val="22"/>
                <w:szCs w:val="22"/>
              </w:rPr>
              <w:t>i</w:t>
            </w:r>
            <w:r w:rsidRPr="007B7728">
              <w:rPr>
                <w:rFonts w:ascii="Calibri" w:hAnsi="Calibri" w:cs="Calibri"/>
                <w:sz w:val="22"/>
                <w:szCs w:val="22"/>
              </w:rPr>
              <w:t xml:space="preserve">ation Charge (£) </w:t>
            </w:r>
          </w:p>
        </w:tc>
        <w:tc>
          <w:tcPr>
            <w:tcW w:w="1275" w:type="dxa"/>
            <w:tcBorders>
              <w:top w:val="nil"/>
              <w:left w:val="nil"/>
              <w:bottom w:val="single" w:sz="4" w:space="0" w:color="auto"/>
              <w:right w:val="single" w:sz="4" w:space="0" w:color="auto"/>
            </w:tcBorders>
            <w:shd w:val="clear" w:color="auto" w:fill="auto"/>
            <w:vAlign w:val="center"/>
            <w:hideMark/>
          </w:tcPr>
          <w:p w14:paraId="46F8D64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5340D521" w14:textId="597BC835"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(15,2)</w:t>
            </w:r>
          </w:p>
        </w:tc>
        <w:tc>
          <w:tcPr>
            <w:tcW w:w="2551" w:type="dxa"/>
            <w:tcBorders>
              <w:top w:val="nil"/>
              <w:left w:val="nil"/>
              <w:bottom w:val="single" w:sz="4" w:space="0" w:color="auto"/>
              <w:right w:val="single" w:sz="4" w:space="0" w:color="auto"/>
            </w:tcBorders>
            <w:shd w:val="clear" w:color="auto" w:fill="auto"/>
            <w:vAlign w:val="center"/>
            <w:hideMark/>
          </w:tcPr>
          <w:p w14:paraId="793D43E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-133206.90</w:t>
            </w:r>
          </w:p>
        </w:tc>
        <w:tc>
          <w:tcPr>
            <w:tcW w:w="1563" w:type="dxa"/>
            <w:tcBorders>
              <w:top w:val="nil"/>
              <w:left w:val="nil"/>
              <w:bottom w:val="single" w:sz="4" w:space="0" w:color="auto"/>
              <w:right w:val="single" w:sz="4" w:space="0" w:color="auto"/>
            </w:tcBorders>
            <w:shd w:val="clear" w:color="auto" w:fill="auto"/>
            <w:vAlign w:val="center"/>
            <w:hideMark/>
          </w:tcPr>
          <w:p w14:paraId="3E62EA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AA9C9"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F6F9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2DF25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75A904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70225B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11139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CCA32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33F6E4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21A994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051FD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4041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B27A3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SCSET</w:t>
            </w:r>
          </w:p>
        </w:tc>
        <w:tc>
          <w:tcPr>
            <w:tcW w:w="2080" w:type="dxa"/>
            <w:tcBorders>
              <w:top w:val="nil"/>
              <w:left w:val="nil"/>
              <w:bottom w:val="single" w:sz="4" w:space="0" w:color="auto"/>
              <w:right w:val="single" w:sz="4" w:space="0" w:color="auto"/>
            </w:tcBorders>
            <w:shd w:val="clear" w:color="auto" w:fill="auto"/>
            <w:vAlign w:val="center"/>
            <w:hideMark/>
          </w:tcPr>
          <w:p w14:paraId="7AA8A4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2BF91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Type and Run Type - constant 'SCSET'</w:t>
            </w:r>
          </w:p>
        </w:tc>
        <w:tc>
          <w:tcPr>
            <w:tcW w:w="1275" w:type="dxa"/>
            <w:tcBorders>
              <w:top w:val="nil"/>
              <w:left w:val="nil"/>
              <w:bottom w:val="single" w:sz="4" w:space="0" w:color="auto"/>
              <w:right w:val="single" w:sz="4" w:space="0" w:color="auto"/>
            </w:tcBorders>
            <w:shd w:val="clear" w:color="auto" w:fill="auto"/>
            <w:vAlign w:val="center"/>
            <w:hideMark/>
          </w:tcPr>
          <w:p w14:paraId="7A30132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15CA4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7A1706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SCSET</w:t>
            </w:r>
          </w:p>
        </w:tc>
        <w:tc>
          <w:tcPr>
            <w:tcW w:w="1563" w:type="dxa"/>
            <w:tcBorders>
              <w:top w:val="nil"/>
              <w:left w:val="nil"/>
              <w:bottom w:val="single" w:sz="4" w:space="0" w:color="auto"/>
              <w:right w:val="single" w:sz="4" w:space="0" w:color="auto"/>
            </w:tcBorders>
            <w:shd w:val="clear" w:color="auto" w:fill="auto"/>
            <w:vAlign w:val="center"/>
            <w:hideMark/>
          </w:tcPr>
          <w:p w14:paraId="605759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764DBB"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A344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378ED5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DA726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 Type Title</w:t>
            </w:r>
          </w:p>
        </w:tc>
        <w:tc>
          <w:tcPr>
            <w:tcW w:w="3374" w:type="dxa"/>
            <w:tcBorders>
              <w:top w:val="nil"/>
              <w:left w:val="nil"/>
              <w:bottom w:val="single" w:sz="4" w:space="0" w:color="auto"/>
              <w:right w:val="single" w:sz="4" w:space="0" w:color="auto"/>
            </w:tcBorders>
            <w:shd w:val="clear" w:color="auto" w:fill="auto"/>
            <w:vAlign w:val="center"/>
            <w:hideMark/>
          </w:tcPr>
          <w:p w14:paraId="1080F8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BMU Type - constant 'BMUType'</w:t>
            </w:r>
          </w:p>
        </w:tc>
        <w:tc>
          <w:tcPr>
            <w:tcW w:w="1275" w:type="dxa"/>
            <w:tcBorders>
              <w:top w:val="nil"/>
              <w:left w:val="nil"/>
              <w:bottom w:val="single" w:sz="4" w:space="0" w:color="auto"/>
              <w:right w:val="single" w:sz="4" w:space="0" w:color="auto"/>
            </w:tcBorders>
            <w:shd w:val="clear" w:color="auto" w:fill="auto"/>
            <w:vAlign w:val="center"/>
            <w:hideMark/>
          </w:tcPr>
          <w:p w14:paraId="3EC3774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BC37A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5347C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BMUType</w:t>
            </w:r>
          </w:p>
        </w:tc>
        <w:tc>
          <w:tcPr>
            <w:tcW w:w="1563" w:type="dxa"/>
            <w:tcBorders>
              <w:top w:val="nil"/>
              <w:left w:val="nil"/>
              <w:bottom w:val="single" w:sz="4" w:space="0" w:color="auto"/>
              <w:right w:val="single" w:sz="4" w:space="0" w:color="auto"/>
            </w:tcBorders>
            <w:shd w:val="clear" w:color="auto" w:fill="auto"/>
            <w:vAlign w:val="center"/>
            <w:hideMark/>
          </w:tcPr>
          <w:p w14:paraId="098F8F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D2D4A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C90D8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6BCD76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4394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 Title</w:t>
            </w:r>
          </w:p>
        </w:tc>
        <w:tc>
          <w:tcPr>
            <w:tcW w:w="3374" w:type="dxa"/>
            <w:tcBorders>
              <w:top w:val="nil"/>
              <w:left w:val="nil"/>
              <w:bottom w:val="single" w:sz="4" w:space="0" w:color="auto"/>
              <w:right w:val="single" w:sz="4" w:space="0" w:color="auto"/>
            </w:tcBorders>
            <w:shd w:val="clear" w:color="auto" w:fill="auto"/>
            <w:vAlign w:val="center"/>
            <w:hideMark/>
          </w:tcPr>
          <w:p w14:paraId="645CE6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Charge Cycle - constant 'SettlementChargeCycle'</w:t>
            </w:r>
          </w:p>
        </w:tc>
        <w:tc>
          <w:tcPr>
            <w:tcW w:w="1275" w:type="dxa"/>
            <w:tcBorders>
              <w:top w:val="nil"/>
              <w:left w:val="nil"/>
              <w:bottom w:val="single" w:sz="4" w:space="0" w:color="auto"/>
              <w:right w:val="single" w:sz="4" w:space="0" w:color="auto"/>
            </w:tcBorders>
            <w:shd w:val="clear" w:color="auto" w:fill="auto"/>
            <w:vAlign w:val="center"/>
            <w:hideMark/>
          </w:tcPr>
          <w:p w14:paraId="5B0C74B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7E76A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3F063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SettlementChargeCycle</w:t>
            </w:r>
          </w:p>
        </w:tc>
        <w:tc>
          <w:tcPr>
            <w:tcW w:w="1563" w:type="dxa"/>
            <w:tcBorders>
              <w:top w:val="nil"/>
              <w:left w:val="nil"/>
              <w:bottom w:val="single" w:sz="4" w:space="0" w:color="auto"/>
              <w:right w:val="single" w:sz="4" w:space="0" w:color="auto"/>
            </w:tcBorders>
            <w:shd w:val="clear" w:color="auto" w:fill="auto"/>
            <w:vAlign w:val="center"/>
            <w:hideMark/>
          </w:tcPr>
          <w:p w14:paraId="481933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CDB42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8354B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2FA26E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5871A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 Type Title</w:t>
            </w:r>
          </w:p>
        </w:tc>
        <w:tc>
          <w:tcPr>
            <w:tcW w:w="3374" w:type="dxa"/>
            <w:tcBorders>
              <w:top w:val="nil"/>
              <w:left w:val="nil"/>
              <w:bottom w:val="single" w:sz="4" w:space="0" w:color="auto"/>
              <w:right w:val="single" w:sz="4" w:space="0" w:color="auto"/>
            </w:tcBorders>
            <w:shd w:val="clear" w:color="auto" w:fill="auto"/>
            <w:vAlign w:val="center"/>
            <w:hideMark/>
          </w:tcPr>
          <w:p w14:paraId="2B1618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Run Type - constant 'RunType'</w:t>
            </w:r>
          </w:p>
        </w:tc>
        <w:tc>
          <w:tcPr>
            <w:tcW w:w="1275" w:type="dxa"/>
            <w:tcBorders>
              <w:top w:val="nil"/>
              <w:left w:val="nil"/>
              <w:bottom w:val="single" w:sz="4" w:space="0" w:color="auto"/>
              <w:right w:val="single" w:sz="4" w:space="0" w:color="auto"/>
            </w:tcBorders>
            <w:shd w:val="clear" w:color="auto" w:fill="auto"/>
            <w:vAlign w:val="center"/>
            <w:hideMark/>
          </w:tcPr>
          <w:p w14:paraId="09C59A5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CBF39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EFB7C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RunType</w:t>
            </w:r>
          </w:p>
        </w:tc>
        <w:tc>
          <w:tcPr>
            <w:tcW w:w="1563" w:type="dxa"/>
            <w:tcBorders>
              <w:top w:val="nil"/>
              <w:left w:val="nil"/>
              <w:bottom w:val="single" w:sz="4" w:space="0" w:color="auto"/>
              <w:right w:val="single" w:sz="4" w:space="0" w:color="auto"/>
            </w:tcBorders>
            <w:shd w:val="clear" w:color="auto" w:fill="auto"/>
            <w:vAlign w:val="center"/>
            <w:hideMark/>
          </w:tcPr>
          <w:p w14:paraId="20D906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1F8837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E85EA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6270EE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176E5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From Title</w:t>
            </w:r>
          </w:p>
        </w:tc>
        <w:tc>
          <w:tcPr>
            <w:tcW w:w="3374" w:type="dxa"/>
            <w:tcBorders>
              <w:top w:val="nil"/>
              <w:left w:val="nil"/>
              <w:bottom w:val="single" w:sz="4" w:space="0" w:color="auto"/>
              <w:right w:val="single" w:sz="4" w:space="0" w:color="auto"/>
            </w:tcBorders>
            <w:shd w:val="clear" w:color="auto" w:fill="auto"/>
            <w:vAlign w:val="center"/>
            <w:hideMark/>
          </w:tcPr>
          <w:p w14:paraId="693CD7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Date Run Type From - constant 'DateFrom'</w:t>
            </w:r>
          </w:p>
        </w:tc>
        <w:tc>
          <w:tcPr>
            <w:tcW w:w="1275" w:type="dxa"/>
            <w:tcBorders>
              <w:top w:val="nil"/>
              <w:left w:val="nil"/>
              <w:bottom w:val="single" w:sz="4" w:space="0" w:color="auto"/>
              <w:right w:val="single" w:sz="4" w:space="0" w:color="auto"/>
            </w:tcBorders>
            <w:shd w:val="clear" w:color="auto" w:fill="auto"/>
            <w:vAlign w:val="center"/>
            <w:hideMark/>
          </w:tcPr>
          <w:p w14:paraId="5E22EA9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7C8E6E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F220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DateFrom</w:t>
            </w:r>
          </w:p>
        </w:tc>
        <w:tc>
          <w:tcPr>
            <w:tcW w:w="1563" w:type="dxa"/>
            <w:tcBorders>
              <w:top w:val="nil"/>
              <w:left w:val="nil"/>
              <w:bottom w:val="single" w:sz="4" w:space="0" w:color="auto"/>
              <w:right w:val="single" w:sz="4" w:space="0" w:color="auto"/>
            </w:tcBorders>
            <w:shd w:val="clear" w:color="auto" w:fill="auto"/>
            <w:vAlign w:val="center"/>
            <w:hideMark/>
          </w:tcPr>
          <w:p w14:paraId="56EF36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7992D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D8F6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 xml:space="preserve">Data </w:t>
            </w:r>
          </w:p>
        </w:tc>
        <w:tc>
          <w:tcPr>
            <w:tcW w:w="896" w:type="dxa"/>
            <w:tcBorders>
              <w:top w:val="nil"/>
              <w:left w:val="nil"/>
              <w:bottom w:val="single" w:sz="4" w:space="0" w:color="auto"/>
              <w:right w:val="single" w:sz="4" w:space="0" w:color="auto"/>
            </w:tcBorders>
            <w:shd w:val="clear" w:color="auto" w:fill="auto"/>
            <w:vAlign w:val="center"/>
            <w:hideMark/>
          </w:tcPr>
          <w:p w14:paraId="0F81E1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4A69F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To Title</w:t>
            </w:r>
          </w:p>
        </w:tc>
        <w:tc>
          <w:tcPr>
            <w:tcW w:w="3374" w:type="dxa"/>
            <w:tcBorders>
              <w:top w:val="nil"/>
              <w:left w:val="nil"/>
              <w:bottom w:val="single" w:sz="4" w:space="0" w:color="auto"/>
              <w:right w:val="single" w:sz="4" w:space="0" w:color="auto"/>
            </w:tcBorders>
            <w:shd w:val="clear" w:color="auto" w:fill="auto"/>
            <w:vAlign w:val="center"/>
            <w:hideMark/>
          </w:tcPr>
          <w:p w14:paraId="0731B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Date Run Type To - constant 'DateTo'</w:t>
            </w:r>
          </w:p>
        </w:tc>
        <w:tc>
          <w:tcPr>
            <w:tcW w:w="1275" w:type="dxa"/>
            <w:tcBorders>
              <w:top w:val="nil"/>
              <w:left w:val="nil"/>
              <w:bottom w:val="single" w:sz="4" w:space="0" w:color="auto"/>
              <w:right w:val="single" w:sz="4" w:space="0" w:color="auto"/>
            </w:tcBorders>
            <w:shd w:val="clear" w:color="auto" w:fill="auto"/>
            <w:vAlign w:val="center"/>
            <w:hideMark/>
          </w:tcPr>
          <w:p w14:paraId="197758D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129893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2712C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DateTo</w:t>
            </w:r>
          </w:p>
        </w:tc>
        <w:tc>
          <w:tcPr>
            <w:tcW w:w="1563" w:type="dxa"/>
            <w:tcBorders>
              <w:top w:val="nil"/>
              <w:left w:val="nil"/>
              <w:bottom w:val="single" w:sz="4" w:space="0" w:color="auto"/>
              <w:right w:val="single" w:sz="4" w:space="0" w:color="auto"/>
            </w:tcBorders>
            <w:shd w:val="clear" w:color="auto" w:fill="auto"/>
            <w:vAlign w:val="center"/>
            <w:hideMark/>
          </w:tcPr>
          <w:p w14:paraId="4ABFF0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304ACE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30287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326C4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BSSET</w:t>
            </w:r>
          </w:p>
        </w:tc>
        <w:tc>
          <w:tcPr>
            <w:tcW w:w="2080" w:type="dxa"/>
            <w:tcBorders>
              <w:top w:val="nil"/>
              <w:left w:val="nil"/>
              <w:bottom w:val="single" w:sz="4" w:space="0" w:color="auto"/>
              <w:right w:val="single" w:sz="4" w:space="0" w:color="auto"/>
            </w:tcBorders>
            <w:shd w:val="clear" w:color="auto" w:fill="auto"/>
            <w:vAlign w:val="center"/>
            <w:hideMark/>
          </w:tcPr>
          <w:p w14:paraId="613A39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1C916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for BMU Type and Run Type Lines - constant 'BSSET'</w:t>
            </w:r>
          </w:p>
        </w:tc>
        <w:tc>
          <w:tcPr>
            <w:tcW w:w="1275" w:type="dxa"/>
            <w:tcBorders>
              <w:top w:val="nil"/>
              <w:left w:val="nil"/>
              <w:bottom w:val="single" w:sz="4" w:space="0" w:color="auto"/>
              <w:right w:val="single" w:sz="4" w:space="0" w:color="auto"/>
            </w:tcBorders>
            <w:shd w:val="clear" w:color="auto" w:fill="auto"/>
            <w:vAlign w:val="center"/>
            <w:hideMark/>
          </w:tcPr>
          <w:p w14:paraId="6A7EF38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3505F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D78F1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BSSET</w:t>
            </w:r>
          </w:p>
        </w:tc>
        <w:tc>
          <w:tcPr>
            <w:tcW w:w="1563" w:type="dxa"/>
            <w:tcBorders>
              <w:top w:val="nil"/>
              <w:left w:val="nil"/>
              <w:bottom w:val="single" w:sz="4" w:space="0" w:color="auto"/>
              <w:right w:val="single" w:sz="4" w:space="0" w:color="auto"/>
            </w:tcBorders>
            <w:shd w:val="clear" w:color="auto" w:fill="auto"/>
            <w:vAlign w:val="center"/>
            <w:hideMark/>
          </w:tcPr>
          <w:p w14:paraId="03E213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F6C406B"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56A2A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4FCCB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12999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BMU Type </w:t>
            </w:r>
          </w:p>
        </w:tc>
        <w:tc>
          <w:tcPr>
            <w:tcW w:w="3374" w:type="dxa"/>
            <w:tcBorders>
              <w:top w:val="nil"/>
              <w:left w:val="nil"/>
              <w:bottom w:val="single" w:sz="4" w:space="0" w:color="auto"/>
              <w:right w:val="single" w:sz="4" w:space="0" w:color="auto"/>
            </w:tcBorders>
            <w:shd w:val="clear" w:color="auto" w:fill="auto"/>
            <w:vAlign w:val="center"/>
            <w:hideMark/>
          </w:tcPr>
          <w:p w14:paraId="23FB23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 Type - CVA/SVA</w:t>
            </w:r>
          </w:p>
        </w:tc>
        <w:tc>
          <w:tcPr>
            <w:tcW w:w="1275" w:type="dxa"/>
            <w:tcBorders>
              <w:top w:val="nil"/>
              <w:left w:val="nil"/>
              <w:bottom w:val="single" w:sz="4" w:space="0" w:color="auto"/>
              <w:right w:val="single" w:sz="4" w:space="0" w:color="auto"/>
            </w:tcBorders>
            <w:shd w:val="clear" w:color="auto" w:fill="auto"/>
            <w:vAlign w:val="center"/>
            <w:hideMark/>
          </w:tcPr>
          <w:p w14:paraId="74928D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355172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0ABE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SVA</w:t>
            </w:r>
          </w:p>
        </w:tc>
        <w:tc>
          <w:tcPr>
            <w:tcW w:w="1563" w:type="dxa"/>
            <w:tcBorders>
              <w:top w:val="nil"/>
              <w:left w:val="nil"/>
              <w:bottom w:val="single" w:sz="4" w:space="0" w:color="auto"/>
              <w:right w:val="single" w:sz="4" w:space="0" w:color="auto"/>
            </w:tcBorders>
            <w:shd w:val="clear" w:color="auto" w:fill="auto"/>
            <w:vAlign w:val="center"/>
            <w:hideMark/>
          </w:tcPr>
          <w:p w14:paraId="2DF0F1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681E9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6F008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18AFE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C58A3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w:t>
            </w:r>
          </w:p>
        </w:tc>
        <w:tc>
          <w:tcPr>
            <w:tcW w:w="3374" w:type="dxa"/>
            <w:tcBorders>
              <w:top w:val="nil"/>
              <w:left w:val="nil"/>
              <w:bottom w:val="single" w:sz="4" w:space="0" w:color="auto"/>
              <w:right w:val="single" w:sz="4" w:space="0" w:color="auto"/>
            </w:tcBorders>
            <w:shd w:val="clear" w:color="auto" w:fill="auto"/>
            <w:vAlign w:val="center"/>
            <w:hideMark/>
          </w:tcPr>
          <w:p w14:paraId="7F8D62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Charge Cycle - Format YYYY/YY</w:t>
            </w:r>
          </w:p>
        </w:tc>
        <w:tc>
          <w:tcPr>
            <w:tcW w:w="1275" w:type="dxa"/>
            <w:tcBorders>
              <w:top w:val="nil"/>
              <w:left w:val="nil"/>
              <w:bottom w:val="single" w:sz="4" w:space="0" w:color="auto"/>
              <w:right w:val="single" w:sz="4" w:space="0" w:color="auto"/>
            </w:tcBorders>
            <w:shd w:val="clear" w:color="auto" w:fill="auto"/>
            <w:vAlign w:val="center"/>
            <w:hideMark/>
          </w:tcPr>
          <w:p w14:paraId="6E13FD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0FF8DB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(10)</w:t>
            </w:r>
          </w:p>
        </w:tc>
        <w:tc>
          <w:tcPr>
            <w:tcW w:w="2551" w:type="dxa"/>
            <w:tcBorders>
              <w:top w:val="nil"/>
              <w:left w:val="nil"/>
              <w:bottom w:val="single" w:sz="4" w:space="0" w:color="auto"/>
              <w:right w:val="single" w:sz="4" w:space="0" w:color="auto"/>
            </w:tcBorders>
            <w:shd w:val="clear" w:color="auto" w:fill="auto"/>
            <w:vAlign w:val="center"/>
            <w:hideMark/>
          </w:tcPr>
          <w:p w14:paraId="58FFFF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2023/24</w:t>
            </w:r>
          </w:p>
        </w:tc>
        <w:tc>
          <w:tcPr>
            <w:tcW w:w="1563" w:type="dxa"/>
            <w:tcBorders>
              <w:top w:val="nil"/>
              <w:left w:val="nil"/>
              <w:bottom w:val="single" w:sz="4" w:space="0" w:color="auto"/>
              <w:right w:val="single" w:sz="4" w:space="0" w:color="auto"/>
            </w:tcBorders>
            <w:shd w:val="clear" w:color="auto" w:fill="auto"/>
            <w:vAlign w:val="center"/>
            <w:hideMark/>
          </w:tcPr>
          <w:p w14:paraId="6FFF04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A77985"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66A52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7FB76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4EFC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Run Type</w:t>
            </w:r>
          </w:p>
        </w:tc>
        <w:tc>
          <w:tcPr>
            <w:tcW w:w="3374" w:type="dxa"/>
            <w:tcBorders>
              <w:top w:val="nil"/>
              <w:left w:val="nil"/>
              <w:bottom w:val="single" w:sz="4" w:space="0" w:color="auto"/>
              <w:right w:val="single" w:sz="4" w:space="0" w:color="auto"/>
            </w:tcBorders>
            <w:shd w:val="clear" w:color="auto" w:fill="auto"/>
            <w:vAlign w:val="center"/>
            <w:hideMark/>
          </w:tcPr>
          <w:p w14:paraId="5DA889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Run Type </w:t>
            </w:r>
          </w:p>
        </w:tc>
        <w:tc>
          <w:tcPr>
            <w:tcW w:w="1275" w:type="dxa"/>
            <w:tcBorders>
              <w:top w:val="nil"/>
              <w:left w:val="nil"/>
              <w:bottom w:val="single" w:sz="4" w:space="0" w:color="auto"/>
              <w:right w:val="single" w:sz="4" w:space="0" w:color="auto"/>
            </w:tcBorders>
            <w:shd w:val="clear" w:color="auto" w:fill="auto"/>
            <w:vAlign w:val="center"/>
            <w:hideMark/>
          </w:tcPr>
          <w:p w14:paraId="25BA122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6E561B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7856FD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R3</w:t>
            </w:r>
          </w:p>
        </w:tc>
        <w:tc>
          <w:tcPr>
            <w:tcW w:w="1563" w:type="dxa"/>
            <w:tcBorders>
              <w:top w:val="nil"/>
              <w:left w:val="nil"/>
              <w:bottom w:val="single" w:sz="4" w:space="0" w:color="auto"/>
              <w:right w:val="single" w:sz="4" w:space="0" w:color="auto"/>
            </w:tcBorders>
            <w:shd w:val="clear" w:color="auto" w:fill="auto"/>
            <w:vAlign w:val="center"/>
            <w:hideMark/>
          </w:tcPr>
          <w:p w14:paraId="3C3CC0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57B39F"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0ED8D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468AA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E6DA3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Date From </w:t>
            </w:r>
          </w:p>
        </w:tc>
        <w:tc>
          <w:tcPr>
            <w:tcW w:w="3374" w:type="dxa"/>
            <w:tcBorders>
              <w:top w:val="nil"/>
              <w:left w:val="nil"/>
              <w:bottom w:val="single" w:sz="4" w:space="0" w:color="auto"/>
              <w:right w:val="single" w:sz="4" w:space="0" w:color="auto"/>
            </w:tcBorders>
            <w:shd w:val="clear" w:color="auto" w:fill="auto"/>
            <w:vAlign w:val="center"/>
            <w:hideMark/>
          </w:tcPr>
          <w:p w14:paraId="0F30B9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Run Type From - Format DD.MM.YYYY</w:t>
            </w:r>
          </w:p>
        </w:tc>
        <w:tc>
          <w:tcPr>
            <w:tcW w:w="1275" w:type="dxa"/>
            <w:tcBorders>
              <w:top w:val="nil"/>
              <w:left w:val="nil"/>
              <w:bottom w:val="single" w:sz="4" w:space="0" w:color="auto"/>
              <w:right w:val="single" w:sz="4" w:space="0" w:color="auto"/>
            </w:tcBorders>
            <w:shd w:val="clear" w:color="auto" w:fill="auto"/>
            <w:vAlign w:val="center"/>
            <w:hideMark/>
          </w:tcPr>
          <w:p w14:paraId="5B4C78C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000000" w:fill="FFFFFF"/>
            <w:vAlign w:val="center"/>
            <w:hideMark/>
          </w:tcPr>
          <w:p w14:paraId="1FC210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72F1B7C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01.11.2023</w:t>
            </w:r>
          </w:p>
        </w:tc>
        <w:tc>
          <w:tcPr>
            <w:tcW w:w="1563" w:type="dxa"/>
            <w:tcBorders>
              <w:top w:val="nil"/>
              <w:left w:val="nil"/>
              <w:bottom w:val="single" w:sz="4" w:space="0" w:color="auto"/>
              <w:right w:val="single" w:sz="4" w:space="0" w:color="auto"/>
            </w:tcBorders>
            <w:shd w:val="clear" w:color="auto" w:fill="auto"/>
            <w:vAlign w:val="center"/>
            <w:hideMark/>
          </w:tcPr>
          <w:p w14:paraId="3E2415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3F8462"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492A2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86709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3DCB4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Date To </w:t>
            </w:r>
          </w:p>
        </w:tc>
        <w:tc>
          <w:tcPr>
            <w:tcW w:w="3374" w:type="dxa"/>
            <w:tcBorders>
              <w:top w:val="nil"/>
              <w:left w:val="nil"/>
              <w:bottom w:val="single" w:sz="4" w:space="0" w:color="auto"/>
              <w:right w:val="single" w:sz="4" w:space="0" w:color="auto"/>
            </w:tcBorders>
            <w:shd w:val="clear" w:color="auto" w:fill="auto"/>
            <w:vAlign w:val="center"/>
            <w:hideMark/>
          </w:tcPr>
          <w:p w14:paraId="750850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 Run Type To - Format DD.MM.YYYY</w:t>
            </w:r>
          </w:p>
        </w:tc>
        <w:tc>
          <w:tcPr>
            <w:tcW w:w="1275" w:type="dxa"/>
            <w:tcBorders>
              <w:top w:val="nil"/>
              <w:left w:val="nil"/>
              <w:bottom w:val="single" w:sz="4" w:space="0" w:color="auto"/>
              <w:right w:val="single" w:sz="4" w:space="0" w:color="auto"/>
            </w:tcBorders>
            <w:shd w:val="clear" w:color="auto" w:fill="auto"/>
            <w:vAlign w:val="center"/>
            <w:hideMark/>
          </w:tcPr>
          <w:p w14:paraId="5B15991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69F177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00532F3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29.02.2024</w:t>
            </w:r>
          </w:p>
        </w:tc>
        <w:tc>
          <w:tcPr>
            <w:tcW w:w="1563" w:type="dxa"/>
            <w:tcBorders>
              <w:top w:val="nil"/>
              <w:left w:val="nil"/>
              <w:bottom w:val="single" w:sz="4" w:space="0" w:color="auto"/>
              <w:right w:val="single" w:sz="4" w:space="0" w:color="auto"/>
            </w:tcBorders>
            <w:shd w:val="clear" w:color="auto" w:fill="auto"/>
            <w:vAlign w:val="center"/>
            <w:hideMark/>
          </w:tcPr>
          <w:p w14:paraId="1246BF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1EAD74"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C66C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12B8F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4F379E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23C6E5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05357D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85E11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0BE0836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3F1D2B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FD3E0A"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CF114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7A4D4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SCTRD</w:t>
            </w:r>
          </w:p>
        </w:tc>
        <w:tc>
          <w:tcPr>
            <w:tcW w:w="2080" w:type="dxa"/>
            <w:tcBorders>
              <w:top w:val="nil"/>
              <w:left w:val="nil"/>
              <w:bottom w:val="single" w:sz="4" w:space="0" w:color="auto"/>
              <w:right w:val="single" w:sz="4" w:space="0" w:color="auto"/>
            </w:tcBorders>
            <w:shd w:val="clear" w:color="auto" w:fill="auto"/>
            <w:vAlign w:val="center"/>
            <w:hideMark/>
          </w:tcPr>
          <w:p w14:paraId="19669C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07BCA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Triad Leg Periods - constant 'SCTRD'</w:t>
            </w:r>
          </w:p>
        </w:tc>
        <w:tc>
          <w:tcPr>
            <w:tcW w:w="1275" w:type="dxa"/>
            <w:tcBorders>
              <w:top w:val="nil"/>
              <w:left w:val="nil"/>
              <w:bottom w:val="single" w:sz="4" w:space="0" w:color="auto"/>
              <w:right w:val="single" w:sz="4" w:space="0" w:color="auto"/>
            </w:tcBorders>
            <w:shd w:val="clear" w:color="auto" w:fill="auto"/>
            <w:vAlign w:val="center"/>
            <w:hideMark/>
          </w:tcPr>
          <w:p w14:paraId="7816442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942A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DB71A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SCTRD</w:t>
            </w:r>
          </w:p>
        </w:tc>
        <w:tc>
          <w:tcPr>
            <w:tcW w:w="1563" w:type="dxa"/>
            <w:tcBorders>
              <w:top w:val="nil"/>
              <w:left w:val="nil"/>
              <w:bottom w:val="single" w:sz="4" w:space="0" w:color="auto"/>
              <w:right w:val="single" w:sz="4" w:space="0" w:color="auto"/>
            </w:tcBorders>
            <w:shd w:val="clear" w:color="auto" w:fill="auto"/>
            <w:vAlign w:val="center"/>
            <w:hideMark/>
          </w:tcPr>
          <w:p w14:paraId="548F49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3B16E7"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41B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Data </w:t>
            </w:r>
          </w:p>
        </w:tc>
        <w:tc>
          <w:tcPr>
            <w:tcW w:w="896" w:type="dxa"/>
            <w:tcBorders>
              <w:top w:val="nil"/>
              <w:left w:val="nil"/>
              <w:bottom w:val="single" w:sz="4" w:space="0" w:color="auto"/>
              <w:right w:val="single" w:sz="4" w:space="0" w:color="auto"/>
            </w:tcBorders>
            <w:shd w:val="clear" w:color="auto" w:fill="auto"/>
            <w:noWrap/>
            <w:vAlign w:val="center"/>
            <w:hideMark/>
          </w:tcPr>
          <w:p w14:paraId="19479A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AF603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Leg Title</w:t>
            </w:r>
          </w:p>
        </w:tc>
        <w:tc>
          <w:tcPr>
            <w:tcW w:w="3374" w:type="dxa"/>
            <w:tcBorders>
              <w:top w:val="nil"/>
              <w:left w:val="nil"/>
              <w:bottom w:val="single" w:sz="4" w:space="0" w:color="auto"/>
              <w:right w:val="single" w:sz="4" w:space="0" w:color="auto"/>
            </w:tcBorders>
            <w:shd w:val="clear" w:color="auto" w:fill="auto"/>
            <w:vAlign w:val="center"/>
            <w:hideMark/>
          </w:tcPr>
          <w:p w14:paraId="7AE046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Triad Leg - constant 'Leg'</w:t>
            </w:r>
          </w:p>
        </w:tc>
        <w:tc>
          <w:tcPr>
            <w:tcW w:w="1275" w:type="dxa"/>
            <w:tcBorders>
              <w:top w:val="nil"/>
              <w:left w:val="nil"/>
              <w:bottom w:val="single" w:sz="4" w:space="0" w:color="auto"/>
              <w:right w:val="single" w:sz="4" w:space="0" w:color="auto"/>
            </w:tcBorders>
            <w:shd w:val="clear" w:color="auto" w:fill="auto"/>
            <w:vAlign w:val="center"/>
            <w:hideMark/>
          </w:tcPr>
          <w:p w14:paraId="090D71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3CAE3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995E4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Leg</w:t>
            </w:r>
          </w:p>
        </w:tc>
        <w:tc>
          <w:tcPr>
            <w:tcW w:w="1563" w:type="dxa"/>
            <w:tcBorders>
              <w:top w:val="nil"/>
              <w:left w:val="nil"/>
              <w:bottom w:val="single" w:sz="4" w:space="0" w:color="auto"/>
              <w:right w:val="single" w:sz="4" w:space="0" w:color="auto"/>
            </w:tcBorders>
            <w:shd w:val="clear" w:color="auto" w:fill="auto"/>
            <w:vAlign w:val="center"/>
            <w:hideMark/>
          </w:tcPr>
          <w:p w14:paraId="065A4C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6EE3B7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EA88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A7A65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48967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Date Title</w:t>
            </w:r>
          </w:p>
        </w:tc>
        <w:tc>
          <w:tcPr>
            <w:tcW w:w="3374" w:type="dxa"/>
            <w:tcBorders>
              <w:top w:val="nil"/>
              <w:left w:val="nil"/>
              <w:bottom w:val="single" w:sz="4" w:space="0" w:color="auto"/>
              <w:right w:val="single" w:sz="4" w:space="0" w:color="auto"/>
            </w:tcBorders>
            <w:shd w:val="clear" w:color="auto" w:fill="auto"/>
            <w:vAlign w:val="center"/>
            <w:hideMark/>
          </w:tcPr>
          <w:p w14:paraId="46487A7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Date - constant 'SettlementDate'</w:t>
            </w:r>
          </w:p>
        </w:tc>
        <w:tc>
          <w:tcPr>
            <w:tcW w:w="1275" w:type="dxa"/>
            <w:tcBorders>
              <w:top w:val="nil"/>
              <w:left w:val="nil"/>
              <w:bottom w:val="single" w:sz="4" w:space="0" w:color="auto"/>
              <w:right w:val="single" w:sz="4" w:space="0" w:color="auto"/>
            </w:tcBorders>
            <w:shd w:val="clear" w:color="auto" w:fill="auto"/>
            <w:vAlign w:val="center"/>
            <w:hideMark/>
          </w:tcPr>
          <w:p w14:paraId="658F4C3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56BFF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B358E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SettlementDate</w:t>
            </w:r>
          </w:p>
        </w:tc>
        <w:tc>
          <w:tcPr>
            <w:tcW w:w="1563" w:type="dxa"/>
            <w:tcBorders>
              <w:top w:val="nil"/>
              <w:left w:val="nil"/>
              <w:bottom w:val="single" w:sz="4" w:space="0" w:color="auto"/>
              <w:right w:val="single" w:sz="4" w:space="0" w:color="auto"/>
            </w:tcBorders>
            <w:shd w:val="clear" w:color="auto" w:fill="auto"/>
            <w:vAlign w:val="center"/>
            <w:hideMark/>
          </w:tcPr>
          <w:p w14:paraId="30A28C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C163E5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C6D4D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84F9D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16A53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Period Title</w:t>
            </w:r>
          </w:p>
        </w:tc>
        <w:tc>
          <w:tcPr>
            <w:tcW w:w="3374" w:type="dxa"/>
            <w:tcBorders>
              <w:top w:val="nil"/>
              <w:left w:val="nil"/>
              <w:bottom w:val="single" w:sz="4" w:space="0" w:color="auto"/>
              <w:right w:val="single" w:sz="4" w:space="0" w:color="auto"/>
            </w:tcBorders>
            <w:shd w:val="clear" w:color="auto" w:fill="auto"/>
            <w:vAlign w:val="center"/>
            <w:hideMark/>
          </w:tcPr>
          <w:p w14:paraId="771BF7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Settlement Period - constant 'SettlementPeriod'</w:t>
            </w:r>
          </w:p>
        </w:tc>
        <w:tc>
          <w:tcPr>
            <w:tcW w:w="1275" w:type="dxa"/>
            <w:tcBorders>
              <w:top w:val="nil"/>
              <w:left w:val="nil"/>
              <w:bottom w:val="single" w:sz="4" w:space="0" w:color="auto"/>
              <w:right w:val="single" w:sz="4" w:space="0" w:color="auto"/>
            </w:tcBorders>
            <w:shd w:val="clear" w:color="auto" w:fill="auto"/>
            <w:vAlign w:val="center"/>
            <w:hideMark/>
          </w:tcPr>
          <w:p w14:paraId="0704AB4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592C8A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CC86A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SettlementPeriod</w:t>
            </w:r>
          </w:p>
        </w:tc>
        <w:tc>
          <w:tcPr>
            <w:tcW w:w="1563" w:type="dxa"/>
            <w:tcBorders>
              <w:top w:val="nil"/>
              <w:left w:val="nil"/>
              <w:bottom w:val="single" w:sz="4" w:space="0" w:color="auto"/>
              <w:right w:val="single" w:sz="4" w:space="0" w:color="auto"/>
            </w:tcBorders>
            <w:shd w:val="clear" w:color="auto" w:fill="auto"/>
            <w:vAlign w:val="center"/>
            <w:hideMark/>
          </w:tcPr>
          <w:p w14:paraId="4F990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E92EEB" w:rsidRPr="00DA3130" w14:paraId="6D09D0D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tcPr>
          <w:p w14:paraId="348EDF26" w14:textId="7D38906F" w:rsidR="00E92EEB" w:rsidRPr="007B7728" w:rsidRDefault="00E92EEB"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tcPr>
          <w:p w14:paraId="68137278" w14:textId="77777777" w:rsidR="00E92EEB" w:rsidRPr="007B7728" w:rsidRDefault="00E92EEB" w:rsidP="00DA3130">
            <w:pPr>
              <w:rPr>
                <w:rFonts w:ascii="Calibri" w:hAnsi="Calibri" w:cs="Calibri"/>
                <w:sz w:val="22"/>
                <w:szCs w:val="22"/>
              </w:rPr>
            </w:pPr>
          </w:p>
        </w:tc>
        <w:tc>
          <w:tcPr>
            <w:tcW w:w="2080" w:type="dxa"/>
            <w:tcBorders>
              <w:top w:val="nil"/>
              <w:left w:val="nil"/>
              <w:bottom w:val="single" w:sz="4" w:space="0" w:color="auto"/>
              <w:right w:val="single" w:sz="4" w:space="0" w:color="auto"/>
            </w:tcBorders>
            <w:shd w:val="clear" w:color="auto" w:fill="auto"/>
            <w:vAlign w:val="center"/>
          </w:tcPr>
          <w:p w14:paraId="4D1B523D" w14:textId="7FDCD030"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 Title</w:t>
            </w:r>
          </w:p>
        </w:tc>
        <w:tc>
          <w:tcPr>
            <w:tcW w:w="3374" w:type="dxa"/>
            <w:tcBorders>
              <w:top w:val="nil"/>
              <w:left w:val="nil"/>
              <w:bottom w:val="single" w:sz="4" w:space="0" w:color="auto"/>
              <w:right w:val="single" w:sz="4" w:space="0" w:color="auto"/>
            </w:tcBorders>
            <w:shd w:val="clear" w:color="auto" w:fill="auto"/>
            <w:vAlign w:val="center"/>
          </w:tcPr>
          <w:p w14:paraId="2C2ED689" w14:textId="1DEB4413" w:rsidR="00E92EEB" w:rsidRPr="007B7728" w:rsidRDefault="00E92EEB" w:rsidP="00DA3130">
            <w:pPr>
              <w:rPr>
                <w:rFonts w:ascii="Calibri" w:hAnsi="Calibri" w:cs="Calibri"/>
                <w:sz w:val="22"/>
                <w:szCs w:val="22"/>
              </w:rPr>
            </w:pPr>
            <w:r w:rsidRPr="007B7728">
              <w:rPr>
                <w:rFonts w:ascii="Calibri" w:hAnsi="Calibri" w:cs="Calibri"/>
                <w:sz w:val="22"/>
                <w:szCs w:val="22"/>
              </w:rPr>
              <w:t>Column Section Title – Settlement Run Type - constant ‘RunType’</w:t>
            </w:r>
          </w:p>
        </w:tc>
        <w:tc>
          <w:tcPr>
            <w:tcW w:w="1275" w:type="dxa"/>
            <w:tcBorders>
              <w:top w:val="nil"/>
              <w:left w:val="nil"/>
              <w:bottom w:val="single" w:sz="4" w:space="0" w:color="auto"/>
              <w:right w:val="single" w:sz="4" w:space="0" w:color="auto"/>
            </w:tcBorders>
            <w:shd w:val="clear" w:color="auto" w:fill="auto"/>
            <w:vAlign w:val="center"/>
          </w:tcPr>
          <w:p w14:paraId="1BE92096" w14:textId="65FEF02A" w:rsidR="00E92EEB" w:rsidRPr="007B7728" w:rsidRDefault="00E92EEB"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tcPr>
          <w:p w14:paraId="5993D3A9" w14:textId="47322C9D" w:rsidR="00E92EEB" w:rsidRPr="007B7728" w:rsidRDefault="00E92EEB" w:rsidP="00DA3130">
            <w:pPr>
              <w:rPr>
                <w:rFonts w:ascii="Calibri" w:hAnsi="Calibri" w:cs="Calibri"/>
                <w:sz w:val="22"/>
                <w:szCs w:val="22"/>
              </w:rPr>
            </w:pPr>
            <w:r w:rsidRPr="007B7728">
              <w:rPr>
                <w:rFonts w:ascii="Calibri" w:hAnsi="Calibri" w:cs="Calibri"/>
                <w:sz w:val="22"/>
                <w:szCs w:val="22"/>
              </w:rPr>
              <w:t>text(64)</w:t>
            </w:r>
          </w:p>
        </w:tc>
        <w:tc>
          <w:tcPr>
            <w:tcW w:w="2551" w:type="dxa"/>
            <w:tcBorders>
              <w:top w:val="nil"/>
              <w:left w:val="nil"/>
              <w:bottom w:val="single" w:sz="4" w:space="0" w:color="auto"/>
              <w:right w:val="single" w:sz="4" w:space="0" w:color="auto"/>
            </w:tcBorders>
            <w:shd w:val="clear" w:color="auto" w:fill="auto"/>
            <w:vAlign w:val="center"/>
          </w:tcPr>
          <w:p w14:paraId="172BEAF1" w14:textId="7CB18DD6" w:rsidR="00E92EEB" w:rsidRPr="007B7728" w:rsidRDefault="00E92EEB" w:rsidP="00DA3130">
            <w:pPr>
              <w:rPr>
                <w:rFonts w:ascii="Calibri" w:hAnsi="Calibri" w:cs="Calibri"/>
                <w:sz w:val="22"/>
                <w:szCs w:val="22"/>
              </w:rPr>
            </w:pPr>
            <w:r w:rsidRPr="007B7728">
              <w:rPr>
                <w:rFonts w:ascii="Calibri" w:hAnsi="Calibri" w:cs="Calibri"/>
                <w:sz w:val="22"/>
                <w:szCs w:val="22"/>
              </w:rPr>
              <w:t>RunType</w:t>
            </w:r>
          </w:p>
        </w:tc>
        <w:tc>
          <w:tcPr>
            <w:tcW w:w="1563" w:type="dxa"/>
            <w:tcBorders>
              <w:top w:val="nil"/>
              <w:left w:val="nil"/>
              <w:bottom w:val="single" w:sz="4" w:space="0" w:color="auto"/>
              <w:right w:val="single" w:sz="4" w:space="0" w:color="auto"/>
            </w:tcBorders>
            <w:shd w:val="clear" w:color="auto" w:fill="auto"/>
            <w:vAlign w:val="center"/>
          </w:tcPr>
          <w:p w14:paraId="0AE0CC49" w14:textId="337E0EEA" w:rsidR="00E92EEB" w:rsidRPr="007B7728" w:rsidRDefault="00E92EEB"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6B9D9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C629A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DC078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BSTRD</w:t>
            </w:r>
          </w:p>
        </w:tc>
        <w:tc>
          <w:tcPr>
            <w:tcW w:w="2080" w:type="dxa"/>
            <w:tcBorders>
              <w:top w:val="nil"/>
              <w:left w:val="nil"/>
              <w:bottom w:val="single" w:sz="4" w:space="0" w:color="auto"/>
              <w:right w:val="single" w:sz="4" w:space="0" w:color="auto"/>
            </w:tcBorders>
            <w:shd w:val="clear" w:color="auto" w:fill="auto"/>
            <w:vAlign w:val="center"/>
            <w:hideMark/>
          </w:tcPr>
          <w:p w14:paraId="4BC95E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0733FE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Triad Leg Periods - constant 'BSTRD'</w:t>
            </w:r>
          </w:p>
        </w:tc>
        <w:tc>
          <w:tcPr>
            <w:tcW w:w="1275" w:type="dxa"/>
            <w:tcBorders>
              <w:top w:val="nil"/>
              <w:left w:val="nil"/>
              <w:bottom w:val="single" w:sz="4" w:space="0" w:color="auto"/>
              <w:right w:val="single" w:sz="4" w:space="0" w:color="auto"/>
            </w:tcBorders>
            <w:shd w:val="clear" w:color="auto" w:fill="auto"/>
            <w:vAlign w:val="center"/>
            <w:hideMark/>
          </w:tcPr>
          <w:p w14:paraId="70BC189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7B092C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2A05D8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BSTRD</w:t>
            </w:r>
          </w:p>
        </w:tc>
        <w:tc>
          <w:tcPr>
            <w:tcW w:w="1563" w:type="dxa"/>
            <w:tcBorders>
              <w:top w:val="nil"/>
              <w:left w:val="nil"/>
              <w:bottom w:val="single" w:sz="4" w:space="0" w:color="auto"/>
              <w:right w:val="single" w:sz="4" w:space="0" w:color="auto"/>
            </w:tcBorders>
            <w:shd w:val="clear" w:color="auto" w:fill="auto"/>
            <w:vAlign w:val="center"/>
            <w:hideMark/>
          </w:tcPr>
          <w:p w14:paraId="3D5A11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F60FC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8918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30740E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F6836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Leg </w:t>
            </w:r>
          </w:p>
        </w:tc>
        <w:tc>
          <w:tcPr>
            <w:tcW w:w="3374" w:type="dxa"/>
            <w:tcBorders>
              <w:top w:val="nil"/>
              <w:left w:val="nil"/>
              <w:bottom w:val="single" w:sz="4" w:space="0" w:color="auto"/>
              <w:right w:val="single" w:sz="4" w:space="0" w:color="auto"/>
            </w:tcBorders>
            <w:shd w:val="clear" w:color="auto" w:fill="auto"/>
            <w:vAlign w:val="center"/>
            <w:hideMark/>
          </w:tcPr>
          <w:p w14:paraId="0BFC9B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Triad Leg 1/2/3</w:t>
            </w:r>
          </w:p>
        </w:tc>
        <w:tc>
          <w:tcPr>
            <w:tcW w:w="1275" w:type="dxa"/>
            <w:tcBorders>
              <w:top w:val="nil"/>
              <w:left w:val="nil"/>
              <w:bottom w:val="single" w:sz="4" w:space="0" w:color="auto"/>
              <w:right w:val="single" w:sz="4" w:space="0" w:color="auto"/>
            </w:tcBorders>
            <w:shd w:val="clear" w:color="auto" w:fill="auto"/>
            <w:vAlign w:val="center"/>
            <w:hideMark/>
          </w:tcPr>
          <w:p w14:paraId="74DF0A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B909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640BFB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w:t>
            </w:r>
          </w:p>
        </w:tc>
        <w:tc>
          <w:tcPr>
            <w:tcW w:w="1563" w:type="dxa"/>
            <w:tcBorders>
              <w:top w:val="nil"/>
              <w:left w:val="nil"/>
              <w:bottom w:val="single" w:sz="4" w:space="0" w:color="auto"/>
              <w:right w:val="single" w:sz="4" w:space="0" w:color="auto"/>
            </w:tcBorders>
            <w:shd w:val="clear" w:color="auto" w:fill="auto"/>
            <w:vAlign w:val="center"/>
            <w:hideMark/>
          </w:tcPr>
          <w:p w14:paraId="3AABA5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C91991"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BC917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C86E1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D75D0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Date </w:t>
            </w:r>
          </w:p>
        </w:tc>
        <w:tc>
          <w:tcPr>
            <w:tcW w:w="3374" w:type="dxa"/>
            <w:tcBorders>
              <w:top w:val="nil"/>
              <w:left w:val="nil"/>
              <w:bottom w:val="single" w:sz="4" w:space="0" w:color="auto"/>
              <w:right w:val="single" w:sz="4" w:space="0" w:color="auto"/>
            </w:tcBorders>
            <w:shd w:val="clear" w:color="auto" w:fill="auto"/>
            <w:vAlign w:val="center"/>
            <w:hideMark/>
          </w:tcPr>
          <w:p w14:paraId="6BD716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357C377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796890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3B8B71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17.01.2024</w:t>
            </w:r>
          </w:p>
        </w:tc>
        <w:tc>
          <w:tcPr>
            <w:tcW w:w="1563" w:type="dxa"/>
            <w:tcBorders>
              <w:top w:val="nil"/>
              <w:left w:val="nil"/>
              <w:bottom w:val="single" w:sz="4" w:space="0" w:color="auto"/>
              <w:right w:val="single" w:sz="4" w:space="0" w:color="auto"/>
            </w:tcBorders>
            <w:shd w:val="clear" w:color="auto" w:fill="auto"/>
            <w:vAlign w:val="center"/>
            <w:hideMark/>
          </w:tcPr>
          <w:p w14:paraId="6F9463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5BEBCC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E68D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AC92F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32692C7" w14:textId="7CBC7D21"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Settlement Period </w:t>
            </w:r>
          </w:p>
        </w:tc>
        <w:tc>
          <w:tcPr>
            <w:tcW w:w="3374" w:type="dxa"/>
            <w:tcBorders>
              <w:top w:val="nil"/>
              <w:left w:val="nil"/>
              <w:bottom w:val="single" w:sz="4" w:space="0" w:color="auto"/>
              <w:right w:val="single" w:sz="4" w:space="0" w:color="auto"/>
            </w:tcBorders>
            <w:shd w:val="clear" w:color="auto" w:fill="auto"/>
            <w:vAlign w:val="center"/>
            <w:hideMark/>
          </w:tcPr>
          <w:p w14:paraId="19D99E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Settlement Period</w:t>
            </w:r>
          </w:p>
        </w:tc>
        <w:tc>
          <w:tcPr>
            <w:tcW w:w="1275" w:type="dxa"/>
            <w:tcBorders>
              <w:top w:val="nil"/>
              <w:left w:val="nil"/>
              <w:bottom w:val="single" w:sz="4" w:space="0" w:color="auto"/>
              <w:right w:val="single" w:sz="4" w:space="0" w:color="auto"/>
            </w:tcBorders>
            <w:shd w:val="clear" w:color="auto" w:fill="auto"/>
            <w:vAlign w:val="center"/>
            <w:hideMark/>
          </w:tcPr>
          <w:p w14:paraId="4CA9508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6822F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num (2)</w:t>
            </w:r>
          </w:p>
        </w:tc>
        <w:tc>
          <w:tcPr>
            <w:tcW w:w="2551" w:type="dxa"/>
            <w:tcBorders>
              <w:top w:val="nil"/>
              <w:left w:val="nil"/>
              <w:bottom w:val="single" w:sz="4" w:space="0" w:color="auto"/>
              <w:right w:val="single" w:sz="4" w:space="0" w:color="auto"/>
            </w:tcBorders>
            <w:shd w:val="clear" w:color="auto" w:fill="auto"/>
            <w:vAlign w:val="center"/>
            <w:hideMark/>
          </w:tcPr>
          <w:p w14:paraId="1B704A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35</w:t>
            </w:r>
          </w:p>
        </w:tc>
        <w:tc>
          <w:tcPr>
            <w:tcW w:w="1563" w:type="dxa"/>
            <w:tcBorders>
              <w:top w:val="nil"/>
              <w:left w:val="nil"/>
              <w:bottom w:val="single" w:sz="4" w:space="0" w:color="auto"/>
              <w:right w:val="single" w:sz="4" w:space="0" w:color="auto"/>
            </w:tcBorders>
            <w:shd w:val="clear" w:color="auto" w:fill="auto"/>
            <w:vAlign w:val="center"/>
            <w:hideMark/>
          </w:tcPr>
          <w:p w14:paraId="3DF25B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E92EEB" w:rsidRPr="00DA3130" w14:paraId="4C73DC79"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tcPr>
          <w:p w14:paraId="60C2DFD6" w14:textId="2783C97F" w:rsidR="00E92EEB" w:rsidRPr="007B7728" w:rsidRDefault="00E92EEB"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tcPr>
          <w:p w14:paraId="2F11EFB5" w14:textId="77777777" w:rsidR="00E92EEB" w:rsidRPr="007B7728" w:rsidRDefault="00E92EEB" w:rsidP="00DA3130">
            <w:pPr>
              <w:rPr>
                <w:rFonts w:ascii="Calibri" w:hAnsi="Calibri" w:cs="Calibri"/>
                <w:sz w:val="22"/>
                <w:szCs w:val="22"/>
              </w:rPr>
            </w:pPr>
          </w:p>
        </w:tc>
        <w:tc>
          <w:tcPr>
            <w:tcW w:w="2080" w:type="dxa"/>
            <w:tcBorders>
              <w:top w:val="nil"/>
              <w:left w:val="nil"/>
              <w:bottom w:val="single" w:sz="4" w:space="0" w:color="auto"/>
              <w:right w:val="single" w:sz="4" w:space="0" w:color="auto"/>
            </w:tcBorders>
            <w:shd w:val="clear" w:color="auto" w:fill="auto"/>
            <w:vAlign w:val="center"/>
          </w:tcPr>
          <w:p w14:paraId="5E25B9DC" w14:textId="3BDAF0D0"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w:t>
            </w:r>
          </w:p>
        </w:tc>
        <w:tc>
          <w:tcPr>
            <w:tcW w:w="3374" w:type="dxa"/>
            <w:tcBorders>
              <w:top w:val="nil"/>
              <w:left w:val="nil"/>
              <w:bottom w:val="single" w:sz="4" w:space="0" w:color="auto"/>
              <w:right w:val="single" w:sz="4" w:space="0" w:color="auto"/>
            </w:tcBorders>
            <w:shd w:val="clear" w:color="auto" w:fill="auto"/>
            <w:vAlign w:val="center"/>
          </w:tcPr>
          <w:p w14:paraId="68581538" w14:textId="583F5901" w:rsidR="00E92EEB" w:rsidRPr="007B7728" w:rsidRDefault="00E92EEB" w:rsidP="00DA3130">
            <w:pPr>
              <w:rPr>
                <w:rFonts w:ascii="Calibri" w:hAnsi="Calibri" w:cs="Calibri"/>
                <w:sz w:val="22"/>
                <w:szCs w:val="22"/>
              </w:rPr>
            </w:pPr>
            <w:r w:rsidRPr="007B7728">
              <w:rPr>
                <w:rFonts w:ascii="Calibri" w:hAnsi="Calibri" w:cs="Calibri"/>
                <w:sz w:val="22"/>
                <w:szCs w:val="22"/>
              </w:rPr>
              <w:t>Settlement Run Type</w:t>
            </w:r>
          </w:p>
        </w:tc>
        <w:tc>
          <w:tcPr>
            <w:tcW w:w="1275" w:type="dxa"/>
            <w:tcBorders>
              <w:top w:val="nil"/>
              <w:left w:val="nil"/>
              <w:bottom w:val="single" w:sz="4" w:space="0" w:color="auto"/>
              <w:right w:val="single" w:sz="4" w:space="0" w:color="auto"/>
            </w:tcBorders>
            <w:shd w:val="clear" w:color="auto" w:fill="auto"/>
            <w:vAlign w:val="center"/>
          </w:tcPr>
          <w:p w14:paraId="1632FF8E" w14:textId="2D482101" w:rsidR="00E92EEB" w:rsidRPr="007B7728" w:rsidRDefault="00E92EEB"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tcPr>
          <w:p w14:paraId="3D82A7E1" w14:textId="599A3B61" w:rsidR="00E92EEB" w:rsidRPr="007B7728" w:rsidRDefault="00E92EEB"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tcPr>
          <w:p w14:paraId="586F2C8B" w14:textId="36D62C4D" w:rsidR="00E92EEB" w:rsidRPr="007B7728" w:rsidRDefault="00E92EEB" w:rsidP="00DA3130">
            <w:pPr>
              <w:rPr>
                <w:rFonts w:ascii="Calibri" w:hAnsi="Calibri" w:cs="Calibri"/>
                <w:sz w:val="22"/>
                <w:szCs w:val="22"/>
              </w:rPr>
            </w:pPr>
            <w:r w:rsidRPr="007B7728">
              <w:rPr>
                <w:rFonts w:ascii="Calibri" w:hAnsi="Calibri" w:cs="Calibri"/>
                <w:sz w:val="22"/>
                <w:szCs w:val="22"/>
              </w:rPr>
              <w:t>R3</w:t>
            </w:r>
          </w:p>
        </w:tc>
        <w:tc>
          <w:tcPr>
            <w:tcW w:w="1563" w:type="dxa"/>
            <w:tcBorders>
              <w:top w:val="nil"/>
              <w:left w:val="nil"/>
              <w:bottom w:val="single" w:sz="4" w:space="0" w:color="auto"/>
              <w:right w:val="single" w:sz="4" w:space="0" w:color="auto"/>
            </w:tcBorders>
            <w:shd w:val="clear" w:color="auto" w:fill="auto"/>
            <w:vAlign w:val="center"/>
          </w:tcPr>
          <w:p w14:paraId="3C0CA71D" w14:textId="3CDF6E6C" w:rsidR="00E92EEB" w:rsidRPr="007B7728" w:rsidRDefault="00E92EEB"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D2B064"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15C81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4D62F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07E009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8C9727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33971D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DD1DF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2789AE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67F609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922B7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C5EA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0C5327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SHHTO</w:t>
            </w:r>
          </w:p>
        </w:tc>
        <w:tc>
          <w:tcPr>
            <w:tcW w:w="2080" w:type="dxa"/>
            <w:tcBorders>
              <w:top w:val="nil"/>
              <w:left w:val="nil"/>
              <w:bottom w:val="single" w:sz="4" w:space="0" w:color="auto"/>
              <w:right w:val="single" w:sz="4" w:space="0" w:color="auto"/>
            </w:tcBorders>
            <w:shd w:val="clear" w:color="auto" w:fill="auto"/>
            <w:vAlign w:val="center"/>
            <w:hideMark/>
          </w:tcPr>
          <w:p w14:paraId="482CEA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7E2D0B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Demand Zone and Triad HH &amp; EE Demand - constant 'SHHTO'</w:t>
            </w:r>
          </w:p>
        </w:tc>
        <w:tc>
          <w:tcPr>
            <w:tcW w:w="1275" w:type="dxa"/>
            <w:tcBorders>
              <w:top w:val="nil"/>
              <w:left w:val="nil"/>
              <w:bottom w:val="single" w:sz="4" w:space="0" w:color="auto"/>
              <w:right w:val="single" w:sz="4" w:space="0" w:color="auto"/>
            </w:tcBorders>
            <w:shd w:val="clear" w:color="auto" w:fill="auto"/>
            <w:vAlign w:val="center"/>
            <w:hideMark/>
          </w:tcPr>
          <w:p w14:paraId="2131BA6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0BC9FF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F664B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SHHTO</w:t>
            </w:r>
          </w:p>
        </w:tc>
        <w:tc>
          <w:tcPr>
            <w:tcW w:w="1563" w:type="dxa"/>
            <w:tcBorders>
              <w:top w:val="nil"/>
              <w:left w:val="nil"/>
              <w:bottom w:val="single" w:sz="4" w:space="0" w:color="auto"/>
              <w:right w:val="single" w:sz="4" w:space="0" w:color="auto"/>
            </w:tcBorders>
            <w:shd w:val="clear" w:color="auto" w:fill="auto"/>
            <w:vAlign w:val="center"/>
            <w:hideMark/>
          </w:tcPr>
          <w:p w14:paraId="727542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674C3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D9B3E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7ABBB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2526C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3374" w:type="dxa"/>
            <w:tcBorders>
              <w:top w:val="nil"/>
              <w:left w:val="nil"/>
              <w:bottom w:val="single" w:sz="4" w:space="0" w:color="auto"/>
              <w:right w:val="single" w:sz="4" w:space="0" w:color="auto"/>
            </w:tcBorders>
            <w:shd w:val="clear" w:color="auto" w:fill="auto"/>
            <w:vAlign w:val="center"/>
            <w:hideMark/>
          </w:tcPr>
          <w:p w14:paraId="2F209B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10FEC3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8A4EA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9D4AF2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563" w:type="dxa"/>
            <w:tcBorders>
              <w:top w:val="nil"/>
              <w:left w:val="nil"/>
              <w:bottom w:val="single" w:sz="4" w:space="0" w:color="auto"/>
              <w:right w:val="single" w:sz="4" w:space="0" w:color="auto"/>
            </w:tcBorders>
            <w:shd w:val="clear" w:color="auto" w:fill="auto"/>
            <w:vAlign w:val="center"/>
            <w:hideMark/>
          </w:tcPr>
          <w:p w14:paraId="3F515C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5E7BDCF"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8E48C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3009A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9277D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 Title</w:t>
            </w:r>
          </w:p>
        </w:tc>
        <w:tc>
          <w:tcPr>
            <w:tcW w:w="3374" w:type="dxa"/>
            <w:tcBorders>
              <w:top w:val="nil"/>
              <w:left w:val="nil"/>
              <w:bottom w:val="single" w:sz="4" w:space="0" w:color="auto"/>
              <w:right w:val="single" w:sz="4" w:space="0" w:color="auto"/>
            </w:tcBorders>
            <w:shd w:val="clear" w:color="auto" w:fill="auto"/>
            <w:vAlign w:val="center"/>
            <w:hideMark/>
          </w:tcPr>
          <w:p w14:paraId="6B15BA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ID - constant 'ZoneID'</w:t>
            </w:r>
          </w:p>
        </w:tc>
        <w:tc>
          <w:tcPr>
            <w:tcW w:w="1275" w:type="dxa"/>
            <w:tcBorders>
              <w:top w:val="nil"/>
              <w:left w:val="nil"/>
              <w:bottom w:val="single" w:sz="4" w:space="0" w:color="auto"/>
              <w:right w:val="single" w:sz="4" w:space="0" w:color="auto"/>
            </w:tcBorders>
            <w:shd w:val="clear" w:color="auto" w:fill="auto"/>
            <w:vAlign w:val="center"/>
            <w:hideMark/>
          </w:tcPr>
          <w:p w14:paraId="3B99A67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0950D5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12E57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ZoneID</w:t>
            </w:r>
          </w:p>
        </w:tc>
        <w:tc>
          <w:tcPr>
            <w:tcW w:w="1563" w:type="dxa"/>
            <w:tcBorders>
              <w:top w:val="nil"/>
              <w:left w:val="nil"/>
              <w:bottom w:val="single" w:sz="4" w:space="0" w:color="auto"/>
              <w:right w:val="single" w:sz="4" w:space="0" w:color="auto"/>
            </w:tcBorders>
            <w:shd w:val="clear" w:color="auto" w:fill="auto"/>
            <w:vAlign w:val="center"/>
            <w:hideMark/>
          </w:tcPr>
          <w:p w14:paraId="29D5B0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DBE9C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66963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41438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6CF10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 Title</w:t>
            </w:r>
          </w:p>
        </w:tc>
        <w:tc>
          <w:tcPr>
            <w:tcW w:w="3374" w:type="dxa"/>
            <w:tcBorders>
              <w:top w:val="nil"/>
              <w:left w:val="nil"/>
              <w:bottom w:val="single" w:sz="4" w:space="0" w:color="auto"/>
              <w:right w:val="single" w:sz="4" w:space="0" w:color="auto"/>
            </w:tcBorders>
            <w:shd w:val="clear" w:color="auto" w:fill="auto"/>
            <w:vAlign w:val="center"/>
            <w:hideMark/>
          </w:tcPr>
          <w:p w14:paraId="50B130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Name - constant 'ZoneName'</w:t>
            </w:r>
          </w:p>
        </w:tc>
        <w:tc>
          <w:tcPr>
            <w:tcW w:w="1275" w:type="dxa"/>
            <w:tcBorders>
              <w:top w:val="nil"/>
              <w:left w:val="nil"/>
              <w:bottom w:val="single" w:sz="4" w:space="0" w:color="auto"/>
              <w:right w:val="single" w:sz="4" w:space="0" w:color="auto"/>
            </w:tcBorders>
            <w:shd w:val="clear" w:color="auto" w:fill="auto"/>
            <w:vAlign w:val="center"/>
            <w:hideMark/>
          </w:tcPr>
          <w:p w14:paraId="389C2A0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5A062E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A23A5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ZoneName</w:t>
            </w:r>
          </w:p>
        </w:tc>
        <w:tc>
          <w:tcPr>
            <w:tcW w:w="1563" w:type="dxa"/>
            <w:tcBorders>
              <w:top w:val="nil"/>
              <w:left w:val="nil"/>
              <w:bottom w:val="single" w:sz="4" w:space="0" w:color="auto"/>
              <w:right w:val="single" w:sz="4" w:space="0" w:color="auto"/>
            </w:tcBorders>
            <w:shd w:val="clear" w:color="auto" w:fill="auto"/>
            <w:vAlign w:val="center"/>
            <w:hideMark/>
          </w:tcPr>
          <w:p w14:paraId="04926F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C6941D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A450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DB537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C2F80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Tariff Title</w:t>
            </w:r>
          </w:p>
        </w:tc>
        <w:tc>
          <w:tcPr>
            <w:tcW w:w="3374" w:type="dxa"/>
            <w:tcBorders>
              <w:top w:val="nil"/>
              <w:left w:val="nil"/>
              <w:bottom w:val="single" w:sz="4" w:space="0" w:color="auto"/>
              <w:right w:val="single" w:sz="4" w:space="0" w:color="auto"/>
            </w:tcBorders>
            <w:shd w:val="clear" w:color="auto" w:fill="auto"/>
            <w:vAlign w:val="center"/>
            <w:hideMark/>
          </w:tcPr>
          <w:p w14:paraId="656E6B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Tariff (£/kW) - constant 'HHTariff(£/kW)'</w:t>
            </w:r>
          </w:p>
        </w:tc>
        <w:tc>
          <w:tcPr>
            <w:tcW w:w="1275" w:type="dxa"/>
            <w:tcBorders>
              <w:top w:val="nil"/>
              <w:left w:val="nil"/>
              <w:bottom w:val="single" w:sz="4" w:space="0" w:color="auto"/>
              <w:right w:val="single" w:sz="4" w:space="0" w:color="auto"/>
            </w:tcBorders>
            <w:shd w:val="clear" w:color="auto" w:fill="auto"/>
            <w:vAlign w:val="center"/>
            <w:hideMark/>
          </w:tcPr>
          <w:p w14:paraId="5831D41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AA24C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F5306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HHTariff(£/kW)</w:t>
            </w:r>
          </w:p>
        </w:tc>
        <w:tc>
          <w:tcPr>
            <w:tcW w:w="1563" w:type="dxa"/>
            <w:tcBorders>
              <w:top w:val="nil"/>
              <w:left w:val="nil"/>
              <w:bottom w:val="single" w:sz="4" w:space="0" w:color="auto"/>
              <w:right w:val="single" w:sz="4" w:space="0" w:color="auto"/>
            </w:tcBorders>
            <w:shd w:val="clear" w:color="auto" w:fill="auto"/>
            <w:vAlign w:val="center"/>
            <w:hideMark/>
          </w:tcPr>
          <w:p w14:paraId="7F3481E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CB5D12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D0F4F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F57F1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BCA1E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Tariff Title</w:t>
            </w:r>
          </w:p>
        </w:tc>
        <w:tc>
          <w:tcPr>
            <w:tcW w:w="3374" w:type="dxa"/>
            <w:tcBorders>
              <w:top w:val="nil"/>
              <w:left w:val="nil"/>
              <w:bottom w:val="single" w:sz="4" w:space="0" w:color="auto"/>
              <w:right w:val="single" w:sz="4" w:space="0" w:color="auto"/>
            </w:tcBorders>
            <w:shd w:val="clear" w:color="auto" w:fill="auto"/>
            <w:vAlign w:val="center"/>
            <w:hideMark/>
          </w:tcPr>
          <w:p w14:paraId="640DB2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Tariff (£/kW) - constant 'EETariff(£/kW)'</w:t>
            </w:r>
          </w:p>
        </w:tc>
        <w:tc>
          <w:tcPr>
            <w:tcW w:w="1275" w:type="dxa"/>
            <w:tcBorders>
              <w:top w:val="nil"/>
              <w:left w:val="nil"/>
              <w:bottom w:val="single" w:sz="4" w:space="0" w:color="auto"/>
              <w:right w:val="single" w:sz="4" w:space="0" w:color="auto"/>
            </w:tcBorders>
            <w:shd w:val="clear" w:color="auto" w:fill="auto"/>
            <w:vAlign w:val="center"/>
            <w:hideMark/>
          </w:tcPr>
          <w:p w14:paraId="7C90A7F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4881A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478F8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EETariff(£/kW)</w:t>
            </w:r>
          </w:p>
        </w:tc>
        <w:tc>
          <w:tcPr>
            <w:tcW w:w="1563" w:type="dxa"/>
            <w:tcBorders>
              <w:top w:val="nil"/>
              <w:left w:val="nil"/>
              <w:bottom w:val="single" w:sz="4" w:space="0" w:color="auto"/>
              <w:right w:val="single" w:sz="4" w:space="0" w:color="auto"/>
            </w:tcBorders>
            <w:shd w:val="clear" w:color="auto" w:fill="auto"/>
            <w:vAlign w:val="center"/>
            <w:hideMark/>
          </w:tcPr>
          <w:p w14:paraId="2FDB57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2A902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26B0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55668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F05E2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1 Title</w:t>
            </w:r>
          </w:p>
        </w:tc>
        <w:tc>
          <w:tcPr>
            <w:tcW w:w="3374" w:type="dxa"/>
            <w:tcBorders>
              <w:top w:val="nil"/>
              <w:left w:val="nil"/>
              <w:bottom w:val="single" w:sz="4" w:space="0" w:color="auto"/>
              <w:right w:val="single" w:sz="4" w:space="0" w:color="auto"/>
            </w:tcBorders>
            <w:shd w:val="clear" w:color="auto" w:fill="auto"/>
            <w:vAlign w:val="center"/>
            <w:hideMark/>
          </w:tcPr>
          <w:p w14:paraId="7FBD5B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1 (kW) - constant 'HHLeg1(kW)'</w:t>
            </w:r>
          </w:p>
        </w:tc>
        <w:tc>
          <w:tcPr>
            <w:tcW w:w="1275" w:type="dxa"/>
            <w:tcBorders>
              <w:top w:val="nil"/>
              <w:left w:val="nil"/>
              <w:bottom w:val="single" w:sz="4" w:space="0" w:color="auto"/>
              <w:right w:val="single" w:sz="4" w:space="0" w:color="auto"/>
            </w:tcBorders>
            <w:shd w:val="clear" w:color="auto" w:fill="auto"/>
            <w:vAlign w:val="center"/>
            <w:hideMark/>
          </w:tcPr>
          <w:p w14:paraId="1E6624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F8A5B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9D523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HHLeg1(kW)</w:t>
            </w:r>
          </w:p>
        </w:tc>
        <w:tc>
          <w:tcPr>
            <w:tcW w:w="1563" w:type="dxa"/>
            <w:tcBorders>
              <w:top w:val="nil"/>
              <w:left w:val="nil"/>
              <w:bottom w:val="single" w:sz="4" w:space="0" w:color="auto"/>
              <w:right w:val="single" w:sz="4" w:space="0" w:color="auto"/>
            </w:tcBorders>
            <w:shd w:val="clear" w:color="auto" w:fill="auto"/>
            <w:vAlign w:val="center"/>
            <w:hideMark/>
          </w:tcPr>
          <w:p w14:paraId="50C65E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B373A6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CE8ED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EE57C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4D670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2 Title</w:t>
            </w:r>
          </w:p>
        </w:tc>
        <w:tc>
          <w:tcPr>
            <w:tcW w:w="3374" w:type="dxa"/>
            <w:tcBorders>
              <w:top w:val="nil"/>
              <w:left w:val="nil"/>
              <w:bottom w:val="single" w:sz="4" w:space="0" w:color="auto"/>
              <w:right w:val="single" w:sz="4" w:space="0" w:color="auto"/>
            </w:tcBorders>
            <w:shd w:val="clear" w:color="auto" w:fill="auto"/>
            <w:vAlign w:val="center"/>
            <w:hideMark/>
          </w:tcPr>
          <w:p w14:paraId="71AB5D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2 (kW) - constant 'HHLeg2(kW)'</w:t>
            </w:r>
          </w:p>
        </w:tc>
        <w:tc>
          <w:tcPr>
            <w:tcW w:w="1275" w:type="dxa"/>
            <w:tcBorders>
              <w:top w:val="nil"/>
              <w:left w:val="nil"/>
              <w:bottom w:val="single" w:sz="4" w:space="0" w:color="auto"/>
              <w:right w:val="single" w:sz="4" w:space="0" w:color="auto"/>
            </w:tcBorders>
            <w:shd w:val="clear" w:color="auto" w:fill="auto"/>
            <w:vAlign w:val="center"/>
            <w:hideMark/>
          </w:tcPr>
          <w:p w14:paraId="56386E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4DEE90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42D00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HHLeg2(kW)</w:t>
            </w:r>
          </w:p>
        </w:tc>
        <w:tc>
          <w:tcPr>
            <w:tcW w:w="1563" w:type="dxa"/>
            <w:tcBorders>
              <w:top w:val="nil"/>
              <w:left w:val="nil"/>
              <w:bottom w:val="single" w:sz="4" w:space="0" w:color="auto"/>
              <w:right w:val="single" w:sz="4" w:space="0" w:color="auto"/>
            </w:tcBorders>
            <w:shd w:val="clear" w:color="auto" w:fill="auto"/>
            <w:vAlign w:val="center"/>
            <w:hideMark/>
          </w:tcPr>
          <w:p w14:paraId="5D665E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E10B9D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C7C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C00BA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30E5D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3 Title</w:t>
            </w:r>
          </w:p>
        </w:tc>
        <w:tc>
          <w:tcPr>
            <w:tcW w:w="3374" w:type="dxa"/>
            <w:tcBorders>
              <w:top w:val="nil"/>
              <w:left w:val="nil"/>
              <w:bottom w:val="single" w:sz="4" w:space="0" w:color="auto"/>
              <w:right w:val="single" w:sz="4" w:space="0" w:color="auto"/>
            </w:tcBorders>
            <w:shd w:val="clear" w:color="auto" w:fill="auto"/>
            <w:vAlign w:val="center"/>
            <w:hideMark/>
          </w:tcPr>
          <w:p w14:paraId="393411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Leg 3 (kW) - constant 'HHLeg3(kW)'</w:t>
            </w:r>
          </w:p>
        </w:tc>
        <w:tc>
          <w:tcPr>
            <w:tcW w:w="1275" w:type="dxa"/>
            <w:tcBorders>
              <w:top w:val="nil"/>
              <w:left w:val="nil"/>
              <w:bottom w:val="single" w:sz="4" w:space="0" w:color="auto"/>
              <w:right w:val="single" w:sz="4" w:space="0" w:color="auto"/>
            </w:tcBorders>
            <w:shd w:val="clear" w:color="auto" w:fill="auto"/>
            <w:vAlign w:val="center"/>
            <w:hideMark/>
          </w:tcPr>
          <w:p w14:paraId="1D9C8F0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A274B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07E6B9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HHLeg3(kW)</w:t>
            </w:r>
          </w:p>
        </w:tc>
        <w:tc>
          <w:tcPr>
            <w:tcW w:w="1563" w:type="dxa"/>
            <w:tcBorders>
              <w:top w:val="nil"/>
              <w:left w:val="nil"/>
              <w:bottom w:val="single" w:sz="4" w:space="0" w:color="auto"/>
              <w:right w:val="single" w:sz="4" w:space="0" w:color="auto"/>
            </w:tcBorders>
            <w:shd w:val="clear" w:color="auto" w:fill="auto"/>
            <w:vAlign w:val="center"/>
            <w:hideMark/>
          </w:tcPr>
          <w:p w14:paraId="3CF2EA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C42BAC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B74A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7CBA63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57CFD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 HH Triad Title</w:t>
            </w:r>
          </w:p>
        </w:tc>
        <w:tc>
          <w:tcPr>
            <w:tcW w:w="3374" w:type="dxa"/>
            <w:tcBorders>
              <w:top w:val="nil"/>
              <w:left w:val="nil"/>
              <w:bottom w:val="single" w:sz="4" w:space="0" w:color="auto"/>
              <w:right w:val="single" w:sz="4" w:space="0" w:color="auto"/>
            </w:tcBorders>
            <w:shd w:val="clear" w:color="auto" w:fill="auto"/>
            <w:vAlign w:val="center"/>
            <w:hideMark/>
          </w:tcPr>
          <w:p w14:paraId="7724BD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Average HH Triad  (kW) - constant 'AverageTriadHH(kW)'</w:t>
            </w:r>
          </w:p>
        </w:tc>
        <w:tc>
          <w:tcPr>
            <w:tcW w:w="1275" w:type="dxa"/>
            <w:tcBorders>
              <w:top w:val="nil"/>
              <w:left w:val="nil"/>
              <w:bottom w:val="single" w:sz="4" w:space="0" w:color="auto"/>
              <w:right w:val="single" w:sz="4" w:space="0" w:color="auto"/>
            </w:tcBorders>
            <w:shd w:val="clear" w:color="auto" w:fill="auto"/>
            <w:vAlign w:val="center"/>
            <w:hideMark/>
          </w:tcPr>
          <w:p w14:paraId="577D9E5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93031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8F21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AverageTriadHH(kW)</w:t>
            </w:r>
          </w:p>
        </w:tc>
        <w:tc>
          <w:tcPr>
            <w:tcW w:w="1563" w:type="dxa"/>
            <w:tcBorders>
              <w:top w:val="nil"/>
              <w:left w:val="nil"/>
              <w:bottom w:val="single" w:sz="4" w:space="0" w:color="auto"/>
              <w:right w:val="single" w:sz="4" w:space="0" w:color="auto"/>
            </w:tcBorders>
            <w:shd w:val="clear" w:color="auto" w:fill="auto"/>
            <w:vAlign w:val="center"/>
            <w:hideMark/>
          </w:tcPr>
          <w:p w14:paraId="1A1AAB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934A6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7034A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44115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FD3A3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1 Title</w:t>
            </w:r>
          </w:p>
        </w:tc>
        <w:tc>
          <w:tcPr>
            <w:tcW w:w="3374" w:type="dxa"/>
            <w:tcBorders>
              <w:top w:val="nil"/>
              <w:left w:val="nil"/>
              <w:bottom w:val="single" w:sz="4" w:space="0" w:color="auto"/>
              <w:right w:val="single" w:sz="4" w:space="0" w:color="auto"/>
            </w:tcBorders>
            <w:shd w:val="clear" w:color="auto" w:fill="auto"/>
            <w:vAlign w:val="center"/>
            <w:hideMark/>
          </w:tcPr>
          <w:p w14:paraId="553CAD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1 (kW) - constant 'EELeg1(kW)'</w:t>
            </w:r>
          </w:p>
        </w:tc>
        <w:tc>
          <w:tcPr>
            <w:tcW w:w="1275" w:type="dxa"/>
            <w:tcBorders>
              <w:top w:val="nil"/>
              <w:left w:val="nil"/>
              <w:bottom w:val="single" w:sz="4" w:space="0" w:color="auto"/>
              <w:right w:val="single" w:sz="4" w:space="0" w:color="auto"/>
            </w:tcBorders>
            <w:shd w:val="clear" w:color="auto" w:fill="auto"/>
            <w:vAlign w:val="center"/>
            <w:hideMark/>
          </w:tcPr>
          <w:p w14:paraId="13E450C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38FC1B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AB871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EELeg1(kW)</w:t>
            </w:r>
          </w:p>
        </w:tc>
        <w:tc>
          <w:tcPr>
            <w:tcW w:w="1563" w:type="dxa"/>
            <w:tcBorders>
              <w:top w:val="nil"/>
              <w:left w:val="nil"/>
              <w:bottom w:val="single" w:sz="4" w:space="0" w:color="auto"/>
              <w:right w:val="single" w:sz="4" w:space="0" w:color="auto"/>
            </w:tcBorders>
            <w:shd w:val="clear" w:color="auto" w:fill="auto"/>
            <w:vAlign w:val="center"/>
            <w:hideMark/>
          </w:tcPr>
          <w:p w14:paraId="50E2E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1B6A2B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9989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230C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51D8C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2 Title</w:t>
            </w:r>
          </w:p>
        </w:tc>
        <w:tc>
          <w:tcPr>
            <w:tcW w:w="3374" w:type="dxa"/>
            <w:tcBorders>
              <w:top w:val="nil"/>
              <w:left w:val="nil"/>
              <w:bottom w:val="single" w:sz="4" w:space="0" w:color="auto"/>
              <w:right w:val="single" w:sz="4" w:space="0" w:color="auto"/>
            </w:tcBorders>
            <w:shd w:val="clear" w:color="auto" w:fill="auto"/>
            <w:vAlign w:val="center"/>
            <w:hideMark/>
          </w:tcPr>
          <w:p w14:paraId="7997FD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2 (kW) - constant 'EELeg2(kW)'</w:t>
            </w:r>
          </w:p>
        </w:tc>
        <w:tc>
          <w:tcPr>
            <w:tcW w:w="1275" w:type="dxa"/>
            <w:tcBorders>
              <w:top w:val="nil"/>
              <w:left w:val="nil"/>
              <w:bottom w:val="single" w:sz="4" w:space="0" w:color="auto"/>
              <w:right w:val="single" w:sz="4" w:space="0" w:color="auto"/>
            </w:tcBorders>
            <w:shd w:val="clear" w:color="auto" w:fill="auto"/>
            <w:vAlign w:val="center"/>
            <w:hideMark/>
          </w:tcPr>
          <w:p w14:paraId="56DD91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0D21A2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E712F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EELeg2(kW)</w:t>
            </w:r>
          </w:p>
        </w:tc>
        <w:tc>
          <w:tcPr>
            <w:tcW w:w="1563" w:type="dxa"/>
            <w:tcBorders>
              <w:top w:val="nil"/>
              <w:left w:val="nil"/>
              <w:bottom w:val="single" w:sz="4" w:space="0" w:color="auto"/>
              <w:right w:val="single" w:sz="4" w:space="0" w:color="auto"/>
            </w:tcBorders>
            <w:shd w:val="clear" w:color="auto" w:fill="auto"/>
            <w:vAlign w:val="center"/>
            <w:hideMark/>
          </w:tcPr>
          <w:p w14:paraId="37479F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D69E1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68D0F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C8E58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BF728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3 Title</w:t>
            </w:r>
          </w:p>
        </w:tc>
        <w:tc>
          <w:tcPr>
            <w:tcW w:w="3374" w:type="dxa"/>
            <w:tcBorders>
              <w:top w:val="nil"/>
              <w:left w:val="nil"/>
              <w:bottom w:val="single" w:sz="4" w:space="0" w:color="auto"/>
              <w:right w:val="single" w:sz="4" w:space="0" w:color="auto"/>
            </w:tcBorders>
            <w:shd w:val="clear" w:color="auto" w:fill="auto"/>
            <w:vAlign w:val="center"/>
            <w:hideMark/>
          </w:tcPr>
          <w:p w14:paraId="23CD7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Leg 3 (kW) - constant 'EELeg3(kW)'</w:t>
            </w:r>
          </w:p>
        </w:tc>
        <w:tc>
          <w:tcPr>
            <w:tcW w:w="1275" w:type="dxa"/>
            <w:tcBorders>
              <w:top w:val="nil"/>
              <w:left w:val="nil"/>
              <w:bottom w:val="single" w:sz="4" w:space="0" w:color="auto"/>
              <w:right w:val="single" w:sz="4" w:space="0" w:color="auto"/>
            </w:tcBorders>
            <w:shd w:val="clear" w:color="auto" w:fill="auto"/>
            <w:vAlign w:val="center"/>
            <w:hideMark/>
          </w:tcPr>
          <w:p w14:paraId="1D8CDF8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406782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DFCAD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EELeg3(kW)</w:t>
            </w:r>
          </w:p>
        </w:tc>
        <w:tc>
          <w:tcPr>
            <w:tcW w:w="1563" w:type="dxa"/>
            <w:tcBorders>
              <w:top w:val="nil"/>
              <w:left w:val="nil"/>
              <w:bottom w:val="single" w:sz="4" w:space="0" w:color="auto"/>
              <w:right w:val="single" w:sz="4" w:space="0" w:color="auto"/>
            </w:tcBorders>
            <w:shd w:val="clear" w:color="auto" w:fill="auto"/>
            <w:vAlign w:val="center"/>
            <w:hideMark/>
          </w:tcPr>
          <w:p w14:paraId="41871F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B3AEE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7BB0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7281D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8F5C8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 EE Triad Title</w:t>
            </w:r>
          </w:p>
        </w:tc>
        <w:tc>
          <w:tcPr>
            <w:tcW w:w="3374" w:type="dxa"/>
            <w:tcBorders>
              <w:top w:val="nil"/>
              <w:left w:val="nil"/>
              <w:bottom w:val="single" w:sz="4" w:space="0" w:color="auto"/>
              <w:right w:val="single" w:sz="4" w:space="0" w:color="auto"/>
            </w:tcBorders>
            <w:shd w:val="clear" w:color="auto" w:fill="auto"/>
            <w:vAlign w:val="center"/>
            <w:hideMark/>
          </w:tcPr>
          <w:p w14:paraId="3820A5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Average EE Triad  (kW) - constant 'AverageTriadEE(kW)'</w:t>
            </w:r>
          </w:p>
        </w:tc>
        <w:tc>
          <w:tcPr>
            <w:tcW w:w="1275" w:type="dxa"/>
            <w:tcBorders>
              <w:top w:val="nil"/>
              <w:left w:val="nil"/>
              <w:bottom w:val="single" w:sz="4" w:space="0" w:color="auto"/>
              <w:right w:val="single" w:sz="4" w:space="0" w:color="auto"/>
            </w:tcBorders>
            <w:shd w:val="clear" w:color="auto" w:fill="auto"/>
            <w:vAlign w:val="center"/>
            <w:hideMark/>
          </w:tcPr>
          <w:p w14:paraId="576CE99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084A1B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E10A8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AverageTriadEE(kW)</w:t>
            </w:r>
          </w:p>
        </w:tc>
        <w:tc>
          <w:tcPr>
            <w:tcW w:w="1563" w:type="dxa"/>
            <w:tcBorders>
              <w:top w:val="nil"/>
              <w:left w:val="nil"/>
              <w:bottom w:val="single" w:sz="4" w:space="0" w:color="auto"/>
              <w:right w:val="single" w:sz="4" w:space="0" w:color="auto"/>
            </w:tcBorders>
            <w:shd w:val="clear" w:color="auto" w:fill="auto"/>
            <w:vAlign w:val="center"/>
            <w:hideMark/>
          </w:tcPr>
          <w:p w14:paraId="001B19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916187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A4A87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845B35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4FD5F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573DF9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7F8FAB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45B017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F7A4F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563" w:type="dxa"/>
            <w:tcBorders>
              <w:top w:val="nil"/>
              <w:left w:val="nil"/>
              <w:bottom w:val="single" w:sz="4" w:space="0" w:color="auto"/>
              <w:right w:val="single" w:sz="4" w:space="0" w:color="auto"/>
            </w:tcBorders>
            <w:shd w:val="clear" w:color="auto" w:fill="auto"/>
            <w:vAlign w:val="center"/>
            <w:hideMark/>
          </w:tcPr>
          <w:p w14:paraId="624D43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2977A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B488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BEF4EE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6B382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4FA1A5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074EE45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789AE3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910D6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563" w:type="dxa"/>
            <w:tcBorders>
              <w:top w:val="nil"/>
              <w:left w:val="nil"/>
              <w:bottom w:val="single" w:sz="4" w:space="0" w:color="auto"/>
              <w:right w:val="single" w:sz="4" w:space="0" w:color="auto"/>
            </w:tcBorders>
            <w:shd w:val="clear" w:color="auto" w:fill="auto"/>
            <w:vAlign w:val="center"/>
            <w:hideMark/>
          </w:tcPr>
          <w:p w14:paraId="45FA23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A3CD02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DFEF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EE0A8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BB56C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4A1F3CC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2B6B38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B640F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8BFCC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511128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B4141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A0B40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CC62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7D70A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7FB9E7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19F10DA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FA5A8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14387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36BC9B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BDA3D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373E0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F7355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6A52502" w14:textId="01546CE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w:t>
            </w:r>
            <w:r w:rsidR="00EF302C">
              <w:rPr>
                <w:rFonts w:ascii="Calibri" w:hAnsi="Calibri" w:cs="Calibri"/>
                <w:sz w:val="22"/>
                <w:szCs w:val="22"/>
              </w:rPr>
              <w:t>Reconciliation</w:t>
            </w:r>
            <w:r w:rsidRPr="007B7728">
              <w:rPr>
                <w:rFonts w:ascii="Calibri" w:hAnsi="Calibri" w:cs="Calibri"/>
                <w:sz w:val="22"/>
                <w:szCs w:val="22"/>
              </w:rPr>
              <w:t xml:space="preserve"> Charge Title</w:t>
            </w:r>
          </w:p>
        </w:tc>
        <w:tc>
          <w:tcPr>
            <w:tcW w:w="3374" w:type="dxa"/>
            <w:tcBorders>
              <w:top w:val="nil"/>
              <w:left w:val="nil"/>
              <w:bottom w:val="single" w:sz="4" w:space="0" w:color="auto"/>
              <w:right w:val="single" w:sz="4" w:space="0" w:color="auto"/>
            </w:tcBorders>
            <w:shd w:val="clear" w:color="auto" w:fill="auto"/>
            <w:vAlign w:val="center"/>
            <w:hideMark/>
          </w:tcPr>
          <w:p w14:paraId="3889BF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Reconciliation Charge (£) - 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1781A2A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634888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0A68F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40D043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00095A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433A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C2776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0FBA7FC" w14:textId="1EE29962"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w:t>
            </w:r>
            <w:r w:rsidR="00EF302C">
              <w:rPr>
                <w:rFonts w:ascii="Calibri" w:hAnsi="Calibri" w:cs="Calibri"/>
                <w:sz w:val="22"/>
                <w:szCs w:val="22"/>
              </w:rPr>
              <w:t>Reconciliation</w:t>
            </w:r>
            <w:r w:rsidRPr="007B7728">
              <w:rPr>
                <w:rFonts w:ascii="Calibri" w:hAnsi="Calibri" w:cs="Calibri"/>
                <w:sz w:val="22"/>
                <w:szCs w:val="22"/>
              </w:rPr>
              <w:t xml:space="preserve"> Charge Title</w:t>
            </w:r>
          </w:p>
        </w:tc>
        <w:tc>
          <w:tcPr>
            <w:tcW w:w="3374" w:type="dxa"/>
            <w:tcBorders>
              <w:top w:val="nil"/>
              <w:left w:val="nil"/>
              <w:bottom w:val="single" w:sz="4" w:space="0" w:color="auto"/>
              <w:right w:val="single" w:sz="4" w:space="0" w:color="auto"/>
            </w:tcBorders>
            <w:shd w:val="clear" w:color="auto" w:fill="auto"/>
            <w:vAlign w:val="center"/>
            <w:hideMark/>
          </w:tcPr>
          <w:p w14:paraId="116841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Column Section Title - EE Reconciliation Charge (£) - </w:t>
            </w:r>
            <w:r w:rsidRPr="007B7728">
              <w:rPr>
                <w:rFonts w:ascii="Calibri" w:hAnsi="Calibri" w:cs="Calibri"/>
                <w:sz w:val="22"/>
                <w:szCs w:val="22"/>
              </w:rPr>
              <w:lastRenderedPageBreak/>
              <w:t>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799DC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lastRenderedPageBreak/>
              <w:t>T</w:t>
            </w:r>
          </w:p>
        </w:tc>
        <w:tc>
          <w:tcPr>
            <w:tcW w:w="1447" w:type="dxa"/>
            <w:tcBorders>
              <w:top w:val="nil"/>
              <w:left w:val="nil"/>
              <w:bottom w:val="single" w:sz="4" w:space="0" w:color="auto"/>
              <w:right w:val="single" w:sz="4" w:space="0" w:color="auto"/>
            </w:tcBorders>
            <w:shd w:val="clear" w:color="auto" w:fill="auto"/>
            <w:vAlign w:val="center"/>
            <w:hideMark/>
          </w:tcPr>
          <w:p w14:paraId="149BC4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6BEEA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55267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3B05E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1797B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C73D1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248A6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1818C7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Charged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09A593D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U</w:t>
            </w:r>
          </w:p>
        </w:tc>
        <w:tc>
          <w:tcPr>
            <w:tcW w:w="1447" w:type="dxa"/>
            <w:tcBorders>
              <w:top w:val="nil"/>
              <w:left w:val="nil"/>
              <w:bottom w:val="single" w:sz="4" w:space="0" w:color="auto"/>
              <w:right w:val="single" w:sz="4" w:space="0" w:color="auto"/>
            </w:tcBorders>
            <w:shd w:val="clear" w:color="auto" w:fill="auto"/>
            <w:vAlign w:val="center"/>
            <w:hideMark/>
          </w:tcPr>
          <w:p w14:paraId="3025F4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B1638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563" w:type="dxa"/>
            <w:tcBorders>
              <w:top w:val="nil"/>
              <w:left w:val="nil"/>
              <w:bottom w:val="single" w:sz="4" w:space="0" w:color="auto"/>
              <w:right w:val="single" w:sz="4" w:space="0" w:color="auto"/>
            </w:tcBorders>
            <w:shd w:val="clear" w:color="auto" w:fill="auto"/>
            <w:vAlign w:val="center"/>
            <w:hideMark/>
          </w:tcPr>
          <w:p w14:paraId="5E8F9B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917301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15D54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47692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3D135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6C0FF1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Charged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3ABAA60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V</w:t>
            </w:r>
          </w:p>
        </w:tc>
        <w:tc>
          <w:tcPr>
            <w:tcW w:w="1447" w:type="dxa"/>
            <w:tcBorders>
              <w:top w:val="nil"/>
              <w:left w:val="nil"/>
              <w:bottom w:val="single" w:sz="4" w:space="0" w:color="auto"/>
              <w:right w:val="single" w:sz="4" w:space="0" w:color="auto"/>
            </w:tcBorders>
            <w:shd w:val="clear" w:color="auto" w:fill="auto"/>
            <w:vAlign w:val="center"/>
            <w:hideMark/>
          </w:tcPr>
          <w:p w14:paraId="2580FC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0728B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563" w:type="dxa"/>
            <w:tcBorders>
              <w:top w:val="nil"/>
              <w:left w:val="nil"/>
              <w:bottom w:val="single" w:sz="4" w:space="0" w:color="auto"/>
              <w:right w:val="single" w:sz="4" w:space="0" w:color="auto"/>
            </w:tcBorders>
            <w:shd w:val="clear" w:color="auto" w:fill="auto"/>
            <w:vAlign w:val="center"/>
            <w:hideMark/>
          </w:tcPr>
          <w:p w14:paraId="2552EB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C963B8"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99DC8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513CD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3BD43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Annual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6EC0B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HH &amp; EE Annual Reconciliation Charge (£) - constant 'TotalHHEEReconciliationCharge_Annual(£)'</w:t>
            </w:r>
          </w:p>
        </w:tc>
        <w:tc>
          <w:tcPr>
            <w:tcW w:w="1275" w:type="dxa"/>
            <w:tcBorders>
              <w:top w:val="nil"/>
              <w:left w:val="nil"/>
              <w:bottom w:val="single" w:sz="4" w:space="0" w:color="auto"/>
              <w:right w:val="single" w:sz="4" w:space="0" w:color="auto"/>
            </w:tcBorders>
            <w:shd w:val="clear" w:color="auto" w:fill="auto"/>
            <w:vAlign w:val="center"/>
            <w:hideMark/>
          </w:tcPr>
          <w:p w14:paraId="724ED13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W</w:t>
            </w:r>
          </w:p>
        </w:tc>
        <w:tc>
          <w:tcPr>
            <w:tcW w:w="1447" w:type="dxa"/>
            <w:tcBorders>
              <w:top w:val="nil"/>
              <w:left w:val="nil"/>
              <w:bottom w:val="single" w:sz="4" w:space="0" w:color="auto"/>
              <w:right w:val="single" w:sz="4" w:space="0" w:color="auto"/>
            </w:tcBorders>
            <w:shd w:val="clear" w:color="auto" w:fill="auto"/>
            <w:vAlign w:val="center"/>
            <w:hideMark/>
          </w:tcPr>
          <w:p w14:paraId="54BE58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54674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TotalHHEEReconciliationCharge_Annual(£)</w:t>
            </w:r>
          </w:p>
        </w:tc>
        <w:tc>
          <w:tcPr>
            <w:tcW w:w="1563" w:type="dxa"/>
            <w:tcBorders>
              <w:top w:val="nil"/>
              <w:left w:val="nil"/>
              <w:bottom w:val="single" w:sz="4" w:space="0" w:color="auto"/>
              <w:right w:val="single" w:sz="4" w:space="0" w:color="auto"/>
            </w:tcBorders>
            <w:shd w:val="clear" w:color="auto" w:fill="auto"/>
            <w:vAlign w:val="center"/>
            <w:hideMark/>
          </w:tcPr>
          <w:p w14:paraId="1AEE30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994D4E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0363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FFFE3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BHHTO</w:t>
            </w:r>
          </w:p>
        </w:tc>
        <w:tc>
          <w:tcPr>
            <w:tcW w:w="2080" w:type="dxa"/>
            <w:tcBorders>
              <w:top w:val="nil"/>
              <w:left w:val="nil"/>
              <w:bottom w:val="single" w:sz="4" w:space="0" w:color="auto"/>
              <w:right w:val="single" w:sz="4" w:space="0" w:color="auto"/>
            </w:tcBorders>
            <w:shd w:val="clear" w:color="auto" w:fill="auto"/>
            <w:vAlign w:val="center"/>
            <w:hideMark/>
          </w:tcPr>
          <w:p w14:paraId="26BA1F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4D45B4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Demand Zone and Triad HH &amp; EE Demand - constant 'BHHTO'</w:t>
            </w:r>
          </w:p>
        </w:tc>
        <w:tc>
          <w:tcPr>
            <w:tcW w:w="1275" w:type="dxa"/>
            <w:tcBorders>
              <w:top w:val="nil"/>
              <w:left w:val="nil"/>
              <w:bottom w:val="single" w:sz="4" w:space="0" w:color="auto"/>
              <w:right w:val="single" w:sz="4" w:space="0" w:color="auto"/>
            </w:tcBorders>
            <w:shd w:val="clear" w:color="auto" w:fill="auto"/>
            <w:vAlign w:val="center"/>
            <w:hideMark/>
          </w:tcPr>
          <w:p w14:paraId="062E35F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35D9EDA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047FB3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BHHTO</w:t>
            </w:r>
          </w:p>
        </w:tc>
        <w:tc>
          <w:tcPr>
            <w:tcW w:w="1563" w:type="dxa"/>
            <w:tcBorders>
              <w:top w:val="nil"/>
              <w:left w:val="nil"/>
              <w:bottom w:val="single" w:sz="4" w:space="0" w:color="auto"/>
              <w:right w:val="single" w:sz="4" w:space="0" w:color="auto"/>
            </w:tcBorders>
            <w:shd w:val="clear" w:color="auto" w:fill="auto"/>
            <w:vAlign w:val="center"/>
            <w:hideMark/>
          </w:tcPr>
          <w:p w14:paraId="320CA1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0B79AA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B851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326DB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4C24F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3374" w:type="dxa"/>
            <w:tcBorders>
              <w:top w:val="nil"/>
              <w:left w:val="nil"/>
              <w:bottom w:val="single" w:sz="4" w:space="0" w:color="auto"/>
              <w:right w:val="single" w:sz="4" w:space="0" w:color="auto"/>
            </w:tcBorders>
            <w:shd w:val="clear" w:color="auto" w:fill="auto"/>
            <w:vAlign w:val="center"/>
            <w:hideMark/>
          </w:tcPr>
          <w:p w14:paraId="5D6DC4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5725477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4C32A4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DCA67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2__AAAEXA1</w:t>
            </w:r>
          </w:p>
        </w:tc>
        <w:tc>
          <w:tcPr>
            <w:tcW w:w="1563" w:type="dxa"/>
            <w:tcBorders>
              <w:top w:val="nil"/>
              <w:left w:val="nil"/>
              <w:bottom w:val="single" w:sz="4" w:space="0" w:color="auto"/>
              <w:right w:val="single" w:sz="4" w:space="0" w:color="auto"/>
            </w:tcBorders>
            <w:shd w:val="clear" w:color="auto" w:fill="auto"/>
            <w:vAlign w:val="center"/>
            <w:hideMark/>
          </w:tcPr>
          <w:p w14:paraId="68F8ED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FE24B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EB4A8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A47F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8CE1A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w:t>
            </w:r>
          </w:p>
        </w:tc>
        <w:tc>
          <w:tcPr>
            <w:tcW w:w="3374" w:type="dxa"/>
            <w:tcBorders>
              <w:top w:val="nil"/>
              <w:left w:val="nil"/>
              <w:bottom w:val="single" w:sz="4" w:space="0" w:color="auto"/>
              <w:right w:val="single" w:sz="4" w:space="0" w:color="auto"/>
            </w:tcBorders>
            <w:shd w:val="clear" w:color="auto" w:fill="auto"/>
            <w:vAlign w:val="center"/>
            <w:hideMark/>
          </w:tcPr>
          <w:p w14:paraId="35E3E5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Demand Zone ID</w:t>
            </w:r>
          </w:p>
        </w:tc>
        <w:tc>
          <w:tcPr>
            <w:tcW w:w="1275" w:type="dxa"/>
            <w:tcBorders>
              <w:top w:val="nil"/>
              <w:left w:val="nil"/>
              <w:bottom w:val="single" w:sz="4" w:space="0" w:color="auto"/>
              <w:right w:val="single" w:sz="4" w:space="0" w:color="auto"/>
            </w:tcBorders>
            <w:shd w:val="clear" w:color="auto" w:fill="auto"/>
            <w:vAlign w:val="center"/>
            <w:hideMark/>
          </w:tcPr>
          <w:p w14:paraId="02EB255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1204A5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57431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12</w:t>
            </w:r>
          </w:p>
        </w:tc>
        <w:tc>
          <w:tcPr>
            <w:tcW w:w="1563" w:type="dxa"/>
            <w:tcBorders>
              <w:top w:val="nil"/>
              <w:left w:val="nil"/>
              <w:bottom w:val="single" w:sz="4" w:space="0" w:color="auto"/>
              <w:right w:val="single" w:sz="4" w:space="0" w:color="auto"/>
            </w:tcBorders>
            <w:shd w:val="clear" w:color="auto" w:fill="auto"/>
            <w:vAlign w:val="center"/>
            <w:hideMark/>
          </w:tcPr>
          <w:p w14:paraId="452301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9D76E5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D301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3FFC5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65954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w:t>
            </w:r>
          </w:p>
        </w:tc>
        <w:tc>
          <w:tcPr>
            <w:tcW w:w="3374" w:type="dxa"/>
            <w:tcBorders>
              <w:top w:val="nil"/>
              <w:left w:val="nil"/>
              <w:bottom w:val="single" w:sz="4" w:space="0" w:color="auto"/>
              <w:right w:val="single" w:sz="4" w:space="0" w:color="auto"/>
            </w:tcBorders>
            <w:shd w:val="clear" w:color="auto" w:fill="auto"/>
            <w:vAlign w:val="center"/>
            <w:hideMark/>
          </w:tcPr>
          <w:p w14:paraId="0BFEB0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Demand Zone Name </w:t>
            </w:r>
          </w:p>
        </w:tc>
        <w:tc>
          <w:tcPr>
            <w:tcW w:w="1275" w:type="dxa"/>
            <w:tcBorders>
              <w:top w:val="nil"/>
              <w:left w:val="nil"/>
              <w:bottom w:val="single" w:sz="4" w:space="0" w:color="auto"/>
              <w:right w:val="single" w:sz="4" w:space="0" w:color="auto"/>
            </w:tcBorders>
            <w:shd w:val="clear" w:color="auto" w:fill="auto"/>
            <w:vAlign w:val="center"/>
            <w:hideMark/>
          </w:tcPr>
          <w:p w14:paraId="44B8299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6820A8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840C227" w14:textId="44CEB055" w:rsidR="00DA3130" w:rsidRPr="007B7728" w:rsidRDefault="0039344F" w:rsidP="0039344F">
            <w:pPr>
              <w:rPr>
                <w:rFonts w:ascii="Calibri" w:hAnsi="Calibri" w:cs="Calibri"/>
                <w:sz w:val="22"/>
                <w:szCs w:val="22"/>
              </w:rPr>
            </w:pPr>
            <w:r w:rsidRPr="007B7728">
              <w:rPr>
                <w:rFonts w:ascii="Calibri" w:hAnsi="Calibri" w:cs="Calibri"/>
                <w:sz w:val="22"/>
                <w:szCs w:val="22"/>
              </w:rPr>
              <w:t>London</w:t>
            </w:r>
          </w:p>
          <w:p w14:paraId="47E28426" w14:textId="28F2DE24" w:rsidR="0039344F" w:rsidRPr="00CD6866" w:rsidRDefault="0039344F" w:rsidP="00DA3130">
            <w:pPr>
              <w:rPr>
                <w:rFonts w:ascii="Calibri" w:hAnsi="Calibri" w:cs="Calibri"/>
                <w:color w:val="FF0000"/>
                <w:sz w:val="22"/>
                <w:szCs w:val="22"/>
              </w:rPr>
            </w:pPr>
          </w:p>
        </w:tc>
        <w:tc>
          <w:tcPr>
            <w:tcW w:w="1563" w:type="dxa"/>
            <w:tcBorders>
              <w:top w:val="nil"/>
              <w:left w:val="nil"/>
              <w:bottom w:val="single" w:sz="4" w:space="0" w:color="auto"/>
              <w:right w:val="single" w:sz="4" w:space="0" w:color="auto"/>
            </w:tcBorders>
            <w:shd w:val="clear" w:color="auto" w:fill="auto"/>
            <w:vAlign w:val="center"/>
            <w:hideMark/>
          </w:tcPr>
          <w:p w14:paraId="57F47FC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73F68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8B16A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94442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AD96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Tariff </w:t>
            </w:r>
          </w:p>
        </w:tc>
        <w:tc>
          <w:tcPr>
            <w:tcW w:w="3374" w:type="dxa"/>
            <w:tcBorders>
              <w:top w:val="nil"/>
              <w:left w:val="nil"/>
              <w:bottom w:val="single" w:sz="4" w:space="0" w:color="auto"/>
              <w:right w:val="single" w:sz="4" w:space="0" w:color="auto"/>
            </w:tcBorders>
            <w:shd w:val="clear" w:color="auto" w:fill="auto"/>
            <w:vAlign w:val="center"/>
            <w:hideMark/>
          </w:tcPr>
          <w:p w14:paraId="1065D2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Half Hourly Demand Tariff (£/kW)</w:t>
            </w:r>
          </w:p>
        </w:tc>
        <w:tc>
          <w:tcPr>
            <w:tcW w:w="1275" w:type="dxa"/>
            <w:tcBorders>
              <w:top w:val="nil"/>
              <w:left w:val="nil"/>
              <w:bottom w:val="single" w:sz="4" w:space="0" w:color="auto"/>
              <w:right w:val="single" w:sz="4" w:space="0" w:color="auto"/>
            </w:tcBorders>
            <w:shd w:val="clear" w:color="auto" w:fill="auto"/>
            <w:vAlign w:val="center"/>
            <w:hideMark/>
          </w:tcPr>
          <w:p w14:paraId="2D4C0FA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A01EA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551" w:type="dxa"/>
            <w:tcBorders>
              <w:top w:val="nil"/>
              <w:left w:val="nil"/>
              <w:bottom w:val="single" w:sz="4" w:space="0" w:color="auto"/>
              <w:right w:val="single" w:sz="4" w:space="0" w:color="auto"/>
            </w:tcBorders>
            <w:shd w:val="clear" w:color="auto" w:fill="auto"/>
            <w:vAlign w:val="center"/>
            <w:hideMark/>
          </w:tcPr>
          <w:p w14:paraId="16990EC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0.272515</w:t>
            </w:r>
          </w:p>
        </w:tc>
        <w:tc>
          <w:tcPr>
            <w:tcW w:w="1563" w:type="dxa"/>
            <w:tcBorders>
              <w:top w:val="nil"/>
              <w:left w:val="nil"/>
              <w:bottom w:val="single" w:sz="4" w:space="0" w:color="auto"/>
              <w:right w:val="single" w:sz="4" w:space="0" w:color="auto"/>
            </w:tcBorders>
            <w:shd w:val="clear" w:color="auto" w:fill="auto"/>
            <w:vAlign w:val="center"/>
            <w:hideMark/>
          </w:tcPr>
          <w:p w14:paraId="08D939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1B8A78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C557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CC768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8FF47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Tariff </w:t>
            </w:r>
          </w:p>
        </w:tc>
        <w:tc>
          <w:tcPr>
            <w:tcW w:w="3374" w:type="dxa"/>
            <w:tcBorders>
              <w:top w:val="nil"/>
              <w:left w:val="nil"/>
              <w:bottom w:val="single" w:sz="4" w:space="0" w:color="auto"/>
              <w:right w:val="single" w:sz="4" w:space="0" w:color="auto"/>
            </w:tcBorders>
            <w:shd w:val="clear" w:color="auto" w:fill="auto"/>
            <w:vAlign w:val="center"/>
            <w:hideMark/>
          </w:tcPr>
          <w:p w14:paraId="3471F0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Half Hourly EE Demand Tariff (£/kW)</w:t>
            </w:r>
          </w:p>
        </w:tc>
        <w:tc>
          <w:tcPr>
            <w:tcW w:w="1275" w:type="dxa"/>
            <w:tcBorders>
              <w:top w:val="nil"/>
              <w:left w:val="nil"/>
              <w:bottom w:val="single" w:sz="4" w:space="0" w:color="auto"/>
              <w:right w:val="single" w:sz="4" w:space="0" w:color="auto"/>
            </w:tcBorders>
            <w:shd w:val="clear" w:color="auto" w:fill="auto"/>
            <w:vAlign w:val="center"/>
            <w:hideMark/>
          </w:tcPr>
          <w:p w14:paraId="123053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2ECEF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551" w:type="dxa"/>
            <w:tcBorders>
              <w:top w:val="nil"/>
              <w:left w:val="nil"/>
              <w:bottom w:val="single" w:sz="4" w:space="0" w:color="auto"/>
              <w:right w:val="single" w:sz="4" w:space="0" w:color="auto"/>
            </w:tcBorders>
            <w:shd w:val="clear" w:color="auto" w:fill="auto"/>
            <w:vAlign w:val="center"/>
            <w:hideMark/>
          </w:tcPr>
          <w:p w14:paraId="3699E88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2.819823</w:t>
            </w:r>
          </w:p>
        </w:tc>
        <w:tc>
          <w:tcPr>
            <w:tcW w:w="1563" w:type="dxa"/>
            <w:tcBorders>
              <w:top w:val="nil"/>
              <w:left w:val="nil"/>
              <w:bottom w:val="single" w:sz="4" w:space="0" w:color="auto"/>
              <w:right w:val="single" w:sz="4" w:space="0" w:color="auto"/>
            </w:tcBorders>
            <w:shd w:val="clear" w:color="auto" w:fill="auto"/>
            <w:vAlign w:val="center"/>
            <w:hideMark/>
          </w:tcPr>
          <w:p w14:paraId="497B7E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02BD4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0045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9736C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C0F28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1 </w:t>
            </w:r>
          </w:p>
        </w:tc>
        <w:tc>
          <w:tcPr>
            <w:tcW w:w="3374" w:type="dxa"/>
            <w:tcBorders>
              <w:top w:val="nil"/>
              <w:left w:val="nil"/>
              <w:bottom w:val="single" w:sz="4" w:space="0" w:color="auto"/>
              <w:right w:val="single" w:sz="4" w:space="0" w:color="auto"/>
            </w:tcBorders>
            <w:shd w:val="clear" w:color="auto" w:fill="auto"/>
            <w:vAlign w:val="center"/>
            <w:hideMark/>
          </w:tcPr>
          <w:p w14:paraId="2C90D4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1 (kW) </w:t>
            </w:r>
          </w:p>
        </w:tc>
        <w:tc>
          <w:tcPr>
            <w:tcW w:w="1275" w:type="dxa"/>
            <w:tcBorders>
              <w:top w:val="nil"/>
              <w:left w:val="nil"/>
              <w:bottom w:val="single" w:sz="4" w:space="0" w:color="auto"/>
              <w:right w:val="single" w:sz="4" w:space="0" w:color="auto"/>
            </w:tcBorders>
            <w:shd w:val="clear" w:color="auto" w:fill="auto"/>
            <w:vAlign w:val="center"/>
            <w:hideMark/>
          </w:tcPr>
          <w:p w14:paraId="4B2F0F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77C4C82" w14:textId="6619600F"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268FF88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88919.000000</w:t>
            </w:r>
          </w:p>
        </w:tc>
        <w:tc>
          <w:tcPr>
            <w:tcW w:w="1563" w:type="dxa"/>
            <w:tcBorders>
              <w:top w:val="nil"/>
              <w:left w:val="nil"/>
              <w:bottom w:val="single" w:sz="4" w:space="0" w:color="auto"/>
              <w:right w:val="single" w:sz="4" w:space="0" w:color="auto"/>
            </w:tcBorders>
            <w:shd w:val="clear" w:color="auto" w:fill="auto"/>
            <w:vAlign w:val="center"/>
            <w:hideMark/>
          </w:tcPr>
          <w:p w14:paraId="7C3F5D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D7875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2248D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5F4CF5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66D2A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2 </w:t>
            </w:r>
          </w:p>
        </w:tc>
        <w:tc>
          <w:tcPr>
            <w:tcW w:w="3374" w:type="dxa"/>
            <w:tcBorders>
              <w:top w:val="nil"/>
              <w:left w:val="nil"/>
              <w:bottom w:val="single" w:sz="4" w:space="0" w:color="auto"/>
              <w:right w:val="single" w:sz="4" w:space="0" w:color="auto"/>
            </w:tcBorders>
            <w:shd w:val="clear" w:color="auto" w:fill="auto"/>
            <w:vAlign w:val="center"/>
            <w:hideMark/>
          </w:tcPr>
          <w:p w14:paraId="44FBC2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Leg 2 (kW)</w:t>
            </w:r>
          </w:p>
        </w:tc>
        <w:tc>
          <w:tcPr>
            <w:tcW w:w="1275" w:type="dxa"/>
            <w:tcBorders>
              <w:top w:val="nil"/>
              <w:left w:val="nil"/>
              <w:bottom w:val="single" w:sz="4" w:space="0" w:color="auto"/>
              <w:right w:val="single" w:sz="4" w:space="0" w:color="auto"/>
            </w:tcBorders>
            <w:shd w:val="clear" w:color="auto" w:fill="auto"/>
            <w:vAlign w:val="center"/>
            <w:hideMark/>
          </w:tcPr>
          <w:p w14:paraId="0963967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4C90BECE" w14:textId="76871010"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67F4C1A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107138.200000</w:t>
            </w:r>
          </w:p>
        </w:tc>
        <w:tc>
          <w:tcPr>
            <w:tcW w:w="1563" w:type="dxa"/>
            <w:tcBorders>
              <w:top w:val="nil"/>
              <w:left w:val="nil"/>
              <w:bottom w:val="single" w:sz="4" w:space="0" w:color="auto"/>
              <w:right w:val="single" w:sz="4" w:space="0" w:color="auto"/>
            </w:tcBorders>
            <w:shd w:val="clear" w:color="auto" w:fill="auto"/>
            <w:vAlign w:val="center"/>
            <w:hideMark/>
          </w:tcPr>
          <w:p w14:paraId="33B6BF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8FF1E0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6FA5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51D3B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D87F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3 </w:t>
            </w:r>
          </w:p>
        </w:tc>
        <w:tc>
          <w:tcPr>
            <w:tcW w:w="3374" w:type="dxa"/>
            <w:tcBorders>
              <w:top w:val="nil"/>
              <w:left w:val="nil"/>
              <w:bottom w:val="single" w:sz="4" w:space="0" w:color="auto"/>
              <w:right w:val="single" w:sz="4" w:space="0" w:color="auto"/>
            </w:tcBorders>
            <w:shd w:val="clear" w:color="auto" w:fill="auto"/>
            <w:vAlign w:val="center"/>
            <w:hideMark/>
          </w:tcPr>
          <w:p w14:paraId="54C53D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Leg 3 (kW) </w:t>
            </w:r>
          </w:p>
        </w:tc>
        <w:tc>
          <w:tcPr>
            <w:tcW w:w="1275" w:type="dxa"/>
            <w:tcBorders>
              <w:top w:val="nil"/>
              <w:left w:val="nil"/>
              <w:bottom w:val="single" w:sz="4" w:space="0" w:color="auto"/>
              <w:right w:val="single" w:sz="4" w:space="0" w:color="auto"/>
            </w:tcBorders>
            <w:shd w:val="clear" w:color="auto" w:fill="auto"/>
            <w:vAlign w:val="center"/>
            <w:hideMark/>
          </w:tcPr>
          <w:p w14:paraId="2DCE398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B818F23" w14:textId="3680363E"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145D1A2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106779.800000</w:t>
            </w:r>
          </w:p>
        </w:tc>
        <w:tc>
          <w:tcPr>
            <w:tcW w:w="1563" w:type="dxa"/>
            <w:tcBorders>
              <w:top w:val="nil"/>
              <w:left w:val="nil"/>
              <w:bottom w:val="single" w:sz="4" w:space="0" w:color="auto"/>
              <w:right w:val="single" w:sz="4" w:space="0" w:color="auto"/>
            </w:tcBorders>
            <w:shd w:val="clear" w:color="auto" w:fill="auto"/>
            <w:vAlign w:val="center"/>
            <w:hideMark/>
          </w:tcPr>
          <w:p w14:paraId="52C19F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1EADA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307C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534EC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64E6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HH Triad </w:t>
            </w:r>
          </w:p>
        </w:tc>
        <w:tc>
          <w:tcPr>
            <w:tcW w:w="3374" w:type="dxa"/>
            <w:tcBorders>
              <w:top w:val="nil"/>
              <w:left w:val="nil"/>
              <w:bottom w:val="single" w:sz="4" w:space="0" w:color="auto"/>
              <w:right w:val="single" w:sz="4" w:space="0" w:color="auto"/>
            </w:tcBorders>
            <w:shd w:val="clear" w:color="auto" w:fill="auto"/>
            <w:vAlign w:val="center"/>
            <w:hideMark/>
          </w:tcPr>
          <w:p w14:paraId="2BE0E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HH Triad  (kW) </w:t>
            </w:r>
          </w:p>
        </w:tc>
        <w:tc>
          <w:tcPr>
            <w:tcW w:w="1275" w:type="dxa"/>
            <w:tcBorders>
              <w:top w:val="nil"/>
              <w:left w:val="nil"/>
              <w:bottom w:val="single" w:sz="4" w:space="0" w:color="auto"/>
              <w:right w:val="single" w:sz="4" w:space="0" w:color="auto"/>
            </w:tcBorders>
            <w:shd w:val="clear" w:color="auto" w:fill="auto"/>
            <w:vAlign w:val="center"/>
            <w:hideMark/>
          </w:tcPr>
          <w:p w14:paraId="6E13AA0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36FE34F" w14:textId="6FADA8E2"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767009D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100945.666667</w:t>
            </w:r>
          </w:p>
        </w:tc>
        <w:tc>
          <w:tcPr>
            <w:tcW w:w="1563" w:type="dxa"/>
            <w:tcBorders>
              <w:top w:val="nil"/>
              <w:left w:val="nil"/>
              <w:bottom w:val="single" w:sz="4" w:space="0" w:color="auto"/>
              <w:right w:val="single" w:sz="4" w:space="0" w:color="auto"/>
            </w:tcBorders>
            <w:shd w:val="clear" w:color="auto" w:fill="auto"/>
            <w:vAlign w:val="center"/>
            <w:hideMark/>
          </w:tcPr>
          <w:p w14:paraId="43375E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ACDC3D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9F980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3CCCA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26F09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1 </w:t>
            </w:r>
          </w:p>
        </w:tc>
        <w:tc>
          <w:tcPr>
            <w:tcW w:w="3374" w:type="dxa"/>
            <w:tcBorders>
              <w:top w:val="nil"/>
              <w:left w:val="nil"/>
              <w:bottom w:val="single" w:sz="4" w:space="0" w:color="auto"/>
              <w:right w:val="single" w:sz="4" w:space="0" w:color="auto"/>
            </w:tcBorders>
            <w:shd w:val="clear" w:color="auto" w:fill="auto"/>
            <w:vAlign w:val="center"/>
            <w:hideMark/>
          </w:tcPr>
          <w:p w14:paraId="08C176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1 (kW)</w:t>
            </w:r>
          </w:p>
        </w:tc>
        <w:tc>
          <w:tcPr>
            <w:tcW w:w="1275" w:type="dxa"/>
            <w:tcBorders>
              <w:top w:val="nil"/>
              <w:left w:val="nil"/>
              <w:bottom w:val="single" w:sz="4" w:space="0" w:color="auto"/>
              <w:right w:val="single" w:sz="4" w:space="0" w:color="auto"/>
            </w:tcBorders>
            <w:shd w:val="clear" w:color="auto" w:fill="auto"/>
            <w:vAlign w:val="center"/>
            <w:hideMark/>
          </w:tcPr>
          <w:p w14:paraId="00E409F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47601A95" w14:textId="7434E76D"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4CE8A0A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-4686.000000</w:t>
            </w:r>
          </w:p>
        </w:tc>
        <w:tc>
          <w:tcPr>
            <w:tcW w:w="1563" w:type="dxa"/>
            <w:tcBorders>
              <w:top w:val="nil"/>
              <w:left w:val="nil"/>
              <w:bottom w:val="single" w:sz="4" w:space="0" w:color="auto"/>
              <w:right w:val="single" w:sz="4" w:space="0" w:color="auto"/>
            </w:tcBorders>
            <w:shd w:val="clear" w:color="auto" w:fill="auto"/>
            <w:vAlign w:val="center"/>
            <w:hideMark/>
          </w:tcPr>
          <w:p w14:paraId="1367A9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2E427F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DE36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1DF31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7B3F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2 </w:t>
            </w:r>
          </w:p>
        </w:tc>
        <w:tc>
          <w:tcPr>
            <w:tcW w:w="3374" w:type="dxa"/>
            <w:tcBorders>
              <w:top w:val="nil"/>
              <w:left w:val="nil"/>
              <w:bottom w:val="single" w:sz="4" w:space="0" w:color="auto"/>
              <w:right w:val="single" w:sz="4" w:space="0" w:color="auto"/>
            </w:tcBorders>
            <w:shd w:val="clear" w:color="auto" w:fill="auto"/>
            <w:vAlign w:val="center"/>
            <w:hideMark/>
          </w:tcPr>
          <w:p w14:paraId="0534E5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2 (kW) </w:t>
            </w:r>
          </w:p>
        </w:tc>
        <w:tc>
          <w:tcPr>
            <w:tcW w:w="1275" w:type="dxa"/>
            <w:tcBorders>
              <w:top w:val="nil"/>
              <w:left w:val="nil"/>
              <w:bottom w:val="single" w:sz="4" w:space="0" w:color="auto"/>
              <w:right w:val="single" w:sz="4" w:space="0" w:color="auto"/>
            </w:tcBorders>
            <w:shd w:val="clear" w:color="auto" w:fill="auto"/>
            <w:vAlign w:val="center"/>
            <w:hideMark/>
          </w:tcPr>
          <w:p w14:paraId="5956C0B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702B0CCE" w14:textId="2C9F2E38"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3E97381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-16401.400000</w:t>
            </w:r>
          </w:p>
        </w:tc>
        <w:tc>
          <w:tcPr>
            <w:tcW w:w="1563" w:type="dxa"/>
            <w:tcBorders>
              <w:top w:val="nil"/>
              <w:left w:val="nil"/>
              <w:bottom w:val="single" w:sz="4" w:space="0" w:color="auto"/>
              <w:right w:val="single" w:sz="4" w:space="0" w:color="auto"/>
            </w:tcBorders>
            <w:shd w:val="clear" w:color="auto" w:fill="auto"/>
            <w:vAlign w:val="center"/>
            <w:hideMark/>
          </w:tcPr>
          <w:p w14:paraId="4A50A5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0052A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5DEFA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64BB8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1F0C3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Leg 3 </w:t>
            </w:r>
          </w:p>
        </w:tc>
        <w:tc>
          <w:tcPr>
            <w:tcW w:w="3374" w:type="dxa"/>
            <w:tcBorders>
              <w:top w:val="nil"/>
              <w:left w:val="nil"/>
              <w:bottom w:val="single" w:sz="4" w:space="0" w:color="auto"/>
              <w:right w:val="single" w:sz="4" w:space="0" w:color="auto"/>
            </w:tcBorders>
            <w:shd w:val="clear" w:color="auto" w:fill="auto"/>
            <w:vAlign w:val="center"/>
            <w:hideMark/>
          </w:tcPr>
          <w:p w14:paraId="0C98A6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Leg 3 (kW)</w:t>
            </w:r>
          </w:p>
        </w:tc>
        <w:tc>
          <w:tcPr>
            <w:tcW w:w="1275" w:type="dxa"/>
            <w:tcBorders>
              <w:top w:val="nil"/>
              <w:left w:val="nil"/>
              <w:bottom w:val="single" w:sz="4" w:space="0" w:color="auto"/>
              <w:right w:val="single" w:sz="4" w:space="0" w:color="auto"/>
            </w:tcBorders>
            <w:shd w:val="clear" w:color="auto" w:fill="auto"/>
            <w:vAlign w:val="center"/>
            <w:hideMark/>
          </w:tcPr>
          <w:p w14:paraId="572CC33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6B4A6A97" w14:textId="71BCEA4A"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20E80E4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-7728.000000</w:t>
            </w:r>
          </w:p>
        </w:tc>
        <w:tc>
          <w:tcPr>
            <w:tcW w:w="1563" w:type="dxa"/>
            <w:tcBorders>
              <w:top w:val="nil"/>
              <w:left w:val="nil"/>
              <w:bottom w:val="single" w:sz="4" w:space="0" w:color="auto"/>
              <w:right w:val="single" w:sz="4" w:space="0" w:color="auto"/>
            </w:tcBorders>
            <w:shd w:val="clear" w:color="auto" w:fill="auto"/>
            <w:vAlign w:val="center"/>
            <w:hideMark/>
          </w:tcPr>
          <w:p w14:paraId="01798C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E9160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A70AE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FE399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989F3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EE Triad </w:t>
            </w:r>
          </w:p>
        </w:tc>
        <w:tc>
          <w:tcPr>
            <w:tcW w:w="3374" w:type="dxa"/>
            <w:tcBorders>
              <w:top w:val="nil"/>
              <w:left w:val="nil"/>
              <w:bottom w:val="single" w:sz="4" w:space="0" w:color="auto"/>
              <w:right w:val="single" w:sz="4" w:space="0" w:color="auto"/>
            </w:tcBorders>
            <w:shd w:val="clear" w:color="auto" w:fill="auto"/>
            <w:vAlign w:val="center"/>
            <w:hideMark/>
          </w:tcPr>
          <w:p w14:paraId="2C554E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Average EE Triad  (kW) </w:t>
            </w:r>
          </w:p>
        </w:tc>
        <w:tc>
          <w:tcPr>
            <w:tcW w:w="1275" w:type="dxa"/>
            <w:tcBorders>
              <w:top w:val="nil"/>
              <w:left w:val="nil"/>
              <w:bottom w:val="single" w:sz="4" w:space="0" w:color="auto"/>
              <w:right w:val="single" w:sz="4" w:space="0" w:color="auto"/>
            </w:tcBorders>
            <w:shd w:val="clear" w:color="auto" w:fill="auto"/>
            <w:vAlign w:val="center"/>
            <w:hideMark/>
          </w:tcPr>
          <w:p w14:paraId="5F9EF56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N</w:t>
            </w:r>
          </w:p>
        </w:tc>
        <w:tc>
          <w:tcPr>
            <w:tcW w:w="1447" w:type="dxa"/>
            <w:tcBorders>
              <w:top w:val="nil"/>
              <w:left w:val="nil"/>
              <w:bottom w:val="single" w:sz="4" w:space="0" w:color="auto"/>
              <w:right w:val="single" w:sz="4" w:space="0" w:color="auto"/>
            </w:tcBorders>
            <w:shd w:val="clear" w:color="auto" w:fill="auto"/>
            <w:vAlign w:val="center"/>
            <w:hideMark/>
          </w:tcPr>
          <w:p w14:paraId="703A27BE" w14:textId="777511D0" w:rsidR="00DA3130" w:rsidRPr="007B7728" w:rsidRDefault="00907450" w:rsidP="00DA3130">
            <w:pPr>
              <w:rPr>
                <w:rFonts w:ascii="Calibri" w:hAnsi="Calibri" w:cs="Calibri"/>
                <w:sz w:val="22"/>
                <w:szCs w:val="22"/>
              </w:rPr>
            </w:pPr>
            <w:r w:rsidRPr="007B7728">
              <w:rPr>
                <w:rFonts w:ascii="Calibri" w:hAnsi="Calibri" w:cs="Calibri"/>
                <w:sz w:val="22"/>
                <w:szCs w:val="22"/>
              </w:rPr>
              <w:t>d</w:t>
            </w:r>
            <w:r w:rsidR="00DA3130" w:rsidRPr="007B7728">
              <w:rPr>
                <w:rFonts w:ascii="Calibri" w:hAnsi="Calibri" w:cs="Calibri"/>
                <w:sz w:val="22"/>
                <w:szCs w:val="22"/>
              </w:rPr>
              <w:t>ecimal</w:t>
            </w:r>
            <w:r w:rsidRPr="007B7728">
              <w:rPr>
                <w:rFonts w:ascii="Calibri" w:hAnsi="Calibri" w:cs="Calibri"/>
                <w:sz w:val="22"/>
                <w:szCs w:val="22"/>
              </w:rPr>
              <w:t xml:space="preserve"> </w:t>
            </w:r>
            <w:r w:rsidR="00DA3130" w:rsidRPr="007B7728">
              <w:rPr>
                <w:rFonts w:ascii="Calibri" w:hAnsi="Calibri" w:cs="Calibri"/>
                <w:sz w:val="22"/>
                <w:szCs w:val="22"/>
              </w:rPr>
              <w:t>(15,6)</w:t>
            </w:r>
          </w:p>
        </w:tc>
        <w:tc>
          <w:tcPr>
            <w:tcW w:w="2551" w:type="dxa"/>
            <w:tcBorders>
              <w:top w:val="nil"/>
              <w:left w:val="nil"/>
              <w:bottom w:val="single" w:sz="4" w:space="0" w:color="auto"/>
              <w:right w:val="single" w:sz="4" w:space="0" w:color="auto"/>
            </w:tcBorders>
            <w:shd w:val="clear" w:color="auto" w:fill="auto"/>
            <w:vAlign w:val="center"/>
            <w:hideMark/>
          </w:tcPr>
          <w:p w14:paraId="0213995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-9605.133333</w:t>
            </w:r>
          </w:p>
        </w:tc>
        <w:tc>
          <w:tcPr>
            <w:tcW w:w="1563" w:type="dxa"/>
            <w:tcBorders>
              <w:top w:val="nil"/>
              <w:left w:val="nil"/>
              <w:bottom w:val="single" w:sz="4" w:space="0" w:color="auto"/>
              <w:right w:val="single" w:sz="4" w:space="0" w:color="auto"/>
            </w:tcBorders>
            <w:shd w:val="clear" w:color="auto" w:fill="auto"/>
            <w:vAlign w:val="center"/>
            <w:hideMark/>
          </w:tcPr>
          <w:p w14:paraId="44EF49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FE134C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AFE3E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6A1D4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9585C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w:t>
            </w:r>
          </w:p>
        </w:tc>
        <w:tc>
          <w:tcPr>
            <w:tcW w:w="3374" w:type="dxa"/>
            <w:tcBorders>
              <w:top w:val="nil"/>
              <w:left w:val="nil"/>
              <w:bottom w:val="single" w:sz="4" w:space="0" w:color="auto"/>
              <w:right w:val="single" w:sz="4" w:space="0" w:color="auto"/>
            </w:tcBorders>
            <w:shd w:val="clear" w:color="auto" w:fill="auto"/>
            <w:vAlign w:val="center"/>
            <w:hideMark/>
          </w:tcPr>
          <w:p w14:paraId="2DDF0F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616560E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O</w:t>
            </w:r>
          </w:p>
        </w:tc>
        <w:tc>
          <w:tcPr>
            <w:tcW w:w="1447" w:type="dxa"/>
            <w:tcBorders>
              <w:top w:val="nil"/>
              <w:left w:val="nil"/>
              <w:bottom w:val="single" w:sz="4" w:space="0" w:color="auto"/>
              <w:right w:val="single" w:sz="4" w:space="0" w:color="auto"/>
            </w:tcBorders>
            <w:shd w:val="clear" w:color="auto" w:fill="auto"/>
            <w:vAlign w:val="center"/>
            <w:hideMark/>
          </w:tcPr>
          <w:p w14:paraId="09436A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A535F1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45975.48</w:t>
            </w:r>
          </w:p>
        </w:tc>
        <w:tc>
          <w:tcPr>
            <w:tcW w:w="1563" w:type="dxa"/>
            <w:tcBorders>
              <w:top w:val="nil"/>
              <w:left w:val="nil"/>
              <w:bottom w:val="single" w:sz="4" w:space="0" w:color="auto"/>
              <w:right w:val="single" w:sz="4" w:space="0" w:color="auto"/>
            </w:tcBorders>
            <w:shd w:val="clear" w:color="auto" w:fill="auto"/>
            <w:vAlign w:val="center"/>
            <w:hideMark/>
          </w:tcPr>
          <w:p w14:paraId="6B7343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3A7250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DB185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5CC6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82B1A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w:t>
            </w:r>
          </w:p>
        </w:tc>
        <w:tc>
          <w:tcPr>
            <w:tcW w:w="3374" w:type="dxa"/>
            <w:tcBorders>
              <w:top w:val="nil"/>
              <w:left w:val="nil"/>
              <w:bottom w:val="single" w:sz="4" w:space="0" w:color="auto"/>
              <w:right w:val="single" w:sz="4" w:space="0" w:color="auto"/>
            </w:tcBorders>
            <w:shd w:val="clear" w:color="auto" w:fill="auto"/>
            <w:vAlign w:val="center"/>
            <w:hideMark/>
          </w:tcPr>
          <w:p w14:paraId="18A7EA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Invoiced Amount (£) </w:t>
            </w:r>
          </w:p>
        </w:tc>
        <w:tc>
          <w:tcPr>
            <w:tcW w:w="1275" w:type="dxa"/>
            <w:tcBorders>
              <w:top w:val="nil"/>
              <w:left w:val="nil"/>
              <w:bottom w:val="single" w:sz="4" w:space="0" w:color="auto"/>
              <w:right w:val="single" w:sz="4" w:space="0" w:color="auto"/>
            </w:tcBorders>
            <w:shd w:val="clear" w:color="auto" w:fill="auto"/>
            <w:vAlign w:val="center"/>
            <w:hideMark/>
          </w:tcPr>
          <w:p w14:paraId="7CE85D9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P</w:t>
            </w:r>
          </w:p>
        </w:tc>
        <w:tc>
          <w:tcPr>
            <w:tcW w:w="1447" w:type="dxa"/>
            <w:tcBorders>
              <w:top w:val="nil"/>
              <w:left w:val="nil"/>
              <w:bottom w:val="single" w:sz="4" w:space="0" w:color="auto"/>
              <w:right w:val="single" w:sz="4" w:space="0" w:color="auto"/>
            </w:tcBorders>
            <w:shd w:val="clear" w:color="auto" w:fill="auto"/>
            <w:vAlign w:val="center"/>
            <w:hideMark/>
          </w:tcPr>
          <w:p w14:paraId="795A775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EA2160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-18748.20</w:t>
            </w:r>
          </w:p>
        </w:tc>
        <w:tc>
          <w:tcPr>
            <w:tcW w:w="1563" w:type="dxa"/>
            <w:tcBorders>
              <w:top w:val="nil"/>
              <w:left w:val="nil"/>
              <w:bottom w:val="single" w:sz="4" w:space="0" w:color="auto"/>
              <w:right w:val="single" w:sz="4" w:space="0" w:color="auto"/>
            </w:tcBorders>
            <w:shd w:val="clear" w:color="auto" w:fill="auto"/>
            <w:vAlign w:val="center"/>
            <w:hideMark/>
          </w:tcPr>
          <w:p w14:paraId="4B3321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A32691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E436B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B85F3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CCD36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w:t>
            </w:r>
          </w:p>
        </w:tc>
        <w:tc>
          <w:tcPr>
            <w:tcW w:w="3374" w:type="dxa"/>
            <w:tcBorders>
              <w:top w:val="nil"/>
              <w:left w:val="nil"/>
              <w:bottom w:val="single" w:sz="4" w:space="0" w:color="auto"/>
              <w:right w:val="single" w:sz="4" w:space="0" w:color="auto"/>
            </w:tcBorders>
            <w:shd w:val="clear" w:color="auto" w:fill="auto"/>
            <w:vAlign w:val="center"/>
            <w:hideMark/>
          </w:tcPr>
          <w:p w14:paraId="07BBE2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4DF164D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Q</w:t>
            </w:r>
          </w:p>
        </w:tc>
        <w:tc>
          <w:tcPr>
            <w:tcW w:w="1447" w:type="dxa"/>
            <w:tcBorders>
              <w:top w:val="nil"/>
              <w:left w:val="nil"/>
              <w:bottom w:val="single" w:sz="4" w:space="0" w:color="auto"/>
              <w:right w:val="single" w:sz="4" w:space="0" w:color="auto"/>
            </w:tcBorders>
            <w:shd w:val="clear" w:color="auto" w:fill="auto"/>
            <w:vAlign w:val="center"/>
            <w:hideMark/>
          </w:tcPr>
          <w:p w14:paraId="40B69B1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3867CAE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27509.208352</w:t>
            </w:r>
          </w:p>
        </w:tc>
        <w:tc>
          <w:tcPr>
            <w:tcW w:w="1563" w:type="dxa"/>
            <w:tcBorders>
              <w:top w:val="nil"/>
              <w:left w:val="nil"/>
              <w:bottom w:val="single" w:sz="4" w:space="0" w:color="auto"/>
              <w:right w:val="single" w:sz="4" w:space="0" w:color="auto"/>
            </w:tcBorders>
            <w:shd w:val="clear" w:color="auto" w:fill="auto"/>
            <w:vAlign w:val="center"/>
            <w:hideMark/>
          </w:tcPr>
          <w:p w14:paraId="00DF86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378849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AF65F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C966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16306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2EFEA0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7973075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R</w:t>
            </w:r>
          </w:p>
        </w:tc>
        <w:tc>
          <w:tcPr>
            <w:tcW w:w="1447" w:type="dxa"/>
            <w:tcBorders>
              <w:top w:val="nil"/>
              <w:left w:val="nil"/>
              <w:bottom w:val="single" w:sz="4" w:space="0" w:color="auto"/>
              <w:right w:val="single" w:sz="4" w:space="0" w:color="auto"/>
            </w:tcBorders>
            <w:shd w:val="clear" w:color="auto" w:fill="auto"/>
            <w:vAlign w:val="center"/>
            <w:hideMark/>
          </w:tcPr>
          <w:p w14:paraId="4CED70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4C1498C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-27084.775891</w:t>
            </w:r>
          </w:p>
        </w:tc>
        <w:tc>
          <w:tcPr>
            <w:tcW w:w="1563" w:type="dxa"/>
            <w:tcBorders>
              <w:top w:val="nil"/>
              <w:left w:val="nil"/>
              <w:bottom w:val="single" w:sz="4" w:space="0" w:color="auto"/>
              <w:right w:val="single" w:sz="4" w:space="0" w:color="auto"/>
            </w:tcBorders>
            <w:shd w:val="clear" w:color="auto" w:fill="auto"/>
            <w:vAlign w:val="center"/>
            <w:hideMark/>
          </w:tcPr>
          <w:p w14:paraId="4D355E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17A103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184428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9F8A6B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3213989" w14:textId="762318AB"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5CA922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5F959C3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S</w:t>
            </w:r>
          </w:p>
        </w:tc>
        <w:tc>
          <w:tcPr>
            <w:tcW w:w="1447" w:type="dxa"/>
            <w:tcBorders>
              <w:top w:val="nil"/>
              <w:left w:val="nil"/>
              <w:bottom w:val="single" w:sz="4" w:space="0" w:color="auto"/>
              <w:right w:val="single" w:sz="4" w:space="0" w:color="auto"/>
            </w:tcBorders>
            <w:shd w:val="clear" w:color="auto" w:fill="auto"/>
            <w:vAlign w:val="center"/>
            <w:hideMark/>
          </w:tcPr>
          <w:p w14:paraId="0997E0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227FD62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-18466.27</w:t>
            </w:r>
          </w:p>
        </w:tc>
        <w:tc>
          <w:tcPr>
            <w:tcW w:w="1563" w:type="dxa"/>
            <w:tcBorders>
              <w:top w:val="nil"/>
              <w:left w:val="nil"/>
              <w:bottom w:val="single" w:sz="4" w:space="0" w:color="auto"/>
              <w:right w:val="single" w:sz="4" w:space="0" w:color="auto"/>
            </w:tcBorders>
            <w:shd w:val="clear" w:color="auto" w:fill="auto"/>
            <w:vAlign w:val="center"/>
            <w:hideMark/>
          </w:tcPr>
          <w:p w14:paraId="1D4815D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86A66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2CC58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6B4C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36311BC" w14:textId="3B765C2F"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4AAC32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4B18B88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T</w:t>
            </w:r>
          </w:p>
        </w:tc>
        <w:tc>
          <w:tcPr>
            <w:tcW w:w="1447" w:type="dxa"/>
            <w:tcBorders>
              <w:top w:val="nil"/>
              <w:left w:val="nil"/>
              <w:bottom w:val="single" w:sz="4" w:space="0" w:color="auto"/>
              <w:right w:val="single" w:sz="4" w:space="0" w:color="auto"/>
            </w:tcBorders>
            <w:shd w:val="clear" w:color="auto" w:fill="auto"/>
            <w:vAlign w:val="center"/>
            <w:hideMark/>
          </w:tcPr>
          <w:p w14:paraId="0E6CD1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FA7C17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-8336.58</w:t>
            </w:r>
          </w:p>
        </w:tc>
        <w:tc>
          <w:tcPr>
            <w:tcW w:w="1563" w:type="dxa"/>
            <w:tcBorders>
              <w:top w:val="nil"/>
              <w:left w:val="nil"/>
              <w:bottom w:val="single" w:sz="4" w:space="0" w:color="auto"/>
              <w:right w:val="single" w:sz="4" w:space="0" w:color="auto"/>
            </w:tcBorders>
            <w:shd w:val="clear" w:color="auto" w:fill="auto"/>
            <w:vAlign w:val="center"/>
            <w:hideMark/>
          </w:tcPr>
          <w:p w14:paraId="61B590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7287E7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AA75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0357EB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EFC01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w:t>
            </w:r>
          </w:p>
        </w:tc>
        <w:tc>
          <w:tcPr>
            <w:tcW w:w="3374" w:type="dxa"/>
            <w:tcBorders>
              <w:top w:val="nil"/>
              <w:left w:val="nil"/>
              <w:bottom w:val="single" w:sz="4" w:space="0" w:color="auto"/>
              <w:right w:val="single" w:sz="4" w:space="0" w:color="auto"/>
            </w:tcBorders>
            <w:shd w:val="clear" w:color="auto" w:fill="auto"/>
            <w:vAlign w:val="center"/>
            <w:hideMark/>
          </w:tcPr>
          <w:p w14:paraId="04D8AA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0706FE3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U</w:t>
            </w:r>
          </w:p>
        </w:tc>
        <w:tc>
          <w:tcPr>
            <w:tcW w:w="1447" w:type="dxa"/>
            <w:tcBorders>
              <w:top w:val="nil"/>
              <w:left w:val="nil"/>
              <w:bottom w:val="single" w:sz="4" w:space="0" w:color="auto"/>
              <w:right w:val="single" w:sz="4" w:space="0" w:color="auto"/>
            </w:tcBorders>
            <w:shd w:val="clear" w:color="auto" w:fill="auto"/>
            <w:vAlign w:val="center"/>
            <w:hideMark/>
          </w:tcPr>
          <w:p w14:paraId="325420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6060A39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-813.50</w:t>
            </w:r>
          </w:p>
        </w:tc>
        <w:tc>
          <w:tcPr>
            <w:tcW w:w="1563" w:type="dxa"/>
            <w:tcBorders>
              <w:top w:val="nil"/>
              <w:left w:val="nil"/>
              <w:bottom w:val="single" w:sz="4" w:space="0" w:color="auto"/>
              <w:right w:val="single" w:sz="4" w:space="0" w:color="auto"/>
            </w:tcBorders>
            <w:shd w:val="clear" w:color="auto" w:fill="auto"/>
            <w:vAlign w:val="center"/>
            <w:hideMark/>
          </w:tcPr>
          <w:p w14:paraId="7671CF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FB0B3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788D9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vAlign w:val="center"/>
            <w:hideMark/>
          </w:tcPr>
          <w:p w14:paraId="17FA98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3C08C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w:t>
            </w:r>
          </w:p>
        </w:tc>
        <w:tc>
          <w:tcPr>
            <w:tcW w:w="3374" w:type="dxa"/>
            <w:tcBorders>
              <w:top w:val="nil"/>
              <w:left w:val="nil"/>
              <w:bottom w:val="single" w:sz="4" w:space="0" w:color="auto"/>
              <w:right w:val="single" w:sz="4" w:space="0" w:color="auto"/>
            </w:tcBorders>
            <w:shd w:val="clear" w:color="auto" w:fill="auto"/>
            <w:vAlign w:val="center"/>
            <w:hideMark/>
          </w:tcPr>
          <w:p w14:paraId="0CCD83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433866A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V</w:t>
            </w:r>
          </w:p>
        </w:tc>
        <w:tc>
          <w:tcPr>
            <w:tcW w:w="1447" w:type="dxa"/>
            <w:tcBorders>
              <w:top w:val="nil"/>
              <w:left w:val="nil"/>
              <w:bottom w:val="single" w:sz="4" w:space="0" w:color="auto"/>
              <w:right w:val="single" w:sz="4" w:space="0" w:color="auto"/>
            </w:tcBorders>
            <w:shd w:val="clear" w:color="auto" w:fill="auto"/>
            <w:vAlign w:val="center"/>
            <w:hideMark/>
          </w:tcPr>
          <w:p w14:paraId="65C633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FC0650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-361.31</w:t>
            </w:r>
          </w:p>
        </w:tc>
        <w:tc>
          <w:tcPr>
            <w:tcW w:w="1563" w:type="dxa"/>
            <w:tcBorders>
              <w:top w:val="nil"/>
              <w:left w:val="nil"/>
              <w:bottom w:val="single" w:sz="4" w:space="0" w:color="auto"/>
              <w:right w:val="single" w:sz="4" w:space="0" w:color="auto"/>
            </w:tcBorders>
            <w:shd w:val="clear" w:color="auto" w:fill="auto"/>
            <w:vAlign w:val="center"/>
            <w:hideMark/>
          </w:tcPr>
          <w:p w14:paraId="12F16D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4D70B68"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E970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D8A07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342D29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Annual Reconciliation Charge</w:t>
            </w:r>
          </w:p>
        </w:tc>
        <w:tc>
          <w:tcPr>
            <w:tcW w:w="3374" w:type="dxa"/>
            <w:tcBorders>
              <w:top w:val="nil"/>
              <w:left w:val="nil"/>
              <w:bottom w:val="single" w:sz="4" w:space="0" w:color="auto"/>
              <w:right w:val="single" w:sz="4" w:space="0" w:color="auto"/>
            </w:tcBorders>
            <w:shd w:val="clear" w:color="auto" w:fill="auto"/>
            <w:vAlign w:val="center"/>
            <w:hideMark/>
          </w:tcPr>
          <w:p w14:paraId="5595EB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Annual HH &amp; 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7372EF9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W</w:t>
            </w:r>
          </w:p>
        </w:tc>
        <w:tc>
          <w:tcPr>
            <w:tcW w:w="1447" w:type="dxa"/>
            <w:tcBorders>
              <w:top w:val="nil"/>
              <w:left w:val="nil"/>
              <w:bottom w:val="single" w:sz="4" w:space="0" w:color="auto"/>
              <w:right w:val="single" w:sz="4" w:space="0" w:color="auto"/>
            </w:tcBorders>
            <w:shd w:val="clear" w:color="auto" w:fill="auto"/>
            <w:vAlign w:val="center"/>
            <w:hideMark/>
          </w:tcPr>
          <w:p w14:paraId="1B5ED6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204CCBC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-27977.65</w:t>
            </w:r>
          </w:p>
        </w:tc>
        <w:tc>
          <w:tcPr>
            <w:tcW w:w="1563" w:type="dxa"/>
            <w:tcBorders>
              <w:top w:val="nil"/>
              <w:left w:val="nil"/>
              <w:bottom w:val="single" w:sz="4" w:space="0" w:color="auto"/>
              <w:right w:val="single" w:sz="4" w:space="0" w:color="auto"/>
            </w:tcBorders>
            <w:shd w:val="clear" w:color="auto" w:fill="auto"/>
            <w:vAlign w:val="center"/>
            <w:hideMark/>
          </w:tcPr>
          <w:p w14:paraId="3D327C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04ECB57"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8DD7D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425A1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72B91A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424BF5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705020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62B04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0B56CE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1C3ECD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6B7CD1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DB96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81F36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SHHCH</w:t>
            </w:r>
          </w:p>
        </w:tc>
        <w:tc>
          <w:tcPr>
            <w:tcW w:w="2080" w:type="dxa"/>
            <w:tcBorders>
              <w:top w:val="nil"/>
              <w:left w:val="nil"/>
              <w:bottom w:val="single" w:sz="4" w:space="0" w:color="auto"/>
              <w:right w:val="single" w:sz="4" w:space="0" w:color="auto"/>
            </w:tcBorders>
            <w:shd w:val="clear" w:color="auto" w:fill="auto"/>
            <w:vAlign w:val="center"/>
            <w:hideMark/>
          </w:tcPr>
          <w:p w14:paraId="406DD6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0BF6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HH &amp; EE Demand by Invoice - constant 'SHHCH'</w:t>
            </w:r>
          </w:p>
        </w:tc>
        <w:tc>
          <w:tcPr>
            <w:tcW w:w="1275" w:type="dxa"/>
            <w:tcBorders>
              <w:top w:val="nil"/>
              <w:left w:val="nil"/>
              <w:bottom w:val="single" w:sz="4" w:space="0" w:color="auto"/>
              <w:right w:val="single" w:sz="4" w:space="0" w:color="auto"/>
            </w:tcBorders>
            <w:shd w:val="clear" w:color="auto" w:fill="auto"/>
            <w:vAlign w:val="center"/>
            <w:hideMark/>
          </w:tcPr>
          <w:p w14:paraId="59D6AA9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1B5C76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5462C3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SHHCH</w:t>
            </w:r>
          </w:p>
        </w:tc>
        <w:tc>
          <w:tcPr>
            <w:tcW w:w="1563" w:type="dxa"/>
            <w:tcBorders>
              <w:top w:val="nil"/>
              <w:left w:val="nil"/>
              <w:bottom w:val="single" w:sz="4" w:space="0" w:color="auto"/>
              <w:right w:val="single" w:sz="4" w:space="0" w:color="auto"/>
            </w:tcBorders>
            <w:shd w:val="clear" w:color="auto" w:fill="auto"/>
            <w:vAlign w:val="center"/>
            <w:hideMark/>
          </w:tcPr>
          <w:p w14:paraId="301A94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DD0185"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4324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EE975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D511D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3374" w:type="dxa"/>
            <w:tcBorders>
              <w:top w:val="nil"/>
              <w:left w:val="nil"/>
              <w:bottom w:val="single" w:sz="4" w:space="0" w:color="auto"/>
              <w:right w:val="single" w:sz="4" w:space="0" w:color="auto"/>
            </w:tcBorders>
            <w:shd w:val="clear" w:color="auto" w:fill="auto"/>
            <w:vAlign w:val="center"/>
            <w:hideMark/>
          </w:tcPr>
          <w:p w14:paraId="3BD6B3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36B710D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80EF0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02D9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563" w:type="dxa"/>
            <w:tcBorders>
              <w:top w:val="nil"/>
              <w:left w:val="nil"/>
              <w:bottom w:val="single" w:sz="4" w:space="0" w:color="auto"/>
              <w:right w:val="single" w:sz="4" w:space="0" w:color="auto"/>
            </w:tcBorders>
            <w:shd w:val="clear" w:color="auto" w:fill="auto"/>
            <w:vAlign w:val="center"/>
            <w:hideMark/>
          </w:tcPr>
          <w:p w14:paraId="5150411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B6BD48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F9004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31199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52F26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3374" w:type="dxa"/>
            <w:tcBorders>
              <w:top w:val="nil"/>
              <w:left w:val="nil"/>
              <w:bottom w:val="single" w:sz="4" w:space="0" w:color="auto"/>
              <w:right w:val="single" w:sz="4" w:space="0" w:color="auto"/>
            </w:tcBorders>
            <w:shd w:val="clear" w:color="auto" w:fill="auto"/>
            <w:vAlign w:val="center"/>
            <w:hideMark/>
          </w:tcPr>
          <w:p w14:paraId="6CE98D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56E9759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555090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ECBE6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563" w:type="dxa"/>
            <w:tcBorders>
              <w:top w:val="nil"/>
              <w:left w:val="nil"/>
              <w:bottom w:val="single" w:sz="4" w:space="0" w:color="auto"/>
              <w:right w:val="single" w:sz="4" w:space="0" w:color="auto"/>
            </w:tcBorders>
            <w:shd w:val="clear" w:color="auto" w:fill="auto"/>
            <w:vAlign w:val="center"/>
            <w:hideMark/>
          </w:tcPr>
          <w:p w14:paraId="3F43E9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9B27E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C50E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CBA7A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8F660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7ED02A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Invoiced Amount (£) - constant 'HHInvoiced(£)'</w:t>
            </w:r>
          </w:p>
        </w:tc>
        <w:tc>
          <w:tcPr>
            <w:tcW w:w="1275" w:type="dxa"/>
            <w:tcBorders>
              <w:top w:val="nil"/>
              <w:left w:val="nil"/>
              <w:bottom w:val="single" w:sz="4" w:space="0" w:color="auto"/>
              <w:right w:val="single" w:sz="4" w:space="0" w:color="auto"/>
            </w:tcBorders>
            <w:shd w:val="clear" w:color="auto" w:fill="auto"/>
            <w:vAlign w:val="center"/>
            <w:hideMark/>
          </w:tcPr>
          <w:p w14:paraId="1307681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E3053C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F0ADF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HHInvoiced(£)</w:t>
            </w:r>
          </w:p>
        </w:tc>
        <w:tc>
          <w:tcPr>
            <w:tcW w:w="1563" w:type="dxa"/>
            <w:tcBorders>
              <w:top w:val="nil"/>
              <w:left w:val="nil"/>
              <w:bottom w:val="single" w:sz="4" w:space="0" w:color="auto"/>
              <w:right w:val="single" w:sz="4" w:space="0" w:color="auto"/>
            </w:tcBorders>
            <w:shd w:val="clear" w:color="auto" w:fill="auto"/>
            <w:vAlign w:val="center"/>
            <w:hideMark/>
          </w:tcPr>
          <w:p w14:paraId="1F3E1A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E28D9F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7557D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5CD3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CD914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1EF3A0F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Invoiced Amount (£) - constant 'EEInvoiced(£)'</w:t>
            </w:r>
          </w:p>
        </w:tc>
        <w:tc>
          <w:tcPr>
            <w:tcW w:w="1275" w:type="dxa"/>
            <w:tcBorders>
              <w:top w:val="nil"/>
              <w:left w:val="nil"/>
              <w:bottom w:val="single" w:sz="4" w:space="0" w:color="auto"/>
              <w:right w:val="single" w:sz="4" w:space="0" w:color="auto"/>
            </w:tcBorders>
            <w:shd w:val="clear" w:color="auto" w:fill="auto"/>
            <w:vAlign w:val="center"/>
            <w:hideMark/>
          </w:tcPr>
          <w:p w14:paraId="03737F0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0DDBC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58B31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EEInvoiced(£)</w:t>
            </w:r>
          </w:p>
        </w:tc>
        <w:tc>
          <w:tcPr>
            <w:tcW w:w="1563" w:type="dxa"/>
            <w:tcBorders>
              <w:top w:val="nil"/>
              <w:left w:val="nil"/>
              <w:bottom w:val="single" w:sz="4" w:space="0" w:color="auto"/>
              <w:right w:val="single" w:sz="4" w:space="0" w:color="auto"/>
            </w:tcBorders>
            <w:shd w:val="clear" w:color="auto" w:fill="auto"/>
            <w:vAlign w:val="center"/>
            <w:hideMark/>
          </w:tcPr>
          <w:p w14:paraId="57F99D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EB0ACA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03F57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914B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C0A32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5E4147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Chargeable Liability (£) - constant 'HHChargeableLiability(£)'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095B072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042E83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7896C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3E24A3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F6D7F2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ADC9D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C9D68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DB56F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748E5A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Chargeable Liability (£) - constant 'EEChargeableLiability(£)'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143A2EF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7296E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B929F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32EC54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47824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B3CF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B2509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6DFD5C1" w14:textId="46BB4347" w:rsidR="00DA3130" w:rsidRPr="007B7728" w:rsidRDefault="00DA3130" w:rsidP="00DA3130">
            <w:pPr>
              <w:rPr>
                <w:rFonts w:ascii="Calibri" w:hAnsi="Calibri" w:cs="Calibri"/>
                <w:sz w:val="22"/>
                <w:szCs w:val="22"/>
              </w:rPr>
            </w:pPr>
            <w:r w:rsidRPr="007B7728">
              <w:rPr>
                <w:rFonts w:ascii="Calibri" w:hAnsi="Calibri" w:cs="Calibri"/>
                <w:sz w:val="22"/>
                <w:szCs w:val="22"/>
              </w:rPr>
              <w:t>HH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741825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Column Section Title - HH Reconciliation Charge (£) - </w:t>
            </w:r>
            <w:r w:rsidRPr="007B7728">
              <w:rPr>
                <w:rFonts w:ascii="Calibri" w:hAnsi="Calibri" w:cs="Calibri"/>
                <w:sz w:val="22"/>
                <w:szCs w:val="22"/>
              </w:rPr>
              <w:lastRenderedPageBreak/>
              <w:t>constant 'HHReconciliationCharge(£)'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5D59134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lastRenderedPageBreak/>
              <w:t>H</w:t>
            </w:r>
          </w:p>
        </w:tc>
        <w:tc>
          <w:tcPr>
            <w:tcW w:w="1447" w:type="dxa"/>
            <w:tcBorders>
              <w:top w:val="nil"/>
              <w:left w:val="nil"/>
              <w:bottom w:val="single" w:sz="4" w:space="0" w:color="auto"/>
              <w:right w:val="single" w:sz="4" w:space="0" w:color="auto"/>
            </w:tcBorders>
            <w:shd w:val="clear" w:color="auto" w:fill="auto"/>
            <w:vAlign w:val="center"/>
            <w:hideMark/>
          </w:tcPr>
          <w:p w14:paraId="3D45C3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85849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2E0B58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44AC0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65CA9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BEE65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A93EAF" w14:textId="1910CA38" w:rsidR="00DA3130" w:rsidRPr="007B7728" w:rsidRDefault="00DA3130" w:rsidP="00DA3130">
            <w:pPr>
              <w:rPr>
                <w:rFonts w:ascii="Calibri" w:hAnsi="Calibri" w:cs="Calibri"/>
                <w:sz w:val="22"/>
                <w:szCs w:val="22"/>
              </w:rPr>
            </w:pPr>
            <w:r w:rsidRPr="007B7728">
              <w:rPr>
                <w:rFonts w:ascii="Calibri" w:hAnsi="Calibri" w:cs="Calibri"/>
                <w:sz w:val="22"/>
                <w:szCs w:val="22"/>
              </w:rPr>
              <w:t>EE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7ED687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Reconciliation Charge (£) - constant 'EEReconciliationCharge(£)'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0727A77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74F78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ED5BB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487C57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229A1F"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6887F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D8E6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B62A3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 Title</w:t>
            </w:r>
          </w:p>
        </w:tc>
        <w:tc>
          <w:tcPr>
            <w:tcW w:w="3374" w:type="dxa"/>
            <w:tcBorders>
              <w:top w:val="nil"/>
              <w:left w:val="nil"/>
              <w:bottom w:val="single" w:sz="4" w:space="0" w:color="auto"/>
              <w:right w:val="single" w:sz="4" w:space="0" w:color="auto"/>
            </w:tcBorders>
            <w:shd w:val="clear" w:color="auto" w:fill="auto"/>
            <w:vAlign w:val="center"/>
            <w:hideMark/>
          </w:tcPr>
          <w:p w14:paraId="02234631" w14:textId="342A8E80"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'EffectiveInterestRate(%)'</w:t>
            </w:r>
          </w:p>
        </w:tc>
        <w:tc>
          <w:tcPr>
            <w:tcW w:w="1275" w:type="dxa"/>
            <w:tcBorders>
              <w:top w:val="nil"/>
              <w:left w:val="nil"/>
              <w:bottom w:val="single" w:sz="4" w:space="0" w:color="auto"/>
              <w:right w:val="single" w:sz="4" w:space="0" w:color="auto"/>
            </w:tcBorders>
            <w:shd w:val="clear" w:color="auto" w:fill="auto"/>
            <w:vAlign w:val="center"/>
            <w:hideMark/>
          </w:tcPr>
          <w:p w14:paraId="1E4879E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D7869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F7196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563" w:type="dxa"/>
            <w:tcBorders>
              <w:top w:val="nil"/>
              <w:left w:val="nil"/>
              <w:bottom w:val="single" w:sz="4" w:space="0" w:color="auto"/>
              <w:right w:val="single" w:sz="4" w:space="0" w:color="auto"/>
            </w:tcBorders>
            <w:shd w:val="clear" w:color="auto" w:fill="auto"/>
            <w:vAlign w:val="center"/>
            <w:hideMark/>
          </w:tcPr>
          <w:p w14:paraId="73B10B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7763B6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C7F85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32521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28166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4958B7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HH Interest Charged (£) - constant 'HHInterest(£)'</w:t>
            </w:r>
          </w:p>
        </w:tc>
        <w:tc>
          <w:tcPr>
            <w:tcW w:w="1275" w:type="dxa"/>
            <w:tcBorders>
              <w:top w:val="nil"/>
              <w:left w:val="nil"/>
              <w:bottom w:val="single" w:sz="4" w:space="0" w:color="auto"/>
              <w:right w:val="single" w:sz="4" w:space="0" w:color="auto"/>
            </w:tcBorders>
            <w:shd w:val="clear" w:color="auto" w:fill="auto"/>
            <w:vAlign w:val="center"/>
            <w:hideMark/>
          </w:tcPr>
          <w:p w14:paraId="6B8291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0B20CD0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4655D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HHInterest(£)</w:t>
            </w:r>
          </w:p>
        </w:tc>
        <w:tc>
          <w:tcPr>
            <w:tcW w:w="1563" w:type="dxa"/>
            <w:tcBorders>
              <w:top w:val="nil"/>
              <w:left w:val="nil"/>
              <w:bottom w:val="single" w:sz="4" w:space="0" w:color="auto"/>
              <w:right w:val="single" w:sz="4" w:space="0" w:color="auto"/>
            </w:tcBorders>
            <w:shd w:val="clear" w:color="auto" w:fill="auto"/>
            <w:vAlign w:val="center"/>
            <w:hideMark/>
          </w:tcPr>
          <w:p w14:paraId="3FBA41A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EC1C9D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DD0AE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9B738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0E20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1A12E4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EE Interest Charged (£) - constant 'EEInterest(£)'</w:t>
            </w:r>
          </w:p>
        </w:tc>
        <w:tc>
          <w:tcPr>
            <w:tcW w:w="1275" w:type="dxa"/>
            <w:tcBorders>
              <w:top w:val="nil"/>
              <w:left w:val="nil"/>
              <w:bottom w:val="single" w:sz="4" w:space="0" w:color="auto"/>
              <w:right w:val="single" w:sz="4" w:space="0" w:color="auto"/>
            </w:tcBorders>
            <w:shd w:val="clear" w:color="auto" w:fill="auto"/>
            <w:vAlign w:val="center"/>
            <w:hideMark/>
          </w:tcPr>
          <w:p w14:paraId="61E2E3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5835F1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87842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EEInterest(£)</w:t>
            </w:r>
          </w:p>
        </w:tc>
        <w:tc>
          <w:tcPr>
            <w:tcW w:w="1563" w:type="dxa"/>
            <w:tcBorders>
              <w:top w:val="nil"/>
              <w:left w:val="nil"/>
              <w:bottom w:val="single" w:sz="4" w:space="0" w:color="auto"/>
              <w:right w:val="single" w:sz="4" w:space="0" w:color="auto"/>
            </w:tcBorders>
            <w:shd w:val="clear" w:color="auto" w:fill="auto"/>
            <w:vAlign w:val="center"/>
            <w:hideMark/>
          </w:tcPr>
          <w:p w14:paraId="289106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B752D14"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B6930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D7EE7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87485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HH &amp; EE Monthly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192984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HH &amp; EE Monthly Reconciliation Charge (£) - constant 'TotalHHEEReconciliationCharge_Monthly(£)'</w:t>
            </w:r>
          </w:p>
        </w:tc>
        <w:tc>
          <w:tcPr>
            <w:tcW w:w="1275" w:type="dxa"/>
            <w:tcBorders>
              <w:top w:val="nil"/>
              <w:left w:val="nil"/>
              <w:bottom w:val="single" w:sz="4" w:space="0" w:color="auto"/>
              <w:right w:val="single" w:sz="4" w:space="0" w:color="auto"/>
            </w:tcBorders>
            <w:shd w:val="clear" w:color="auto" w:fill="auto"/>
            <w:vAlign w:val="center"/>
            <w:hideMark/>
          </w:tcPr>
          <w:p w14:paraId="68BCCF3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2E65D2D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3571B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TotalHHEEReconciliationCharge_Monthly(£)</w:t>
            </w:r>
          </w:p>
        </w:tc>
        <w:tc>
          <w:tcPr>
            <w:tcW w:w="1563" w:type="dxa"/>
            <w:tcBorders>
              <w:top w:val="nil"/>
              <w:left w:val="nil"/>
              <w:bottom w:val="single" w:sz="4" w:space="0" w:color="auto"/>
              <w:right w:val="single" w:sz="4" w:space="0" w:color="auto"/>
            </w:tcBorders>
            <w:shd w:val="clear" w:color="auto" w:fill="auto"/>
            <w:vAlign w:val="center"/>
            <w:hideMark/>
          </w:tcPr>
          <w:p w14:paraId="0FB41A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99DC4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4EFC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63504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BHHCH</w:t>
            </w:r>
          </w:p>
        </w:tc>
        <w:tc>
          <w:tcPr>
            <w:tcW w:w="2080" w:type="dxa"/>
            <w:tcBorders>
              <w:top w:val="nil"/>
              <w:left w:val="nil"/>
              <w:bottom w:val="single" w:sz="4" w:space="0" w:color="auto"/>
              <w:right w:val="single" w:sz="4" w:space="0" w:color="auto"/>
            </w:tcBorders>
            <w:shd w:val="clear" w:color="auto" w:fill="auto"/>
            <w:vAlign w:val="center"/>
            <w:hideMark/>
          </w:tcPr>
          <w:p w14:paraId="4AEF3F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762AC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HH &amp; EE Demand by Invoice - constant 'BHHCH'</w:t>
            </w:r>
          </w:p>
        </w:tc>
        <w:tc>
          <w:tcPr>
            <w:tcW w:w="1275" w:type="dxa"/>
            <w:tcBorders>
              <w:top w:val="nil"/>
              <w:left w:val="nil"/>
              <w:bottom w:val="single" w:sz="4" w:space="0" w:color="auto"/>
              <w:right w:val="single" w:sz="4" w:space="0" w:color="auto"/>
            </w:tcBorders>
            <w:shd w:val="clear" w:color="auto" w:fill="auto"/>
            <w:vAlign w:val="center"/>
            <w:hideMark/>
          </w:tcPr>
          <w:p w14:paraId="7F89E02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6769C8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602DAE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BHHCH</w:t>
            </w:r>
          </w:p>
        </w:tc>
        <w:tc>
          <w:tcPr>
            <w:tcW w:w="1563" w:type="dxa"/>
            <w:tcBorders>
              <w:top w:val="nil"/>
              <w:left w:val="nil"/>
              <w:bottom w:val="single" w:sz="4" w:space="0" w:color="auto"/>
              <w:right w:val="single" w:sz="4" w:space="0" w:color="auto"/>
            </w:tcBorders>
            <w:shd w:val="clear" w:color="auto" w:fill="auto"/>
            <w:vAlign w:val="center"/>
            <w:hideMark/>
          </w:tcPr>
          <w:p w14:paraId="53812C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65F863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A373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38706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E1FA4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3374" w:type="dxa"/>
            <w:tcBorders>
              <w:top w:val="nil"/>
              <w:left w:val="nil"/>
              <w:bottom w:val="single" w:sz="4" w:space="0" w:color="auto"/>
              <w:right w:val="single" w:sz="4" w:space="0" w:color="auto"/>
            </w:tcBorders>
            <w:shd w:val="clear" w:color="auto" w:fill="auto"/>
            <w:vAlign w:val="center"/>
            <w:hideMark/>
          </w:tcPr>
          <w:p w14:paraId="0EFD70D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2BDFBD5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416F20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F463D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2__AAAEXA1</w:t>
            </w:r>
          </w:p>
        </w:tc>
        <w:tc>
          <w:tcPr>
            <w:tcW w:w="1563" w:type="dxa"/>
            <w:tcBorders>
              <w:top w:val="nil"/>
              <w:left w:val="nil"/>
              <w:bottom w:val="single" w:sz="4" w:space="0" w:color="auto"/>
              <w:right w:val="single" w:sz="4" w:space="0" w:color="auto"/>
            </w:tcBorders>
            <w:shd w:val="clear" w:color="auto" w:fill="auto"/>
            <w:vAlign w:val="center"/>
            <w:hideMark/>
          </w:tcPr>
          <w:p w14:paraId="24A12D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DA7D9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9AE11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5D4DF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27F01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3374" w:type="dxa"/>
            <w:tcBorders>
              <w:top w:val="nil"/>
              <w:left w:val="nil"/>
              <w:bottom w:val="single" w:sz="4" w:space="0" w:color="auto"/>
              <w:right w:val="single" w:sz="4" w:space="0" w:color="auto"/>
            </w:tcBorders>
            <w:shd w:val="clear" w:color="auto" w:fill="auto"/>
            <w:vAlign w:val="center"/>
            <w:hideMark/>
          </w:tcPr>
          <w:p w14:paraId="7D6089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7B8176D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30B904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44F904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563" w:type="dxa"/>
            <w:tcBorders>
              <w:top w:val="nil"/>
              <w:left w:val="nil"/>
              <w:bottom w:val="single" w:sz="4" w:space="0" w:color="auto"/>
              <w:right w:val="single" w:sz="4" w:space="0" w:color="auto"/>
            </w:tcBorders>
            <w:shd w:val="clear" w:color="auto" w:fill="auto"/>
            <w:vAlign w:val="center"/>
            <w:hideMark/>
          </w:tcPr>
          <w:p w14:paraId="203679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1BB1C2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10C2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6F14F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28004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Invoiced Amount</w:t>
            </w:r>
          </w:p>
        </w:tc>
        <w:tc>
          <w:tcPr>
            <w:tcW w:w="3374" w:type="dxa"/>
            <w:tcBorders>
              <w:top w:val="nil"/>
              <w:left w:val="nil"/>
              <w:bottom w:val="single" w:sz="4" w:space="0" w:color="auto"/>
              <w:right w:val="single" w:sz="4" w:space="0" w:color="auto"/>
            </w:tcBorders>
            <w:shd w:val="clear" w:color="auto" w:fill="auto"/>
            <w:vAlign w:val="center"/>
            <w:hideMark/>
          </w:tcPr>
          <w:p w14:paraId="244213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15E1145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6D61F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F8EDF4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3843.04</w:t>
            </w:r>
          </w:p>
        </w:tc>
        <w:tc>
          <w:tcPr>
            <w:tcW w:w="1563" w:type="dxa"/>
            <w:tcBorders>
              <w:top w:val="nil"/>
              <w:left w:val="nil"/>
              <w:bottom w:val="single" w:sz="4" w:space="0" w:color="auto"/>
              <w:right w:val="single" w:sz="4" w:space="0" w:color="auto"/>
            </w:tcBorders>
            <w:shd w:val="clear" w:color="auto" w:fill="auto"/>
            <w:vAlign w:val="center"/>
            <w:hideMark/>
          </w:tcPr>
          <w:p w14:paraId="77187E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66E33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33914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0F5948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F4BDD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Invoiced Amount</w:t>
            </w:r>
          </w:p>
        </w:tc>
        <w:tc>
          <w:tcPr>
            <w:tcW w:w="3374" w:type="dxa"/>
            <w:tcBorders>
              <w:top w:val="nil"/>
              <w:left w:val="nil"/>
              <w:bottom w:val="single" w:sz="4" w:space="0" w:color="auto"/>
              <w:right w:val="single" w:sz="4" w:space="0" w:color="auto"/>
            </w:tcBorders>
            <w:shd w:val="clear" w:color="auto" w:fill="auto"/>
            <w:vAlign w:val="center"/>
            <w:hideMark/>
          </w:tcPr>
          <w:p w14:paraId="4C799C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Invoiced Amount (£) </w:t>
            </w:r>
          </w:p>
        </w:tc>
        <w:tc>
          <w:tcPr>
            <w:tcW w:w="1275" w:type="dxa"/>
            <w:tcBorders>
              <w:top w:val="nil"/>
              <w:left w:val="nil"/>
              <w:bottom w:val="single" w:sz="4" w:space="0" w:color="auto"/>
              <w:right w:val="single" w:sz="4" w:space="0" w:color="auto"/>
            </w:tcBorders>
            <w:shd w:val="clear" w:color="auto" w:fill="auto"/>
            <w:vAlign w:val="center"/>
            <w:hideMark/>
          </w:tcPr>
          <w:p w14:paraId="706EA66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FF32C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EF6EF6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-1562.35</w:t>
            </w:r>
          </w:p>
        </w:tc>
        <w:tc>
          <w:tcPr>
            <w:tcW w:w="1563" w:type="dxa"/>
            <w:tcBorders>
              <w:top w:val="nil"/>
              <w:left w:val="nil"/>
              <w:bottom w:val="single" w:sz="4" w:space="0" w:color="auto"/>
              <w:right w:val="single" w:sz="4" w:space="0" w:color="auto"/>
            </w:tcBorders>
            <w:shd w:val="clear" w:color="auto" w:fill="auto"/>
            <w:vAlign w:val="center"/>
            <w:hideMark/>
          </w:tcPr>
          <w:p w14:paraId="324BC2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320CAB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926AA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B684A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EC60E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794E7C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52F8C08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2BFFE1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1277E44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2292.434029</w:t>
            </w:r>
          </w:p>
        </w:tc>
        <w:tc>
          <w:tcPr>
            <w:tcW w:w="1563" w:type="dxa"/>
            <w:tcBorders>
              <w:top w:val="nil"/>
              <w:left w:val="nil"/>
              <w:bottom w:val="single" w:sz="4" w:space="0" w:color="auto"/>
              <w:right w:val="single" w:sz="4" w:space="0" w:color="auto"/>
            </w:tcBorders>
            <w:shd w:val="clear" w:color="auto" w:fill="auto"/>
            <w:vAlign w:val="center"/>
            <w:hideMark/>
          </w:tcPr>
          <w:p w14:paraId="1C7D04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00DF6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C0E33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7E1B2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899B2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w:t>
            </w:r>
          </w:p>
        </w:tc>
        <w:tc>
          <w:tcPr>
            <w:tcW w:w="3374" w:type="dxa"/>
            <w:tcBorders>
              <w:top w:val="nil"/>
              <w:left w:val="nil"/>
              <w:bottom w:val="single" w:sz="4" w:space="0" w:color="auto"/>
              <w:right w:val="single" w:sz="4" w:space="0" w:color="auto"/>
            </w:tcBorders>
            <w:shd w:val="clear" w:color="auto" w:fill="auto"/>
            <w:vAlign w:val="center"/>
            <w:hideMark/>
          </w:tcPr>
          <w:p w14:paraId="1B70C6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50817E6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2DB4D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022B7DD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-2257.064658</w:t>
            </w:r>
          </w:p>
        </w:tc>
        <w:tc>
          <w:tcPr>
            <w:tcW w:w="1563" w:type="dxa"/>
            <w:tcBorders>
              <w:top w:val="nil"/>
              <w:left w:val="nil"/>
              <w:bottom w:val="single" w:sz="4" w:space="0" w:color="auto"/>
              <w:right w:val="single" w:sz="4" w:space="0" w:color="auto"/>
            </w:tcBorders>
            <w:shd w:val="clear" w:color="auto" w:fill="auto"/>
            <w:vAlign w:val="center"/>
            <w:hideMark/>
          </w:tcPr>
          <w:p w14:paraId="5986EB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EC4C9F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864F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F9FE6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44C21B4" w14:textId="5FA99B44"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w:t>
            </w:r>
            <w:r w:rsidR="00EF302C">
              <w:rPr>
                <w:rFonts w:ascii="Calibri" w:hAnsi="Calibri" w:cs="Calibri"/>
                <w:sz w:val="22"/>
                <w:szCs w:val="22"/>
              </w:rPr>
              <w:t>Reconciliation</w:t>
            </w:r>
            <w:r w:rsidRPr="007B7728">
              <w:rPr>
                <w:rFonts w:ascii="Calibri" w:hAnsi="Calibri" w:cs="Calibri"/>
                <w:sz w:val="22"/>
                <w:szCs w:val="22"/>
              </w:rPr>
              <w:t xml:space="preserve"> Charge </w:t>
            </w:r>
          </w:p>
        </w:tc>
        <w:tc>
          <w:tcPr>
            <w:tcW w:w="3374" w:type="dxa"/>
            <w:tcBorders>
              <w:top w:val="nil"/>
              <w:left w:val="nil"/>
              <w:bottom w:val="single" w:sz="4" w:space="0" w:color="auto"/>
              <w:right w:val="single" w:sz="4" w:space="0" w:color="auto"/>
            </w:tcBorders>
            <w:shd w:val="clear" w:color="auto" w:fill="auto"/>
            <w:vAlign w:val="center"/>
            <w:hideMark/>
          </w:tcPr>
          <w:p w14:paraId="57B5EC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794687F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21DAC8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615071E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-1550.61</w:t>
            </w:r>
          </w:p>
        </w:tc>
        <w:tc>
          <w:tcPr>
            <w:tcW w:w="1563" w:type="dxa"/>
            <w:tcBorders>
              <w:top w:val="nil"/>
              <w:left w:val="nil"/>
              <w:bottom w:val="single" w:sz="4" w:space="0" w:color="auto"/>
              <w:right w:val="single" w:sz="4" w:space="0" w:color="auto"/>
            </w:tcBorders>
            <w:shd w:val="clear" w:color="auto" w:fill="auto"/>
            <w:vAlign w:val="center"/>
            <w:hideMark/>
          </w:tcPr>
          <w:p w14:paraId="662D9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77AD78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E84D8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981FD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AE89F59" w14:textId="08B66695"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w:t>
            </w:r>
            <w:r w:rsidR="00EF302C">
              <w:rPr>
                <w:rFonts w:ascii="Calibri" w:hAnsi="Calibri" w:cs="Calibri"/>
                <w:sz w:val="22"/>
                <w:szCs w:val="22"/>
              </w:rPr>
              <w:t>Reconciliation</w:t>
            </w:r>
            <w:r w:rsidRPr="007B7728">
              <w:rPr>
                <w:rFonts w:ascii="Calibri" w:hAnsi="Calibri" w:cs="Calibri"/>
                <w:sz w:val="22"/>
                <w:szCs w:val="22"/>
              </w:rPr>
              <w:t xml:space="preserve"> Charge </w:t>
            </w:r>
          </w:p>
        </w:tc>
        <w:tc>
          <w:tcPr>
            <w:tcW w:w="3374" w:type="dxa"/>
            <w:tcBorders>
              <w:top w:val="nil"/>
              <w:left w:val="nil"/>
              <w:bottom w:val="single" w:sz="4" w:space="0" w:color="auto"/>
              <w:right w:val="single" w:sz="4" w:space="0" w:color="auto"/>
            </w:tcBorders>
            <w:shd w:val="clear" w:color="auto" w:fill="auto"/>
            <w:vAlign w:val="center"/>
            <w:hideMark/>
          </w:tcPr>
          <w:p w14:paraId="493622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3CC61FC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7BDC5D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665BE44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-694.71</w:t>
            </w:r>
          </w:p>
        </w:tc>
        <w:tc>
          <w:tcPr>
            <w:tcW w:w="1563" w:type="dxa"/>
            <w:tcBorders>
              <w:top w:val="nil"/>
              <w:left w:val="nil"/>
              <w:bottom w:val="single" w:sz="4" w:space="0" w:color="auto"/>
              <w:right w:val="single" w:sz="4" w:space="0" w:color="auto"/>
            </w:tcBorders>
            <w:shd w:val="clear" w:color="auto" w:fill="auto"/>
            <w:vAlign w:val="center"/>
            <w:hideMark/>
          </w:tcPr>
          <w:p w14:paraId="6E517E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0FA18C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EABAB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AD42D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8F1D7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Effective Interest Rate Percentage   </w:t>
            </w:r>
          </w:p>
        </w:tc>
        <w:tc>
          <w:tcPr>
            <w:tcW w:w="3374" w:type="dxa"/>
            <w:tcBorders>
              <w:top w:val="nil"/>
              <w:left w:val="nil"/>
              <w:bottom w:val="single" w:sz="4" w:space="0" w:color="auto"/>
              <w:right w:val="single" w:sz="4" w:space="0" w:color="auto"/>
            </w:tcBorders>
            <w:shd w:val="clear" w:color="auto" w:fill="auto"/>
            <w:vAlign w:val="center"/>
            <w:hideMark/>
          </w:tcPr>
          <w:p w14:paraId="60DF68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 used in the Reconciliation Calculation</w:t>
            </w:r>
          </w:p>
        </w:tc>
        <w:tc>
          <w:tcPr>
            <w:tcW w:w="1275" w:type="dxa"/>
            <w:tcBorders>
              <w:top w:val="nil"/>
              <w:left w:val="nil"/>
              <w:bottom w:val="single" w:sz="4" w:space="0" w:color="auto"/>
              <w:right w:val="single" w:sz="4" w:space="0" w:color="auto"/>
            </w:tcBorders>
            <w:shd w:val="clear" w:color="auto" w:fill="auto"/>
            <w:vAlign w:val="center"/>
            <w:hideMark/>
          </w:tcPr>
          <w:p w14:paraId="75C3159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81F71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4947D38D"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563" w:type="dxa"/>
            <w:tcBorders>
              <w:top w:val="nil"/>
              <w:left w:val="nil"/>
              <w:bottom w:val="single" w:sz="4" w:space="0" w:color="auto"/>
              <w:right w:val="single" w:sz="4" w:space="0" w:color="auto"/>
            </w:tcBorders>
            <w:shd w:val="clear" w:color="auto" w:fill="auto"/>
            <w:vAlign w:val="center"/>
            <w:hideMark/>
          </w:tcPr>
          <w:p w14:paraId="638BB0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4CEFF0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5959C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7A3BC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F88C8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HH Interest Charged</w:t>
            </w:r>
          </w:p>
        </w:tc>
        <w:tc>
          <w:tcPr>
            <w:tcW w:w="3374" w:type="dxa"/>
            <w:tcBorders>
              <w:top w:val="nil"/>
              <w:left w:val="nil"/>
              <w:bottom w:val="single" w:sz="4" w:space="0" w:color="auto"/>
              <w:right w:val="single" w:sz="4" w:space="0" w:color="auto"/>
            </w:tcBorders>
            <w:shd w:val="clear" w:color="auto" w:fill="auto"/>
            <w:vAlign w:val="center"/>
            <w:hideMark/>
          </w:tcPr>
          <w:p w14:paraId="4D89E5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3E26B79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6E5CF4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7F0CFBF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-102.10</w:t>
            </w:r>
          </w:p>
        </w:tc>
        <w:tc>
          <w:tcPr>
            <w:tcW w:w="1563" w:type="dxa"/>
            <w:tcBorders>
              <w:top w:val="nil"/>
              <w:left w:val="nil"/>
              <w:bottom w:val="single" w:sz="4" w:space="0" w:color="auto"/>
              <w:right w:val="single" w:sz="4" w:space="0" w:color="auto"/>
            </w:tcBorders>
            <w:shd w:val="clear" w:color="auto" w:fill="auto"/>
            <w:vAlign w:val="center"/>
            <w:hideMark/>
          </w:tcPr>
          <w:p w14:paraId="302ACB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FCB65B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41B0C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CB304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AC023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EE Interest Charged</w:t>
            </w:r>
          </w:p>
        </w:tc>
        <w:tc>
          <w:tcPr>
            <w:tcW w:w="3374" w:type="dxa"/>
            <w:tcBorders>
              <w:top w:val="nil"/>
              <w:left w:val="nil"/>
              <w:bottom w:val="single" w:sz="4" w:space="0" w:color="auto"/>
              <w:right w:val="single" w:sz="4" w:space="0" w:color="auto"/>
            </w:tcBorders>
            <w:shd w:val="clear" w:color="auto" w:fill="auto"/>
            <w:vAlign w:val="center"/>
            <w:hideMark/>
          </w:tcPr>
          <w:p w14:paraId="1820A0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EE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36BB3FB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L</w:t>
            </w:r>
          </w:p>
        </w:tc>
        <w:tc>
          <w:tcPr>
            <w:tcW w:w="1447" w:type="dxa"/>
            <w:tcBorders>
              <w:top w:val="nil"/>
              <w:left w:val="nil"/>
              <w:bottom w:val="single" w:sz="4" w:space="0" w:color="auto"/>
              <w:right w:val="single" w:sz="4" w:space="0" w:color="auto"/>
            </w:tcBorders>
            <w:shd w:val="clear" w:color="auto" w:fill="auto"/>
            <w:vAlign w:val="center"/>
            <w:hideMark/>
          </w:tcPr>
          <w:p w14:paraId="488961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595BE67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-45.74</w:t>
            </w:r>
          </w:p>
        </w:tc>
        <w:tc>
          <w:tcPr>
            <w:tcW w:w="1563" w:type="dxa"/>
            <w:tcBorders>
              <w:top w:val="nil"/>
              <w:left w:val="nil"/>
              <w:bottom w:val="single" w:sz="4" w:space="0" w:color="auto"/>
              <w:right w:val="single" w:sz="4" w:space="0" w:color="auto"/>
            </w:tcBorders>
            <w:shd w:val="clear" w:color="auto" w:fill="auto"/>
            <w:vAlign w:val="center"/>
            <w:hideMark/>
          </w:tcPr>
          <w:p w14:paraId="35A541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B39794"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09C7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73DA8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37E33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&amp; EE Monthly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5B95DF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HH &amp; EE Monthly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1FA227F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M</w:t>
            </w:r>
          </w:p>
        </w:tc>
        <w:tc>
          <w:tcPr>
            <w:tcW w:w="1447" w:type="dxa"/>
            <w:tcBorders>
              <w:top w:val="nil"/>
              <w:left w:val="nil"/>
              <w:bottom w:val="single" w:sz="4" w:space="0" w:color="auto"/>
              <w:right w:val="single" w:sz="4" w:space="0" w:color="auto"/>
            </w:tcBorders>
            <w:shd w:val="clear" w:color="auto" w:fill="auto"/>
            <w:vAlign w:val="center"/>
            <w:hideMark/>
          </w:tcPr>
          <w:p w14:paraId="2AE3E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4CB6D0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-2393.17</w:t>
            </w:r>
          </w:p>
        </w:tc>
        <w:tc>
          <w:tcPr>
            <w:tcW w:w="1563" w:type="dxa"/>
            <w:tcBorders>
              <w:top w:val="nil"/>
              <w:left w:val="nil"/>
              <w:bottom w:val="single" w:sz="4" w:space="0" w:color="auto"/>
              <w:right w:val="single" w:sz="4" w:space="0" w:color="auto"/>
            </w:tcBorders>
            <w:shd w:val="clear" w:color="auto" w:fill="auto"/>
            <w:vAlign w:val="center"/>
            <w:hideMark/>
          </w:tcPr>
          <w:p w14:paraId="0B222A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1B4F7E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CCAC9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A9B719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686082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9782C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724828E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55557F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BF725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6362D5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836615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9826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60409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SNHHT</w:t>
            </w:r>
          </w:p>
        </w:tc>
        <w:tc>
          <w:tcPr>
            <w:tcW w:w="2080" w:type="dxa"/>
            <w:tcBorders>
              <w:top w:val="nil"/>
              <w:left w:val="nil"/>
              <w:bottom w:val="single" w:sz="4" w:space="0" w:color="auto"/>
              <w:right w:val="single" w:sz="4" w:space="0" w:color="auto"/>
            </w:tcBorders>
            <w:shd w:val="clear" w:color="auto" w:fill="auto"/>
            <w:vAlign w:val="center"/>
            <w:hideMark/>
          </w:tcPr>
          <w:p w14:paraId="23F55B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6D02C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Demand Zone NHH Demand - constant 'SNHHT'</w:t>
            </w:r>
          </w:p>
        </w:tc>
        <w:tc>
          <w:tcPr>
            <w:tcW w:w="1275" w:type="dxa"/>
            <w:tcBorders>
              <w:top w:val="nil"/>
              <w:left w:val="nil"/>
              <w:bottom w:val="single" w:sz="4" w:space="0" w:color="auto"/>
              <w:right w:val="single" w:sz="4" w:space="0" w:color="auto"/>
            </w:tcBorders>
            <w:shd w:val="clear" w:color="auto" w:fill="auto"/>
            <w:vAlign w:val="center"/>
            <w:hideMark/>
          </w:tcPr>
          <w:p w14:paraId="4B463B9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606863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FC3AA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SNHHT</w:t>
            </w:r>
          </w:p>
        </w:tc>
        <w:tc>
          <w:tcPr>
            <w:tcW w:w="1563" w:type="dxa"/>
            <w:tcBorders>
              <w:top w:val="nil"/>
              <w:left w:val="nil"/>
              <w:bottom w:val="single" w:sz="4" w:space="0" w:color="auto"/>
              <w:right w:val="single" w:sz="4" w:space="0" w:color="auto"/>
            </w:tcBorders>
            <w:shd w:val="clear" w:color="auto" w:fill="auto"/>
            <w:vAlign w:val="center"/>
            <w:hideMark/>
          </w:tcPr>
          <w:p w14:paraId="3078753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7831BC6"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940A7E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07577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569A6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3374" w:type="dxa"/>
            <w:tcBorders>
              <w:top w:val="nil"/>
              <w:left w:val="nil"/>
              <w:bottom w:val="single" w:sz="4" w:space="0" w:color="auto"/>
              <w:right w:val="single" w:sz="4" w:space="0" w:color="auto"/>
            </w:tcBorders>
            <w:shd w:val="clear" w:color="auto" w:fill="auto"/>
            <w:vAlign w:val="center"/>
            <w:hideMark/>
          </w:tcPr>
          <w:p w14:paraId="7120B7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0F2A72F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6A8882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1FDD2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563" w:type="dxa"/>
            <w:tcBorders>
              <w:top w:val="nil"/>
              <w:left w:val="nil"/>
              <w:bottom w:val="single" w:sz="4" w:space="0" w:color="auto"/>
              <w:right w:val="single" w:sz="4" w:space="0" w:color="auto"/>
            </w:tcBorders>
            <w:shd w:val="clear" w:color="auto" w:fill="auto"/>
            <w:vAlign w:val="center"/>
            <w:hideMark/>
          </w:tcPr>
          <w:p w14:paraId="5171D8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06402C4"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CD3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2ADE8D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6E40E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 Title</w:t>
            </w:r>
          </w:p>
        </w:tc>
        <w:tc>
          <w:tcPr>
            <w:tcW w:w="3374" w:type="dxa"/>
            <w:tcBorders>
              <w:top w:val="nil"/>
              <w:left w:val="nil"/>
              <w:bottom w:val="single" w:sz="4" w:space="0" w:color="auto"/>
              <w:right w:val="single" w:sz="4" w:space="0" w:color="auto"/>
            </w:tcBorders>
            <w:shd w:val="clear" w:color="auto" w:fill="auto"/>
            <w:vAlign w:val="center"/>
            <w:hideMark/>
          </w:tcPr>
          <w:p w14:paraId="661F3C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ID - constant 'ZoneID'</w:t>
            </w:r>
          </w:p>
        </w:tc>
        <w:tc>
          <w:tcPr>
            <w:tcW w:w="1275" w:type="dxa"/>
            <w:tcBorders>
              <w:top w:val="nil"/>
              <w:left w:val="nil"/>
              <w:bottom w:val="single" w:sz="4" w:space="0" w:color="auto"/>
              <w:right w:val="single" w:sz="4" w:space="0" w:color="auto"/>
            </w:tcBorders>
            <w:shd w:val="clear" w:color="auto" w:fill="auto"/>
            <w:vAlign w:val="center"/>
            <w:hideMark/>
          </w:tcPr>
          <w:p w14:paraId="576B5B5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C9CB3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2A623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ZoneID</w:t>
            </w:r>
          </w:p>
        </w:tc>
        <w:tc>
          <w:tcPr>
            <w:tcW w:w="1563" w:type="dxa"/>
            <w:tcBorders>
              <w:top w:val="nil"/>
              <w:left w:val="nil"/>
              <w:bottom w:val="single" w:sz="4" w:space="0" w:color="auto"/>
              <w:right w:val="single" w:sz="4" w:space="0" w:color="auto"/>
            </w:tcBorders>
            <w:shd w:val="clear" w:color="auto" w:fill="auto"/>
            <w:vAlign w:val="center"/>
            <w:hideMark/>
          </w:tcPr>
          <w:p w14:paraId="2AAED6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AFC3C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CAC8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97728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B5023B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 Title</w:t>
            </w:r>
          </w:p>
        </w:tc>
        <w:tc>
          <w:tcPr>
            <w:tcW w:w="3374" w:type="dxa"/>
            <w:tcBorders>
              <w:top w:val="nil"/>
              <w:left w:val="nil"/>
              <w:bottom w:val="single" w:sz="4" w:space="0" w:color="auto"/>
              <w:right w:val="single" w:sz="4" w:space="0" w:color="auto"/>
            </w:tcBorders>
            <w:shd w:val="clear" w:color="auto" w:fill="auto"/>
            <w:vAlign w:val="center"/>
            <w:hideMark/>
          </w:tcPr>
          <w:p w14:paraId="6C774F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Zone Name - constant 'ZoneName'</w:t>
            </w:r>
          </w:p>
        </w:tc>
        <w:tc>
          <w:tcPr>
            <w:tcW w:w="1275" w:type="dxa"/>
            <w:tcBorders>
              <w:top w:val="nil"/>
              <w:left w:val="nil"/>
              <w:bottom w:val="single" w:sz="4" w:space="0" w:color="auto"/>
              <w:right w:val="single" w:sz="4" w:space="0" w:color="auto"/>
            </w:tcBorders>
            <w:shd w:val="clear" w:color="auto" w:fill="auto"/>
            <w:vAlign w:val="center"/>
            <w:hideMark/>
          </w:tcPr>
          <w:p w14:paraId="382F76B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FEA54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BBB5C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ZoneName</w:t>
            </w:r>
          </w:p>
        </w:tc>
        <w:tc>
          <w:tcPr>
            <w:tcW w:w="1563" w:type="dxa"/>
            <w:tcBorders>
              <w:top w:val="nil"/>
              <w:left w:val="nil"/>
              <w:bottom w:val="single" w:sz="4" w:space="0" w:color="auto"/>
              <w:right w:val="single" w:sz="4" w:space="0" w:color="auto"/>
            </w:tcBorders>
            <w:shd w:val="clear" w:color="auto" w:fill="auto"/>
            <w:vAlign w:val="center"/>
            <w:hideMark/>
          </w:tcPr>
          <w:p w14:paraId="4DCBFCD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227FE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F6BD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2EC81C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E0097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Tariff Title</w:t>
            </w:r>
          </w:p>
        </w:tc>
        <w:tc>
          <w:tcPr>
            <w:tcW w:w="3374" w:type="dxa"/>
            <w:tcBorders>
              <w:top w:val="nil"/>
              <w:left w:val="nil"/>
              <w:bottom w:val="single" w:sz="4" w:space="0" w:color="auto"/>
              <w:right w:val="single" w:sz="4" w:space="0" w:color="auto"/>
            </w:tcBorders>
            <w:shd w:val="clear" w:color="auto" w:fill="auto"/>
            <w:vAlign w:val="center"/>
            <w:hideMark/>
          </w:tcPr>
          <w:p w14:paraId="07C978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Tariff (p/kWh) - constant 'NHHTariff(p/kWh)'</w:t>
            </w:r>
          </w:p>
        </w:tc>
        <w:tc>
          <w:tcPr>
            <w:tcW w:w="1275" w:type="dxa"/>
            <w:tcBorders>
              <w:top w:val="nil"/>
              <w:left w:val="nil"/>
              <w:bottom w:val="single" w:sz="4" w:space="0" w:color="auto"/>
              <w:right w:val="single" w:sz="4" w:space="0" w:color="auto"/>
            </w:tcBorders>
            <w:shd w:val="clear" w:color="auto" w:fill="auto"/>
            <w:vAlign w:val="center"/>
            <w:hideMark/>
          </w:tcPr>
          <w:p w14:paraId="5724E1C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3CF722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001EE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NHHTariff(p/kWh)</w:t>
            </w:r>
          </w:p>
        </w:tc>
        <w:tc>
          <w:tcPr>
            <w:tcW w:w="1563" w:type="dxa"/>
            <w:tcBorders>
              <w:top w:val="nil"/>
              <w:left w:val="nil"/>
              <w:bottom w:val="single" w:sz="4" w:space="0" w:color="auto"/>
              <w:right w:val="single" w:sz="4" w:space="0" w:color="auto"/>
            </w:tcBorders>
            <w:shd w:val="clear" w:color="auto" w:fill="auto"/>
            <w:vAlign w:val="center"/>
            <w:hideMark/>
          </w:tcPr>
          <w:p w14:paraId="152499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502DC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925D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00E268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9E9AB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Energy Consumption Title</w:t>
            </w:r>
          </w:p>
        </w:tc>
        <w:tc>
          <w:tcPr>
            <w:tcW w:w="3374" w:type="dxa"/>
            <w:tcBorders>
              <w:top w:val="nil"/>
              <w:left w:val="nil"/>
              <w:bottom w:val="single" w:sz="4" w:space="0" w:color="auto"/>
              <w:right w:val="single" w:sz="4" w:space="0" w:color="auto"/>
            </w:tcBorders>
            <w:shd w:val="clear" w:color="auto" w:fill="auto"/>
            <w:vAlign w:val="center"/>
            <w:hideMark/>
          </w:tcPr>
          <w:p w14:paraId="4463CF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Energy Consumption (kWh) - constant 'NHHEnergyConsumption(kWh)'</w:t>
            </w:r>
          </w:p>
        </w:tc>
        <w:tc>
          <w:tcPr>
            <w:tcW w:w="1275" w:type="dxa"/>
            <w:tcBorders>
              <w:top w:val="nil"/>
              <w:left w:val="nil"/>
              <w:bottom w:val="single" w:sz="4" w:space="0" w:color="auto"/>
              <w:right w:val="single" w:sz="4" w:space="0" w:color="auto"/>
            </w:tcBorders>
            <w:shd w:val="clear" w:color="auto" w:fill="auto"/>
            <w:vAlign w:val="center"/>
            <w:hideMark/>
          </w:tcPr>
          <w:p w14:paraId="441ED7A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6E42E8D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7EA96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NHHEnergyConsumption(kWh)</w:t>
            </w:r>
          </w:p>
        </w:tc>
        <w:tc>
          <w:tcPr>
            <w:tcW w:w="1563" w:type="dxa"/>
            <w:tcBorders>
              <w:top w:val="nil"/>
              <w:left w:val="nil"/>
              <w:bottom w:val="single" w:sz="4" w:space="0" w:color="auto"/>
              <w:right w:val="single" w:sz="4" w:space="0" w:color="auto"/>
            </w:tcBorders>
            <w:shd w:val="clear" w:color="auto" w:fill="auto"/>
            <w:vAlign w:val="center"/>
            <w:hideMark/>
          </w:tcPr>
          <w:p w14:paraId="1D899C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18944A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5F9CB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AF125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03281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0CA69C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NNH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6EE0DA5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43252C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42140A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563" w:type="dxa"/>
            <w:tcBorders>
              <w:top w:val="nil"/>
              <w:left w:val="nil"/>
              <w:bottom w:val="single" w:sz="4" w:space="0" w:color="auto"/>
              <w:right w:val="single" w:sz="4" w:space="0" w:color="auto"/>
            </w:tcBorders>
            <w:shd w:val="clear" w:color="auto" w:fill="auto"/>
            <w:vAlign w:val="center"/>
            <w:hideMark/>
          </w:tcPr>
          <w:p w14:paraId="0AB9B60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A1CFF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A1C46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9C23E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BD1AF7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364623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3BC5398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83CFA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657C1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1FA1B4C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15EE67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FB36E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1B439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A15236D" w14:textId="588A24AA"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67FCB8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55056D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562117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E8310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1524D7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D44C43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BCEB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AA0A0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F3151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421664A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Charged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70207DE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298C32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26D1D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563" w:type="dxa"/>
            <w:tcBorders>
              <w:top w:val="nil"/>
              <w:left w:val="nil"/>
              <w:bottom w:val="single" w:sz="4" w:space="0" w:color="auto"/>
              <w:right w:val="single" w:sz="4" w:space="0" w:color="auto"/>
            </w:tcBorders>
            <w:shd w:val="clear" w:color="auto" w:fill="auto"/>
            <w:vAlign w:val="center"/>
            <w:hideMark/>
          </w:tcPr>
          <w:p w14:paraId="2F2298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2C6948D"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228E1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54F87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7081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Annual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4C18DA9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NHH Annual Reconciliation Charge (£) - constant 'TotalNHHReconciliationCharge_Annual(£)'</w:t>
            </w:r>
          </w:p>
        </w:tc>
        <w:tc>
          <w:tcPr>
            <w:tcW w:w="1275" w:type="dxa"/>
            <w:tcBorders>
              <w:top w:val="nil"/>
              <w:left w:val="nil"/>
              <w:bottom w:val="single" w:sz="4" w:space="0" w:color="auto"/>
              <w:right w:val="single" w:sz="4" w:space="0" w:color="auto"/>
            </w:tcBorders>
            <w:shd w:val="clear" w:color="auto" w:fill="auto"/>
            <w:vAlign w:val="center"/>
            <w:hideMark/>
          </w:tcPr>
          <w:p w14:paraId="70878A2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1ACCFC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4EE43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TotalNHHReconciliationCharge_Annual(£)</w:t>
            </w:r>
          </w:p>
        </w:tc>
        <w:tc>
          <w:tcPr>
            <w:tcW w:w="1563" w:type="dxa"/>
            <w:tcBorders>
              <w:top w:val="nil"/>
              <w:left w:val="nil"/>
              <w:bottom w:val="single" w:sz="4" w:space="0" w:color="auto"/>
              <w:right w:val="single" w:sz="4" w:space="0" w:color="auto"/>
            </w:tcBorders>
            <w:shd w:val="clear" w:color="auto" w:fill="auto"/>
            <w:vAlign w:val="center"/>
            <w:hideMark/>
          </w:tcPr>
          <w:p w14:paraId="03A3823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2C61F25"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3DBD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6A0FC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BNHHT</w:t>
            </w:r>
          </w:p>
        </w:tc>
        <w:tc>
          <w:tcPr>
            <w:tcW w:w="2080" w:type="dxa"/>
            <w:tcBorders>
              <w:top w:val="nil"/>
              <w:left w:val="nil"/>
              <w:bottom w:val="single" w:sz="4" w:space="0" w:color="auto"/>
              <w:right w:val="single" w:sz="4" w:space="0" w:color="auto"/>
            </w:tcBorders>
            <w:shd w:val="clear" w:color="auto" w:fill="auto"/>
            <w:vAlign w:val="center"/>
            <w:hideMark/>
          </w:tcPr>
          <w:p w14:paraId="491484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32C831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Demand Zone NHH Demand - constant 'BNHHT'</w:t>
            </w:r>
          </w:p>
        </w:tc>
        <w:tc>
          <w:tcPr>
            <w:tcW w:w="1275" w:type="dxa"/>
            <w:tcBorders>
              <w:top w:val="nil"/>
              <w:left w:val="nil"/>
              <w:bottom w:val="single" w:sz="4" w:space="0" w:color="auto"/>
              <w:right w:val="single" w:sz="4" w:space="0" w:color="auto"/>
            </w:tcBorders>
            <w:shd w:val="clear" w:color="auto" w:fill="auto"/>
            <w:vAlign w:val="center"/>
            <w:hideMark/>
          </w:tcPr>
          <w:p w14:paraId="4DACBEC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771E9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6CDD6D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BNHHT</w:t>
            </w:r>
          </w:p>
        </w:tc>
        <w:tc>
          <w:tcPr>
            <w:tcW w:w="1563" w:type="dxa"/>
            <w:tcBorders>
              <w:top w:val="nil"/>
              <w:left w:val="nil"/>
              <w:bottom w:val="single" w:sz="4" w:space="0" w:color="auto"/>
              <w:right w:val="single" w:sz="4" w:space="0" w:color="auto"/>
            </w:tcBorders>
            <w:shd w:val="clear" w:color="auto" w:fill="auto"/>
            <w:vAlign w:val="center"/>
            <w:hideMark/>
          </w:tcPr>
          <w:p w14:paraId="05CCF4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7B8519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5A5A6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EE247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9E0D6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3374" w:type="dxa"/>
            <w:tcBorders>
              <w:top w:val="nil"/>
              <w:left w:val="nil"/>
              <w:bottom w:val="single" w:sz="4" w:space="0" w:color="auto"/>
              <w:right w:val="single" w:sz="4" w:space="0" w:color="auto"/>
            </w:tcBorders>
            <w:shd w:val="clear" w:color="auto" w:fill="auto"/>
            <w:vAlign w:val="center"/>
            <w:hideMark/>
          </w:tcPr>
          <w:p w14:paraId="3194AF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300F43C8"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54A80B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DC932C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2__ABBEXA1</w:t>
            </w:r>
          </w:p>
        </w:tc>
        <w:tc>
          <w:tcPr>
            <w:tcW w:w="1563" w:type="dxa"/>
            <w:tcBorders>
              <w:top w:val="nil"/>
              <w:left w:val="nil"/>
              <w:bottom w:val="single" w:sz="4" w:space="0" w:color="auto"/>
              <w:right w:val="single" w:sz="4" w:space="0" w:color="auto"/>
            </w:tcBorders>
            <w:shd w:val="clear" w:color="auto" w:fill="auto"/>
            <w:vAlign w:val="center"/>
            <w:hideMark/>
          </w:tcPr>
          <w:p w14:paraId="3AAE9C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5E94FF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51E16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E4093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E5B87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ID</w:t>
            </w:r>
          </w:p>
        </w:tc>
        <w:tc>
          <w:tcPr>
            <w:tcW w:w="3374" w:type="dxa"/>
            <w:tcBorders>
              <w:top w:val="nil"/>
              <w:left w:val="nil"/>
              <w:bottom w:val="single" w:sz="4" w:space="0" w:color="auto"/>
              <w:right w:val="single" w:sz="4" w:space="0" w:color="auto"/>
            </w:tcBorders>
            <w:shd w:val="clear" w:color="auto" w:fill="auto"/>
            <w:vAlign w:val="center"/>
            <w:hideMark/>
          </w:tcPr>
          <w:p w14:paraId="686C3A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Demand Zone ID</w:t>
            </w:r>
          </w:p>
        </w:tc>
        <w:tc>
          <w:tcPr>
            <w:tcW w:w="1275" w:type="dxa"/>
            <w:tcBorders>
              <w:top w:val="nil"/>
              <w:left w:val="nil"/>
              <w:bottom w:val="single" w:sz="4" w:space="0" w:color="auto"/>
              <w:right w:val="single" w:sz="4" w:space="0" w:color="auto"/>
            </w:tcBorders>
            <w:shd w:val="clear" w:color="auto" w:fill="auto"/>
            <w:vAlign w:val="center"/>
            <w:hideMark/>
          </w:tcPr>
          <w:p w14:paraId="1B190A7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000000" w:fill="FFFFFF"/>
            <w:vAlign w:val="center"/>
            <w:hideMark/>
          </w:tcPr>
          <w:p w14:paraId="2AB252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61268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12</w:t>
            </w:r>
          </w:p>
        </w:tc>
        <w:tc>
          <w:tcPr>
            <w:tcW w:w="1563" w:type="dxa"/>
            <w:tcBorders>
              <w:top w:val="nil"/>
              <w:left w:val="nil"/>
              <w:bottom w:val="single" w:sz="4" w:space="0" w:color="auto"/>
              <w:right w:val="single" w:sz="4" w:space="0" w:color="auto"/>
            </w:tcBorders>
            <w:shd w:val="clear" w:color="auto" w:fill="auto"/>
            <w:vAlign w:val="center"/>
            <w:hideMark/>
          </w:tcPr>
          <w:p w14:paraId="5B45F58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32C74C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AD0C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C726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A2006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Zone Name</w:t>
            </w:r>
          </w:p>
        </w:tc>
        <w:tc>
          <w:tcPr>
            <w:tcW w:w="3374" w:type="dxa"/>
            <w:tcBorders>
              <w:top w:val="nil"/>
              <w:left w:val="nil"/>
              <w:bottom w:val="single" w:sz="4" w:space="0" w:color="auto"/>
              <w:right w:val="single" w:sz="4" w:space="0" w:color="auto"/>
            </w:tcBorders>
            <w:shd w:val="clear" w:color="auto" w:fill="auto"/>
            <w:vAlign w:val="center"/>
            <w:hideMark/>
          </w:tcPr>
          <w:p w14:paraId="499930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Demand Zone Name </w:t>
            </w:r>
          </w:p>
        </w:tc>
        <w:tc>
          <w:tcPr>
            <w:tcW w:w="1275" w:type="dxa"/>
            <w:tcBorders>
              <w:top w:val="nil"/>
              <w:left w:val="nil"/>
              <w:bottom w:val="single" w:sz="4" w:space="0" w:color="auto"/>
              <w:right w:val="single" w:sz="4" w:space="0" w:color="auto"/>
            </w:tcBorders>
            <w:shd w:val="clear" w:color="auto" w:fill="auto"/>
            <w:vAlign w:val="center"/>
            <w:hideMark/>
          </w:tcPr>
          <w:p w14:paraId="14DA340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120A7F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7C8649A" w14:textId="484F98B3" w:rsidR="00DA3130" w:rsidRPr="007B7728" w:rsidRDefault="0039344F" w:rsidP="00DA3130">
            <w:pPr>
              <w:rPr>
                <w:rFonts w:ascii="Calibri" w:hAnsi="Calibri" w:cs="Calibri"/>
                <w:sz w:val="22"/>
                <w:szCs w:val="22"/>
              </w:rPr>
            </w:pPr>
            <w:r w:rsidRPr="007B7728">
              <w:rPr>
                <w:rFonts w:ascii="Calibri" w:hAnsi="Calibri" w:cs="Calibri"/>
                <w:sz w:val="22"/>
                <w:szCs w:val="22"/>
              </w:rPr>
              <w:t>London</w:t>
            </w:r>
          </w:p>
        </w:tc>
        <w:tc>
          <w:tcPr>
            <w:tcW w:w="1563" w:type="dxa"/>
            <w:tcBorders>
              <w:top w:val="nil"/>
              <w:left w:val="nil"/>
              <w:bottom w:val="single" w:sz="4" w:space="0" w:color="auto"/>
              <w:right w:val="single" w:sz="4" w:space="0" w:color="auto"/>
            </w:tcBorders>
            <w:shd w:val="clear" w:color="auto" w:fill="auto"/>
            <w:vAlign w:val="center"/>
            <w:hideMark/>
          </w:tcPr>
          <w:p w14:paraId="1DC82B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02691B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B87AD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F1FEF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72BD1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Tariff </w:t>
            </w:r>
          </w:p>
        </w:tc>
        <w:tc>
          <w:tcPr>
            <w:tcW w:w="3374" w:type="dxa"/>
            <w:tcBorders>
              <w:top w:val="nil"/>
              <w:left w:val="nil"/>
              <w:bottom w:val="single" w:sz="4" w:space="0" w:color="auto"/>
              <w:right w:val="single" w:sz="4" w:space="0" w:color="auto"/>
            </w:tcBorders>
            <w:shd w:val="clear" w:color="auto" w:fill="auto"/>
            <w:vAlign w:val="center"/>
            <w:hideMark/>
          </w:tcPr>
          <w:p w14:paraId="57114A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Tariff (p/kWh) </w:t>
            </w:r>
          </w:p>
        </w:tc>
        <w:tc>
          <w:tcPr>
            <w:tcW w:w="1275" w:type="dxa"/>
            <w:tcBorders>
              <w:top w:val="nil"/>
              <w:left w:val="nil"/>
              <w:bottom w:val="single" w:sz="4" w:space="0" w:color="auto"/>
              <w:right w:val="single" w:sz="4" w:space="0" w:color="auto"/>
            </w:tcBorders>
            <w:shd w:val="clear" w:color="auto" w:fill="auto"/>
            <w:vAlign w:val="center"/>
            <w:hideMark/>
          </w:tcPr>
          <w:p w14:paraId="4D53EA0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7453B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260953A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0.037686</w:t>
            </w:r>
          </w:p>
        </w:tc>
        <w:tc>
          <w:tcPr>
            <w:tcW w:w="1563" w:type="dxa"/>
            <w:tcBorders>
              <w:top w:val="nil"/>
              <w:left w:val="nil"/>
              <w:bottom w:val="single" w:sz="4" w:space="0" w:color="auto"/>
              <w:right w:val="single" w:sz="4" w:space="0" w:color="auto"/>
            </w:tcBorders>
            <w:shd w:val="clear" w:color="auto" w:fill="auto"/>
            <w:vAlign w:val="center"/>
            <w:hideMark/>
          </w:tcPr>
          <w:p w14:paraId="4EDA1A0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ED52F3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B19C70" w14:textId="77777777" w:rsidR="00DA3130" w:rsidRPr="005374B4" w:rsidRDefault="00DA3130" w:rsidP="00DA3130">
            <w:pPr>
              <w:rPr>
                <w:rFonts w:ascii="Calibri" w:hAnsi="Calibri" w:cs="Calibri"/>
                <w:sz w:val="22"/>
                <w:szCs w:val="22"/>
              </w:rPr>
            </w:pPr>
            <w:r w:rsidRPr="005374B4">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2CB1E92" w14:textId="77777777" w:rsidR="00DA3130" w:rsidRPr="005374B4" w:rsidRDefault="00DA3130" w:rsidP="00DA3130">
            <w:pPr>
              <w:rPr>
                <w:rFonts w:ascii="Calibri" w:hAnsi="Calibri" w:cs="Calibri"/>
                <w:sz w:val="22"/>
                <w:szCs w:val="22"/>
              </w:rPr>
            </w:pPr>
            <w:r w:rsidRPr="005374B4">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560B57C" w14:textId="77777777" w:rsidR="00DA3130" w:rsidRPr="005374B4" w:rsidRDefault="00DA3130" w:rsidP="00DA3130">
            <w:pPr>
              <w:rPr>
                <w:rFonts w:ascii="Calibri" w:hAnsi="Calibri" w:cs="Calibri"/>
                <w:sz w:val="22"/>
                <w:szCs w:val="22"/>
              </w:rPr>
            </w:pPr>
            <w:r w:rsidRPr="005374B4">
              <w:rPr>
                <w:rFonts w:ascii="Calibri" w:hAnsi="Calibri" w:cs="Calibri"/>
                <w:sz w:val="22"/>
                <w:szCs w:val="22"/>
              </w:rPr>
              <w:t>NHH Energy Consumption</w:t>
            </w:r>
          </w:p>
        </w:tc>
        <w:tc>
          <w:tcPr>
            <w:tcW w:w="3374" w:type="dxa"/>
            <w:tcBorders>
              <w:top w:val="nil"/>
              <w:left w:val="nil"/>
              <w:bottom w:val="single" w:sz="4" w:space="0" w:color="auto"/>
              <w:right w:val="single" w:sz="4" w:space="0" w:color="auto"/>
            </w:tcBorders>
            <w:shd w:val="clear" w:color="auto" w:fill="auto"/>
            <w:vAlign w:val="center"/>
            <w:hideMark/>
          </w:tcPr>
          <w:p w14:paraId="1A1F3CED" w14:textId="77777777" w:rsidR="00DA3130" w:rsidRPr="005374B4" w:rsidRDefault="00DA3130" w:rsidP="00DA3130">
            <w:pPr>
              <w:rPr>
                <w:rFonts w:ascii="Calibri" w:hAnsi="Calibri" w:cs="Calibri"/>
                <w:sz w:val="22"/>
                <w:szCs w:val="22"/>
              </w:rPr>
            </w:pPr>
            <w:r w:rsidRPr="005374B4">
              <w:rPr>
                <w:rFonts w:ascii="Calibri" w:hAnsi="Calibri" w:cs="Calibri"/>
                <w:sz w:val="22"/>
                <w:szCs w:val="22"/>
              </w:rPr>
              <w:t xml:space="preserve">NHH Energy Consumption (kWh) </w:t>
            </w:r>
          </w:p>
        </w:tc>
        <w:tc>
          <w:tcPr>
            <w:tcW w:w="1275" w:type="dxa"/>
            <w:tcBorders>
              <w:top w:val="nil"/>
              <w:left w:val="nil"/>
              <w:bottom w:val="single" w:sz="4" w:space="0" w:color="auto"/>
              <w:right w:val="single" w:sz="4" w:space="0" w:color="auto"/>
            </w:tcBorders>
            <w:shd w:val="clear" w:color="auto" w:fill="auto"/>
            <w:vAlign w:val="center"/>
            <w:hideMark/>
          </w:tcPr>
          <w:p w14:paraId="3B7112B6" w14:textId="77777777" w:rsidR="00DA3130" w:rsidRPr="005374B4" w:rsidRDefault="00DA3130" w:rsidP="00DA3130">
            <w:pPr>
              <w:jc w:val="center"/>
              <w:rPr>
                <w:rFonts w:ascii="Calibri" w:hAnsi="Calibri" w:cs="Calibri"/>
                <w:sz w:val="22"/>
                <w:szCs w:val="22"/>
              </w:rPr>
            </w:pPr>
            <w:r w:rsidRPr="005374B4">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7BE795F2" w14:textId="46AD72FC" w:rsidR="00DA3130" w:rsidRPr="005638A5" w:rsidRDefault="00DA3130" w:rsidP="00DA3130">
            <w:pPr>
              <w:rPr>
                <w:rFonts w:ascii="Calibri" w:hAnsi="Calibri" w:cs="Calibri"/>
                <w:color w:val="FF0000"/>
                <w:sz w:val="22"/>
                <w:szCs w:val="22"/>
              </w:rPr>
            </w:pPr>
            <w:r w:rsidRPr="005638A5">
              <w:rPr>
                <w:rFonts w:ascii="Calibri" w:hAnsi="Calibri" w:cs="Calibri"/>
                <w:color w:val="FF0000"/>
                <w:sz w:val="22"/>
                <w:szCs w:val="22"/>
              </w:rPr>
              <w:t>decimal (15,</w:t>
            </w:r>
            <w:r w:rsidR="005374B4" w:rsidRPr="005638A5">
              <w:rPr>
                <w:rFonts w:ascii="Calibri" w:hAnsi="Calibri" w:cs="Calibri"/>
                <w:color w:val="FF0000"/>
                <w:sz w:val="22"/>
                <w:szCs w:val="22"/>
              </w:rPr>
              <w:t>6</w:t>
            </w:r>
            <w:r w:rsidRPr="005638A5">
              <w:rPr>
                <w:rFonts w:ascii="Calibri" w:hAnsi="Calibri" w:cs="Calibri"/>
                <w:color w:val="FF0000"/>
                <w:sz w:val="22"/>
                <w:szCs w:val="22"/>
              </w:rPr>
              <w:t>)</w:t>
            </w:r>
          </w:p>
        </w:tc>
        <w:tc>
          <w:tcPr>
            <w:tcW w:w="2551" w:type="dxa"/>
            <w:tcBorders>
              <w:top w:val="nil"/>
              <w:left w:val="nil"/>
              <w:bottom w:val="single" w:sz="4" w:space="0" w:color="auto"/>
              <w:right w:val="single" w:sz="4" w:space="0" w:color="auto"/>
            </w:tcBorders>
            <w:shd w:val="clear" w:color="auto" w:fill="auto"/>
            <w:vAlign w:val="center"/>
            <w:hideMark/>
          </w:tcPr>
          <w:p w14:paraId="7E707034" w14:textId="1D3C2568" w:rsidR="00DA3130" w:rsidRPr="005638A5" w:rsidRDefault="00DA3130" w:rsidP="00DA3130">
            <w:pPr>
              <w:jc w:val="right"/>
              <w:rPr>
                <w:rFonts w:ascii="Calibri" w:hAnsi="Calibri" w:cs="Calibri"/>
                <w:color w:val="FF0000"/>
                <w:sz w:val="22"/>
                <w:szCs w:val="22"/>
              </w:rPr>
            </w:pPr>
            <w:r w:rsidRPr="005638A5">
              <w:rPr>
                <w:rFonts w:ascii="Calibri" w:hAnsi="Calibri" w:cs="Calibri"/>
                <w:color w:val="FF0000"/>
                <w:sz w:val="22"/>
                <w:szCs w:val="22"/>
              </w:rPr>
              <w:t>32711679.00</w:t>
            </w:r>
            <w:r w:rsidR="005374B4" w:rsidRPr="005638A5">
              <w:rPr>
                <w:rFonts w:ascii="Calibri" w:hAnsi="Calibri" w:cs="Calibri"/>
                <w:color w:val="FF0000"/>
                <w:sz w:val="22"/>
                <w:szCs w:val="22"/>
              </w:rPr>
              <w:t>2234</w:t>
            </w:r>
          </w:p>
        </w:tc>
        <w:tc>
          <w:tcPr>
            <w:tcW w:w="1563" w:type="dxa"/>
            <w:tcBorders>
              <w:top w:val="nil"/>
              <w:left w:val="nil"/>
              <w:bottom w:val="single" w:sz="4" w:space="0" w:color="auto"/>
              <w:right w:val="single" w:sz="4" w:space="0" w:color="auto"/>
            </w:tcBorders>
            <w:shd w:val="clear" w:color="auto" w:fill="auto"/>
            <w:vAlign w:val="center"/>
            <w:hideMark/>
          </w:tcPr>
          <w:p w14:paraId="3A8D6E81" w14:textId="77777777" w:rsidR="00DA3130" w:rsidRPr="005374B4" w:rsidRDefault="00DA3130" w:rsidP="00DA3130">
            <w:pPr>
              <w:rPr>
                <w:rFonts w:ascii="Calibri" w:hAnsi="Calibri" w:cs="Calibri"/>
                <w:sz w:val="22"/>
                <w:szCs w:val="22"/>
              </w:rPr>
            </w:pPr>
            <w:r w:rsidRPr="005374B4">
              <w:rPr>
                <w:rFonts w:ascii="Calibri" w:hAnsi="Calibri" w:cs="Calibri"/>
                <w:sz w:val="22"/>
                <w:szCs w:val="22"/>
              </w:rPr>
              <w:t>Mandatory</w:t>
            </w:r>
          </w:p>
        </w:tc>
      </w:tr>
      <w:tr w:rsidR="00DA3130" w:rsidRPr="00DA3130" w14:paraId="43353CE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804C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C152A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1B6F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w:t>
            </w:r>
          </w:p>
        </w:tc>
        <w:tc>
          <w:tcPr>
            <w:tcW w:w="3374" w:type="dxa"/>
            <w:tcBorders>
              <w:top w:val="nil"/>
              <w:left w:val="nil"/>
              <w:bottom w:val="single" w:sz="4" w:space="0" w:color="auto"/>
              <w:right w:val="single" w:sz="4" w:space="0" w:color="auto"/>
            </w:tcBorders>
            <w:shd w:val="clear" w:color="auto" w:fill="auto"/>
            <w:vAlign w:val="center"/>
            <w:hideMark/>
          </w:tcPr>
          <w:p w14:paraId="3E9179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NNH Invoiced Amount (£) </w:t>
            </w:r>
          </w:p>
        </w:tc>
        <w:tc>
          <w:tcPr>
            <w:tcW w:w="1275" w:type="dxa"/>
            <w:tcBorders>
              <w:top w:val="nil"/>
              <w:left w:val="nil"/>
              <w:bottom w:val="single" w:sz="4" w:space="0" w:color="auto"/>
              <w:right w:val="single" w:sz="4" w:space="0" w:color="auto"/>
            </w:tcBorders>
            <w:shd w:val="clear" w:color="auto" w:fill="auto"/>
            <w:vAlign w:val="center"/>
            <w:hideMark/>
          </w:tcPr>
          <w:p w14:paraId="6DE7B68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6D52F37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22524D7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12507.18</w:t>
            </w:r>
          </w:p>
        </w:tc>
        <w:tc>
          <w:tcPr>
            <w:tcW w:w="1563" w:type="dxa"/>
            <w:tcBorders>
              <w:top w:val="nil"/>
              <w:left w:val="nil"/>
              <w:bottom w:val="single" w:sz="4" w:space="0" w:color="auto"/>
              <w:right w:val="single" w:sz="4" w:space="0" w:color="auto"/>
            </w:tcBorders>
            <w:shd w:val="clear" w:color="auto" w:fill="auto"/>
            <w:vAlign w:val="center"/>
            <w:hideMark/>
          </w:tcPr>
          <w:p w14:paraId="4A7345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CDF1F4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C6D9B9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3F7DD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6F3C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Chargeable Liability </w:t>
            </w:r>
          </w:p>
        </w:tc>
        <w:tc>
          <w:tcPr>
            <w:tcW w:w="3374" w:type="dxa"/>
            <w:tcBorders>
              <w:top w:val="nil"/>
              <w:left w:val="nil"/>
              <w:bottom w:val="single" w:sz="4" w:space="0" w:color="auto"/>
              <w:right w:val="single" w:sz="4" w:space="0" w:color="auto"/>
            </w:tcBorders>
            <w:shd w:val="clear" w:color="auto" w:fill="auto"/>
            <w:vAlign w:val="center"/>
            <w:hideMark/>
          </w:tcPr>
          <w:p w14:paraId="2140D7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Chargeable Liability (£) </w:t>
            </w:r>
          </w:p>
        </w:tc>
        <w:tc>
          <w:tcPr>
            <w:tcW w:w="1275" w:type="dxa"/>
            <w:tcBorders>
              <w:top w:val="nil"/>
              <w:left w:val="nil"/>
              <w:bottom w:val="single" w:sz="4" w:space="0" w:color="auto"/>
              <w:right w:val="single" w:sz="4" w:space="0" w:color="auto"/>
            </w:tcBorders>
            <w:shd w:val="clear" w:color="auto" w:fill="auto"/>
            <w:vAlign w:val="center"/>
            <w:hideMark/>
          </w:tcPr>
          <w:p w14:paraId="4F89A9D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6F454D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50CC9A54"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12327.723349</w:t>
            </w:r>
          </w:p>
        </w:tc>
        <w:tc>
          <w:tcPr>
            <w:tcW w:w="1563" w:type="dxa"/>
            <w:tcBorders>
              <w:top w:val="nil"/>
              <w:left w:val="nil"/>
              <w:bottom w:val="single" w:sz="4" w:space="0" w:color="auto"/>
              <w:right w:val="single" w:sz="4" w:space="0" w:color="auto"/>
            </w:tcBorders>
            <w:shd w:val="clear" w:color="auto" w:fill="auto"/>
            <w:vAlign w:val="center"/>
            <w:hideMark/>
          </w:tcPr>
          <w:p w14:paraId="544958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8DAC54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6C003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F4C25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74488C3" w14:textId="0721169A"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B3F63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19D15F3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103F479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66AAD1B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-179.46</w:t>
            </w:r>
          </w:p>
        </w:tc>
        <w:tc>
          <w:tcPr>
            <w:tcW w:w="1563" w:type="dxa"/>
            <w:tcBorders>
              <w:top w:val="nil"/>
              <w:left w:val="nil"/>
              <w:bottom w:val="single" w:sz="4" w:space="0" w:color="auto"/>
              <w:right w:val="single" w:sz="4" w:space="0" w:color="auto"/>
            </w:tcBorders>
            <w:shd w:val="clear" w:color="auto" w:fill="auto"/>
            <w:vAlign w:val="center"/>
            <w:hideMark/>
          </w:tcPr>
          <w:p w14:paraId="423CFD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449EA0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BCF33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6E62F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7BFAA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w:t>
            </w:r>
          </w:p>
        </w:tc>
        <w:tc>
          <w:tcPr>
            <w:tcW w:w="3374" w:type="dxa"/>
            <w:tcBorders>
              <w:top w:val="nil"/>
              <w:left w:val="nil"/>
              <w:bottom w:val="single" w:sz="4" w:space="0" w:color="auto"/>
              <w:right w:val="single" w:sz="4" w:space="0" w:color="auto"/>
            </w:tcBorders>
            <w:shd w:val="clear" w:color="auto" w:fill="auto"/>
            <w:vAlign w:val="center"/>
            <w:hideMark/>
          </w:tcPr>
          <w:p w14:paraId="2F0D57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2DDB4C4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510A7D8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A7DE12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3.26</w:t>
            </w:r>
          </w:p>
        </w:tc>
        <w:tc>
          <w:tcPr>
            <w:tcW w:w="1563" w:type="dxa"/>
            <w:tcBorders>
              <w:top w:val="nil"/>
              <w:left w:val="nil"/>
              <w:bottom w:val="single" w:sz="4" w:space="0" w:color="auto"/>
              <w:right w:val="single" w:sz="4" w:space="0" w:color="auto"/>
            </w:tcBorders>
            <w:shd w:val="clear" w:color="auto" w:fill="auto"/>
            <w:vAlign w:val="center"/>
            <w:hideMark/>
          </w:tcPr>
          <w:p w14:paraId="6A32A7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C12749"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2A4D8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91F0A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6D9B6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Annual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394CB0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Annual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4E1023D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5C3ABE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54AB0978"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-176.20</w:t>
            </w:r>
          </w:p>
        </w:tc>
        <w:tc>
          <w:tcPr>
            <w:tcW w:w="1563" w:type="dxa"/>
            <w:tcBorders>
              <w:top w:val="nil"/>
              <w:left w:val="nil"/>
              <w:bottom w:val="single" w:sz="4" w:space="0" w:color="auto"/>
              <w:right w:val="single" w:sz="4" w:space="0" w:color="auto"/>
            </w:tcBorders>
            <w:shd w:val="clear" w:color="auto" w:fill="auto"/>
            <w:vAlign w:val="center"/>
            <w:hideMark/>
          </w:tcPr>
          <w:p w14:paraId="409719A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8CF883"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0D1E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024955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526E02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6162BE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2436B2C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17427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02D51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25A0168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32C2D9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026674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C55A0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SNHHC</w:t>
            </w:r>
          </w:p>
        </w:tc>
        <w:tc>
          <w:tcPr>
            <w:tcW w:w="2080" w:type="dxa"/>
            <w:tcBorders>
              <w:top w:val="nil"/>
              <w:left w:val="nil"/>
              <w:bottom w:val="single" w:sz="4" w:space="0" w:color="auto"/>
              <w:right w:val="single" w:sz="4" w:space="0" w:color="auto"/>
            </w:tcBorders>
            <w:shd w:val="clear" w:color="auto" w:fill="auto"/>
            <w:vAlign w:val="center"/>
            <w:hideMark/>
          </w:tcPr>
          <w:p w14:paraId="5C06E2A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0F3193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BMU Level NHH Demand by Invoice - constant 'SNHHC'</w:t>
            </w:r>
          </w:p>
        </w:tc>
        <w:tc>
          <w:tcPr>
            <w:tcW w:w="1275" w:type="dxa"/>
            <w:tcBorders>
              <w:top w:val="nil"/>
              <w:left w:val="nil"/>
              <w:bottom w:val="single" w:sz="4" w:space="0" w:color="auto"/>
              <w:right w:val="single" w:sz="4" w:space="0" w:color="auto"/>
            </w:tcBorders>
            <w:shd w:val="clear" w:color="auto" w:fill="auto"/>
            <w:vAlign w:val="center"/>
            <w:hideMark/>
          </w:tcPr>
          <w:p w14:paraId="7BFC505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19A2B4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204DA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SNHHC</w:t>
            </w:r>
          </w:p>
        </w:tc>
        <w:tc>
          <w:tcPr>
            <w:tcW w:w="1563" w:type="dxa"/>
            <w:tcBorders>
              <w:top w:val="nil"/>
              <w:left w:val="nil"/>
              <w:bottom w:val="single" w:sz="4" w:space="0" w:color="auto"/>
              <w:right w:val="single" w:sz="4" w:space="0" w:color="auto"/>
            </w:tcBorders>
            <w:shd w:val="clear" w:color="auto" w:fill="auto"/>
            <w:vAlign w:val="center"/>
            <w:hideMark/>
          </w:tcPr>
          <w:p w14:paraId="5F2CC27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96786F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0DE9B3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56F5EC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38FB0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 Unit ID Title</w:t>
            </w:r>
          </w:p>
        </w:tc>
        <w:tc>
          <w:tcPr>
            <w:tcW w:w="3374" w:type="dxa"/>
            <w:tcBorders>
              <w:top w:val="nil"/>
              <w:left w:val="nil"/>
              <w:bottom w:val="single" w:sz="4" w:space="0" w:color="auto"/>
              <w:right w:val="single" w:sz="4" w:space="0" w:color="auto"/>
            </w:tcBorders>
            <w:shd w:val="clear" w:color="auto" w:fill="auto"/>
            <w:vAlign w:val="center"/>
            <w:hideMark/>
          </w:tcPr>
          <w:p w14:paraId="2A71BA0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BM Unit ID - constant 'BMUnitID'</w:t>
            </w:r>
          </w:p>
        </w:tc>
        <w:tc>
          <w:tcPr>
            <w:tcW w:w="1275" w:type="dxa"/>
            <w:tcBorders>
              <w:top w:val="nil"/>
              <w:left w:val="nil"/>
              <w:bottom w:val="single" w:sz="4" w:space="0" w:color="auto"/>
              <w:right w:val="single" w:sz="4" w:space="0" w:color="auto"/>
            </w:tcBorders>
            <w:shd w:val="clear" w:color="auto" w:fill="auto"/>
            <w:vAlign w:val="center"/>
            <w:hideMark/>
          </w:tcPr>
          <w:p w14:paraId="67FB18A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26EDA4A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5D22F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BMUnitID</w:t>
            </w:r>
          </w:p>
        </w:tc>
        <w:tc>
          <w:tcPr>
            <w:tcW w:w="1563" w:type="dxa"/>
            <w:tcBorders>
              <w:top w:val="nil"/>
              <w:left w:val="nil"/>
              <w:bottom w:val="single" w:sz="4" w:space="0" w:color="auto"/>
              <w:right w:val="single" w:sz="4" w:space="0" w:color="auto"/>
            </w:tcBorders>
            <w:shd w:val="clear" w:color="auto" w:fill="auto"/>
            <w:vAlign w:val="center"/>
            <w:hideMark/>
          </w:tcPr>
          <w:p w14:paraId="6B8647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BEE6A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3B268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E69B3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828F9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3374" w:type="dxa"/>
            <w:tcBorders>
              <w:top w:val="nil"/>
              <w:left w:val="nil"/>
              <w:bottom w:val="single" w:sz="4" w:space="0" w:color="auto"/>
              <w:right w:val="single" w:sz="4" w:space="0" w:color="auto"/>
            </w:tcBorders>
            <w:shd w:val="clear" w:color="auto" w:fill="auto"/>
            <w:vAlign w:val="center"/>
            <w:hideMark/>
          </w:tcPr>
          <w:p w14:paraId="7701DC0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1D6278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65A8E7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BB4F1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563" w:type="dxa"/>
            <w:tcBorders>
              <w:top w:val="nil"/>
              <w:left w:val="nil"/>
              <w:bottom w:val="single" w:sz="4" w:space="0" w:color="auto"/>
              <w:right w:val="single" w:sz="4" w:space="0" w:color="auto"/>
            </w:tcBorders>
            <w:shd w:val="clear" w:color="auto" w:fill="auto"/>
            <w:vAlign w:val="center"/>
            <w:hideMark/>
          </w:tcPr>
          <w:p w14:paraId="079B1D4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E9DAF37"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AA2DD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521BC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A5326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02ECAC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NNH Invoiced Amount (£) - constant 'NHHInvoiced(£)'</w:t>
            </w:r>
          </w:p>
        </w:tc>
        <w:tc>
          <w:tcPr>
            <w:tcW w:w="1275" w:type="dxa"/>
            <w:tcBorders>
              <w:top w:val="nil"/>
              <w:left w:val="nil"/>
              <w:bottom w:val="single" w:sz="4" w:space="0" w:color="auto"/>
              <w:right w:val="single" w:sz="4" w:space="0" w:color="auto"/>
            </w:tcBorders>
            <w:shd w:val="clear" w:color="auto" w:fill="auto"/>
            <w:vAlign w:val="center"/>
            <w:hideMark/>
          </w:tcPr>
          <w:p w14:paraId="4C9E77E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66BCC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0825F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NHHInvoiced(£)</w:t>
            </w:r>
          </w:p>
        </w:tc>
        <w:tc>
          <w:tcPr>
            <w:tcW w:w="1563" w:type="dxa"/>
            <w:tcBorders>
              <w:top w:val="nil"/>
              <w:left w:val="nil"/>
              <w:bottom w:val="single" w:sz="4" w:space="0" w:color="auto"/>
              <w:right w:val="single" w:sz="4" w:space="0" w:color="auto"/>
            </w:tcBorders>
            <w:shd w:val="clear" w:color="auto" w:fill="auto"/>
            <w:vAlign w:val="center"/>
            <w:hideMark/>
          </w:tcPr>
          <w:p w14:paraId="4497CC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B5702B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25781E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21F92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046DD7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Energy Consumption Title</w:t>
            </w:r>
          </w:p>
        </w:tc>
        <w:tc>
          <w:tcPr>
            <w:tcW w:w="3374" w:type="dxa"/>
            <w:tcBorders>
              <w:top w:val="nil"/>
              <w:left w:val="nil"/>
              <w:bottom w:val="single" w:sz="4" w:space="0" w:color="auto"/>
              <w:right w:val="single" w:sz="4" w:space="0" w:color="auto"/>
            </w:tcBorders>
            <w:shd w:val="clear" w:color="auto" w:fill="auto"/>
            <w:vAlign w:val="center"/>
            <w:hideMark/>
          </w:tcPr>
          <w:p w14:paraId="09AA92F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Energy Consumption (kWh) - constant 'NHHEnergyConsumption(kWh)'</w:t>
            </w:r>
          </w:p>
        </w:tc>
        <w:tc>
          <w:tcPr>
            <w:tcW w:w="1275" w:type="dxa"/>
            <w:tcBorders>
              <w:top w:val="nil"/>
              <w:left w:val="nil"/>
              <w:bottom w:val="single" w:sz="4" w:space="0" w:color="auto"/>
              <w:right w:val="single" w:sz="4" w:space="0" w:color="auto"/>
            </w:tcBorders>
            <w:shd w:val="clear" w:color="auto" w:fill="auto"/>
            <w:vAlign w:val="center"/>
            <w:hideMark/>
          </w:tcPr>
          <w:p w14:paraId="6FD601A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000B16C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4767E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NHHEnergyConsumption(kWh)</w:t>
            </w:r>
          </w:p>
        </w:tc>
        <w:tc>
          <w:tcPr>
            <w:tcW w:w="1563" w:type="dxa"/>
            <w:tcBorders>
              <w:top w:val="nil"/>
              <w:left w:val="nil"/>
              <w:bottom w:val="single" w:sz="4" w:space="0" w:color="auto"/>
              <w:right w:val="single" w:sz="4" w:space="0" w:color="auto"/>
            </w:tcBorders>
            <w:shd w:val="clear" w:color="auto" w:fill="auto"/>
            <w:vAlign w:val="center"/>
            <w:hideMark/>
          </w:tcPr>
          <w:p w14:paraId="10F03C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B9372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40F069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F7C6A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314716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Title</w:t>
            </w:r>
          </w:p>
        </w:tc>
        <w:tc>
          <w:tcPr>
            <w:tcW w:w="3374" w:type="dxa"/>
            <w:tcBorders>
              <w:top w:val="nil"/>
              <w:left w:val="nil"/>
              <w:bottom w:val="single" w:sz="4" w:space="0" w:color="auto"/>
              <w:right w:val="single" w:sz="4" w:space="0" w:color="auto"/>
            </w:tcBorders>
            <w:shd w:val="clear" w:color="auto" w:fill="auto"/>
            <w:vAlign w:val="center"/>
            <w:hideMark/>
          </w:tcPr>
          <w:p w14:paraId="724FED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Chargeable Liability (£) - constant 'NHHChargeableLiability(£)'</w:t>
            </w:r>
          </w:p>
        </w:tc>
        <w:tc>
          <w:tcPr>
            <w:tcW w:w="1275" w:type="dxa"/>
            <w:tcBorders>
              <w:top w:val="nil"/>
              <w:left w:val="nil"/>
              <w:bottom w:val="single" w:sz="4" w:space="0" w:color="auto"/>
              <w:right w:val="single" w:sz="4" w:space="0" w:color="auto"/>
            </w:tcBorders>
            <w:shd w:val="clear" w:color="auto" w:fill="auto"/>
            <w:vAlign w:val="center"/>
            <w:hideMark/>
          </w:tcPr>
          <w:p w14:paraId="7F4A2F4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C03F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E2BBD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NHHChargeableLiability(£)</w:t>
            </w:r>
          </w:p>
        </w:tc>
        <w:tc>
          <w:tcPr>
            <w:tcW w:w="1563" w:type="dxa"/>
            <w:tcBorders>
              <w:top w:val="nil"/>
              <w:left w:val="nil"/>
              <w:bottom w:val="single" w:sz="4" w:space="0" w:color="auto"/>
              <w:right w:val="single" w:sz="4" w:space="0" w:color="auto"/>
            </w:tcBorders>
            <w:shd w:val="clear" w:color="auto" w:fill="auto"/>
            <w:vAlign w:val="center"/>
            <w:hideMark/>
          </w:tcPr>
          <w:p w14:paraId="0F023B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3E547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8536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87EE4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70C40BD" w14:textId="1B6CB863"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2C1C9B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Reconciliation Charge (£) - constant 'NHHReconciliationCharge(£)'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607CEB8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3365390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D49428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0E89A9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99343C"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C3C44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F0AD4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D76CF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 Title</w:t>
            </w:r>
          </w:p>
        </w:tc>
        <w:tc>
          <w:tcPr>
            <w:tcW w:w="3374" w:type="dxa"/>
            <w:tcBorders>
              <w:top w:val="nil"/>
              <w:left w:val="nil"/>
              <w:bottom w:val="single" w:sz="4" w:space="0" w:color="auto"/>
              <w:right w:val="single" w:sz="4" w:space="0" w:color="auto"/>
            </w:tcBorders>
            <w:shd w:val="clear" w:color="auto" w:fill="auto"/>
            <w:vAlign w:val="center"/>
            <w:hideMark/>
          </w:tcPr>
          <w:p w14:paraId="220A9DA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'EffectiveInterestRate(%)'</w:t>
            </w:r>
          </w:p>
        </w:tc>
        <w:tc>
          <w:tcPr>
            <w:tcW w:w="1275" w:type="dxa"/>
            <w:tcBorders>
              <w:top w:val="nil"/>
              <w:left w:val="nil"/>
              <w:bottom w:val="single" w:sz="4" w:space="0" w:color="auto"/>
              <w:right w:val="single" w:sz="4" w:space="0" w:color="auto"/>
            </w:tcBorders>
            <w:shd w:val="clear" w:color="auto" w:fill="auto"/>
            <w:vAlign w:val="center"/>
            <w:hideMark/>
          </w:tcPr>
          <w:p w14:paraId="0C4E0BA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292190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7BE17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563" w:type="dxa"/>
            <w:tcBorders>
              <w:top w:val="nil"/>
              <w:left w:val="nil"/>
              <w:bottom w:val="single" w:sz="4" w:space="0" w:color="auto"/>
              <w:right w:val="single" w:sz="4" w:space="0" w:color="auto"/>
            </w:tcBorders>
            <w:shd w:val="clear" w:color="auto" w:fill="auto"/>
            <w:vAlign w:val="center"/>
            <w:hideMark/>
          </w:tcPr>
          <w:p w14:paraId="229FB2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r>
      <w:tr w:rsidR="00DA3130" w:rsidRPr="00DA3130" w14:paraId="61B627C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775BC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AC8EC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92959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 Title</w:t>
            </w:r>
          </w:p>
        </w:tc>
        <w:tc>
          <w:tcPr>
            <w:tcW w:w="3374" w:type="dxa"/>
            <w:tcBorders>
              <w:top w:val="nil"/>
              <w:left w:val="nil"/>
              <w:bottom w:val="single" w:sz="4" w:space="0" w:color="auto"/>
              <w:right w:val="single" w:sz="4" w:space="0" w:color="auto"/>
            </w:tcBorders>
            <w:shd w:val="clear" w:color="auto" w:fill="auto"/>
            <w:vAlign w:val="center"/>
            <w:hideMark/>
          </w:tcPr>
          <w:p w14:paraId="62655F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NHH Interest Charged (£) - constant 'NHHInterest(£)'</w:t>
            </w:r>
          </w:p>
        </w:tc>
        <w:tc>
          <w:tcPr>
            <w:tcW w:w="1275" w:type="dxa"/>
            <w:tcBorders>
              <w:top w:val="nil"/>
              <w:left w:val="nil"/>
              <w:bottom w:val="single" w:sz="4" w:space="0" w:color="auto"/>
              <w:right w:val="single" w:sz="4" w:space="0" w:color="auto"/>
            </w:tcBorders>
            <w:shd w:val="clear" w:color="auto" w:fill="auto"/>
            <w:vAlign w:val="center"/>
            <w:hideMark/>
          </w:tcPr>
          <w:p w14:paraId="66197D7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7AEEFB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D454C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NHHInterest(£)</w:t>
            </w:r>
          </w:p>
        </w:tc>
        <w:tc>
          <w:tcPr>
            <w:tcW w:w="1563" w:type="dxa"/>
            <w:tcBorders>
              <w:top w:val="nil"/>
              <w:left w:val="nil"/>
              <w:bottom w:val="single" w:sz="4" w:space="0" w:color="auto"/>
              <w:right w:val="single" w:sz="4" w:space="0" w:color="auto"/>
            </w:tcBorders>
            <w:shd w:val="clear" w:color="auto" w:fill="auto"/>
            <w:vAlign w:val="center"/>
            <w:hideMark/>
          </w:tcPr>
          <w:p w14:paraId="269CA01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27CEB3E"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42121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61EC3F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5505F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NHH Monthly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776AA99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NHH Monthly Reconciliation Charge (£) - constant 'TotalNHHReconciliationCharge_Monthly(£)'</w:t>
            </w:r>
          </w:p>
        </w:tc>
        <w:tc>
          <w:tcPr>
            <w:tcW w:w="1275" w:type="dxa"/>
            <w:tcBorders>
              <w:top w:val="nil"/>
              <w:left w:val="nil"/>
              <w:bottom w:val="single" w:sz="4" w:space="0" w:color="auto"/>
              <w:right w:val="single" w:sz="4" w:space="0" w:color="auto"/>
            </w:tcBorders>
            <w:shd w:val="clear" w:color="auto" w:fill="auto"/>
            <w:vAlign w:val="center"/>
            <w:hideMark/>
          </w:tcPr>
          <w:p w14:paraId="51FA39B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784EC3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165A4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TotalNHHReconciliationCharge_Monthly(£)</w:t>
            </w:r>
          </w:p>
        </w:tc>
        <w:tc>
          <w:tcPr>
            <w:tcW w:w="1563" w:type="dxa"/>
            <w:tcBorders>
              <w:top w:val="nil"/>
              <w:left w:val="nil"/>
              <w:bottom w:val="single" w:sz="4" w:space="0" w:color="auto"/>
              <w:right w:val="single" w:sz="4" w:space="0" w:color="auto"/>
            </w:tcBorders>
            <w:shd w:val="clear" w:color="auto" w:fill="auto"/>
            <w:vAlign w:val="center"/>
            <w:hideMark/>
          </w:tcPr>
          <w:p w14:paraId="0367DC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FDA306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598A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F140CD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BNHHC</w:t>
            </w:r>
          </w:p>
        </w:tc>
        <w:tc>
          <w:tcPr>
            <w:tcW w:w="2080" w:type="dxa"/>
            <w:tcBorders>
              <w:top w:val="nil"/>
              <w:left w:val="nil"/>
              <w:bottom w:val="single" w:sz="4" w:space="0" w:color="auto"/>
              <w:right w:val="single" w:sz="4" w:space="0" w:color="auto"/>
            </w:tcBorders>
            <w:shd w:val="clear" w:color="auto" w:fill="auto"/>
            <w:vAlign w:val="center"/>
            <w:hideMark/>
          </w:tcPr>
          <w:p w14:paraId="3F3C94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1208A6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BMU Level NHH Demand by Invoice - constant 'BNHHC'</w:t>
            </w:r>
          </w:p>
        </w:tc>
        <w:tc>
          <w:tcPr>
            <w:tcW w:w="1275" w:type="dxa"/>
            <w:tcBorders>
              <w:top w:val="nil"/>
              <w:left w:val="nil"/>
              <w:bottom w:val="single" w:sz="4" w:space="0" w:color="auto"/>
              <w:right w:val="single" w:sz="4" w:space="0" w:color="auto"/>
            </w:tcBorders>
            <w:shd w:val="clear" w:color="auto" w:fill="auto"/>
            <w:vAlign w:val="center"/>
            <w:hideMark/>
          </w:tcPr>
          <w:p w14:paraId="70F18FB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000000" w:fill="FFFFFF"/>
            <w:vAlign w:val="center"/>
            <w:hideMark/>
          </w:tcPr>
          <w:p w14:paraId="7E22CD9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8354A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BNHHC</w:t>
            </w:r>
          </w:p>
        </w:tc>
        <w:tc>
          <w:tcPr>
            <w:tcW w:w="1563" w:type="dxa"/>
            <w:tcBorders>
              <w:top w:val="nil"/>
              <w:left w:val="nil"/>
              <w:bottom w:val="single" w:sz="4" w:space="0" w:color="auto"/>
              <w:right w:val="single" w:sz="4" w:space="0" w:color="auto"/>
            </w:tcBorders>
            <w:shd w:val="clear" w:color="auto" w:fill="auto"/>
            <w:vAlign w:val="center"/>
            <w:hideMark/>
          </w:tcPr>
          <w:p w14:paraId="4F78296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A115336"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07F0E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54D92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BE7FD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3374" w:type="dxa"/>
            <w:tcBorders>
              <w:top w:val="nil"/>
              <w:left w:val="nil"/>
              <w:bottom w:val="single" w:sz="4" w:space="0" w:color="auto"/>
              <w:right w:val="single" w:sz="4" w:space="0" w:color="auto"/>
            </w:tcBorders>
            <w:shd w:val="clear" w:color="auto" w:fill="auto"/>
            <w:vAlign w:val="center"/>
            <w:hideMark/>
          </w:tcPr>
          <w:p w14:paraId="7DF1E6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BM Unit ID </w:t>
            </w:r>
          </w:p>
        </w:tc>
        <w:tc>
          <w:tcPr>
            <w:tcW w:w="1275" w:type="dxa"/>
            <w:tcBorders>
              <w:top w:val="nil"/>
              <w:left w:val="nil"/>
              <w:bottom w:val="single" w:sz="4" w:space="0" w:color="auto"/>
              <w:right w:val="single" w:sz="4" w:space="0" w:color="auto"/>
            </w:tcBorders>
            <w:shd w:val="clear" w:color="auto" w:fill="auto"/>
            <w:vAlign w:val="center"/>
            <w:hideMark/>
          </w:tcPr>
          <w:p w14:paraId="441BD8F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7B5E7F1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733FC5D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2__ABBEXA1</w:t>
            </w:r>
          </w:p>
        </w:tc>
        <w:tc>
          <w:tcPr>
            <w:tcW w:w="1563" w:type="dxa"/>
            <w:tcBorders>
              <w:top w:val="nil"/>
              <w:left w:val="nil"/>
              <w:bottom w:val="single" w:sz="4" w:space="0" w:color="auto"/>
              <w:right w:val="single" w:sz="4" w:space="0" w:color="auto"/>
            </w:tcBorders>
            <w:shd w:val="clear" w:color="auto" w:fill="auto"/>
            <w:vAlign w:val="center"/>
            <w:hideMark/>
          </w:tcPr>
          <w:p w14:paraId="7095B3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10455E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5B206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59BAB0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A19838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Invoice Due Date </w:t>
            </w:r>
          </w:p>
        </w:tc>
        <w:tc>
          <w:tcPr>
            <w:tcW w:w="3374" w:type="dxa"/>
            <w:tcBorders>
              <w:top w:val="nil"/>
              <w:left w:val="nil"/>
              <w:bottom w:val="single" w:sz="4" w:space="0" w:color="auto"/>
              <w:right w:val="single" w:sz="4" w:space="0" w:color="auto"/>
            </w:tcBorders>
            <w:shd w:val="clear" w:color="auto" w:fill="auto"/>
            <w:vAlign w:val="center"/>
            <w:hideMark/>
          </w:tcPr>
          <w:p w14:paraId="6FD82E0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 format DD.MM.YYYY</w:t>
            </w:r>
          </w:p>
        </w:tc>
        <w:tc>
          <w:tcPr>
            <w:tcW w:w="1275" w:type="dxa"/>
            <w:tcBorders>
              <w:top w:val="nil"/>
              <w:left w:val="nil"/>
              <w:bottom w:val="single" w:sz="4" w:space="0" w:color="auto"/>
              <w:right w:val="single" w:sz="4" w:space="0" w:color="auto"/>
            </w:tcBorders>
            <w:shd w:val="clear" w:color="auto" w:fill="auto"/>
            <w:vAlign w:val="center"/>
            <w:hideMark/>
          </w:tcPr>
          <w:p w14:paraId="536ACE2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4372D77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27C137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15.04.2024</w:t>
            </w:r>
          </w:p>
        </w:tc>
        <w:tc>
          <w:tcPr>
            <w:tcW w:w="1563" w:type="dxa"/>
            <w:tcBorders>
              <w:top w:val="nil"/>
              <w:left w:val="nil"/>
              <w:bottom w:val="single" w:sz="4" w:space="0" w:color="auto"/>
              <w:right w:val="single" w:sz="4" w:space="0" w:color="auto"/>
            </w:tcBorders>
            <w:shd w:val="clear" w:color="auto" w:fill="auto"/>
            <w:vAlign w:val="center"/>
            <w:hideMark/>
          </w:tcPr>
          <w:p w14:paraId="3A6B4A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8A0A7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E6114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D6E97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6AE84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Invoiced Amount </w:t>
            </w:r>
          </w:p>
        </w:tc>
        <w:tc>
          <w:tcPr>
            <w:tcW w:w="3374" w:type="dxa"/>
            <w:tcBorders>
              <w:top w:val="nil"/>
              <w:left w:val="nil"/>
              <w:bottom w:val="single" w:sz="4" w:space="0" w:color="auto"/>
              <w:right w:val="single" w:sz="4" w:space="0" w:color="auto"/>
            </w:tcBorders>
            <w:shd w:val="clear" w:color="auto" w:fill="auto"/>
            <w:vAlign w:val="center"/>
            <w:hideMark/>
          </w:tcPr>
          <w:p w14:paraId="101F84B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NNH Invoiced Amount (£)</w:t>
            </w:r>
          </w:p>
        </w:tc>
        <w:tc>
          <w:tcPr>
            <w:tcW w:w="1275" w:type="dxa"/>
            <w:tcBorders>
              <w:top w:val="nil"/>
              <w:left w:val="nil"/>
              <w:bottom w:val="single" w:sz="4" w:space="0" w:color="auto"/>
              <w:right w:val="single" w:sz="4" w:space="0" w:color="auto"/>
            </w:tcBorders>
            <w:shd w:val="clear" w:color="auto" w:fill="auto"/>
            <w:vAlign w:val="center"/>
            <w:hideMark/>
          </w:tcPr>
          <w:p w14:paraId="243422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7F091D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BC0D731"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790.17</w:t>
            </w:r>
          </w:p>
        </w:tc>
        <w:tc>
          <w:tcPr>
            <w:tcW w:w="1563" w:type="dxa"/>
            <w:tcBorders>
              <w:top w:val="nil"/>
              <w:left w:val="nil"/>
              <w:bottom w:val="single" w:sz="4" w:space="0" w:color="auto"/>
              <w:right w:val="single" w:sz="4" w:space="0" w:color="auto"/>
            </w:tcBorders>
            <w:shd w:val="clear" w:color="auto" w:fill="auto"/>
            <w:vAlign w:val="center"/>
            <w:hideMark/>
          </w:tcPr>
          <w:p w14:paraId="500C223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B57498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6BFAF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2BD88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C1B919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Energy Consumption </w:t>
            </w:r>
          </w:p>
        </w:tc>
        <w:tc>
          <w:tcPr>
            <w:tcW w:w="3374" w:type="dxa"/>
            <w:tcBorders>
              <w:top w:val="nil"/>
              <w:left w:val="nil"/>
              <w:bottom w:val="single" w:sz="4" w:space="0" w:color="auto"/>
              <w:right w:val="single" w:sz="4" w:space="0" w:color="auto"/>
            </w:tcBorders>
            <w:shd w:val="clear" w:color="auto" w:fill="auto"/>
            <w:vAlign w:val="center"/>
            <w:hideMark/>
          </w:tcPr>
          <w:p w14:paraId="18ADD5A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Energy Consumption (kWh) </w:t>
            </w:r>
          </w:p>
        </w:tc>
        <w:tc>
          <w:tcPr>
            <w:tcW w:w="1275" w:type="dxa"/>
            <w:tcBorders>
              <w:top w:val="nil"/>
              <w:left w:val="nil"/>
              <w:bottom w:val="single" w:sz="4" w:space="0" w:color="auto"/>
              <w:right w:val="single" w:sz="4" w:space="0" w:color="auto"/>
            </w:tcBorders>
            <w:shd w:val="clear" w:color="auto" w:fill="auto"/>
            <w:vAlign w:val="center"/>
            <w:hideMark/>
          </w:tcPr>
          <w:p w14:paraId="5FEB3D0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5E9197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127788E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2139511.077356</w:t>
            </w:r>
          </w:p>
        </w:tc>
        <w:tc>
          <w:tcPr>
            <w:tcW w:w="1563" w:type="dxa"/>
            <w:tcBorders>
              <w:top w:val="nil"/>
              <w:left w:val="nil"/>
              <w:bottom w:val="single" w:sz="4" w:space="0" w:color="auto"/>
              <w:right w:val="single" w:sz="4" w:space="0" w:color="auto"/>
            </w:tcBorders>
            <w:shd w:val="clear" w:color="auto" w:fill="auto"/>
            <w:vAlign w:val="center"/>
            <w:hideMark/>
          </w:tcPr>
          <w:p w14:paraId="0ECBCB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E2FEA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EAD6F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E92D4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1ED41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w:t>
            </w:r>
          </w:p>
        </w:tc>
        <w:tc>
          <w:tcPr>
            <w:tcW w:w="3374" w:type="dxa"/>
            <w:tcBorders>
              <w:top w:val="nil"/>
              <w:left w:val="nil"/>
              <w:bottom w:val="single" w:sz="4" w:space="0" w:color="auto"/>
              <w:right w:val="single" w:sz="4" w:space="0" w:color="auto"/>
            </w:tcBorders>
            <w:shd w:val="clear" w:color="auto" w:fill="auto"/>
            <w:vAlign w:val="center"/>
            <w:hideMark/>
          </w:tcPr>
          <w:p w14:paraId="66070E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Chargeable Liability (£)</w:t>
            </w:r>
          </w:p>
        </w:tc>
        <w:tc>
          <w:tcPr>
            <w:tcW w:w="1275" w:type="dxa"/>
            <w:tcBorders>
              <w:top w:val="nil"/>
              <w:left w:val="nil"/>
              <w:bottom w:val="single" w:sz="4" w:space="0" w:color="auto"/>
              <w:right w:val="single" w:sz="4" w:space="0" w:color="auto"/>
            </w:tcBorders>
            <w:shd w:val="clear" w:color="auto" w:fill="auto"/>
            <w:vAlign w:val="center"/>
            <w:hideMark/>
          </w:tcPr>
          <w:p w14:paraId="37C6B8F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DB322A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3C45B76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806.296145</w:t>
            </w:r>
          </w:p>
        </w:tc>
        <w:tc>
          <w:tcPr>
            <w:tcW w:w="1563" w:type="dxa"/>
            <w:tcBorders>
              <w:top w:val="nil"/>
              <w:left w:val="nil"/>
              <w:bottom w:val="single" w:sz="4" w:space="0" w:color="auto"/>
              <w:right w:val="single" w:sz="4" w:space="0" w:color="auto"/>
            </w:tcBorders>
            <w:shd w:val="clear" w:color="auto" w:fill="auto"/>
            <w:vAlign w:val="center"/>
            <w:hideMark/>
          </w:tcPr>
          <w:p w14:paraId="599A27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9CB8A5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451322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9FDCC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8AC4465" w14:textId="34EA6869"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43C8A0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Reconciliation Charge (£)</w:t>
            </w:r>
          </w:p>
        </w:tc>
        <w:tc>
          <w:tcPr>
            <w:tcW w:w="1275" w:type="dxa"/>
            <w:tcBorders>
              <w:top w:val="nil"/>
              <w:left w:val="nil"/>
              <w:bottom w:val="single" w:sz="4" w:space="0" w:color="auto"/>
              <w:right w:val="single" w:sz="4" w:space="0" w:color="auto"/>
            </w:tcBorders>
            <w:shd w:val="clear" w:color="auto" w:fill="auto"/>
            <w:vAlign w:val="center"/>
            <w:hideMark/>
          </w:tcPr>
          <w:p w14:paraId="02BF1EE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7910A1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E0392A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16.13</w:t>
            </w:r>
          </w:p>
        </w:tc>
        <w:tc>
          <w:tcPr>
            <w:tcW w:w="1563" w:type="dxa"/>
            <w:tcBorders>
              <w:top w:val="nil"/>
              <w:left w:val="nil"/>
              <w:bottom w:val="single" w:sz="4" w:space="0" w:color="auto"/>
              <w:right w:val="single" w:sz="4" w:space="0" w:color="auto"/>
            </w:tcBorders>
            <w:shd w:val="clear" w:color="auto" w:fill="auto"/>
            <w:vAlign w:val="center"/>
            <w:hideMark/>
          </w:tcPr>
          <w:p w14:paraId="3A1E5C6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492597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08660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4E3A94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859D1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3374" w:type="dxa"/>
            <w:tcBorders>
              <w:top w:val="nil"/>
              <w:left w:val="nil"/>
              <w:bottom w:val="single" w:sz="4" w:space="0" w:color="auto"/>
              <w:right w:val="single" w:sz="4" w:space="0" w:color="auto"/>
            </w:tcBorders>
            <w:shd w:val="clear" w:color="auto" w:fill="auto"/>
            <w:vAlign w:val="center"/>
            <w:hideMark/>
          </w:tcPr>
          <w:p w14:paraId="68CEC92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1275" w:type="dxa"/>
            <w:tcBorders>
              <w:top w:val="nil"/>
              <w:left w:val="nil"/>
              <w:bottom w:val="single" w:sz="4" w:space="0" w:color="auto"/>
              <w:right w:val="single" w:sz="4" w:space="0" w:color="auto"/>
            </w:tcBorders>
            <w:shd w:val="clear" w:color="auto" w:fill="auto"/>
            <w:vAlign w:val="center"/>
            <w:hideMark/>
          </w:tcPr>
          <w:p w14:paraId="600779B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19D5433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257F5CE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563" w:type="dxa"/>
            <w:tcBorders>
              <w:top w:val="nil"/>
              <w:left w:val="nil"/>
              <w:bottom w:val="single" w:sz="4" w:space="0" w:color="auto"/>
              <w:right w:val="single" w:sz="4" w:space="0" w:color="auto"/>
            </w:tcBorders>
            <w:shd w:val="clear" w:color="auto" w:fill="auto"/>
            <w:vAlign w:val="center"/>
            <w:hideMark/>
          </w:tcPr>
          <w:p w14:paraId="221B18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52F9DC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D8010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501891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6F543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NHH Interest Charged</w:t>
            </w:r>
          </w:p>
        </w:tc>
        <w:tc>
          <w:tcPr>
            <w:tcW w:w="3374" w:type="dxa"/>
            <w:tcBorders>
              <w:top w:val="nil"/>
              <w:left w:val="nil"/>
              <w:bottom w:val="single" w:sz="4" w:space="0" w:color="auto"/>
              <w:right w:val="single" w:sz="4" w:space="0" w:color="auto"/>
            </w:tcBorders>
            <w:shd w:val="clear" w:color="auto" w:fill="auto"/>
            <w:vAlign w:val="center"/>
            <w:hideMark/>
          </w:tcPr>
          <w:p w14:paraId="5A2D25E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NHH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1114EDA9"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6AEE29D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4DC7CE7C"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1.06</w:t>
            </w:r>
          </w:p>
        </w:tc>
        <w:tc>
          <w:tcPr>
            <w:tcW w:w="1563" w:type="dxa"/>
            <w:tcBorders>
              <w:top w:val="nil"/>
              <w:left w:val="nil"/>
              <w:bottom w:val="single" w:sz="4" w:space="0" w:color="auto"/>
              <w:right w:val="single" w:sz="4" w:space="0" w:color="auto"/>
            </w:tcBorders>
            <w:shd w:val="clear" w:color="auto" w:fill="auto"/>
            <w:vAlign w:val="center"/>
            <w:hideMark/>
          </w:tcPr>
          <w:p w14:paraId="054939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95F2C01"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EC55AB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4364D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23D00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Monthly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959B5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Total NHH Monthly Reconciliation Charge (£) </w:t>
            </w:r>
          </w:p>
        </w:tc>
        <w:tc>
          <w:tcPr>
            <w:tcW w:w="1275" w:type="dxa"/>
            <w:tcBorders>
              <w:top w:val="nil"/>
              <w:left w:val="nil"/>
              <w:bottom w:val="single" w:sz="4" w:space="0" w:color="auto"/>
              <w:right w:val="single" w:sz="4" w:space="0" w:color="auto"/>
            </w:tcBorders>
            <w:shd w:val="clear" w:color="auto" w:fill="auto"/>
            <w:vAlign w:val="center"/>
            <w:hideMark/>
          </w:tcPr>
          <w:p w14:paraId="51901AE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206634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0C012DEB"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17.19</w:t>
            </w:r>
          </w:p>
        </w:tc>
        <w:tc>
          <w:tcPr>
            <w:tcW w:w="1563" w:type="dxa"/>
            <w:tcBorders>
              <w:top w:val="nil"/>
              <w:left w:val="nil"/>
              <w:bottom w:val="single" w:sz="4" w:space="0" w:color="auto"/>
              <w:right w:val="single" w:sz="4" w:space="0" w:color="auto"/>
            </w:tcBorders>
            <w:shd w:val="clear" w:color="auto" w:fill="auto"/>
            <w:vAlign w:val="center"/>
            <w:hideMark/>
          </w:tcPr>
          <w:p w14:paraId="244B57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54FDCD"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2828E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6B73B5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7E6CE6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32D0D1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1008608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2C6B88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34536F6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7FE67CF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37B621"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F9974D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3D2548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STDRR</w:t>
            </w:r>
          </w:p>
        </w:tc>
        <w:tc>
          <w:tcPr>
            <w:tcW w:w="2080" w:type="dxa"/>
            <w:tcBorders>
              <w:top w:val="nil"/>
              <w:left w:val="nil"/>
              <w:bottom w:val="single" w:sz="4" w:space="0" w:color="auto"/>
              <w:right w:val="single" w:sz="4" w:space="0" w:color="auto"/>
            </w:tcBorders>
            <w:shd w:val="clear" w:color="auto" w:fill="auto"/>
            <w:vAlign w:val="center"/>
            <w:hideMark/>
          </w:tcPr>
          <w:p w14:paraId="5A68DC1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03D032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TDR Reconciliation by Charging Band - constant 'STDRR'</w:t>
            </w:r>
          </w:p>
        </w:tc>
        <w:tc>
          <w:tcPr>
            <w:tcW w:w="1275" w:type="dxa"/>
            <w:tcBorders>
              <w:top w:val="nil"/>
              <w:left w:val="nil"/>
              <w:bottom w:val="single" w:sz="4" w:space="0" w:color="auto"/>
              <w:right w:val="single" w:sz="4" w:space="0" w:color="auto"/>
            </w:tcBorders>
            <w:shd w:val="clear" w:color="auto" w:fill="auto"/>
            <w:vAlign w:val="center"/>
            <w:hideMark/>
          </w:tcPr>
          <w:p w14:paraId="6536D14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307641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4D9885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STDRR</w:t>
            </w:r>
          </w:p>
        </w:tc>
        <w:tc>
          <w:tcPr>
            <w:tcW w:w="1563" w:type="dxa"/>
            <w:tcBorders>
              <w:top w:val="nil"/>
              <w:left w:val="nil"/>
              <w:bottom w:val="single" w:sz="4" w:space="0" w:color="auto"/>
              <w:right w:val="single" w:sz="4" w:space="0" w:color="auto"/>
            </w:tcBorders>
            <w:shd w:val="clear" w:color="auto" w:fill="auto"/>
            <w:vAlign w:val="center"/>
            <w:hideMark/>
          </w:tcPr>
          <w:p w14:paraId="6F50E3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8830AA3"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52D2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D54E4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CD0F2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 Title</w:t>
            </w:r>
          </w:p>
        </w:tc>
        <w:tc>
          <w:tcPr>
            <w:tcW w:w="3374" w:type="dxa"/>
            <w:tcBorders>
              <w:top w:val="nil"/>
              <w:left w:val="nil"/>
              <w:bottom w:val="single" w:sz="4" w:space="0" w:color="auto"/>
              <w:right w:val="single" w:sz="4" w:space="0" w:color="auto"/>
            </w:tcBorders>
            <w:shd w:val="clear" w:color="auto" w:fill="auto"/>
            <w:vAlign w:val="center"/>
            <w:hideMark/>
          </w:tcPr>
          <w:p w14:paraId="17026C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Charging Band - constant 'ChargingBand'</w:t>
            </w:r>
          </w:p>
        </w:tc>
        <w:tc>
          <w:tcPr>
            <w:tcW w:w="1275" w:type="dxa"/>
            <w:tcBorders>
              <w:top w:val="nil"/>
              <w:left w:val="nil"/>
              <w:bottom w:val="single" w:sz="4" w:space="0" w:color="auto"/>
              <w:right w:val="single" w:sz="4" w:space="0" w:color="auto"/>
            </w:tcBorders>
            <w:shd w:val="clear" w:color="auto" w:fill="auto"/>
            <w:vAlign w:val="center"/>
            <w:hideMark/>
          </w:tcPr>
          <w:p w14:paraId="530FA8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AB387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746EED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ChargingBand</w:t>
            </w:r>
          </w:p>
        </w:tc>
        <w:tc>
          <w:tcPr>
            <w:tcW w:w="1563" w:type="dxa"/>
            <w:tcBorders>
              <w:top w:val="nil"/>
              <w:left w:val="nil"/>
              <w:bottom w:val="single" w:sz="4" w:space="0" w:color="auto"/>
              <w:right w:val="single" w:sz="4" w:space="0" w:color="auto"/>
            </w:tcBorders>
            <w:shd w:val="clear" w:color="auto" w:fill="auto"/>
            <w:vAlign w:val="center"/>
            <w:hideMark/>
          </w:tcPr>
          <w:p w14:paraId="5E8C54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6E1D77B"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63BFAF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noWrap/>
            <w:vAlign w:val="center"/>
            <w:hideMark/>
          </w:tcPr>
          <w:p w14:paraId="261790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11CBAB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Tariff or UMS Tariff Title</w:t>
            </w:r>
          </w:p>
        </w:tc>
        <w:tc>
          <w:tcPr>
            <w:tcW w:w="3374" w:type="dxa"/>
            <w:tcBorders>
              <w:top w:val="nil"/>
              <w:left w:val="nil"/>
              <w:bottom w:val="single" w:sz="4" w:space="0" w:color="auto"/>
              <w:right w:val="single" w:sz="4" w:space="0" w:color="auto"/>
            </w:tcBorders>
            <w:shd w:val="clear" w:color="auto" w:fill="auto"/>
            <w:vAlign w:val="center"/>
            <w:hideMark/>
          </w:tcPr>
          <w:p w14:paraId="7634995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Tariff (£/Site/Day) or UMS Tariff (p/kWh) - constant 'TDRTariff(£/Site/Day)orUMSTariff(p/kWh)'</w:t>
            </w:r>
          </w:p>
        </w:tc>
        <w:tc>
          <w:tcPr>
            <w:tcW w:w="1275" w:type="dxa"/>
            <w:tcBorders>
              <w:top w:val="nil"/>
              <w:left w:val="nil"/>
              <w:bottom w:val="single" w:sz="4" w:space="0" w:color="auto"/>
              <w:right w:val="single" w:sz="4" w:space="0" w:color="auto"/>
            </w:tcBorders>
            <w:shd w:val="clear" w:color="auto" w:fill="auto"/>
            <w:vAlign w:val="center"/>
            <w:hideMark/>
          </w:tcPr>
          <w:p w14:paraId="5AEB466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EF8558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7F6D9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TDRTariff(£/Site/Day)orUMSTariff(p/kWh)</w:t>
            </w:r>
          </w:p>
        </w:tc>
        <w:tc>
          <w:tcPr>
            <w:tcW w:w="1563" w:type="dxa"/>
            <w:tcBorders>
              <w:top w:val="nil"/>
              <w:left w:val="nil"/>
              <w:bottom w:val="single" w:sz="4" w:space="0" w:color="auto"/>
              <w:right w:val="single" w:sz="4" w:space="0" w:color="auto"/>
            </w:tcBorders>
            <w:shd w:val="clear" w:color="auto" w:fill="auto"/>
            <w:vAlign w:val="center"/>
            <w:hideMark/>
          </w:tcPr>
          <w:p w14:paraId="03FAC84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1D6D0EC"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114706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82947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299C44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Annual Reconciliation SCD Title</w:t>
            </w:r>
          </w:p>
        </w:tc>
        <w:tc>
          <w:tcPr>
            <w:tcW w:w="3374" w:type="dxa"/>
            <w:tcBorders>
              <w:top w:val="nil"/>
              <w:left w:val="nil"/>
              <w:bottom w:val="single" w:sz="4" w:space="0" w:color="auto"/>
              <w:right w:val="single" w:sz="4" w:space="0" w:color="auto"/>
            </w:tcBorders>
            <w:shd w:val="clear" w:color="auto" w:fill="auto"/>
            <w:vAlign w:val="center"/>
            <w:hideMark/>
          </w:tcPr>
          <w:p w14:paraId="300BC0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Annual Reconciliation SCD - constant 'ReconSCD_Annual'</w:t>
            </w:r>
          </w:p>
        </w:tc>
        <w:tc>
          <w:tcPr>
            <w:tcW w:w="1275" w:type="dxa"/>
            <w:tcBorders>
              <w:top w:val="nil"/>
              <w:left w:val="nil"/>
              <w:bottom w:val="single" w:sz="4" w:space="0" w:color="auto"/>
              <w:right w:val="single" w:sz="4" w:space="0" w:color="auto"/>
            </w:tcBorders>
            <w:shd w:val="clear" w:color="auto" w:fill="auto"/>
            <w:vAlign w:val="center"/>
            <w:hideMark/>
          </w:tcPr>
          <w:p w14:paraId="4DD52C9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61B73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63CBAE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ReconSCD_Annual</w:t>
            </w:r>
          </w:p>
        </w:tc>
        <w:tc>
          <w:tcPr>
            <w:tcW w:w="1563" w:type="dxa"/>
            <w:tcBorders>
              <w:top w:val="nil"/>
              <w:left w:val="nil"/>
              <w:bottom w:val="single" w:sz="4" w:space="0" w:color="auto"/>
              <w:right w:val="single" w:sz="4" w:space="0" w:color="auto"/>
            </w:tcBorders>
            <w:shd w:val="clear" w:color="auto" w:fill="auto"/>
            <w:vAlign w:val="center"/>
            <w:hideMark/>
          </w:tcPr>
          <w:p w14:paraId="42DAE02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E1E4E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919DEE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0881B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0A16A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Annual Liability Title</w:t>
            </w:r>
          </w:p>
        </w:tc>
        <w:tc>
          <w:tcPr>
            <w:tcW w:w="3374" w:type="dxa"/>
            <w:tcBorders>
              <w:top w:val="nil"/>
              <w:left w:val="nil"/>
              <w:bottom w:val="single" w:sz="4" w:space="0" w:color="auto"/>
              <w:right w:val="single" w:sz="4" w:space="0" w:color="auto"/>
            </w:tcBorders>
            <w:shd w:val="clear" w:color="auto" w:fill="auto"/>
            <w:vAlign w:val="center"/>
            <w:hideMark/>
          </w:tcPr>
          <w:p w14:paraId="0B77688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Reconciliation Annual Liability (£) - constant 'TDRReconLiability_Annual(£)'</w:t>
            </w:r>
          </w:p>
        </w:tc>
        <w:tc>
          <w:tcPr>
            <w:tcW w:w="1275" w:type="dxa"/>
            <w:tcBorders>
              <w:top w:val="nil"/>
              <w:left w:val="nil"/>
              <w:bottom w:val="single" w:sz="4" w:space="0" w:color="auto"/>
              <w:right w:val="single" w:sz="4" w:space="0" w:color="auto"/>
            </w:tcBorders>
            <w:shd w:val="clear" w:color="auto" w:fill="auto"/>
            <w:vAlign w:val="center"/>
            <w:hideMark/>
          </w:tcPr>
          <w:p w14:paraId="7EF2067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5EEF4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B1365B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TDRReconLiability_Annual(£)</w:t>
            </w:r>
          </w:p>
        </w:tc>
        <w:tc>
          <w:tcPr>
            <w:tcW w:w="1563" w:type="dxa"/>
            <w:tcBorders>
              <w:top w:val="nil"/>
              <w:left w:val="nil"/>
              <w:bottom w:val="single" w:sz="4" w:space="0" w:color="auto"/>
              <w:right w:val="single" w:sz="4" w:space="0" w:color="auto"/>
            </w:tcBorders>
            <w:shd w:val="clear" w:color="auto" w:fill="auto"/>
            <w:vAlign w:val="center"/>
            <w:hideMark/>
          </w:tcPr>
          <w:p w14:paraId="1231DC6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9A7806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E16C7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4AF0A76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D53314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Invoiced Amount Title</w:t>
            </w:r>
          </w:p>
        </w:tc>
        <w:tc>
          <w:tcPr>
            <w:tcW w:w="3374" w:type="dxa"/>
            <w:tcBorders>
              <w:top w:val="nil"/>
              <w:left w:val="nil"/>
              <w:bottom w:val="single" w:sz="4" w:space="0" w:color="auto"/>
              <w:right w:val="single" w:sz="4" w:space="0" w:color="auto"/>
            </w:tcBorders>
            <w:shd w:val="clear" w:color="auto" w:fill="auto"/>
            <w:vAlign w:val="center"/>
            <w:hideMark/>
          </w:tcPr>
          <w:p w14:paraId="4B95306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Annual Invoiced Amount (£) - constant 'TDRInvoiced_Annual(£)'</w:t>
            </w:r>
          </w:p>
        </w:tc>
        <w:tc>
          <w:tcPr>
            <w:tcW w:w="1275" w:type="dxa"/>
            <w:tcBorders>
              <w:top w:val="nil"/>
              <w:left w:val="nil"/>
              <w:bottom w:val="single" w:sz="4" w:space="0" w:color="auto"/>
              <w:right w:val="single" w:sz="4" w:space="0" w:color="auto"/>
            </w:tcBorders>
            <w:shd w:val="clear" w:color="auto" w:fill="auto"/>
            <w:vAlign w:val="center"/>
            <w:hideMark/>
          </w:tcPr>
          <w:p w14:paraId="356DC1B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EAC95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E0114F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TDRInvoiced_Annual(£)</w:t>
            </w:r>
          </w:p>
        </w:tc>
        <w:tc>
          <w:tcPr>
            <w:tcW w:w="1563" w:type="dxa"/>
            <w:tcBorders>
              <w:top w:val="nil"/>
              <w:left w:val="nil"/>
              <w:bottom w:val="single" w:sz="4" w:space="0" w:color="auto"/>
              <w:right w:val="single" w:sz="4" w:space="0" w:color="auto"/>
            </w:tcBorders>
            <w:shd w:val="clear" w:color="auto" w:fill="auto"/>
            <w:vAlign w:val="center"/>
            <w:hideMark/>
          </w:tcPr>
          <w:p w14:paraId="1A8D4B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3D099D"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9F66C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DA2C1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7E0F3E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Total Annual TDR Reconciliation Charge Title</w:t>
            </w:r>
          </w:p>
        </w:tc>
        <w:tc>
          <w:tcPr>
            <w:tcW w:w="3374" w:type="dxa"/>
            <w:tcBorders>
              <w:top w:val="nil"/>
              <w:left w:val="nil"/>
              <w:bottom w:val="single" w:sz="4" w:space="0" w:color="auto"/>
              <w:right w:val="single" w:sz="4" w:space="0" w:color="auto"/>
            </w:tcBorders>
            <w:shd w:val="clear" w:color="auto" w:fill="auto"/>
            <w:vAlign w:val="center"/>
            <w:hideMark/>
          </w:tcPr>
          <w:p w14:paraId="6BF922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Total Annual TDR Reconciliation Charge (£) - constant 'TDRReconciliationCharge(£)'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4FBCF7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1F6230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4F59F6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TDRReconciliationCharge(£)</w:t>
            </w:r>
          </w:p>
        </w:tc>
        <w:tc>
          <w:tcPr>
            <w:tcW w:w="1563" w:type="dxa"/>
            <w:tcBorders>
              <w:top w:val="nil"/>
              <w:left w:val="nil"/>
              <w:bottom w:val="single" w:sz="4" w:space="0" w:color="auto"/>
              <w:right w:val="single" w:sz="4" w:space="0" w:color="auto"/>
            </w:tcBorders>
            <w:shd w:val="clear" w:color="auto" w:fill="auto"/>
            <w:vAlign w:val="center"/>
            <w:hideMark/>
          </w:tcPr>
          <w:p w14:paraId="2DF00D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3D35BC0"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A6B6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6BBA37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CBTDR</w:t>
            </w:r>
          </w:p>
        </w:tc>
        <w:tc>
          <w:tcPr>
            <w:tcW w:w="2080" w:type="dxa"/>
            <w:tcBorders>
              <w:top w:val="nil"/>
              <w:left w:val="nil"/>
              <w:bottom w:val="single" w:sz="4" w:space="0" w:color="auto"/>
              <w:right w:val="single" w:sz="4" w:space="0" w:color="auto"/>
            </w:tcBorders>
            <w:shd w:val="clear" w:color="auto" w:fill="auto"/>
            <w:vAlign w:val="center"/>
            <w:hideMark/>
          </w:tcPr>
          <w:p w14:paraId="61E2B1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0B2106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TDR Reconciliation by Charging Band - constant 'CBTDR'</w:t>
            </w:r>
          </w:p>
        </w:tc>
        <w:tc>
          <w:tcPr>
            <w:tcW w:w="1275" w:type="dxa"/>
            <w:tcBorders>
              <w:top w:val="nil"/>
              <w:left w:val="nil"/>
              <w:bottom w:val="single" w:sz="4" w:space="0" w:color="auto"/>
              <w:right w:val="single" w:sz="4" w:space="0" w:color="auto"/>
            </w:tcBorders>
            <w:shd w:val="clear" w:color="auto" w:fill="auto"/>
            <w:vAlign w:val="center"/>
            <w:hideMark/>
          </w:tcPr>
          <w:p w14:paraId="5A2D5D2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195C3B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026641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CBTDR</w:t>
            </w:r>
          </w:p>
        </w:tc>
        <w:tc>
          <w:tcPr>
            <w:tcW w:w="1563" w:type="dxa"/>
            <w:tcBorders>
              <w:top w:val="nil"/>
              <w:left w:val="nil"/>
              <w:bottom w:val="single" w:sz="4" w:space="0" w:color="auto"/>
              <w:right w:val="single" w:sz="4" w:space="0" w:color="auto"/>
            </w:tcBorders>
            <w:shd w:val="clear" w:color="auto" w:fill="auto"/>
            <w:vAlign w:val="center"/>
            <w:hideMark/>
          </w:tcPr>
          <w:p w14:paraId="27D9A67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56BA50F"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E73BAA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78CC73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67FB4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w:t>
            </w:r>
          </w:p>
        </w:tc>
        <w:tc>
          <w:tcPr>
            <w:tcW w:w="3374" w:type="dxa"/>
            <w:tcBorders>
              <w:top w:val="nil"/>
              <w:left w:val="nil"/>
              <w:bottom w:val="single" w:sz="4" w:space="0" w:color="auto"/>
              <w:right w:val="single" w:sz="4" w:space="0" w:color="auto"/>
            </w:tcBorders>
            <w:shd w:val="clear" w:color="auto" w:fill="auto"/>
            <w:vAlign w:val="center"/>
            <w:hideMark/>
          </w:tcPr>
          <w:p w14:paraId="7C490D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Code (DOM, EHV1, EHV2, EHV3, EHV4, HV1, HV2, HV3, HV4, LV1, LV2, LV3, LV4, LVN1, LVN2, LVN3, LVN4, TRN1, TRN2, TRN3, TRN4, UMS) </w:t>
            </w:r>
          </w:p>
        </w:tc>
        <w:tc>
          <w:tcPr>
            <w:tcW w:w="1275" w:type="dxa"/>
            <w:tcBorders>
              <w:top w:val="nil"/>
              <w:left w:val="nil"/>
              <w:bottom w:val="single" w:sz="4" w:space="0" w:color="auto"/>
              <w:right w:val="single" w:sz="4" w:space="0" w:color="auto"/>
            </w:tcBorders>
            <w:shd w:val="clear" w:color="auto" w:fill="auto"/>
            <w:vAlign w:val="center"/>
            <w:hideMark/>
          </w:tcPr>
          <w:p w14:paraId="1991CB2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000000" w:fill="FFFFFF"/>
            <w:vAlign w:val="center"/>
            <w:hideMark/>
          </w:tcPr>
          <w:p w14:paraId="092A62A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3A17FE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DOM</w:t>
            </w:r>
          </w:p>
        </w:tc>
        <w:tc>
          <w:tcPr>
            <w:tcW w:w="1563" w:type="dxa"/>
            <w:tcBorders>
              <w:top w:val="nil"/>
              <w:left w:val="nil"/>
              <w:bottom w:val="single" w:sz="4" w:space="0" w:color="auto"/>
              <w:right w:val="single" w:sz="4" w:space="0" w:color="auto"/>
            </w:tcBorders>
            <w:shd w:val="clear" w:color="auto" w:fill="auto"/>
            <w:vAlign w:val="center"/>
            <w:hideMark/>
          </w:tcPr>
          <w:p w14:paraId="45785BE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F5DC53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DA803F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31AE15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7E7884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Tariff or UMS Tariff </w:t>
            </w:r>
          </w:p>
        </w:tc>
        <w:tc>
          <w:tcPr>
            <w:tcW w:w="3374" w:type="dxa"/>
            <w:tcBorders>
              <w:top w:val="nil"/>
              <w:left w:val="nil"/>
              <w:bottom w:val="single" w:sz="4" w:space="0" w:color="auto"/>
              <w:right w:val="single" w:sz="4" w:space="0" w:color="auto"/>
            </w:tcBorders>
            <w:shd w:val="clear" w:color="auto" w:fill="auto"/>
            <w:vAlign w:val="center"/>
            <w:hideMark/>
          </w:tcPr>
          <w:p w14:paraId="7078ADC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Tariff (£/Site/Day) or UMS Tariff (p/kWh) </w:t>
            </w:r>
          </w:p>
        </w:tc>
        <w:tc>
          <w:tcPr>
            <w:tcW w:w="1275" w:type="dxa"/>
            <w:tcBorders>
              <w:top w:val="nil"/>
              <w:left w:val="nil"/>
              <w:bottom w:val="single" w:sz="4" w:space="0" w:color="auto"/>
              <w:right w:val="single" w:sz="4" w:space="0" w:color="auto"/>
            </w:tcBorders>
            <w:shd w:val="clear" w:color="auto" w:fill="auto"/>
            <w:vAlign w:val="center"/>
            <w:hideMark/>
          </w:tcPr>
          <w:p w14:paraId="60AEA40C"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26D83F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(10,6)</w:t>
            </w:r>
          </w:p>
        </w:tc>
        <w:tc>
          <w:tcPr>
            <w:tcW w:w="2551" w:type="dxa"/>
            <w:tcBorders>
              <w:top w:val="nil"/>
              <w:left w:val="nil"/>
              <w:bottom w:val="single" w:sz="4" w:space="0" w:color="auto"/>
              <w:right w:val="single" w:sz="4" w:space="0" w:color="auto"/>
            </w:tcBorders>
            <w:shd w:val="clear" w:color="auto" w:fill="auto"/>
            <w:vAlign w:val="center"/>
            <w:hideMark/>
          </w:tcPr>
          <w:p w14:paraId="510C7EE3"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0.119264</w:t>
            </w:r>
          </w:p>
        </w:tc>
        <w:tc>
          <w:tcPr>
            <w:tcW w:w="1563" w:type="dxa"/>
            <w:tcBorders>
              <w:top w:val="nil"/>
              <w:left w:val="nil"/>
              <w:bottom w:val="single" w:sz="4" w:space="0" w:color="auto"/>
              <w:right w:val="single" w:sz="4" w:space="0" w:color="auto"/>
            </w:tcBorders>
            <w:shd w:val="clear" w:color="auto" w:fill="auto"/>
            <w:vAlign w:val="center"/>
            <w:hideMark/>
          </w:tcPr>
          <w:p w14:paraId="676CAE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8F22E88"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62E9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CB41B7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48F325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Annual Reconciliation SCD or UMS</w:t>
            </w:r>
          </w:p>
        </w:tc>
        <w:tc>
          <w:tcPr>
            <w:tcW w:w="3374" w:type="dxa"/>
            <w:tcBorders>
              <w:top w:val="nil"/>
              <w:left w:val="nil"/>
              <w:bottom w:val="single" w:sz="4" w:space="0" w:color="auto"/>
              <w:right w:val="single" w:sz="4" w:space="0" w:color="auto"/>
            </w:tcBorders>
            <w:shd w:val="clear" w:color="auto" w:fill="auto"/>
            <w:vAlign w:val="center"/>
            <w:hideMark/>
          </w:tcPr>
          <w:p w14:paraId="248B532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Reconciliation SCD or UMS per Charging Band</w:t>
            </w:r>
          </w:p>
        </w:tc>
        <w:tc>
          <w:tcPr>
            <w:tcW w:w="1275" w:type="dxa"/>
            <w:tcBorders>
              <w:top w:val="nil"/>
              <w:left w:val="nil"/>
              <w:bottom w:val="single" w:sz="4" w:space="0" w:color="auto"/>
              <w:right w:val="single" w:sz="4" w:space="0" w:color="auto"/>
            </w:tcBorders>
            <w:shd w:val="clear" w:color="auto" w:fill="auto"/>
            <w:vAlign w:val="center"/>
            <w:hideMark/>
          </w:tcPr>
          <w:p w14:paraId="1000E7D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DC9F3B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551" w:type="dxa"/>
            <w:tcBorders>
              <w:top w:val="nil"/>
              <w:left w:val="nil"/>
              <w:bottom w:val="single" w:sz="4" w:space="0" w:color="auto"/>
              <w:right w:val="single" w:sz="4" w:space="0" w:color="auto"/>
            </w:tcBorders>
            <w:shd w:val="clear" w:color="auto" w:fill="auto"/>
            <w:vAlign w:val="center"/>
            <w:hideMark/>
          </w:tcPr>
          <w:p w14:paraId="1796EB6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74565</w:t>
            </w:r>
          </w:p>
        </w:tc>
        <w:tc>
          <w:tcPr>
            <w:tcW w:w="1563" w:type="dxa"/>
            <w:tcBorders>
              <w:top w:val="nil"/>
              <w:left w:val="nil"/>
              <w:bottom w:val="single" w:sz="4" w:space="0" w:color="auto"/>
              <w:right w:val="single" w:sz="4" w:space="0" w:color="auto"/>
            </w:tcBorders>
            <w:shd w:val="clear" w:color="auto" w:fill="auto"/>
            <w:vAlign w:val="center"/>
            <w:hideMark/>
          </w:tcPr>
          <w:p w14:paraId="13D18B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C228A3B"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DF0080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6C70A83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8F339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Reconciliation Annual Liability</w:t>
            </w:r>
          </w:p>
        </w:tc>
        <w:tc>
          <w:tcPr>
            <w:tcW w:w="3374" w:type="dxa"/>
            <w:tcBorders>
              <w:top w:val="nil"/>
              <w:left w:val="nil"/>
              <w:bottom w:val="single" w:sz="4" w:space="0" w:color="auto"/>
              <w:right w:val="single" w:sz="4" w:space="0" w:color="auto"/>
            </w:tcBorders>
            <w:shd w:val="clear" w:color="auto" w:fill="auto"/>
            <w:vAlign w:val="center"/>
            <w:hideMark/>
          </w:tcPr>
          <w:p w14:paraId="65E267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Annual Reconciliation Liability (£)</w:t>
            </w:r>
          </w:p>
        </w:tc>
        <w:tc>
          <w:tcPr>
            <w:tcW w:w="1275" w:type="dxa"/>
            <w:tcBorders>
              <w:top w:val="nil"/>
              <w:left w:val="nil"/>
              <w:bottom w:val="single" w:sz="4" w:space="0" w:color="auto"/>
              <w:right w:val="single" w:sz="4" w:space="0" w:color="auto"/>
            </w:tcBorders>
            <w:shd w:val="clear" w:color="auto" w:fill="auto"/>
            <w:vAlign w:val="center"/>
            <w:hideMark/>
          </w:tcPr>
          <w:p w14:paraId="39AB3C2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79306DC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51F0468E"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8892.920160</w:t>
            </w:r>
          </w:p>
        </w:tc>
        <w:tc>
          <w:tcPr>
            <w:tcW w:w="1563" w:type="dxa"/>
            <w:tcBorders>
              <w:top w:val="nil"/>
              <w:left w:val="nil"/>
              <w:bottom w:val="single" w:sz="4" w:space="0" w:color="auto"/>
              <w:right w:val="single" w:sz="4" w:space="0" w:color="auto"/>
            </w:tcBorders>
            <w:shd w:val="clear" w:color="auto" w:fill="auto"/>
            <w:vAlign w:val="center"/>
            <w:hideMark/>
          </w:tcPr>
          <w:p w14:paraId="09CF98B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3905F3A"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41DECE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1B1609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788735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Invoiced Amount </w:t>
            </w:r>
          </w:p>
        </w:tc>
        <w:tc>
          <w:tcPr>
            <w:tcW w:w="3374" w:type="dxa"/>
            <w:tcBorders>
              <w:top w:val="nil"/>
              <w:left w:val="nil"/>
              <w:bottom w:val="single" w:sz="4" w:space="0" w:color="auto"/>
              <w:right w:val="single" w:sz="4" w:space="0" w:color="auto"/>
            </w:tcBorders>
            <w:shd w:val="clear" w:color="auto" w:fill="auto"/>
            <w:vAlign w:val="center"/>
            <w:hideMark/>
          </w:tcPr>
          <w:p w14:paraId="08BC9B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Invoiced Amount (£) </w:t>
            </w:r>
          </w:p>
        </w:tc>
        <w:tc>
          <w:tcPr>
            <w:tcW w:w="1275" w:type="dxa"/>
            <w:tcBorders>
              <w:top w:val="nil"/>
              <w:left w:val="nil"/>
              <w:bottom w:val="single" w:sz="4" w:space="0" w:color="auto"/>
              <w:right w:val="single" w:sz="4" w:space="0" w:color="auto"/>
            </w:tcBorders>
            <w:shd w:val="clear" w:color="auto" w:fill="auto"/>
            <w:vAlign w:val="center"/>
            <w:hideMark/>
          </w:tcPr>
          <w:p w14:paraId="469AFD3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42F22E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5FE281D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9320.29</w:t>
            </w:r>
          </w:p>
        </w:tc>
        <w:tc>
          <w:tcPr>
            <w:tcW w:w="1563" w:type="dxa"/>
            <w:tcBorders>
              <w:top w:val="nil"/>
              <w:left w:val="nil"/>
              <w:bottom w:val="single" w:sz="4" w:space="0" w:color="auto"/>
              <w:right w:val="single" w:sz="4" w:space="0" w:color="auto"/>
            </w:tcBorders>
            <w:shd w:val="clear" w:color="auto" w:fill="auto"/>
            <w:vAlign w:val="center"/>
            <w:hideMark/>
          </w:tcPr>
          <w:p w14:paraId="0F9AE0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A8F0866"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4A21E3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vAlign w:val="center"/>
            <w:hideMark/>
          </w:tcPr>
          <w:p w14:paraId="2A6F19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323A9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Annual Reconciliation Charge </w:t>
            </w:r>
          </w:p>
        </w:tc>
        <w:tc>
          <w:tcPr>
            <w:tcW w:w="3374" w:type="dxa"/>
            <w:tcBorders>
              <w:top w:val="nil"/>
              <w:left w:val="nil"/>
              <w:bottom w:val="single" w:sz="4" w:space="0" w:color="auto"/>
              <w:right w:val="single" w:sz="4" w:space="0" w:color="auto"/>
            </w:tcBorders>
            <w:shd w:val="clear" w:color="auto" w:fill="auto"/>
            <w:vAlign w:val="center"/>
            <w:hideMark/>
          </w:tcPr>
          <w:p w14:paraId="0A3CD5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Annual TDR Reconciliation Charge (£) - constant 'TDRReconciliationCharge(£)'</w:t>
            </w:r>
          </w:p>
        </w:tc>
        <w:tc>
          <w:tcPr>
            <w:tcW w:w="1275" w:type="dxa"/>
            <w:tcBorders>
              <w:top w:val="nil"/>
              <w:left w:val="nil"/>
              <w:bottom w:val="single" w:sz="4" w:space="0" w:color="auto"/>
              <w:right w:val="single" w:sz="4" w:space="0" w:color="auto"/>
            </w:tcBorders>
            <w:shd w:val="clear" w:color="auto" w:fill="auto"/>
            <w:vAlign w:val="center"/>
            <w:hideMark/>
          </w:tcPr>
          <w:p w14:paraId="5AD1CF5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3E0D024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41E71F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-427.37</w:t>
            </w:r>
          </w:p>
        </w:tc>
        <w:tc>
          <w:tcPr>
            <w:tcW w:w="1563" w:type="dxa"/>
            <w:tcBorders>
              <w:top w:val="nil"/>
              <w:left w:val="nil"/>
              <w:bottom w:val="single" w:sz="4" w:space="0" w:color="auto"/>
              <w:right w:val="single" w:sz="4" w:space="0" w:color="auto"/>
            </w:tcBorders>
            <w:shd w:val="clear" w:color="auto" w:fill="auto"/>
            <w:vAlign w:val="center"/>
            <w:hideMark/>
          </w:tcPr>
          <w:p w14:paraId="6F06950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CC5E994"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C42245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607A18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4719CE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4413DF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495F601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AF7133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23A85D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0D09672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2A8CC3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F9E9A0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287A80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SMTDR</w:t>
            </w:r>
          </w:p>
        </w:tc>
        <w:tc>
          <w:tcPr>
            <w:tcW w:w="2080" w:type="dxa"/>
            <w:tcBorders>
              <w:top w:val="nil"/>
              <w:left w:val="nil"/>
              <w:bottom w:val="single" w:sz="4" w:space="0" w:color="auto"/>
              <w:right w:val="single" w:sz="4" w:space="0" w:color="auto"/>
            </w:tcBorders>
            <w:shd w:val="clear" w:color="auto" w:fill="auto"/>
            <w:vAlign w:val="center"/>
            <w:hideMark/>
          </w:tcPr>
          <w:p w14:paraId="3946EC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70F3005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Header for Monthly TDR Breakdown per charging band - constant 'SMTDR'</w:t>
            </w:r>
          </w:p>
        </w:tc>
        <w:tc>
          <w:tcPr>
            <w:tcW w:w="1275" w:type="dxa"/>
            <w:tcBorders>
              <w:top w:val="nil"/>
              <w:left w:val="nil"/>
              <w:bottom w:val="single" w:sz="4" w:space="0" w:color="auto"/>
              <w:right w:val="single" w:sz="4" w:space="0" w:color="auto"/>
            </w:tcBorders>
            <w:shd w:val="clear" w:color="auto" w:fill="auto"/>
            <w:vAlign w:val="center"/>
            <w:hideMark/>
          </w:tcPr>
          <w:p w14:paraId="3560F2B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34CC3C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12FF8C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SMTDR</w:t>
            </w:r>
          </w:p>
        </w:tc>
        <w:tc>
          <w:tcPr>
            <w:tcW w:w="1563" w:type="dxa"/>
            <w:tcBorders>
              <w:top w:val="nil"/>
              <w:left w:val="nil"/>
              <w:bottom w:val="single" w:sz="4" w:space="0" w:color="auto"/>
              <w:right w:val="single" w:sz="4" w:space="0" w:color="auto"/>
            </w:tcBorders>
            <w:shd w:val="clear" w:color="auto" w:fill="auto"/>
            <w:vAlign w:val="center"/>
            <w:hideMark/>
          </w:tcPr>
          <w:p w14:paraId="70CF101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45DCCB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B065D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A3F40C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7A590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 Title</w:t>
            </w:r>
          </w:p>
        </w:tc>
        <w:tc>
          <w:tcPr>
            <w:tcW w:w="3374" w:type="dxa"/>
            <w:tcBorders>
              <w:top w:val="nil"/>
              <w:left w:val="nil"/>
              <w:bottom w:val="single" w:sz="4" w:space="0" w:color="auto"/>
              <w:right w:val="single" w:sz="4" w:space="0" w:color="auto"/>
            </w:tcBorders>
            <w:shd w:val="clear" w:color="auto" w:fill="auto"/>
            <w:vAlign w:val="center"/>
            <w:hideMark/>
          </w:tcPr>
          <w:p w14:paraId="559ACAE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Charging Band - constant 'ChargingBand'</w:t>
            </w:r>
          </w:p>
        </w:tc>
        <w:tc>
          <w:tcPr>
            <w:tcW w:w="1275" w:type="dxa"/>
            <w:tcBorders>
              <w:top w:val="nil"/>
              <w:left w:val="nil"/>
              <w:bottom w:val="single" w:sz="4" w:space="0" w:color="auto"/>
              <w:right w:val="single" w:sz="4" w:space="0" w:color="auto"/>
            </w:tcBorders>
            <w:shd w:val="clear" w:color="auto" w:fill="auto"/>
            <w:vAlign w:val="center"/>
            <w:hideMark/>
          </w:tcPr>
          <w:p w14:paraId="2E65C9FE"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202EE3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15797EC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ChargingBand</w:t>
            </w:r>
          </w:p>
        </w:tc>
        <w:tc>
          <w:tcPr>
            <w:tcW w:w="1563" w:type="dxa"/>
            <w:tcBorders>
              <w:top w:val="nil"/>
              <w:left w:val="nil"/>
              <w:bottom w:val="single" w:sz="4" w:space="0" w:color="auto"/>
              <w:right w:val="single" w:sz="4" w:space="0" w:color="auto"/>
            </w:tcBorders>
            <w:shd w:val="clear" w:color="auto" w:fill="auto"/>
            <w:vAlign w:val="center"/>
            <w:hideMark/>
          </w:tcPr>
          <w:p w14:paraId="7100BCF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4C2AFE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D8417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2F977BF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17BF03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 Title</w:t>
            </w:r>
          </w:p>
        </w:tc>
        <w:tc>
          <w:tcPr>
            <w:tcW w:w="3374" w:type="dxa"/>
            <w:tcBorders>
              <w:top w:val="nil"/>
              <w:left w:val="nil"/>
              <w:bottom w:val="single" w:sz="4" w:space="0" w:color="auto"/>
              <w:right w:val="single" w:sz="4" w:space="0" w:color="auto"/>
            </w:tcBorders>
            <w:shd w:val="clear" w:color="auto" w:fill="auto"/>
            <w:vAlign w:val="center"/>
            <w:hideMark/>
          </w:tcPr>
          <w:p w14:paraId="6ABBA2B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Invoice Due Date - constant 'InvoiceDueDate'</w:t>
            </w:r>
          </w:p>
        </w:tc>
        <w:tc>
          <w:tcPr>
            <w:tcW w:w="1275" w:type="dxa"/>
            <w:tcBorders>
              <w:top w:val="nil"/>
              <w:left w:val="nil"/>
              <w:bottom w:val="single" w:sz="4" w:space="0" w:color="auto"/>
              <w:right w:val="single" w:sz="4" w:space="0" w:color="auto"/>
            </w:tcBorders>
            <w:shd w:val="clear" w:color="auto" w:fill="auto"/>
            <w:vAlign w:val="center"/>
            <w:hideMark/>
          </w:tcPr>
          <w:p w14:paraId="3B5DD817"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1A37B82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69FB8A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InvoiceDueDate</w:t>
            </w:r>
          </w:p>
        </w:tc>
        <w:tc>
          <w:tcPr>
            <w:tcW w:w="1563" w:type="dxa"/>
            <w:tcBorders>
              <w:top w:val="nil"/>
              <w:left w:val="nil"/>
              <w:bottom w:val="single" w:sz="4" w:space="0" w:color="auto"/>
              <w:right w:val="single" w:sz="4" w:space="0" w:color="auto"/>
            </w:tcBorders>
            <w:shd w:val="clear" w:color="auto" w:fill="auto"/>
            <w:vAlign w:val="center"/>
            <w:hideMark/>
          </w:tcPr>
          <w:p w14:paraId="187BE9B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D7CCB31"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BE4271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1ABD3B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89AF8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Invoiced Amount Tariff Title</w:t>
            </w:r>
          </w:p>
        </w:tc>
        <w:tc>
          <w:tcPr>
            <w:tcW w:w="3374" w:type="dxa"/>
            <w:tcBorders>
              <w:top w:val="nil"/>
              <w:left w:val="nil"/>
              <w:bottom w:val="single" w:sz="4" w:space="0" w:color="auto"/>
              <w:right w:val="single" w:sz="4" w:space="0" w:color="auto"/>
            </w:tcBorders>
            <w:shd w:val="clear" w:color="auto" w:fill="auto"/>
            <w:vAlign w:val="center"/>
            <w:hideMark/>
          </w:tcPr>
          <w:p w14:paraId="1C32F2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Monthly Invoiced Amount - constant 'TDRInvoiced(£)'</w:t>
            </w:r>
          </w:p>
        </w:tc>
        <w:tc>
          <w:tcPr>
            <w:tcW w:w="1275" w:type="dxa"/>
            <w:tcBorders>
              <w:top w:val="nil"/>
              <w:left w:val="nil"/>
              <w:bottom w:val="single" w:sz="4" w:space="0" w:color="auto"/>
              <w:right w:val="single" w:sz="4" w:space="0" w:color="auto"/>
            </w:tcBorders>
            <w:shd w:val="clear" w:color="auto" w:fill="auto"/>
            <w:vAlign w:val="center"/>
            <w:hideMark/>
          </w:tcPr>
          <w:p w14:paraId="699CD2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4041388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1233F5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TDRInvoiced(£)</w:t>
            </w:r>
          </w:p>
        </w:tc>
        <w:tc>
          <w:tcPr>
            <w:tcW w:w="1563" w:type="dxa"/>
            <w:tcBorders>
              <w:top w:val="nil"/>
              <w:left w:val="nil"/>
              <w:bottom w:val="single" w:sz="4" w:space="0" w:color="auto"/>
              <w:right w:val="single" w:sz="4" w:space="0" w:color="auto"/>
            </w:tcBorders>
            <w:shd w:val="clear" w:color="auto" w:fill="auto"/>
            <w:vAlign w:val="center"/>
            <w:hideMark/>
          </w:tcPr>
          <w:p w14:paraId="6042607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CFD7171"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8BF59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F594C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FE3BE4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 Title</w:t>
            </w:r>
          </w:p>
        </w:tc>
        <w:tc>
          <w:tcPr>
            <w:tcW w:w="3374" w:type="dxa"/>
            <w:tcBorders>
              <w:top w:val="nil"/>
              <w:left w:val="nil"/>
              <w:bottom w:val="single" w:sz="4" w:space="0" w:color="auto"/>
              <w:right w:val="single" w:sz="4" w:space="0" w:color="auto"/>
            </w:tcBorders>
            <w:shd w:val="clear" w:color="auto" w:fill="auto"/>
            <w:vAlign w:val="center"/>
            <w:hideMark/>
          </w:tcPr>
          <w:p w14:paraId="7F08261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Actual TDR Month Site Count Days (SCD) or Month UMS Consumption (MWh) - constant 'SCDActuals_Monthly'</w:t>
            </w:r>
          </w:p>
        </w:tc>
        <w:tc>
          <w:tcPr>
            <w:tcW w:w="1275" w:type="dxa"/>
            <w:tcBorders>
              <w:top w:val="nil"/>
              <w:left w:val="nil"/>
              <w:bottom w:val="single" w:sz="4" w:space="0" w:color="auto"/>
              <w:right w:val="single" w:sz="4" w:space="0" w:color="auto"/>
            </w:tcBorders>
            <w:shd w:val="clear" w:color="auto" w:fill="auto"/>
            <w:vAlign w:val="center"/>
            <w:hideMark/>
          </w:tcPr>
          <w:p w14:paraId="76A99724"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6318442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4FC55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SCDActuals_Monthly</w:t>
            </w:r>
          </w:p>
        </w:tc>
        <w:tc>
          <w:tcPr>
            <w:tcW w:w="1563" w:type="dxa"/>
            <w:tcBorders>
              <w:top w:val="nil"/>
              <w:left w:val="nil"/>
              <w:bottom w:val="single" w:sz="4" w:space="0" w:color="auto"/>
              <w:right w:val="single" w:sz="4" w:space="0" w:color="auto"/>
            </w:tcBorders>
            <w:shd w:val="clear" w:color="auto" w:fill="auto"/>
            <w:vAlign w:val="center"/>
            <w:hideMark/>
          </w:tcPr>
          <w:p w14:paraId="4F5C8F9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3E12845C" w14:textId="77777777" w:rsidTr="005638A5">
        <w:trPr>
          <w:trHeight w:val="144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11F5D0D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w:t>
            </w:r>
          </w:p>
        </w:tc>
        <w:tc>
          <w:tcPr>
            <w:tcW w:w="896" w:type="dxa"/>
            <w:tcBorders>
              <w:top w:val="nil"/>
              <w:left w:val="nil"/>
              <w:bottom w:val="single" w:sz="4" w:space="0" w:color="auto"/>
              <w:right w:val="single" w:sz="4" w:space="0" w:color="auto"/>
            </w:tcBorders>
            <w:shd w:val="clear" w:color="auto" w:fill="auto"/>
            <w:vAlign w:val="center"/>
            <w:hideMark/>
          </w:tcPr>
          <w:p w14:paraId="1E5AC62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B711A3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Forecast or Month UMS Consumption Forecast Title</w:t>
            </w:r>
          </w:p>
        </w:tc>
        <w:tc>
          <w:tcPr>
            <w:tcW w:w="3374" w:type="dxa"/>
            <w:tcBorders>
              <w:top w:val="nil"/>
              <w:left w:val="nil"/>
              <w:bottom w:val="single" w:sz="4" w:space="0" w:color="auto"/>
              <w:right w:val="single" w:sz="4" w:space="0" w:color="auto"/>
            </w:tcBorders>
            <w:shd w:val="clear" w:color="auto" w:fill="auto"/>
            <w:vAlign w:val="center"/>
            <w:hideMark/>
          </w:tcPr>
          <w:p w14:paraId="5D078B7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Forecast TDR Month Site Count Days (SCD) or Month UMS Consumption (MWh) forecast - constant 'SCDForecast_Monthly'</w:t>
            </w:r>
          </w:p>
        </w:tc>
        <w:tc>
          <w:tcPr>
            <w:tcW w:w="1275" w:type="dxa"/>
            <w:tcBorders>
              <w:top w:val="nil"/>
              <w:left w:val="nil"/>
              <w:bottom w:val="single" w:sz="4" w:space="0" w:color="auto"/>
              <w:right w:val="single" w:sz="4" w:space="0" w:color="auto"/>
            </w:tcBorders>
            <w:shd w:val="clear" w:color="auto" w:fill="auto"/>
            <w:vAlign w:val="center"/>
            <w:hideMark/>
          </w:tcPr>
          <w:p w14:paraId="057E4C1F"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593AE65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43A3E1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SCDForecast_Monthly</w:t>
            </w:r>
          </w:p>
        </w:tc>
        <w:tc>
          <w:tcPr>
            <w:tcW w:w="1563" w:type="dxa"/>
            <w:tcBorders>
              <w:top w:val="nil"/>
              <w:left w:val="nil"/>
              <w:bottom w:val="single" w:sz="4" w:space="0" w:color="auto"/>
              <w:right w:val="single" w:sz="4" w:space="0" w:color="auto"/>
            </w:tcBorders>
            <w:shd w:val="clear" w:color="auto" w:fill="auto"/>
            <w:vAlign w:val="center"/>
            <w:hideMark/>
          </w:tcPr>
          <w:p w14:paraId="0101D34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6CF8DDF"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76CA12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D6F316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DC72D4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 Title</w:t>
            </w:r>
          </w:p>
        </w:tc>
        <w:tc>
          <w:tcPr>
            <w:tcW w:w="3374" w:type="dxa"/>
            <w:tcBorders>
              <w:top w:val="nil"/>
              <w:left w:val="nil"/>
              <w:bottom w:val="single" w:sz="4" w:space="0" w:color="auto"/>
              <w:right w:val="single" w:sz="4" w:space="0" w:color="auto"/>
            </w:tcBorders>
            <w:shd w:val="clear" w:color="auto" w:fill="auto"/>
            <w:vAlign w:val="center"/>
            <w:hideMark/>
          </w:tcPr>
          <w:p w14:paraId="1D202B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Reconciled TDR Month Site Count Days (SCD) or Month UMS Consumption (MWh) - constant 'SCD_Monthly'</w:t>
            </w:r>
          </w:p>
        </w:tc>
        <w:tc>
          <w:tcPr>
            <w:tcW w:w="1275" w:type="dxa"/>
            <w:tcBorders>
              <w:top w:val="nil"/>
              <w:left w:val="nil"/>
              <w:bottom w:val="single" w:sz="4" w:space="0" w:color="auto"/>
              <w:right w:val="single" w:sz="4" w:space="0" w:color="auto"/>
            </w:tcBorders>
            <w:shd w:val="clear" w:color="auto" w:fill="auto"/>
            <w:vAlign w:val="center"/>
            <w:hideMark/>
          </w:tcPr>
          <w:p w14:paraId="7642BD2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795E69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35F44EF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SCD_Monthly</w:t>
            </w:r>
          </w:p>
        </w:tc>
        <w:tc>
          <w:tcPr>
            <w:tcW w:w="1563" w:type="dxa"/>
            <w:tcBorders>
              <w:top w:val="nil"/>
              <w:left w:val="nil"/>
              <w:bottom w:val="single" w:sz="4" w:space="0" w:color="auto"/>
              <w:right w:val="single" w:sz="4" w:space="0" w:color="auto"/>
            </w:tcBorders>
            <w:shd w:val="clear" w:color="auto" w:fill="auto"/>
            <w:vAlign w:val="center"/>
            <w:hideMark/>
          </w:tcPr>
          <w:p w14:paraId="788524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9F818F5"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8278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F53EF2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20B86E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Liability Title</w:t>
            </w:r>
          </w:p>
        </w:tc>
        <w:tc>
          <w:tcPr>
            <w:tcW w:w="3374" w:type="dxa"/>
            <w:tcBorders>
              <w:top w:val="nil"/>
              <w:left w:val="nil"/>
              <w:bottom w:val="single" w:sz="4" w:space="0" w:color="auto"/>
              <w:right w:val="single" w:sz="4" w:space="0" w:color="auto"/>
            </w:tcBorders>
            <w:shd w:val="clear" w:color="auto" w:fill="auto"/>
            <w:vAlign w:val="center"/>
            <w:hideMark/>
          </w:tcPr>
          <w:p w14:paraId="5F4372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Monthly Reconciliation Liability - constant 'TDRReconLiability_Monthly(£)'</w:t>
            </w:r>
          </w:p>
        </w:tc>
        <w:tc>
          <w:tcPr>
            <w:tcW w:w="1275" w:type="dxa"/>
            <w:tcBorders>
              <w:top w:val="nil"/>
              <w:left w:val="nil"/>
              <w:bottom w:val="single" w:sz="4" w:space="0" w:color="auto"/>
              <w:right w:val="single" w:sz="4" w:space="0" w:color="auto"/>
            </w:tcBorders>
            <w:shd w:val="clear" w:color="auto" w:fill="auto"/>
            <w:vAlign w:val="center"/>
            <w:hideMark/>
          </w:tcPr>
          <w:p w14:paraId="3983311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8FFBE8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063E67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TDRReconLiability_Monthly(£)</w:t>
            </w:r>
          </w:p>
        </w:tc>
        <w:tc>
          <w:tcPr>
            <w:tcW w:w="1563" w:type="dxa"/>
            <w:tcBorders>
              <w:top w:val="nil"/>
              <w:left w:val="nil"/>
              <w:bottom w:val="single" w:sz="4" w:space="0" w:color="auto"/>
              <w:right w:val="single" w:sz="4" w:space="0" w:color="auto"/>
            </w:tcBorders>
            <w:shd w:val="clear" w:color="auto" w:fill="auto"/>
            <w:vAlign w:val="center"/>
            <w:hideMark/>
          </w:tcPr>
          <w:p w14:paraId="231223E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E593B42"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DE21FC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36EA1F0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EB48A6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Chargeable Liability for Interest Title</w:t>
            </w:r>
          </w:p>
        </w:tc>
        <w:tc>
          <w:tcPr>
            <w:tcW w:w="3374" w:type="dxa"/>
            <w:tcBorders>
              <w:top w:val="nil"/>
              <w:left w:val="nil"/>
              <w:bottom w:val="single" w:sz="4" w:space="0" w:color="auto"/>
              <w:right w:val="single" w:sz="4" w:space="0" w:color="auto"/>
            </w:tcBorders>
            <w:shd w:val="clear" w:color="auto" w:fill="auto"/>
            <w:vAlign w:val="center"/>
            <w:hideMark/>
          </w:tcPr>
          <w:p w14:paraId="7F2DB8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TDR Monthly Reconciliation Chargeable Liability for Interest - constant 'TDRReconChargeableLiabilityforInterest(£)'</w:t>
            </w:r>
          </w:p>
        </w:tc>
        <w:tc>
          <w:tcPr>
            <w:tcW w:w="1275" w:type="dxa"/>
            <w:tcBorders>
              <w:top w:val="nil"/>
              <w:left w:val="nil"/>
              <w:bottom w:val="single" w:sz="4" w:space="0" w:color="auto"/>
              <w:right w:val="single" w:sz="4" w:space="0" w:color="auto"/>
            </w:tcBorders>
            <w:shd w:val="clear" w:color="auto" w:fill="auto"/>
            <w:vAlign w:val="center"/>
            <w:hideMark/>
          </w:tcPr>
          <w:p w14:paraId="1813A8D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4540CC5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61EB30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TDRReconChargeableLiabilityforInterest(£)</w:t>
            </w:r>
          </w:p>
        </w:tc>
        <w:tc>
          <w:tcPr>
            <w:tcW w:w="1563" w:type="dxa"/>
            <w:tcBorders>
              <w:top w:val="nil"/>
              <w:left w:val="nil"/>
              <w:bottom w:val="single" w:sz="4" w:space="0" w:color="auto"/>
              <w:right w:val="single" w:sz="4" w:space="0" w:color="auto"/>
            </w:tcBorders>
            <w:shd w:val="clear" w:color="auto" w:fill="auto"/>
            <w:vAlign w:val="center"/>
            <w:hideMark/>
          </w:tcPr>
          <w:p w14:paraId="16B30F2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8593CEE"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4348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6053EF0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F0670C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Title</w:t>
            </w:r>
          </w:p>
        </w:tc>
        <w:tc>
          <w:tcPr>
            <w:tcW w:w="3374" w:type="dxa"/>
            <w:tcBorders>
              <w:top w:val="nil"/>
              <w:left w:val="nil"/>
              <w:bottom w:val="single" w:sz="4" w:space="0" w:color="auto"/>
              <w:right w:val="single" w:sz="4" w:space="0" w:color="auto"/>
            </w:tcBorders>
            <w:shd w:val="clear" w:color="auto" w:fill="auto"/>
            <w:vAlign w:val="center"/>
            <w:hideMark/>
          </w:tcPr>
          <w:p w14:paraId="052279B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 Effective Interest Rate Percentage - constant 'EffectiveInterestRate(%)'</w:t>
            </w:r>
          </w:p>
        </w:tc>
        <w:tc>
          <w:tcPr>
            <w:tcW w:w="1275" w:type="dxa"/>
            <w:tcBorders>
              <w:top w:val="nil"/>
              <w:left w:val="nil"/>
              <w:bottom w:val="single" w:sz="4" w:space="0" w:color="auto"/>
              <w:right w:val="single" w:sz="4" w:space="0" w:color="auto"/>
            </w:tcBorders>
            <w:shd w:val="clear" w:color="auto" w:fill="auto"/>
            <w:vAlign w:val="center"/>
            <w:hideMark/>
          </w:tcPr>
          <w:p w14:paraId="16A3092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07A35AE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20E28D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EffectiveInterestRate(%)</w:t>
            </w:r>
          </w:p>
        </w:tc>
        <w:tc>
          <w:tcPr>
            <w:tcW w:w="1563" w:type="dxa"/>
            <w:tcBorders>
              <w:top w:val="nil"/>
              <w:left w:val="nil"/>
              <w:bottom w:val="single" w:sz="4" w:space="0" w:color="auto"/>
              <w:right w:val="single" w:sz="4" w:space="0" w:color="auto"/>
            </w:tcBorders>
            <w:shd w:val="clear" w:color="auto" w:fill="auto"/>
            <w:vAlign w:val="center"/>
            <w:hideMark/>
          </w:tcPr>
          <w:p w14:paraId="2E4857B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1A1DD8"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8334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7E767C2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285555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 (£) Title</w:t>
            </w:r>
          </w:p>
        </w:tc>
        <w:tc>
          <w:tcPr>
            <w:tcW w:w="3374" w:type="dxa"/>
            <w:tcBorders>
              <w:top w:val="nil"/>
              <w:left w:val="nil"/>
              <w:bottom w:val="single" w:sz="4" w:space="0" w:color="auto"/>
              <w:right w:val="single" w:sz="4" w:space="0" w:color="auto"/>
            </w:tcBorders>
            <w:shd w:val="clear" w:color="auto" w:fill="auto"/>
            <w:vAlign w:val="center"/>
            <w:hideMark/>
          </w:tcPr>
          <w:p w14:paraId="702790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Column Section Title -TDR Interest Charged (£) - constant 'TDRInterest(£)'</w:t>
            </w:r>
          </w:p>
        </w:tc>
        <w:tc>
          <w:tcPr>
            <w:tcW w:w="1275" w:type="dxa"/>
            <w:tcBorders>
              <w:top w:val="nil"/>
              <w:left w:val="nil"/>
              <w:bottom w:val="single" w:sz="4" w:space="0" w:color="auto"/>
              <w:right w:val="single" w:sz="4" w:space="0" w:color="auto"/>
            </w:tcBorders>
            <w:shd w:val="clear" w:color="auto" w:fill="auto"/>
            <w:vAlign w:val="center"/>
            <w:hideMark/>
          </w:tcPr>
          <w:p w14:paraId="38D1B55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60273CB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C50744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TDRInterest(£)</w:t>
            </w:r>
          </w:p>
        </w:tc>
        <w:tc>
          <w:tcPr>
            <w:tcW w:w="1563" w:type="dxa"/>
            <w:tcBorders>
              <w:top w:val="nil"/>
              <w:left w:val="nil"/>
              <w:bottom w:val="single" w:sz="4" w:space="0" w:color="auto"/>
              <w:right w:val="single" w:sz="4" w:space="0" w:color="auto"/>
            </w:tcBorders>
            <w:shd w:val="clear" w:color="auto" w:fill="auto"/>
            <w:vAlign w:val="center"/>
            <w:hideMark/>
          </w:tcPr>
          <w:p w14:paraId="158A563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12708F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FF7EB9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514FC8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CMTDR</w:t>
            </w:r>
          </w:p>
        </w:tc>
        <w:tc>
          <w:tcPr>
            <w:tcW w:w="2080" w:type="dxa"/>
            <w:tcBorders>
              <w:top w:val="nil"/>
              <w:left w:val="nil"/>
              <w:bottom w:val="single" w:sz="4" w:space="0" w:color="auto"/>
              <w:right w:val="single" w:sz="4" w:space="0" w:color="auto"/>
            </w:tcBorders>
            <w:shd w:val="clear" w:color="auto" w:fill="auto"/>
            <w:vAlign w:val="center"/>
            <w:hideMark/>
          </w:tcPr>
          <w:p w14:paraId="3127D11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5F8DD6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Section Detail Lines for Monthly TDR Breakdown per Charging Band - constant 'CMTDR'</w:t>
            </w:r>
          </w:p>
        </w:tc>
        <w:tc>
          <w:tcPr>
            <w:tcW w:w="1275" w:type="dxa"/>
            <w:tcBorders>
              <w:top w:val="nil"/>
              <w:left w:val="nil"/>
              <w:bottom w:val="single" w:sz="4" w:space="0" w:color="auto"/>
              <w:right w:val="single" w:sz="4" w:space="0" w:color="auto"/>
            </w:tcBorders>
            <w:shd w:val="clear" w:color="auto" w:fill="auto"/>
            <w:vAlign w:val="center"/>
            <w:hideMark/>
          </w:tcPr>
          <w:p w14:paraId="5F66B582"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024E2DBF"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0C3DB2F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CMTDR</w:t>
            </w:r>
          </w:p>
        </w:tc>
        <w:tc>
          <w:tcPr>
            <w:tcW w:w="1563" w:type="dxa"/>
            <w:tcBorders>
              <w:top w:val="nil"/>
              <w:left w:val="nil"/>
              <w:bottom w:val="single" w:sz="4" w:space="0" w:color="auto"/>
              <w:right w:val="single" w:sz="4" w:space="0" w:color="auto"/>
            </w:tcBorders>
            <w:shd w:val="clear" w:color="auto" w:fill="auto"/>
            <w:vAlign w:val="center"/>
            <w:hideMark/>
          </w:tcPr>
          <w:p w14:paraId="360822A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F834B0C"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1911E7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374A9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2992CF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Charging Band</w:t>
            </w:r>
          </w:p>
        </w:tc>
        <w:tc>
          <w:tcPr>
            <w:tcW w:w="3374" w:type="dxa"/>
            <w:tcBorders>
              <w:top w:val="nil"/>
              <w:left w:val="nil"/>
              <w:bottom w:val="single" w:sz="4" w:space="0" w:color="auto"/>
              <w:right w:val="single" w:sz="4" w:space="0" w:color="auto"/>
            </w:tcBorders>
            <w:shd w:val="clear" w:color="auto" w:fill="auto"/>
            <w:vAlign w:val="center"/>
            <w:hideMark/>
          </w:tcPr>
          <w:p w14:paraId="095F1C0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Charging Band Code (DOM, EHV1, EHV2, EHV3, EHV4, HV1, HV2, HV3, HV4, LV1, LV2, LV3, LV4, LVN1, </w:t>
            </w:r>
            <w:r w:rsidRPr="007B7728">
              <w:rPr>
                <w:rFonts w:ascii="Calibri" w:hAnsi="Calibri" w:cs="Calibri"/>
                <w:sz w:val="22"/>
                <w:szCs w:val="22"/>
              </w:rPr>
              <w:lastRenderedPageBreak/>
              <w:t xml:space="preserve">LVN2, LVN3, LVN4, TRN1, TRN2, TRN3, TRN4, UMS) </w:t>
            </w:r>
          </w:p>
        </w:tc>
        <w:tc>
          <w:tcPr>
            <w:tcW w:w="1275" w:type="dxa"/>
            <w:tcBorders>
              <w:top w:val="nil"/>
              <w:left w:val="nil"/>
              <w:bottom w:val="single" w:sz="4" w:space="0" w:color="auto"/>
              <w:right w:val="single" w:sz="4" w:space="0" w:color="auto"/>
            </w:tcBorders>
            <w:shd w:val="clear" w:color="auto" w:fill="auto"/>
            <w:vAlign w:val="center"/>
            <w:hideMark/>
          </w:tcPr>
          <w:p w14:paraId="20C33500"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lastRenderedPageBreak/>
              <w:t>B</w:t>
            </w:r>
          </w:p>
        </w:tc>
        <w:tc>
          <w:tcPr>
            <w:tcW w:w="1447" w:type="dxa"/>
            <w:tcBorders>
              <w:top w:val="nil"/>
              <w:left w:val="nil"/>
              <w:bottom w:val="single" w:sz="4" w:space="0" w:color="auto"/>
              <w:right w:val="single" w:sz="4" w:space="0" w:color="auto"/>
            </w:tcBorders>
            <w:shd w:val="clear" w:color="000000" w:fill="FFFFFF"/>
            <w:vAlign w:val="center"/>
            <w:hideMark/>
          </w:tcPr>
          <w:p w14:paraId="7BD50F8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37C16F4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DOM</w:t>
            </w:r>
          </w:p>
        </w:tc>
        <w:tc>
          <w:tcPr>
            <w:tcW w:w="1563" w:type="dxa"/>
            <w:tcBorders>
              <w:top w:val="nil"/>
              <w:left w:val="nil"/>
              <w:bottom w:val="single" w:sz="4" w:space="0" w:color="auto"/>
              <w:right w:val="single" w:sz="4" w:space="0" w:color="auto"/>
            </w:tcBorders>
            <w:shd w:val="clear" w:color="auto" w:fill="auto"/>
            <w:vAlign w:val="center"/>
            <w:hideMark/>
          </w:tcPr>
          <w:p w14:paraId="12D7E54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4BA4CA09"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AE31A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5788B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C8AB73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3374" w:type="dxa"/>
            <w:tcBorders>
              <w:top w:val="nil"/>
              <w:left w:val="nil"/>
              <w:bottom w:val="single" w:sz="4" w:space="0" w:color="auto"/>
              <w:right w:val="single" w:sz="4" w:space="0" w:color="auto"/>
            </w:tcBorders>
            <w:shd w:val="clear" w:color="auto" w:fill="auto"/>
            <w:vAlign w:val="center"/>
            <w:hideMark/>
          </w:tcPr>
          <w:p w14:paraId="10A4475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Invoice Due Date</w:t>
            </w:r>
          </w:p>
        </w:tc>
        <w:tc>
          <w:tcPr>
            <w:tcW w:w="1275" w:type="dxa"/>
            <w:tcBorders>
              <w:top w:val="nil"/>
              <w:left w:val="nil"/>
              <w:bottom w:val="single" w:sz="4" w:space="0" w:color="auto"/>
              <w:right w:val="single" w:sz="4" w:space="0" w:color="auto"/>
            </w:tcBorders>
            <w:shd w:val="clear" w:color="auto" w:fill="auto"/>
            <w:vAlign w:val="center"/>
            <w:hideMark/>
          </w:tcPr>
          <w:p w14:paraId="0950FC6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 xml:space="preserve">C </w:t>
            </w:r>
          </w:p>
        </w:tc>
        <w:tc>
          <w:tcPr>
            <w:tcW w:w="1447" w:type="dxa"/>
            <w:tcBorders>
              <w:top w:val="nil"/>
              <w:left w:val="nil"/>
              <w:bottom w:val="single" w:sz="4" w:space="0" w:color="auto"/>
              <w:right w:val="single" w:sz="4" w:space="0" w:color="auto"/>
            </w:tcBorders>
            <w:shd w:val="clear" w:color="auto" w:fill="auto"/>
            <w:vAlign w:val="center"/>
            <w:hideMark/>
          </w:tcPr>
          <w:p w14:paraId="02F0505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date</w:t>
            </w:r>
          </w:p>
        </w:tc>
        <w:tc>
          <w:tcPr>
            <w:tcW w:w="2551" w:type="dxa"/>
            <w:tcBorders>
              <w:top w:val="nil"/>
              <w:left w:val="nil"/>
              <w:bottom w:val="single" w:sz="4" w:space="0" w:color="auto"/>
              <w:right w:val="single" w:sz="4" w:space="0" w:color="auto"/>
            </w:tcBorders>
            <w:shd w:val="clear" w:color="auto" w:fill="auto"/>
            <w:vAlign w:val="center"/>
            <w:hideMark/>
          </w:tcPr>
          <w:p w14:paraId="5847E2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15.04.2023</w:t>
            </w:r>
          </w:p>
        </w:tc>
        <w:tc>
          <w:tcPr>
            <w:tcW w:w="1563" w:type="dxa"/>
            <w:tcBorders>
              <w:top w:val="nil"/>
              <w:left w:val="nil"/>
              <w:bottom w:val="single" w:sz="4" w:space="0" w:color="auto"/>
              <w:right w:val="single" w:sz="4" w:space="0" w:color="auto"/>
            </w:tcBorders>
            <w:shd w:val="clear" w:color="auto" w:fill="auto"/>
            <w:vAlign w:val="center"/>
            <w:hideMark/>
          </w:tcPr>
          <w:p w14:paraId="58BC520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77DCDB0"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BE7AB2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519D3ED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87FE7B7"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Invoiced Amount Tariff</w:t>
            </w:r>
          </w:p>
        </w:tc>
        <w:tc>
          <w:tcPr>
            <w:tcW w:w="3374" w:type="dxa"/>
            <w:tcBorders>
              <w:top w:val="nil"/>
              <w:left w:val="nil"/>
              <w:bottom w:val="single" w:sz="4" w:space="0" w:color="auto"/>
              <w:right w:val="single" w:sz="4" w:space="0" w:color="auto"/>
            </w:tcBorders>
            <w:shd w:val="clear" w:color="auto" w:fill="auto"/>
            <w:vAlign w:val="center"/>
            <w:hideMark/>
          </w:tcPr>
          <w:p w14:paraId="7DE920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Invoiced Amount </w:t>
            </w:r>
          </w:p>
        </w:tc>
        <w:tc>
          <w:tcPr>
            <w:tcW w:w="1275" w:type="dxa"/>
            <w:tcBorders>
              <w:top w:val="nil"/>
              <w:left w:val="nil"/>
              <w:bottom w:val="single" w:sz="4" w:space="0" w:color="auto"/>
              <w:right w:val="single" w:sz="4" w:space="0" w:color="auto"/>
            </w:tcBorders>
            <w:shd w:val="clear" w:color="auto" w:fill="auto"/>
            <w:vAlign w:val="center"/>
            <w:hideMark/>
          </w:tcPr>
          <w:p w14:paraId="739AA50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D</w:t>
            </w:r>
          </w:p>
        </w:tc>
        <w:tc>
          <w:tcPr>
            <w:tcW w:w="1447" w:type="dxa"/>
            <w:tcBorders>
              <w:top w:val="nil"/>
              <w:left w:val="nil"/>
              <w:bottom w:val="single" w:sz="4" w:space="0" w:color="auto"/>
              <w:right w:val="single" w:sz="4" w:space="0" w:color="auto"/>
            </w:tcBorders>
            <w:shd w:val="clear" w:color="auto" w:fill="auto"/>
            <w:vAlign w:val="center"/>
            <w:hideMark/>
          </w:tcPr>
          <w:p w14:paraId="0EBA66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1FFAE557"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687.50</w:t>
            </w:r>
          </w:p>
        </w:tc>
        <w:tc>
          <w:tcPr>
            <w:tcW w:w="1563" w:type="dxa"/>
            <w:tcBorders>
              <w:top w:val="nil"/>
              <w:left w:val="nil"/>
              <w:bottom w:val="single" w:sz="4" w:space="0" w:color="auto"/>
              <w:right w:val="single" w:sz="4" w:space="0" w:color="auto"/>
            </w:tcBorders>
            <w:shd w:val="clear" w:color="auto" w:fill="auto"/>
            <w:vAlign w:val="center"/>
            <w:hideMark/>
          </w:tcPr>
          <w:p w14:paraId="773CEDD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78B5EDF6"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3048BEC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71CB395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C63E48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Actual Monthly Site Count Days or Actual Month UMS Consumption </w:t>
            </w:r>
          </w:p>
        </w:tc>
        <w:tc>
          <w:tcPr>
            <w:tcW w:w="3374" w:type="dxa"/>
            <w:tcBorders>
              <w:top w:val="nil"/>
              <w:left w:val="nil"/>
              <w:bottom w:val="single" w:sz="4" w:space="0" w:color="auto"/>
              <w:right w:val="single" w:sz="4" w:space="0" w:color="auto"/>
            </w:tcBorders>
            <w:shd w:val="clear" w:color="auto" w:fill="auto"/>
            <w:vAlign w:val="center"/>
            <w:hideMark/>
          </w:tcPr>
          <w:p w14:paraId="3F41BBF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Actual TDR Month Site Count Days (SCD) or Actual Month UMS Consumption (MWh) </w:t>
            </w:r>
          </w:p>
        </w:tc>
        <w:tc>
          <w:tcPr>
            <w:tcW w:w="1275" w:type="dxa"/>
            <w:tcBorders>
              <w:top w:val="nil"/>
              <w:left w:val="nil"/>
              <w:bottom w:val="single" w:sz="4" w:space="0" w:color="auto"/>
              <w:right w:val="single" w:sz="4" w:space="0" w:color="auto"/>
            </w:tcBorders>
            <w:shd w:val="clear" w:color="auto" w:fill="auto"/>
            <w:vAlign w:val="center"/>
            <w:hideMark/>
          </w:tcPr>
          <w:p w14:paraId="57D4FF25"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E</w:t>
            </w:r>
          </w:p>
        </w:tc>
        <w:tc>
          <w:tcPr>
            <w:tcW w:w="1447" w:type="dxa"/>
            <w:tcBorders>
              <w:top w:val="nil"/>
              <w:left w:val="nil"/>
              <w:bottom w:val="single" w:sz="4" w:space="0" w:color="auto"/>
              <w:right w:val="single" w:sz="4" w:space="0" w:color="auto"/>
            </w:tcBorders>
            <w:shd w:val="clear" w:color="auto" w:fill="auto"/>
            <w:vAlign w:val="center"/>
            <w:hideMark/>
          </w:tcPr>
          <w:p w14:paraId="214D176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551" w:type="dxa"/>
            <w:tcBorders>
              <w:top w:val="nil"/>
              <w:left w:val="nil"/>
              <w:bottom w:val="single" w:sz="4" w:space="0" w:color="auto"/>
              <w:right w:val="single" w:sz="4" w:space="0" w:color="auto"/>
            </w:tcBorders>
            <w:shd w:val="clear" w:color="auto" w:fill="auto"/>
            <w:vAlign w:val="center"/>
            <w:hideMark/>
          </w:tcPr>
          <w:p w14:paraId="258829B5"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6002</w:t>
            </w:r>
          </w:p>
        </w:tc>
        <w:tc>
          <w:tcPr>
            <w:tcW w:w="1563" w:type="dxa"/>
            <w:tcBorders>
              <w:top w:val="nil"/>
              <w:left w:val="nil"/>
              <w:bottom w:val="single" w:sz="4" w:space="0" w:color="auto"/>
              <w:right w:val="single" w:sz="4" w:space="0" w:color="auto"/>
            </w:tcBorders>
            <w:shd w:val="clear" w:color="auto" w:fill="auto"/>
            <w:vAlign w:val="center"/>
            <w:hideMark/>
          </w:tcPr>
          <w:p w14:paraId="73B4C35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0D38899F" w14:textId="77777777" w:rsidTr="005638A5">
        <w:trPr>
          <w:trHeight w:val="1440"/>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76FA2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D680A9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B6AAA3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Site Count Days Forecast or Month UMS Consumption Forecast </w:t>
            </w:r>
          </w:p>
        </w:tc>
        <w:tc>
          <w:tcPr>
            <w:tcW w:w="3374" w:type="dxa"/>
            <w:tcBorders>
              <w:top w:val="nil"/>
              <w:left w:val="nil"/>
              <w:bottom w:val="single" w:sz="4" w:space="0" w:color="auto"/>
              <w:right w:val="single" w:sz="4" w:space="0" w:color="auto"/>
            </w:tcBorders>
            <w:shd w:val="clear" w:color="auto" w:fill="auto"/>
            <w:vAlign w:val="center"/>
            <w:hideMark/>
          </w:tcPr>
          <w:p w14:paraId="36106FF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 Site Count Days (SCD) forecast or Monthly UMS Consumption (MWh) forecast</w:t>
            </w:r>
          </w:p>
        </w:tc>
        <w:tc>
          <w:tcPr>
            <w:tcW w:w="1275" w:type="dxa"/>
            <w:tcBorders>
              <w:top w:val="nil"/>
              <w:left w:val="nil"/>
              <w:bottom w:val="single" w:sz="4" w:space="0" w:color="auto"/>
              <w:right w:val="single" w:sz="4" w:space="0" w:color="auto"/>
            </w:tcBorders>
            <w:shd w:val="clear" w:color="auto" w:fill="auto"/>
            <w:vAlign w:val="center"/>
            <w:hideMark/>
          </w:tcPr>
          <w:p w14:paraId="2FA375B3"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F</w:t>
            </w:r>
          </w:p>
        </w:tc>
        <w:tc>
          <w:tcPr>
            <w:tcW w:w="1447" w:type="dxa"/>
            <w:tcBorders>
              <w:top w:val="nil"/>
              <w:left w:val="nil"/>
              <w:bottom w:val="single" w:sz="4" w:space="0" w:color="auto"/>
              <w:right w:val="single" w:sz="4" w:space="0" w:color="auto"/>
            </w:tcBorders>
            <w:shd w:val="clear" w:color="auto" w:fill="auto"/>
            <w:vAlign w:val="center"/>
            <w:hideMark/>
          </w:tcPr>
          <w:p w14:paraId="2CE7254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551" w:type="dxa"/>
            <w:tcBorders>
              <w:top w:val="nil"/>
              <w:left w:val="nil"/>
              <w:bottom w:val="single" w:sz="4" w:space="0" w:color="auto"/>
              <w:right w:val="single" w:sz="4" w:space="0" w:color="auto"/>
            </w:tcBorders>
            <w:shd w:val="clear" w:color="auto" w:fill="auto"/>
            <w:vAlign w:val="center"/>
            <w:hideMark/>
          </w:tcPr>
          <w:p w14:paraId="3A8CDE32"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0.0000</w:t>
            </w:r>
          </w:p>
        </w:tc>
        <w:tc>
          <w:tcPr>
            <w:tcW w:w="1563" w:type="dxa"/>
            <w:tcBorders>
              <w:top w:val="nil"/>
              <w:left w:val="nil"/>
              <w:bottom w:val="single" w:sz="4" w:space="0" w:color="auto"/>
              <w:right w:val="single" w:sz="4" w:space="0" w:color="auto"/>
            </w:tcBorders>
            <w:shd w:val="clear" w:color="auto" w:fill="auto"/>
            <w:vAlign w:val="center"/>
            <w:hideMark/>
          </w:tcPr>
          <w:p w14:paraId="4934E4C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1D7A412E"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4D04538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3A04654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5AE9129"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Site Count Days or Month UMS Consumption</w:t>
            </w:r>
          </w:p>
        </w:tc>
        <w:tc>
          <w:tcPr>
            <w:tcW w:w="3374" w:type="dxa"/>
            <w:tcBorders>
              <w:top w:val="nil"/>
              <w:left w:val="nil"/>
              <w:bottom w:val="single" w:sz="4" w:space="0" w:color="auto"/>
              <w:right w:val="single" w:sz="4" w:space="0" w:color="auto"/>
            </w:tcBorders>
            <w:shd w:val="clear" w:color="auto" w:fill="auto"/>
            <w:vAlign w:val="center"/>
            <w:hideMark/>
          </w:tcPr>
          <w:p w14:paraId="2503C4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 Site Count Days (SCD) or Month UMS Consumption (MWh) for reconciliation</w:t>
            </w:r>
          </w:p>
        </w:tc>
        <w:tc>
          <w:tcPr>
            <w:tcW w:w="1275" w:type="dxa"/>
            <w:tcBorders>
              <w:top w:val="nil"/>
              <w:left w:val="nil"/>
              <w:bottom w:val="single" w:sz="4" w:space="0" w:color="auto"/>
              <w:right w:val="single" w:sz="4" w:space="0" w:color="auto"/>
            </w:tcBorders>
            <w:shd w:val="clear" w:color="auto" w:fill="auto"/>
            <w:vAlign w:val="center"/>
            <w:hideMark/>
          </w:tcPr>
          <w:p w14:paraId="1C94B24B"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G</w:t>
            </w:r>
          </w:p>
        </w:tc>
        <w:tc>
          <w:tcPr>
            <w:tcW w:w="1447" w:type="dxa"/>
            <w:tcBorders>
              <w:top w:val="nil"/>
              <w:left w:val="nil"/>
              <w:bottom w:val="single" w:sz="4" w:space="0" w:color="auto"/>
              <w:right w:val="single" w:sz="4" w:space="0" w:color="auto"/>
            </w:tcBorders>
            <w:shd w:val="clear" w:color="auto" w:fill="auto"/>
            <w:vAlign w:val="center"/>
            <w:hideMark/>
          </w:tcPr>
          <w:p w14:paraId="0F88AF6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SCD - num (10)/UMS - decimal (16,4)</w:t>
            </w:r>
          </w:p>
        </w:tc>
        <w:tc>
          <w:tcPr>
            <w:tcW w:w="2551" w:type="dxa"/>
            <w:tcBorders>
              <w:top w:val="nil"/>
              <w:left w:val="nil"/>
              <w:bottom w:val="single" w:sz="4" w:space="0" w:color="auto"/>
              <w:right w:val="single" w:sz="4" w:space="0" w:color="auto"/>
            </w:tcBorders>
            <w:shd w:val="clear" w:color="auto" w:fill="auto"/>
            <w:vAlign w:val="center"/>
            <w:hideMark/>
          </w:tcPr>
          <w:p w14:paraId="09BDD930"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6002</w:t>
            </w:r>
          </w:p>
        </w:tc>
        <w:tc>
          <w:tcPr>
            <w:tcW w:w="1563" w:type="dxa"/>
            <w:tcBorders>
              <w:top w:val="nil"/>
              <w:left w:val="nil"/>
              <w:bottom w:val="single" w:sz="4" w:space="0" w:color="auto"/>
              <w:right w:val="single" w:sz="4" w:space="0" w:color="auto"/>
            </w:tcBorders>
            <w:shd w:val="clear" w:color="auto" w:fill="auto"/>
            <w:vAlign w:val="center"/>
            <w:hideMark/>
          </w:tcPr>
          <w:p w14:paraId="5341C6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2A148910" w14:textId="77777777" w:rsidTr="005638A5">
        <w:trPr>
          <w:trHeight w:val="864"/>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23409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4171307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2E5C9F1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Liability</w:t>
            </w:r>
          </w:p>
        </w:tc>
        <w:tc>
          <w:tcPr>
            <w:tcW w:w="3374" w:type="dxa"/>
            <w:tcBorders>
              <w:top w:val="nil"/>
              <w:left w:val="nil"/>
              <w:bottom w:val="single" w:sz="4" w:space="0" w:color="auto"/>
              <w:right w:val="single" w:sz="4" w:space="0" w:color="auto"/>
            </w:tcBorders>
            <w:shd w:val="clear" w:color="auto" w:fill="auto"/>
            <w:vAlign w:val="center"/>
            <w:hideMark/>
          </w:tcPr>
          <w:p w14:paraId="3250241A"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Reconciliation Liability </w:t>
            </w:r>
          </w:p>
        </w:tc>
        <w:tc>
          <w:tcPr>
            <w:tcW w:w="1275" w:type="dxa"/>
            <w:tcBorders>
              <w:top w:val="nil"/>
              <w:left w:val="nil"/>
              <w:bottom w:val="single" w:sz="4" w:space="0" w:color="auto"/>
              <w:right w:val="single" w:sz="4" w:space="0" w:color="auto"/>
            </w:tcBorders>
            <w:shd w:val="clear" w:color="auto" w:fill="auto"/>
            <w:vAlign w:val="center"/>
            <w:hideMark/>
          </w:tcPr>
          <w:p w14:paraId="4785BEC1"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H</w:t>
            </w:r>
          </w:p>
        </w:tc>
        <w:tc>
          <w:tcPr>
            <w:tcW w:w="1447" w:type="dxa"/>
            <w:tcBorders>
              <w:top w:val="nil"/>
              <w:left w:val="nil"/>
              <w:bottom w:val="single" w:sz="4" w:space="0" w:color="auto"/>
              <w:right w:val="single" w:sz="4" w:space="0" w:color="auto"/>
            </w:tcBorders>
            <w:shd w:val="clear" w:color="auto" w:fill="auto"/>
            <w:vAlign w:val="center"/>
            <w:hideMark/>
          </w:tcPr>
          <w:p w14:paraId="70F3CCA0"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53FE0026"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715.822528</w:t>
            </w:r>
          </w:p>
        </w:tc>
        <w:tc>
          <w:tcPr>
            <w:tcW w:w="1563" w:type="dxa"/>
            <w:tcBorders>
              <w:top w:val="nil"/>
              <w:left w:val="nil"/>
              <w:bottom w:val="single" w:sz="4" w:space="0" w:color="auto"/>
              <w:right w:val="single" w:sz="4" w:space="0" w:color="auto"/>
            </w:tcBorders>
            <w:shd w:val="clear" w:color="auto" w:fill="auto"/>
            <w:vAlign w:val="center"/>
            <w:hideMark/>
          </w:tcPr>
          <w:p w14:paraId="52588C8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2E25C96" w14:textId="77777777" w:rsidTr="005638A5">
        <w:trPr>
          <w:trHeight w:val="1152"/>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0DAF91C"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B93A04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0977CBD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Monthly Reconciliation Chargeable Liability for Interest</w:t>
            </w:r>
          </w:p>
        </w:tc>
        <w:tc>
          <w:tcPr>
            <w:tcW w:w="3374" w:type="dxa"/>
            <w:tcBorders>
              <w:top w:val="nil"/>
              <w:left w:val="nil"/>
              <w:bottom w:val="single" w:sz="4" w:space="0" w:color="auto"/>
              <w:right w:val="single" w:sz="4" w:space="0" w:color="auto"/>
            </w:tcBorders>
            <w:shd w:val="clear" w:color="auto" w:fill="auto"/>
            <w:vAlign w:val="center"/>
            <w:hideMark/>
          </w:tcPr>
          <w:p w14:paraId="53D38BA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Monthly Reconciliation Chargeable Liability for Interest </w:t>
            </w:r>
          </w:p>
        </w:tc>
        <w:tc>
          <w:tcPr>
            <w:tcW w:w="1275" w:type="dxa"/>
            <w:tcBorders>
              <w:top w:val="nil"/>
              <w:left w:val="nil"/>
              <w:bottom w:val="single" w:sz="4" w:space="0" w:color="auto"/>
              <w:right w:val="single" w:sz="4" w:space="0" w:color="auto"/>
            </w:tcBorders>
            <w:shd w:val="clear" w:color="auto" w:fill="auto"/>
            <w:vAlign w:val="center"/>
            <w:hideMark/>
          </w:tcPr>
          <w:p w14:paraId="75A0BD36"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I</w:t>
            </w:r>
          </w:p>
        </w:tc>
        <w:tc>
          <w:tcPr>
            <w:tcW w:w="1447" w:type="dxa"/>
            <w:tcBorders>
              <w:top w:val="nil"/>
              <w:left w:val="nil"/>
              <w:bottom w:val="single" w:sz="4" w:space="0" w:color="auto"/>
              <w:right w:val="single" w:sz="4" w:space="0" w:color="auto"/>
            </w:tcBorders>
            <w:shd w:val="clear" w:color="auto" w:fill="auto"/>
            <w:vAlign w:val="center"/>
            <w:hideMark/>
          </w:tcPr>
          <w:p w14:paraId="3287A805" w14:textId="48CEB67A" w:rsidR="00DA3130" w:rsidRPr="00FC663A" w:rsidRDefault="00DA3130" w:rsidP="00DA3130">
            <w:pPr>
              <w:rPr>
                <w:rFonts w:ascii="Calibri" w:hAnsi="Calibri" w:cs="Calibri"/>
                <w:color w:val="000000" w:themeColor="text1"/>
                <w:sz w:val="22"/>
                <w:szCs w:val="22"/>
              </w:rPr>
            </w:pPr>
            <w:r w:rsidRPr="00FC663A">
              <w:rPr>
                <w:rFonts w:ascii="Calibri" w:hAnsi="Calibri" w:cs="Calibri"/>
                <w:color w:val="000000" w:themeColor="text1"/>
                <w:sz w:val="22"/>
                <w:szCs w:val="22"/>
              </w:rPr>
              <w:t>decimal (15,</w:t>
            </w:r>
            <w:r w:rsidR="00FC663A" w:rsidRPr="00FC663A">
              <w:rPr>
                <w:rFonts w:ascii="Calibri" w:hAnsi="Calibri" w:cs="Calibri"/>
                <w:color w:val="000000" w:themeColor="text1"/>
                <w:sz w:val="22"/>
                <w:szCs w:val="22"/>
              </w:rPr>
              <w:t>6</w:t>
            </w:r>
            <w:r w:rsidRPr="00FC663A">
              <w:rPr>
                <w:rFonts w:ascii="Calibri" w:hAnsi="Calibri" w:cs="Calibri"/>
                <w:color w:val="000000" w:themeColor="text1"/>
                <w:sz w:val="22"/>
                <w:szCs w:val="22"/>
              </w:rPr>
              <w:t>)</w:t>
            </w:r>
          </w:p>
        </w:tc>
        <w:tc>
          <w:tcPr>
            <w:tcW w:w="2551" w:type="dxa"/>
            <w:tcBorders>
              <w:top w:val="nil"/>
              <w:left w:val="nil"/>
              <w:bottom w:val="single" w:sz="4" w:space="0" w:color="auto"/>
              <w:right w:val="single" w:sz="4" w:space="0" w:color="auto"/>
            </w:tcBorders>
            <w:shd w:val="clear" w:color="auto" w:fill="auto"/>
            <w:vAlign w:val="center"/>
            <w:hideMark/>
          </w:tcPr>
          <w:p w14:paraId="194594C5" w14:textId="5BC960B6" w:rsidR="00DA3130" w:rsidRPr="00FC663A" w:rsidRDefault="00DA3130" w:rsidP="00DA3130">
            <w:pPr>
              <w:jc w:val="right"/>
              <w:rPr>
                <w:rFonts w:ascii="Calibri" w:hAnsi="Calibri" w:cs="Calibri"/>
                <w:color w:val="000000" w:themeColor="text1"/>
                <w:sz w:val="22"/>
                <w:szCs w:val="22"/>
              </w:rPr>
            </w:pPr>
            <w:r w:rsidRPr="00FC663A">
              <w:rPr>
                <w:rFonts w:ascii="Calibri" w:hAnsi="Calibri" w:cs="Calibri"/>
                <w:color w:val="000000" w:themeColor="text1"/>
                <w:sz w:val="22"/>
                <w:szCs w:val="22"/>
              </w:rPr>
              <w:t>28.3</w:t>
            </w:r>
            <w:r w:rsidR="00193F3F" w:rsidRPr="00FC663A">
              <w:rPr>
                <w:rFonts w:ascii="Calibri" w:hAnsi="Calibri" w:cs="Calibri"/>
                <w:color w:val="000000" w:themeColor="text1"/>
                <w:sz w:val="22"/>
                <w:szCs w:val="22"/>
              </w:rPr>
              <w:t>2</w:t>
            </w:r>
            <w:r w:rsidR="00FC663A" w:rsidRPr="00FC663A">
              <w:rPr>
                <w:rFonts w:ascii="Calibri" w:hAnsi="Calibri" w:cs="Calibri"/>
                <w:color w:val="000000" w:themeColor="text1"/>
                <w:sz w:val="22"/>
                <w:szCs w:val="22"/>
              </w:rPr>
              <w:t>2234</w:t>
            </w:r>
          </w:p>
        </w:tc>
        <w:tc>
          <w:tcPr>
            <w:tcW w:w="1563" w:type="dxa"/>
            <w:tcBorders>
              <w:top w:val="nil"/>
              <w:left w:val="nil"/>
              <w:bottom w:val="single" w:sz="4" w:space="0" w:color="auto"/>
              <w:right w:val="single" w:sz="4" w:space="0" w:color="auto"/>
            </w:tcBorders>
            <w:shd w:val="clear" w:color="auto" w:fill="auto"/>
            <w:vAlign w:val="center"/>
            <w:hideMark/>
          </w:tcPr>
          <w:p w14:paraId="1D6911F3"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6962860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106C10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lastRenderedPageBreak/>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1B272D64"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490509A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w:t>
            </w:r>
          </w:p>
        </w:tc>
        <w:tc>
          <w:tcPr>
            <w:tcW w:w="3374" w:type="dxa"/>
            <w:tcBorders>
              <w:top w:val="nil"/>
              <w:left w:val="nil"/>
              <w:bottom w:val="single" w:sz="4" w:space="0" w:color="auto"/>
              <w:right w:val="single" w:sz="4" w:space="0" w:color="auto"/>
            </w:tcBorders>
            <w:shd w:val="clear" w:color="auto" w:fill="auto"/>
            <w:vAlign w:val="center"/>
            <w:hideMark/>
          </w:tcPr>
          <w:p w14:paraId="614F371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Effective Interest Rate Percentage</w:t>
            </w:r>
          </w:p>
        </w:tc>
        <w:tc>
          <w:tcPr>
            <w:tcW w:w="1275" w:type="dxa"/>
            <w:tcBorders>
              <w:top w:val="nil"/>
              <w:left w:val="nil"/>
              <w:bottom w:val="single" w:sz="4" w:space="0" w:color="auto"/>
              <w:right w:val="single" w:sz="4" w:space="0" w:color="auto"/>
            </w:tcBorders>
            <w:shd w:val="clear" w:color="auto" w:fill="auto"/>
            <w:vAlign w:val="center"/>
            <w:hideMark/>
          </w:tcPr>
          <w:p w14:paraId="3701196A"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J</w:t>
            </w:r>
          </w:p>
        </w:tc>
        <w:tc>
          <w:tcPr>
            <w:tcW w:w="1447" w:type="dxa"/>
            <w:tcBorders>
              <w:top w:val="nil"/>
              <w:left w:val="nil"/>
              <w:bottom w:val="single" w:sz="4" w:space="0" w:color="auto"/>
              <w:right w:val="single" w:sz="4" w:space="0" w:color="auto"/>
            </w:tcBorders>
            <w:shd w:val="clear" w:color="auto" w:fill="auto"/>
            <w:vAlign w:val="center"/>
            <w:hideMark/>
          </w:tcPr>
          <w:p w14:paraId="4038C9DB"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(15,6)</w:t>
            </w:r>
          </w:p>
        </w:tc>
        <w:tc>
          <w:tcPr>
            <w:tcW w:w="2551" w:type="dxa"/>
            <w:tcBorders>
              <w:top w:val="nil"/>
              <w:left w:val="nil"/>
              <w:bottom w:val="single" w:sz="4" w:space="0" w:color="auto"/>
              <w:right w:val="single" w:sz="4" w:space="0" w:color="auto"/>
            </w:tcBorders>
            <w:shd w:val="clear" w:color="auto" w:fill="auto"/>
            <w:vAlign w:val="center"/>
            <w:hideMark/>
          </w:tcPr>
          <w:p w14:paraId="5DA4A1EF"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6.584699</w:t>
            </w:r>
          </w:p>
        </w:tc>
        <w:tc>
          <w:tcPr>
            <w:tcW w:w="1563" w:type="dxa"/>
            <w:tcBorders>
              <w:top w:val="nil"/>
              <w:left w:val="nil"/>
              <w:bottom w:val="single" w:sz="4" w:space="0" w:color="auto"/>
              <w:right w:val="single" w:sz="4" w:space="0" w:color="auto"/>
            </w:tcBorders>
            <w:shd w:val="clear" w:color="auto" w:fill="auto"/>
            <w:vAlign w:val="center"/>
            <w:hideMark/>
          </w:tcPr>
          <w:p w14:paraId="0FE543B1"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r>
      <w:tr w:rsidR="00DA3130" w:rsidRPr="00DA3130" w14:paraId="3E3AF5DC"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3BDE676"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Data Level 1</w:t>
            </w:r>
          </w:p>
        </w:tc>
        <w:tc>
          <w:tcPr>
            <w:tcW w:w="896" w:type="dxa"/>
            <w:tcBorders>
              <w:top w:val="nil"/>
              <w:left w:val="nil"/>
              <w:bottom w:val="single" w:sz="4" w:space="0" w:color="auto"/>
              <w:right w:val="single" w:sz="4" w:space="0" w:color="auto"/>
            </w:tcBorders>
            <w:shd w:val="clear" w:color="auto" w:fill="auto"/>
            <w:noWrap/>
            <w:vAlign w:val="center"/>
            <w:hideMark/>
          </w:tcPr>
          <w:p w14:paraId="273EFDC2"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3699BA7E"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TDR Interest Charged</w:t>
            </w:r>
          </w:p>
        </w:tc>
        <w:tc>
          <w:tcPr>
            <w:tcW w:w="3374" w:type="dxa"/>
            <w:tcBorders>
              <w:top w:val="nil"/>
              <w:left w:val="nil"/>
              <w:bottom w:val="single" w:sz="4" w:space="0" w:color="auto"/>
              <w:right w:val="single" w:sz="4" w:space="0" w:color="auto"/>
            </w:tcBorders>
            <w:shd w:val="clear" w:color="auto" w:fill="auto"/>
            <w:vAlign w:val="center"/>
            <w:hideMark/>
          </w:tcPr>
          <w:p w14:paraId="42944465"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 xml:space="preserve">TDR Interest Charged (£) </w:t>
            </w:r>
          </w:p>
        </w:tc>
        <w:tc>
          <w:tcPr>
            <w:tcW w:w="1275" w:type="dxa"/>
            <w:tcBorders>
              <w:top w:val="nil"/>
              <w:left w:val="nil"/>
              <w:bottom w:val="single" w:sz="4" w:space="0" w:color="auto"/>
              <w:right w:val="single" w:sz="4" w:space="0" w:color="auto"/>
            </w:tcBorders>
            <w:shd w:val="clear" w:color="auto" w:fill="auto"/>
            <w:vAlign w:val="center"/>
            <w:hideMark/>
          </w:tcPr>
          <w:p w14:paraId="4D10C19D" w14:textId="77777777" w:rsidR="00DA3130" w:rsidRPr="007B7728" w:rsidRDefault="00DA3130" w:rsidP="00DA3130">
            <w:pPr>
              <w:jc w:val="center"/>
              <w:rPr>
                <w:rFonts w:ascii="Calibri" w:hAnsi="Calibri" w:cs="Calibri"/>
                <w:sz w:val="22"/>
                <w:szCs w:val="22"/>
              </w:rPr>
            </w:pPr>
            <w:r w:rsidRPr="007B7728">
              <w:rPr>
                <w:rFonts w:ascii="Calibri" w:hAnsi="Calibri" w:cs="Calibri"/>
                <w:sz w:val="22"/>
                <w:szCs w:val="22"/>
              </w:rPr>
              <w:t>K</w:t>
            </w:r>
          </w:p>
        </w:tc>
        <w:tc>
          <w:tcPr>
            <w:tcW w:w="1447" w:type="dxa"/>
            <w:tcBorders>
              <w:top w:val="nil"/>
              <w:left w:val="nil"/>
              <w:bottom w:val="single" w:sz="4" w:space="0" w:color="auto"/>
              <w:right w:val="single" w:sz="4" w:space="0" w:color="auto"/>
            </w:tcBorders>
            <w:shd w:val="clear" w:color="auto" w:fill="auto"/>
            <w:vAlign w:val="center"/>
            <w:hideMark/>
          </w:tcPr>
          <w:p w14:paraId="16E08598"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decimal (15,2)</w:t>
            </w:r>
          </w:p>
        </w:tc>
        <w:tc>
          <w:tcPr>
            <w:tcW w:w="2551" w:type="dxa"/>
            <w:tcBorders>
              <w:top w:val="nil"/>
              <w:left w:val="nil"/>
              <w:bottom w:val="single" w:sz="4" w:space="0" w:color="auto"/>
              <w:right w:val="single" w:sz="4" w:space="0" w:color="auto"/>
            </w:tcBorders>
            <w:shd w:val="clear" w:color="auto" w:fill="auto"/>
            <w:vAlign w:val="center"/>
            <w:hideMark/>
          </w:tcPr>
          <w:p w14:paraId="3E71DEBA" w14:textId="77777777" w:rsidR="00DA3130" w:rsidRPr="007B7728" w:rsidRDefault="00DA3130" w:rsidP="00DA3130">
            <w:pPr>
              <w:jc w:val="right"/>
              <w:rPr>
                <w:rFonts w:ascii="Calibri" w:hAnsi="Calibri" w:cs="Calibri"/>
                <w:sz w:val="22"/>
                <w:szCs w:val="22"/>
              </w:rPr>
            </w:pPr>
            <w:r w:rsidRPr="007B7728">
              <w:rPr>
                <w:rFonts w:ascii="Calibri" w:hAnsi="Calibri" w:cs="Calibri"/>
                <w:sz w:val="22"/>
                <w:szCs w:val="22"/>
              </w:rPr>
              <w:t>1.86</w:t>
            </w:r>
          </w:p>
        </w:tc>
        <w:tc>
          <w:tcPr>
            <w:tcW w:w="1563" w:type="dxa"/>
            <w:tcBorders>
              <w:top w:val="nil"/>
              <w:left w:val="nil"/>
              <w:bottom w:val="single" w:sz="4" w:space="0" w:color="auto"/>
              <w:right w:val="single" w:sz="4" w:space="0" w:color="auto"/>
            </w:tcBorders>
            <w:shd w:val="clear" w:color="auto" w:fill="auto"/>
            <w:vAlign w:val="center"/>
            <w:hideMark/>
          </w:tcPr>
          <w:p w14:paraId="317A5C7D" w14:textId="77777777" w:rsidR="00DA3130" w:rsidRPr="007B7728" w:rsidRDefault="00DA3130" w:rsidP="00DA3130">
            <w:pPr>
              <w:rPr>
                <w:rFonts w:ascii="Calibri" w:hAnsi="Calibri" w:cs="Calibri"/>
                <w:sz w:val="22"/>
                <w:szCs w:val="22"/>
              </w:rPr>
            </w:pPr>
            <w:r w:rsidRPr="007B7728">
              <w:rPr>
                <w:rFonts w:ascii="Calibri" w:hAnsi="Calibri" w:cs="Calibri"/>
                <w:sz w:val="22"/>
                <w:szCs w:val="22"/>
              </w:rPr>
              <w:t>Mandatory</w:t>
            </w:r>
          </w:p>
        </w:tc>
      </w:tr>
      <w:tr w:rsidR="00DA3130" w:rsidRPr="00DA3130" w14:paraId="50658BBA"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76F6D99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7705E8B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2080" w:type="dxa"/>
            <w:tcBorders>
              <w:top w:val="nil"/>
              <w:left w:val="nil"/>
              <w:bottom w:val="single" w:sz="4" w:space="0" w:color="auto"/>
              <w:right w:val="single" w:sz="4" w:space="0" w:color="auto"/>
            </w:tcBorders>
            <w:shd w:val="clear" w:color="auto" w:fill="auto"/>
            <w:vAlign w:val="center"/>
            <w:hideMark/>
          </w:tcPr>
          <w:p w14:paraId="38BEA31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048413C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 Line Record Type - constant 'BLANK'</w:t>
            </w:r>
          </w:p>
        </w:tc>
        <w:tc>
          <w:tcPr>
            <w:tcW w:w="1275" w:type="dxa"/>
            <w:tcBorders>
              <w:top w:val="nil"/>
              <w:left w:val="nil"/>
              <w:bottom w:val="single" w:sz="4" w:space="0" w:color="auto"/>
              <w:right w:val="single" w:sz="4" w:space="0" w:color="auto"/>
            </w:tcBorders>
            <w:shd w:val="clear" w:color="auto" w:fill="auto"/>
            <w:vAlign w:val="center"/>
            <w:hideMark/>
          </w:tcPr>
          <w:p w14:paraId="59F8AD3C"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341ACA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02C882E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BLANK</w:t>
            </w:r>
          </w:p>
        </w:tc>
        <w:tc>
          <w:tcPr>
            <w:tcW w:w="1563" w:type="dxa"/>
            <w:tcBorders>
              <w:top w:val="nil"/>
              <w:left w:val="nil"/>
              <w:bottom w:val="single" w:sz="4" w:space="0" w:color="auto"/>
              <w:right w:val="single" w:sz="4" w:space="0" w:color="auto"/>
            </w:tcBorders>
            <w:shd w:val="clear" w:color="auto" w:fill="auto"/>
            <w:vAlign w:val="center"/>
            <w:hideMark/>
          </w:tcPr>
          <w:p w14:paraId="615336A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634C56A4"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62AE393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noWrap/>
            <w:vAlign w:val="center"/>
            <w:hideMark/>
          </w:tcPr>
          <w:p w14:paraId="50D6846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SCFTR</w:t>
            </w:r>
          </w:p>
        </w:tc>
        <w:tc>
          <w:tcPr>
            <w:tcW w:w="2080" w:type="dxa"/>
            <w:tcBorders>
              <w:top w:val="nil"/>
              <w:left w:val="nil"/>
              <w:bottom w:val="single" w:sz="4" w:space="0" w:color="auto"/>
              <w:right w:val="single" w:sz="4" w:space="0" w:color="auto"/>
            </w:tcBorders>
            <w:shd w:val="clear" w:color="auto" w:fill="auto"/>
            <w:vAlign w:val="center"/>
            <w:hideMark/>
          </w:tcPr>
          <w:p w14:paraId="50A1E91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6E78CFE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Header for Queries Record Type - constant 'SCFTR'</w:t>
            </w:r>
          </w:p>
        </w:tc>
        <w:tc>
          <w:tcPr>
            <w:tcW w:w="1275" w:type="dxa"/>
            <w:tcBorders>
              <w:top w:val="nil"/>
              <w:left w:val="nil"/>
              <w:bottom w:val="single" w:sz="4" w:space="0" w:color="auto"/>
              <w:right w:val="single" w:sz="4" w:space="0" w:color="auto"/>
            </w:tcBorders>
            <w:shd w:val="clear" w:color="auto" w:fill="auto"/>
            <w:vAlign w:val="center"/>
            <w:hideMark/>
          </w:tcPr>
          <w:p w14:paraId="2BCBDC7B"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6D62A5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2122DBF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SCFTR</w:t>
            </w:r>
          </w:p>
        </w:tc>
        <w:tc>
          <w:tcPr>
            <w:tcW w:w="1563" w:type="dxa"/>
            <w:tcBorders>
              <w:top w:val="nil"/>
              <w:left w:val="nil"/>
              <w:bottom w:val="single" w:sz="4" w:space="0" w:color="auto"/>
              <w:right w:val="single" w:sz="4" w:space="0" w:color="auto"/>
            </w:tcBorders>
            <w:shd w:val="clear" w:color="auto" w:fill="auto"/>
            <w:vAlign w:val="center"/>
            <w:hideMark/>
          </w:tcPr>
          <w:p w14:paraId="515C76F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813664D"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02A4AFE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2FD71C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5002F45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Queries Contact Information</w:t>
            </w:r>
          </w:p>
        </w:tc>
        <w:tc>
          <w:tcPr>
            <w:tcW w:w="3374" w:type="dxa"/>
            <w:tcBorders>
              <w:top w:val="nil"/>
              <w:left w:val="nil"/>
              <w:bottom w:val="single" w:sz="4" w:space="0" w:color="auto"/>
              <w:right w:val="single" w:sz="4" w:space="0" w:color="auto"/>
            </w:tcBorders>
            <w:shd w:val="clear" w:color="auto" w:fill="auto"/>
            <w:vAlign w:val="center"/>
            <w:hideMark/>
          </w:tcPr>
          <w:p w14:paraId="1C640FD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Queries Contact Text - constant 'ForQueriesPleaseContact'</w:t>
            </w:r>
          </w:p>
        </w:tc>
        <w:tc>
          <w:tcPr>
            <w:tcW w:w="1275" w:type="dxa"/>
            <w:tcBorders>
              <w:top w:val="nil"/>
              <w:left w:val="nil"/>
              <w:bottom w:val="single" w:sz="4" w:space="0" w:color="auto"/>
              <w:right w:val="single" w:sz="4" w:space="0" w:color="auto"/>
            </w:tcBorders>
            <w:shd w:val="clear" w:color="auto" w:fill="auto"/>
            <w:vAlign w:val="center"/>
            <w:hideMark/>
          </w:tcPr>
          <w:p w14:paraId="45C1127C"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AEEF54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(64)</w:t>
            </w:r>
          </w:p>
        </w:tc>
        <w:tc>
          <w:tcPr>
            <w:tcW w:w="2551" w:type="dxa"/>
            <w:tcBorders>
              <w:top w:val="nil"/>
              <w:left w:val="nil"/>
              <w:bottom w:val="single" w:sz="4" w:space="0" w:color="auto"/>
              <w:right w:val="single" w:sz="4" w:space="0" w:color="auto"/>
            </w:tcBorders>
            <w:shd w:val="clear" w:color="auto" w:fill="auto"/>
            <w:vAlign w:val="center"/>
            <w:hideMark/>
          </w:tcPr>
          <w:p w14:paraId="5C44F45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ForQueriesPleaseContact</w:t>
            </w:r>
          </w:p>
        </w:tc>
        <w:tc>
          <w:tcPr>
            <w:tcW w:w="1563" w:type="dxa"/>
            <w:tcBorders>
              <w:top w:val="nil"/>
              <w:left w:val="nil"/>
              <w:bottom w:val="single" w:sz="4" w:space="0" w:color="auto"/>
              <w:right w:val="single" w:sz="4" w:space="0" w:color="auto"/>
            </w:tcBorders>
            <w:shd w:val="clear" w:color="auto" w:fill="auto"/>
            <w:vAlign w:val="center"/>
            <w:hideMark/>
          </w:tcPr>
          <w:p w14:paraId="5C5EB35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BC0A01F"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B48734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057C87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BSFTR</w:t>
            </w:r>
          </w:p>
        </w:tc>
        <w:tc>
          <w:tcPr>
            <w:tcW w:w="2080" w:type="dxa"/>
            <w:tcBorders>
              <w:top w:val="nil"/>
              <w:left w:val="nil"/>
              <w:bottom w:val="single" w:sz="4" w:space="0" w:color="auto"/>
              <w:right w:val="single" w:sz="4" w:space="0" w:color="auto"/>
            </w:tcBorders>
            <w:shd w:val="clear" w:color="auto" w:fill="auto"/>
            <w:vAlign w:val="center"/>
            <w:hideMark/>
          </w:tcPr>
          <w:p w14:paraId="156CBF0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07E838B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Detail for Queries Record Type - constant 'BSFTR'</w:t>
            </w:r>
          </w:p>
        </w:tc>
        <w:tc>
          <w:tcPr>
            <w:tcW w:w="1275" w:type="dxa"/>
            <w:tcBorders>
              <w:top w:val="nil"/>
              <w:left w:val="nil"/>
              <w:bottom w:val="single" w:sz="4" w:space="0" w:color="auto"/>
              <w:right w:val="single" w:sz="4" w:space="0" w:color="auto"/>
            </w:tcBorders>
            <w:shd w:val="clear" w:color="auto" w:fill="auto"/>
            <w:vAlign w:val="center"/>
            <w:hideMark/>
          </w:tcPr>
          <w:p w14:paraId="72D4BCE3"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665F4CB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xml:space="preserve">text (5) </w:t>
            </w:r>
          </w:p>
        </w:tc>
        <w:tc>
          <w:tcPr>
            <w:tcW w:w="2551" w:type="dxa"/>
            <w:tcBorders>
              <w:top w:val="nil"/>
              <w:left w:val="nil"/>
              <w:bottom w:val="single" w:sz="4" w:space="0" w:color="auto"/>
              <w:right w:val="single" w:sz="4" w:space="0" w:color="auto"/>
            </w:tcBorders>
            <w:shd w:val="clear" w:color="auto" w:fill="auto"/>
            <w:vAlign w:val="center"/>
            <w:hideMark/>
          </w:tcPr>
          <w:p w14:paraId="710E28CB"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BSFTR</w:t>
            </w:r>
          </w:p>
        </w:tc>
        <w:tc>
          <w:tcPr>
            <w:tcW w:w="1563" w:type="dxa"/>
            <w:tcBorders>
              <w:top w:val="nil"/>
              <w:left w:val="nil"/>
              <w:bottom w:val="single" w:sz="4" w:space="0" w:color="auto"/>
              <w:right w:val="single" w:sz="4" w:space="0" w:color="auto"/>
            </w:tcBorders>
            <w:shd w:val="clear" w:color="auto" w:fill="auto"/>
            <w:vAlign w:val="center"/>
            <w:hideMark/>
          </w:tcPr>
          <w:p w14:paraId="473FF5AC"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3B29F472" w14:textId="77777777" w:rsidTr="005638A5">
        <w:trPr>
          <w:trHeight w:val="576"/>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27CBC0E5"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EB3DFF1"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65A2F6B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Contact Email</w:t>
            </w:r>
          </w:p>
        </w:tc>
        <w:tc>
          <w:tcPr>
            <w:tcW w:w="3374" w:type="dxa"/>
            <w:tcBorders>
              <w:top w:val="nil"/>
              <w:left w:val="nil"/>
              <w:bottom w:val="single" w:sz="4" w:space="0" w:color="auto"/>
              <w:right w:val="single" w:sz="4" w:space="0" w:color="auto"/>
            </w:tcBorders>
            <w:shd w:val="clear" w:color="auto" w:fill="auto"/>
            <w:vAlign w:val="center"/>
            <w:hideMark/>
          </w:tcPr>
          <w:p w14:paraId="37DFC65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Contact Email Address for Queries</w:t>
            </w:r>
          </w:p>
        </w:tc>
        <w:tc>
          <w:tcPr>
            <w:tcW w:w="1275" w:type="dxa"/>
            <w:tcBorders>
              <w:top w:val="nil"/>
              <w:left w:val="nil"/>
              <w:bottom w:val="single" w:sz="4" w:space="0" w:color="auto"/>
              <w:right w:val="single" w:sz="4" w:space="0" w:color="auto"/>
            </w:tcBorders>
            <w:shd w:val="clear" w:color="auto" w:fill="auto"/>
            <w:vAlign w:val="center"/>
            <w:hideMark/>
          </w:tcPr>
          <w:p w14:paraId="1EC8B4C0"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14CAE59F"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(255)</w:t>
            </w:r>
          </w:p>
        </w:tc>
        <w:tc>
          <w:tcPr>
            <w:tcW w:w="2551" w:type="dxa"/>
            <w:tcBorders>
              <w:top w:val="nil"/>
              <w:left w:val="nil"/>
              <w:bottom w:val="single" w:sz="4" w:space="0" w:color="auto"/>
              <w:right w:val="single" w:sz="4" w:space="0" w:color="auto"/>
            </w:tcBorders>
            <w:shd w:val="clear" w:color="auto" w:fill="auto"/>
            <w:vAlign w:val="center"/>
            <w:hideMark/>
          </w:tcPr>
          <w:p w14:paraId="46D7BD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TNUoS.queries@nationalgrideso.com</w:t>
            </w:r>
          </w:p>
        </w:tc>
        <w:tc>
          <w:tcPr>
            <w:tcW w:w="1563" w:type="dxa"/>
            <w:tcBorders>
              <w:top w:val="nil"/>
              <w:left w:val="nil"/>
              <w:bottom w:val="single" w:sz="4" w:space="0" w:color="auto"/>
              <w:right w:val="single" w:sz="4" w:space="0" w:color="auto"/>
            </w:tcBorders>
            <w:shd w:val="clear" w:color="auto" w:fill="auto"/>
            <w:vAlign w:val="center"/>
            <w:hideMark/>
          </w:tcPr>
          <w:p w14:paraId="5D84652A"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7A38336C"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3937A6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5BCAA138"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ZZZ</w:t>
            </w:r>
          </w:p>
        </w:tc>
        <w:tc>
          <w:tcPr>
            <w:tcW w:w="2080" w:type="dxa"/>
            <w:tcBorders>
              <w:top w:val="nil"/>
              <w:left w:val="nil"/>
              <w:bottom w:val="single" w:sz="4" w:space="0" w:color="auto"/>
              <w:right w:val="single" w:sz="4" w:space="0" w:color="auto"/>
            </w:tcBorders>
            <w:shd w:val="clear" w:color="auto" w:fill="auto"/>
            <w:vAlign w:val="center"/>
            <w:hideMark/>
          </w:tcPr>
          <w:p w14:paraId="0797D436"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Type</w:t>
            </w:r>
          </w:p>
        </w:tc>
        <w:tc>
          <w:tcPr>
            <w:tcW w:w="3374" w:type="dxa"/>
            <w:tcBorders>
              <w:top w:val="nil"/>
              <w:left w:val="nil"/>
              <w:bottom w:val="single" w:sz="4" w:space="0" w:color="auto"/>
              <w:right w:val="single" w:sz="4" w:space="0" w:color="auto"/>
            </w:tcBorders>
            <w:shd w:val="clear" w:color="auto" w:fill="auto"/>
            <w:vAlign w:val="center"/>
            <w:hideMark/>
          </w:tcPr>
          <w:p w14:paraId="66B4E08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Section File Footer Record Type - constant 'ZZZ'</w:t>
            </w:r>
          </w:p>
        </w:tc>
        <w:tc>
          <w:tcPr>
            <w:tcW w:w="1275" w:type="dxa"/>
            <w:tcBorders>
              <w:top w:val="nil"/>
              <w:left w:val="nil"/>
              <w:bottom w:val="single" w:sz="4" w:space="0" w:color="auto"/>
              <w:right w:val="single" w:sz="4" w:space="0" w:color="auto"/>
            </w:tcBorders>
            <w:shd w:val="clear" w:color="auto" w:fill="auto"/>
            <w:vAlign w:val="center"/>
            <w:hideMark/>
          </w:tcPr>
          <w:p w14:paraId="44175F42"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A</w:t>
            </w:r>
          </w:p>
        </w:tc>
        <w:tc>
          <w:tcPr>
            <w:tcW w:w="1447" w:type="dxa"/>
            <w:tcBorders>
              <w:top w:val="nil"/>
              <w:left w:val="nil"/>
              <w:bottom w:val="single" w:sz="4" w:space="0" w:color="auto"/>
              <w:right w:val="single" w:sz="4" w:space="0" w:color="auto"/>
            </w:tcBorders>
            <w:shd w:val="clear" w:color="auto" w:fill="auto"/>
            <w:vAlign w:val="center"/>
            <w:hideMark/>
          </w:tcPr>
          <w:p w14:paraId="4FAE3F3E"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text (5)</w:t>
            </w:r>
          </w:p>
        </w:tc>
        <w:tc>
          <w:tcPr>
            <w:tcW w:w="2551" w:type="dxa"/>
            <w:tcBorders>
              <w:top w:val="nil"/>
              <w:left w:val="nil"/>
              <w:bottom w:val="single" w:sz="4" w:space="0" w:color="auto"/>
              <w:right w:val="single" w:sz="4" w:space="0" w:color="auto"/>
            </w:tcBorders>
            <w:shd w:val="clear" w:color="auto" w:fill="auto"/>
            <w:vAlign w:val="center"/>
            <w:hideMark/>
          </w:tcPr>
          <w:p w14:paraId="6ABD0650"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ZZZ</w:t>
            </w:r>
          </w:p>
        </w:tc>
        <w:tc>
          <w:tcPr>
            <w:tcW w:w="1563" w:type="dxa"/>
            <w:tcBorders>
              <w:top w:val="nil"/>
              <w:left w:val="nil"/>
              <w:bottom w:val="single" w:sz="4" w:space="0" w:color="auto"/>
              <w:right w:val="single" w:sz="4" w:space="0" w:color="auto"/>
            </w:tcBorders>
            <w:shd w:val="clear" w:color="auto" w:fill="auto"/>
            <w:vAlign w:val="center"/>
            <w:hideMark/>
          </w:tcPr>
          <w:p w14:paraId="70A80E4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r w:rsidR="00DA3130" w:rsidRPr="00DA3130" w14:paraId="0E2204F7" w14:textId="77777777" w:rsidTr="005638A5">
        <w:trPr>
          <w:trHeight w:val="288"/>
        </w:trPr>
        <w:tc>
          <w:tcPr>
            <w:tcW w:w="875" w:type="dxa"/>
            <w:tcBorders>
              <w:top w:val="nil"/>
              <w:left w:val="single" w:sz="4" w:space="0" w:color="auto"/>
              <w:bottom w:val="single" w:sz="4" w:space="0" w:color="auto"/>
              <w:right w:val="single" w:sz="4" w:space="0" w:color="auto"/>
            </w:tcBorders>
            <w:shd w:val="clear" w:color="auto" w:fill="auto"/>
            <w:vAlign w:val="center"/>
            <w:hideMark/>
          </w:tcPr>
          <w:p w14:paraId="5919A5A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Data</w:t>
            </w:r>
          </w:p>
        </w:tc>
        <w:tc>
          <w:tcPr>
            <w:tcW w:w="896" w:type="dxa"/>
            <w:tcBorders>
              <w:top w:val="nil"/>
              <w:left w:val="nil"/>
              <w:bottom w:val="single" w:sz="4" w:space="0" w:color="auto"/>
              <w:right w:val="single" w:sz="4" w:space="0" w:color="auto"/>
            </w:tcBorders>
            <w:shd w:val="clear" w:color="auto" w:fill="auto"/>
            <w:vAlign w:val="center"/>
            <w:hideMark/>
          </w:tcPr>
          <w:p w14:paraId="47F4D567"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 </w:t>
            </w:r>
          </w:p>
        </w:tc>
        <w:tc>
          <w:tcPr>
            <w:tcW w:w="2080" w:type="dxa"/>
            <w:tcBorders>
              <w:top w:val="nil"/>
              <w:left w:val="nil"/>
              <w:bottom w:val="single" w:sz="4" w:space="0" w:color="auto"/>
              <w:right w:val="single" w:sz="4" w:space="0" w:color="auto"/>
            </w:tcBorders>
            <w:shd w:val="clear" w:color="auto" w:fill="auto"/>
            <w:vAlign w:val="center"/>
            <w:hideMark/>
          </w:tcPr>
          <w:p w14:paraId="16ABB32D"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Record Count</w:t>
            </w:r>
          </w:p>
        </w:tc>
        <w:tc>
          <w:tcPr>
            <w:tcW w:w="3374" w:type="dxa"/>
            <w:tcBorders>
              <w:top w:val="nil"/>
              <w:left w:val="nil"/>
              <w:bottom w:val="single" w:sz="4" w:space="0" w:color="auto"/>
              <w:right w:val="single" w:sz="4" w:space="0" w:color="auto"/>
            </w:tcBorders>
            <w:shd w:val="clear" w:color="auto" w:fill="auto"/>
            <w:vAlign w:val="center"/>
            <w:hideMark/>
          </w:tcPr>
          <w:p w14:paraId="54058842"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Count of records including header and footer</w:t>
            </w:r>
          </w:p>
        </w:tc>
        <w:tc>
          <w:tcPr>
            <w:tcW w:w="1275" w:type="dxa"/>
            <w:tcBorders>
              <w:top w:val="nil"/>
              <w:left w:val="nil"/>
              <w:bottom w:val="single" w:sz="4" w:space="0" w:color="auto"/>
              <w:right w:val="single" w:sz="4" w:space="0" w:color="auto"/>
            </w:tcBorders>
            <w:shd w:val="clear" w:color="auto" w:fill="auto"/>
            <w:vAlign w:val="center"/>
            <w:hideMark/>
          </w:tcPr>
          <w:p w14:paraId="73492DAE" w14:textId="77777777" w:rsidR="00DA3130" w:rsidRPr="00284D1B" w:rsidRDefault="00DA3130" w:rsidP="00DA3130">
            <w:pPr>
              <w:jc w:val="center"/>
              <w:rPr>
                <w:rFonts w:ascii="Calibri" w:hAnsi="Calibri" w:cs="Calibri"/>
                <w:sz w:val="22"/>
                <w:szCs w:val="22"/>
              </w:rPr>
            </w:pPr>
            <w:r w:rsidRPr="00284D1B">
              <w:rPr>
                <w:rFonts w:ascii="Calibri" w:hAnsi="Calibri" w:cs="Calibri"/>
                <w:sz w:val="22"/>
                <w:szCs w:val="22"/>
              </w:rPr>
              <w:t>B</w:t>
            </w:r>
          </w:p>
        </w:tc>
        <w:tc>
          <w:tcPr>
            <w:tcW w:w="1447" w:type="dxa"/>
            <w:tcBorders>
              <w:top w:val="nil"/>
              <w:left w:val="nil"/>
              <w:bottom w:val="single" w:sz="4" w:space="0" w:color="auto"/>
              <w:right w:val="single" w:sz="4" w:space="0" w:color="auto"/>
            </w:tcBorders>
            <w:shd w:val="clear" w:color="auto" w:fill="auto"/>
            <w:vAlign w:val="center"/>
            <w:hideMark/>
          </w:tcPr>
          <w:p w14:paraId="596A6704"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num (10)</w:t>
            </w:r>
          </w:p>
        </w:tc>
        <w:tc>
          <w:tcPr>
            <w:tcW w:w="2551" w:type="dxa"/>
            <w:tcBorders>
              <w:top w:val="nil"/>
              <w:left w:val="nil"/>
              <w:bottom w:val="single" w:sz="4" w:space="0" w:color="auto"/>
              <w:right w:val="single" w:sz="4" w:space="0" w:color="auto"/>
            </w:tcBorders>
            <w:shd w:val="clear" w:color="auto" w:fill="auto"/>
            <w:vAlign w:val="center"/>
            <w:hideMark/>
          </w:tcPr>
          <w:p w14:paraId="61FEF990" w14:textId="77777777" w:rsidR="00DA3130" w:rsidRPr="00284D1B" w:rsidRDefault="00DA3130" w:rsidP="00DA3130">
            <w:pPr>
              <w:jc w:val="right"/>
              <w:rPr>
                <w:rFonts w:ascii="Calibri" w:hAnsi="Calibri" w:cs="Calibri"/>
                <w:sz w:val="22"/>
                <w:szCs w:val="22"/>
              </w:rPr>
            </w:pPr>
            <w:r w:rsidRPr="00284D1B">
              <w:rPr>
                <w:rFonts w:ascii="Calibri" w:hAnsi="Calibri" w:cs="Calibri"/>
                <w:sz w:val="22"/>
                <w:szCs w:val="22"/>
              </w:rPr>
              <w:t>383</w:t>
            </w:r>
          </w:p>
        </w:tc>
        <w:tc>
          <w:tcPr>
            <w:tcW w:w="1563" w:type="dxa"/>
            <w:tcBorders>
              <w:top w:val="nil"/>
              <w:left w:val="nil"/>
              <w:bottom w:val="single" w:sz="4" w:space="0" w:color="auto"/>
              <w:right w:val="single" w:sz="4" w:space="0" w:color="auto"/>
            </w:tcBorders>
            <w:shd w:val="clear" w:color="auto" w:fill="auto"/>
            <w:vAlign w:val="center"/>
            <w:hideMark/>
          </w:tcPr>
          <w:p w14:paraId="0DB905D9" w14:textId="77777777" w:rsidR="00DA3130" w:rsidRPr="00284D1B" w:rsidRDefault="00DA3130" w:rsidP="00DA3130">
            <w:pPr>
              <w:rPr>
                <w:rFonts w:ascii="Calibri" w:hAnsi="Calibri" w:cs="Calibri"/>
                <w:sz w:val="22"/>
                <w:szCs w:val="22"/>
              </w:rPr>
            </w:pPr>
            <w:r w:rsidRPr="00284D1B">
              <w:rPr>
                <w:rFonts w:ascii="Calibri" w:hAnsi="Calibri" w:cs="Calibri"/>
                <w:sz w:val="22"/>
                <w:szCs w:val="22"/>
              </w:rPr>
              <w:t>Mandatory</w:t>
            </w:r>
          </w:p>
        </w:tc>
      </w:tr>
    </w:tbl>
    <w:p w14:paraId="3114D47E" w14:textId="77777777" w:rsidR="00DA3130" w:rsidRDefault="00DA3130" w:rsidP="00621200">
      <w:pPr>
        <w:rPr>
          <w:rFonts w:ascii="Arial" w:hAnsi="Arial" w:cs="Arial"/>
          <w:b/>
          <w:bCs/>
          <w:lang w:val="en-IN" w:eastAsia="en-IN"/>
        </w:rPr>
      </w:pPr>
    </w:p>
    <w:p w14:paraId="28FB12CD" w14:textId="77777777" w:rsidR="00800E7E" w:rsidRDefault="00800E7E" w:rsidP="00621200">
      <w:pPr>
        <w:rPr>
          <w:rFonts w:ascii="Arial" w:hAnsi="Arial" w:cs="Arial"/>
          <w:b/>
          <w:bCs/>
          <w:lang w:val="en-IN" w:eastAsia="en-IN"/>
        </w:rPr>
        <w:sectPr w:rsidR="00800E7E" w:rsidSect="00800E7E">
          <w:pgSz w:w="16838" w:h="11906" w:orient="landscape" w:code="9"/>
          <w:pgMar w:top="1440" w:right="1440" w:bottom="1440" w:left="1440" w:header="708" w:footer="708" w:gutter="0"/>
          <w:cols w:space="708"/>
          <w:docGrid w:linePitch="360"/>
        </w:sectPr>
      </w:pPr>
    </w:p>
    <w:p w14:paraId="0737A580" w14:textId="77777777" w:rsidR="00431A0C" w:rsidRDefault="00431A0C" w:rsidP="00621200">
      <w:pPr>
        <w:rPr>
          <w:rFonts w:ascii="Arial" w:hAnsi="Arial" w:cs="Arial"/>
          <w:b/>
          <w:bCs/>
          <w:lang w:val="en-IN" w:eastAsia="en-IN"/>
        </w:rPr>
      </w:pPr>
    </w:p>
    <w:p w14:paraId="54700AF8" w14:textId="365E1FCD" w:rsidR="00621200" w:rsidRPr="00327B68" w:rsidRDefault="00621200" w:rsidP="00621200">
      <w:pPr>
        <w:rPr>
          <w:rFonts w:ascii="Arial" w:hAnsi="Arial" w:cs="Arial"/>
          <w:b/>
          <w:bCs/>
          <w:lang w:val="en-IN" w:eastAsia="en-IN"/>
        </w:rPr>
      </w:pPr>
      <w:r w:rsidRPr="00327B68">
        <w:rPr>
          <w:rFonts w:ascii="Arial" w:hAnsi="Arial" w:cs="Arial"/>
          <w:b/>
          <w:bCs/>
          <w:lang w:val="en-IN" w:eastAsia="en-IN"/>
        </w:rPr>
        <w:t>TNUoS Generation Backing Sheet CSV description – layout version 01</w:t>
      </w:r>
    </w:p>
    <w:p w14:paraId="6961AFAC"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header record with record type ‘AAA’ consists of the file type and version, the message role, the creation time, the ‘from role’ and ‘from participant’, the ‘to role’ code and ‘to participant’ ID, the sequence </w:t>
      </w:r>
      <w:proofErr w:type="gramStart"/>
      <w:r w:rsidRPr="00327B68">
        <w:rPr>
          <w:rFonts w:ascii="Arial" w:hAnsi="Arial" w:cs="Arial"/>
          <w:lang w:val="en-IN" w:eastAsia="en-IN"/>
        </w:rPr>
        <w:t>number</w:t>
      </w:r>
      <w:proofErr w:type="gramEnd"/>
      <w:r w:rsidRPr="00327B68">
        <w:rPr>
          <w:rFonts w:ascii="Arial" w:hAnsi="Arial" w:cs="Arial"/>
          <w:lang w:val="en-IN" w:eastAsia="en-IN"/>
        </w:rPr>
        <w:t xml:space="preserve"> and the test data flag.</w:t>
      </w:r>
    </w:p>
    <w:p w14:paraId="639D42AF" w14:textId="29EC355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file type for the backing sheet CSV file consists of eight characters, the first four characters a reference for the billing stream e.g. TNUG, the fifth and sixth characters a document type reference e.g. BS for backing sheet and the final two characters the document layout version e.g. 01.  </w:t>
      </w:r>
    </w:p>
    <w:p w14:paraId="23140E51"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message role containing either ‘D’ for data or ‘R’ for response will always be ‘D’ for data.</w:t>
      </w:r>
    </w:p>
    <w:p w14:paraId="5375EBA0" w14:textId="3F7566EE"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creation time is the system date and time in GMT and in the format YYYYMMDDHH24MISS e.g. 202</w:t>
      </w:r>
      <w:r w:rsidR="0012148A" w:rsidRPr="00327B68">
        <w:rPr>
          <w:rFonts w:ascii="Arial" w:hAnsi="Arial" w:cs="Arial"/>
          <w:lang w:val="en-IN" w:eastAsia="en-IN"/>
        </w:rPr>
        <w:t>4</w:t>
      </w:r>
      <w:r w:rsidRPr="00327B68">
        <w:rPr>
          <w:rFonts w:ascii="Arial" w:hAnsi="Arial" w:cs="Arial"/>
          <w:lang w:val="en-IN" w:eastAsia="en-IN"/>
        </w:rPr>
        <w:t>0731102738.</w:t>
      </w:r>
    </w:p>
    <w:p w14:paraId="6DDD4DC9" w14:textId="132D5492"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‘From Role’ is ‘SO’ for National Electricity Transmission System Operator (NETSO) and ‘NG’ the participant code for National Grid.  The ‘To Role’ is ‘BP’ for BSC Party and the Participant ID relevant to the recipient </w:t>
      </w:r>
      <w:r w:rsidR="002B1C3F" w:rsidRPr="00327B68">
        <w:rPr>
          <w:rFonts w:ascii="Arial" w:hAnsi="Arial" w:cs="Arial"/>
          <w:lang w:val="en-IN" w:eastAsia="en-IN"/>
        </w:rPr>
        <w:t>customer</w:t>
      </w:r>
      <w:r w:rsidRPr="00327B68">
        <w:rPr>
          <w:rFonts w:ascii="Arial" w:hAnsi="Arial" w:cs="Arial"/>
          <w:lang w:val="en-IN" w:eastAsia="en-IN"/>
        </w:rPr>
        <w:t>, if available in MSM.</w:t>
      </w:r>
    </w:p>
    <w:p w14:paraId="5DFE111A"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sequence number contains the version of that backing sheet CSV file starting at 1.</w:t>
      </w:r>
    </w:p>
    <w:p w14:paraId="76E300A9"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final header record field, test data flag, contains ‘OPER’ or blank for operational data and any other value is considered test data, please see a sample header record below.</w:t>
      </w:r>
    </w:p>
    <w:p w14:paraId="7D9D5B03" w14:textId="5625AF1D" w:rsidR="00621200" w:rsidRPr="00327B68" w:rsidRDefault="00621200" w:rsidP="00621200">
      <w:pPr>
        <w:spacing w:before="100" w:beforeAutospacing="1" w:after="100" w:afterAutospacing="1"/>
        <w:rPr>
          <w:rFonts w:ascii="Arial" w:hAnsi="Arial" w:cs="Arial"/>
          <w:lang w:eastAsia="en-US"/>
        </w:rPr>
      </w:pPr>
      <w:r w:rsidRPr="00327B68">
        <w:rPr>
          <w:rFonts w:ascii="Arial" w:hAnsi="Arial" w:cs="Arial"/>
          <w:lang w:eastAsia="en-US"/>
        </w:rPr>
        <w:t>AAA,TNUGBS01,D,</w:t>
      </w:r>
      <w:r w:rsidRPr="00327B68">
        <w:rPr>
          <w:rFonts w:ascii="Arial" w:hAnsi="Arial" w:cs="Arial"/>
          <w:lang w:val="en-IN" w:eastAsia="en-IN"/>
        </w:rPr>
        <w:t>202</w:t>
      </w:r>
      <w:r w:rsidR="009F2DFE" w:rsidRPr="00327B68">
        <w:rPr>
          <w:rFonts w:ascii="Arial" w:hAnsi="Arial" w:cs="Arial"/>
          <w:lang w:val="en-IN" w:eastAsia="en-IN"/>
        </w:rPr>
        <w:t>4</w:t>
      </w:r>
      <w:r w:rsidRPr="00327B68">
        <w:rPr>
          <w:rFonts w:ascii="Arial" w:hAnsi="Arial" w:cs="Arial"/>
          <w:lang w:val="en-IN" w:eastAsia="en-IN"/>
        </w:rPr>
        <w:t>0731102738</w:t>
      </w:r>
      <w:r w:rsidRPr="00327B68">
        <w:rPr>
          <w:rFonts w:ascii="Arial" w:hAnsi="Arial" w:cs="Arial"/>
          <w:lang w:eastAsia="en-US"/>
        </w:rPr>
        <w:t>,SO,NG,BP,TEST1,1,OPER</w:t>
      </w:r>
    </w:p>
    <w:p w14:paraId="18B9799A"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footer record consists of the record type ‘ZZZ’ and a field containing the number of records in the file, including the header and footer records, see sample below.</w:t>
      </w:r>
    </w:p>
    <w:p w14:paraId="1E7AD7FF" w14:textId="15FA893D"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ZZZ,</w:t>
      </w:r>
      <w:r w:rsidR="0012148A" w:rsidRPr="00327B68">
        <w:rPr>
          <w:rFonts w:ascii="Arial" w:hAnsi="Arial" w:cs="Arial"/>
          <w:lang w:val="en-IN" w:eastAsia="en-IN"/>
        </w:rPr>
        <w:t>20</w:t>
      </w:r>
    </w:p>
    <w:p w14:paraId="69BD1D50" w14:textId="7DB37139"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data records consist of </w:t>
      </w:r>
      <w:r w:rsidR="00CD7417" w:rsidRPr="00327B68">
        <w:rPr>
          <w:rFonts w:ascii="Arial" w:hAnsi="Arial" w:cs="Arial"/>
          <w:lang w:val="en-IN" w:eastAsia="en-IN"/>
        </w:rPr>
        <w:t>four</w:t>
      </w:r>
      <w:r w:rsidRPr="00327B68">
        <w:rPr>
          <w:rFonts w:ascii="Arial" w:hAnsi="Arial" w:cs="Arial"/>
          <w:lang w:val="en-IN" w:eastAsia="en-IN"/>
        </w:rPr>
        <w:t xml:space="preserve"> sections, the backing sheet header, </w:t>
      </w:r>
      <w:r w:rsidR="00CD7417" w:rsidRPr="00327B68">
        <w:rPr>
          <w:rFonts w:ascii="Arial" w:hAnsi="Arial" w:cs="Arial"/>
          <w:lang w:val="en-IN" w:eastAsia="en-IN"/>
        </w:rPr>
        <w:t>Power Station details and Generation</w:t>
      </w:r>
      <w:r w:rsidRPr="00327B68">
        <w:rPr>
          <w:rFonts w:ascii="Arial" w:hAnsi="Arial" w:cs="Arial"/>
          <w:lang w:val="en-IN" w:eastAsia="en-IN"/>
        </w:rPr>
        <w:t xml:space="preserve"> tariffs</w:t>
      </w:r>
      <w:r w:rsidR="00CD7417" w:rsidRPr="00327B68">
        <w:rPr>
          <w:rFonts w:ascii="Arial" w:hAnsi="Arial" w:cs="Arial"/>
          <w:lang w:val="en-IN" w:eastAsia="en-IN"/>
        </w:rPr>
        <w:t xml:space="preserve">, annual and monthly </w:t>
      </w:r>
      <w:proofErr w:type="gramStart"/>
      <w:r w:rsidR="00CD7417" w:rsidRPr="00327B68">
        <w:rPr>
          <w:rFonts w:ascii="Arial" w:hAnsi="Arial" w:cs="Arial"/>
          <w:lang w:val="en-IN" w:eastAsia="en-IN"/>
        </w:rPr>
        <w:t>liabilities</w:t>
      </w:r>
      <w:proofErr w:type="gramEnd"/>
      <w:r w:rsidRPr="00327B68">
        <w:rPr>
          <w:rFonts w:ascii="Arial" w:hAnsi="Arial" w:cs="Arial"/>
          <w:lang w:val="en-IN" w:eastAsia="en-IN"/>
        </w:rPr>
        <w:t xml:space="preserve"> and </w:t>
      </w:r>
      <w:r w:rsidR="00CD7417" w:rsidRPr="00327B68">
        <w:rPr>
          <w:rFonts w:ascii="Arial" w:hAnsi="Arial" w:cs="Arial"/>
          <w:lang w:val="en-IN" w:eastAsia="en-IN"/>
        </w:rPr>
        <w:t xml:space="preserve">the </w:t>
      </w:r>
      <w:r w:rsidRPr="00327B68">
        <w:rPr>
          <w:rFonts w:ascii="Arial" w:hAnsi="Arial" w:cs="Arial"/>
          <w:lang w:val="en-IN" w:eastAsia="en-IN"/>
        </w:rPr>
        <w:t>queries</w:t>
      </w:r>
      <w:r w:rsidR="00CD7417" w:rsidRPr="00327B68">
        <w:rPr>
          <w:rFonts w:ascii="Arial" w:hAnsi="Arial" w:cs="Arial"/>
          <w:lang w:val="en-IN" w:eastAsia="en-IN"/>
        </w:rPr>
        <w:t xml:space="preserve"> section</w:t>
      </w:r>
      <w:r w:rsidRPr="00327B68">
        <w:rPr>
          <w:rFonts w:ascii="Arial" w:hAnsi="Arial" w:cs="Arial"/>
          <w:lang w:val="en-IN" w:eastAsia="en-IN"/>
        </w:rPr>
        <w:t>.  Each section is separated by a section separator line, see sample below.</w:t>
      </w:r>
    </w:p>
    <w:p w14:paraId="171A7170"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BLANK</w:t>
      </w:r>
    </w:p>
    <w:p w14:paraId="6C7E9453" w14:textId="77777777"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backing sheet header section contains eight records starting with a document description and a title for the backing sheet.  The subsequent records display the month and year, the company name, the invoice number, an internal reference for the document comprising MSM_TNUoS_&lt;MSM Bill Reference&gt; where MSM Bill </w:t>
      </w:r>
      <w:r w:rsidRPr="00327B68">
        <w:rPr>
          <w:rFonts w:ascii="Arial" w:hAnsi="Arial" w:cs="Arial"/>
          <w:lang w:val="en-IN" w:eastAsia="en-IN"/>
        </w:rPr>
        <w:lastRenderedPageBreak/>
        <w:t xml:space="preserve">Reference is a twelve digit field, the payment due date and backing sheet creation date in the format DD.MM.YYYY, see sample below. </w:t>
      </w:r>
    </w:p>
    <w:p w14:paraId="4F0D2EA9" w14:textId="77777777" w:rsidR="00621200" w:rsidRPr="00327B68" w:rsidRDefault="00621200" w:rsidP="00621200">
      <w:pPr>
        <w:pStyle w:val="NoSpacing"/>
        <w:rPr>
          <w:rFonts w:ascii="Arial" w:hAnsi="Arial" w:cs="Arial"/>
        </w:rPr>
      </w:pPr>
      <w:r w:rsidRPr="00327B68">
        <w:rPr>
          <w:rFonts w:ascii="Arial" w:hAnsi="Arial" w:cs="Arial"/>
        </w:rPr>
        <w:t>SCHDR,BackingDetails</w:t>
      </w:r>
    </w:p>
    <w:p w14:paraId="47C3E2A2" w14:textId="19F7BE7C" w:rsidR="00621200" w:rsidRPr="00327B68" w:rsidRDefault="00621200" w:rsidP="00621200">
      <w:pPr>
        <w:pStyle w:val="NoSpacing"/>
        <w:rPr>
          <w:rFonts w:ascii="Arial" w:hAnsi="Arial" w:cs="Arial"/>
        </w:rPr>
      </w:pPr>
      <w:r w:rsidRPr="00327B68">
        <w:rPr>
          <w:rFonts w:ascii="Arial" w:hAnsi="Arial" w:cs="Arial"/>
        </w:rPr>
        <w:t>BS</w:t>
      </w:r>
      <w:r w:rsidR="00B456F4" w:rsidRPr="00327B68">
        <w:rPr>
          <w:rFonts w:ascii="Arial" w:hAnsi="Arial" w:cs="Arial"/>
        </w:rPr>
        <w:t>HD</w:t>
      </w:r>
      <w:r w:rsidRPr="00327B68">
        <w:rPr>
          <w:rFonts w:ascii="Arial" w:hAnsi="Arial" w:cs="Arial"/>
        </w:rPr>
        <w:t>1,Backing Information for Monthly TNUoS Generation Charges</w:t>
      </w:r>
    </w:p>
    <w:p w14:paraId="40DA4781" w14:textId="1BE77DF4" w:rsidR="00621200" w:rsidRPr="00327B68" w:rsidRDefault="00621200" w:rsidP="00621200">
      <w:pPr>
        <w:pStyle w:val="NoSpacing"/>
        <w:rPr>
          <w:rFonts w:ascii="Arial" w:hAnsi="Arial" w:cs="Arial"/>
        </w:rPr>
      </w:pPr>
      <w:r w:rsidRPr="00327B68">
        <w:rPr>
          <w:rFonts w:ascii="Arial" w:hAnsi="Arial" w:cs="Arial"/>
        </w:rPr>
        <w:t>BS</w:t>
      </w:r>
      <w:r w:rsidR="00B456F4" w:rsidRPr="00327B68">
        <w:rPr>
          <w:rFonts w:ascii="Arial" w:hAnsi="Arial" w:cs="Arial"/>
        </w:rPr>
        <w:t>HD</w:t>
      </w:r>
      <w:r w:rsidRPr="00327B68">
        <w:rPr>
          <w:rFonts w:ascii="Arial" w:hAnsi="Arial" w:cs="Arial"/>
        </w:rPr>
        <w:t>2,</w:t>
      </w:r>
      <w:r w:rsidR="0008532B" w:rsidRPr="00327B68">
        <w:rPr>
          <w:rFonts w:ascii="Arial" w:hAnsi="Arial" w:cs="Arial"/>
        </w:rPr>
        <w:t>JUNE</w:t>
      </w:r>
      <w:r w:rsidRPr="00327B68">
        <w:rPr>
          <w:rFonts w:ascii="Arial" w:hAnsi="Arial" w:cs="Arial"/>
        </w:rPr>
        <w:t xml:space="preserve"> 202</w:t>
      </w:r>
      <w:r w:rsidR="0008532B" w:rsidRPr="00327B68">
        <w:rPr>
          <w:rFonts w:ascii="Arial" w:hAnsi="Arial" w:cs="Arial"/>
        </w:rPr>
        <w:t>4</w:t>
      </w:r>
    </w:p>
    <w:p w14:paraId="10F5F3DC" w14:textId="6BAA81CA" w:rsidR="00621200" w:rsidRPr="00327B68" w:rsidRDefault="00621200" w:rsidP="00621200">
      <w:pPr>
        <w:pStyle w:val="NoSpacing"/>
        <w:rPr>
          <w:rFonts w:ascii="Arial" w:hAnsi="Arial" w:cs="Arial"/>
        </w:rPr>
      </w:pPr>
      <w:r w:rsidRPr="00327B68">
        <w:rPr>
          <w:rFonts w:ascii="Arial" w:hAnsi="Arial" w:cs="Arial"/>
        </w:rPr>
        <w:t>CNAME,</w:t>
      </w:r>
      <w:r w:rsidR="0008532B" w:rsidRPr="00327B68">
        <w:rPr>
          <w:rFonts w:ascii="Arial" w:hAnsi="Arial" w:cs="Arial"/>
        </w:rPr>
        <w:t>ABC Energy</w:t>
      </w:r>
    </w:p>
    <w:p w14:paraId="46990A26" w14:textId="572A9E8B" w:rsidR="00621200" w:rsidRPr="00327B68" w:rsidRDefault="00621200" w:rsidP="00621200">
      <w:pPr>
        <w:pStyle w:val="NoSpacing"/>
        <w:rPr>
          <w:rFonts w:ascii="Arial" w:hAnsi="Arial" w:cs="Arial"/>
        </w:rPr>
      </w:pPr>
      <w:r w:rsidRPr="00327B68">
        <w:rPr>
          <w:rFonts w:ascii="Arial" w:hAnsi="Arial" w:cs="Arial"/>
        </w:rPr>
        <w:t>INVNO,</w:t>
      </w:r>
      <w:r w:rsidRPr="00327B68">
        <w:t xml:space="preserve"> </w:t>
      </w:r>
      <w:r w:rsidR="0008532B" w:rsidRPr="00327B68">
        <w:rPr>
          <w:rFonts w:ascii="Arial" w:hAnsi="Arial" w:cs="Arial"/>
        </w:rPr>
        <w:t>7527786193</w:t>
      </w:r>
    </w:p>
    <w:p w14:paraId="1BBC84AA" w14:textId="77777777" w:rsidR="0008532B" w:rsidRPr="00327B68" w:rsidRDefault="00621200" w:rsidP="00621200">
      <w:pPr>
        <w:pStyle w:val="NoSpacing"/>
        <w:rPr>
          <w:rFonts w:ascii="Arial" w:hAnsi="Arial" w:cs="Arial"/>
        </w:rPr>
      </w:pPr>
      <w:r w:rsidRPr="00327B68">
        <w:rPr>
          <w:rFonts w:ascii="Arial" w:hAnsi="Arial" w:cs="Arial"/>
        </w:rPr>
        <w:t>BLREF,MSM_TNUoS_</w:t>
      </w:r>
      <w:r w:rsidR="0008532B" w:rsidRPr="00431A0C">
        <w:t xml:space="preserve"> </w:t>
      </w:r>
      <w:r w:rsidR="0008532B" w:rsidRPr="00327B68">
        <w:rPr>
          <w:rFonts w:ascii="Arial" w:hAnsi="Arial" w:cs="Arial"/>
        </w:rPr>
        <w:t xml:space="preserve">797453272153 </w:t>
      </w:r>
    </w:p>
    <w:p w14:paraId="142B4C4E" w14:textId="60A45778" w:rsidR="00621200" w:rsidRPr="00327B68" w:rsidRDefault="00621200" w:rsidP="00621200">
      <w:pPr>
        <w:pStyle w:val="NoSpacing"/>
        <w:rPr>
          <w:rFonts w:ascii="Arial" w:hAnsi="Arial" w:cs="Arial"/>
        </w:rPr>
      </w:pPr>
      <w:r w:rsidRPr="00327B68">
        <w:rPr>
          <w:rFonts w:ascii="Arial" w:hAnsi="Arial" w:cs="Arial"/>
        </w:rPr>
        <w:t>DUEDT,15.0</w:t>
      </w:r>
      <w:r w:rsidR="001B32EA" w:rsidRPr="00327B68">
        <w:rPr>
          <w:rFonts w:ascii="Arial" w:hAnsi="Arial" w:cs="Arial"/>
        </w:rPr>
        <w:t>6</w:t>
      </w:r>
      <w:r w:rsidRPr="00327B68">
        <w:rPr>
          <w:rFonts w:ascii="Arial" w:hAnsi="Arial" w:cs="Arial"/>
        </w:rPr>
        <w:t>.202</w:t>
      </w:r>
      <w:r w:rsidR="001B32EA" w:rsidRPr="00327B68">
        <w:rPr>
          <w:rFonts w:ascii="Arial" w:hAnsi="Arial" w:cs="Arial"/>
        </w:rPr>
        <w:t>4</w:t>
      </w:r>
    </w:p>
    <w:p w14:paraId="5C1AF805" w14:textId="1D0F65C4" w:rsidR="00621200" w:rsidRPr="00327B68" w:rsidRDefault="00621200" w:rsidP="00621200">
      <w:pPr>
        <w:pStyle w:val="NoSpacing"/>
        <w:rPr>
          <w:rFonts w:ascii="Arial" w:hAnsi="Arial" w:cs="Arial"/>
        </w:rPr>
      </w:pPr>
      <w:r w:rsidRPr="00327B68">
        <w:rPr>
          <w:rFonts w:ascii="Arial" w:hAnsi="Arial" w:cs="Arial"/>
        </w:rPr>
        <w:t>BSPDT,01.0</w:t>
      </w:r>
      <w:r w:rsidR="001B32EA" w:rsidRPr="00327B68">
        <w:rPr>
          <w:rFonts w:ascii="Arial" w:hAnsi="Arial" w:cs="Arial"/>
        </w:rPr>
        <w:t>6</w:t>
      </w:r>
      <w:r w:rsidRPr="00327B68">
        <w:rPr>
          <w:rFonts w:ascii="Arial" w:hAnsi="Arial" w:cs="Arial"/>
        </w:rPr>
        <w:t>.202</w:t>
      </w:r>
      <w:r w:rsidR="001B32EA" w:rsidRPr="00327B68">
        <w:rPr>
          <w:rFonts w:ascii="Arial" w:hAnsi="Arial" w:cs="Arial"/>
        </w:rPr>
        <w:t>4</w:t>
      </w:r>
    </w:p>
    <w:p w14:paraId="11A9ADB0" w14:textId="5773F2AB"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 xml:space="preserve">The </w:t>
      </w:r>
      <w:r w:rsidR="00CD7417" w:rsidRPr="00327B68">
        <w:rPr>
          <w:rFonts w:ascii="Arial" w:hAnsi="Arial" w:cs="Arial"/>
          <w:lang w:val="en-IN" w:eastAsia="en-IN"/>
        </w:rPr>
        <w:t xml:space="preserve">Power Station </w:t>
      </w:r>
      <w:r w:rsidRPr="00327B68">
        <w:rPr>
          <w:rFonts w:ascii="Arial" w:hAnsi="Arial" w:cs="Arial"/>
          <w:lang w:val="en-IN" w:eastAsia="en-IN"/>
        </w:rPr>
        <w:t xml:space="preserve">and </w:t>
      </w:r>
      <w:r w:rsidR="00CD7417" w:rsidRPr="00327B68">
        <w:rPr>
          <w:rFonts w:ascii="Arial" w:hAnsi="Arial" w:cs="Arial"/>
          <w:lang w:val="en-IN" w:eastAsia="en-IN"/>
        </w:rPr>
        <w:t xml:space="preserve">Generation </w:t>
      </w:r>
      <w:r w:rsidRPr="00327B68">
        <w:rPr>
          <w:rFonts w:ascii="Arial" w:hAnsi="Arial" w:cs="Arial"/>
          <w:lang w:val="en-IN" w:eastAsia="en-IN"/>
        </w:rPr>
        <w:t>tariff</w:t>
      </w:r>
      <w:r w:rsidR="00CD7417" w:rsidRPr="00327B68">
        <w:rPr>
          <w:rFonts w:ascii="Arial" w:hAnsi="Arial" w:cs="Arial"/>
          <w:lang w:val="en-IN" w:eastAsia="en-IN"/>
        </w:rPr>
        <w:t>s</w:t>
      </w:r>
      <w:r w:rsidRPr="00327B68">
        <w:rPr>
          <w:rFonts w:ascii="Arial" w:hAnsi="Arial" w:cs="Arial"/>
          <w:lang w:val="en-IN" w:eastAsia="en-IN"/>
        </w:rPr>
        <w:t xml:space="preserve"> section displays one record for each </w:t>
      </w:r>
      <w:r w:rsidR="00CD7417" w:rsidRPr="00327B68">
        <w:rPr>
          <w:rFonts w:ascii="Arial" w:hAnsi="Arial" w:cs="Arial"/>
          <w:lang w:val="en-IN" w:eastAsia="en-IN"/>
        </w:rPr>
        <w:t xml:space="preserve">Power Station </w:t>
      </w:r>
      <w:r w:rsidRPr="00327B68">
        <w:rPr>
          <w:rFonts w:ascii="Arial" w:hAnsi="Arial" w:cs="Arial"/>
          <w:lang w:val="en-IN" w:eastAsia="en-IN"/>
        </w:rPr>
        <w:t xml:space="preserve">and </w:t>
      </w:r>
      <w:r w:rsidR="00CD7417" w:rsidRPr="00327B68">
        <w:rPr>
          <w:rFonts w:ascii="Arial" w:hAnsi="Arial" w:cs="Arial"/>
          <w:lang w:val="en-IN" w:eastAsia="en-IN"/>
        </w:rPr>
        <w:t xml:space="preserve">is </w:t>
      </w:r>
      <w:r w:rsidRPr="00327B68">
        <w:rPr>
          <w:rFonts w:ascii="Arial" w:hAnsi="Arial" w:cs="Arial"/>
          <w:lang w:val="en-IN" w:eastAsia="en-IN"/>
        </w:rPr>
        <w:t>comprise</w:t>
      </w:r>
      <w:r w:rsidR="00CD7417" w:rsidRPr="00327B68">
        <w:rPr>
          <w:rFonts w:ascii="Arial" w:hAnsi="Arial" w:cs="Arial"/>
          <w:lang w:val="en-IN" w:eastAsia="en-IN"/>
        </w:rPr>
        <w:t xml:space="preserve">d of Power Station details, the Generation </w:t>
      </w:r>
      <w:proofErr w:type="gramStart"/>
      <w:r w:rsidR="00CD7417" w:rsidRPr="00327B68">
        <w:rPr>
          <w:rFonts w:ascii="Arial" w:hAnsi="Arial" w:cs="Arial"/>
          <w:lang w:val="en-IN" w:eastAsia="en-IN"/>
        </w:rPr>
        <w:t>Zone</w:t>
      </w:r>
      <w:proofErr w:type="gramEnd"/>
      <w:r w:rsidR="00CD7417" w:rsidRPr="00327B68">
        <w:rPr>
          <w:rFonts w:ascii="Arial" w:hAnsi="Arial" w:cs="Arial"/>
          <w:lang w:val="en-IN" w:eastAsia="en-IN"/>
        </w:rPr>
        <w:t xml:space="preserve"> and the Tariff</w:t>
      </w:r>
      <w:r w:rsidR="0008532B" w:rsidRPr="00327B68">
        <w:rPr>
          <w:rFonts w:ascii="Arial" w:hAnsi="Arial" w:cs="Arial"/>
          <w:lang w:val="en-IN" w:eastAsia="en-IN"/>
        </w:rPr>
        <w:t xml:space="preserve"> details</w:t>
      </w:r>
      <w:r w:rsidR="00CD7417" w:rsidRPr="00327B68">
        <w:rPr>
          <w:rFonts w:ascii="Arial" w:hAnsi="Arial" w:cs="Arial"/>
          <w:lang w:val="en-IN" w:eastAsia="en-IN"/>
        </w:rPr>
        <w:t>.   For the Power Station, the elements displayed are name, fuel type, TEC, whether the Power Station is MITS connected</w:t>
      </w:r>
      <w:r w:rsidR="00A14DF6" w:rsidRPr="00327B68">
        <w:rPr>
          <w:rFonts w:ascii="Arial" w:hAnsi="Arial" w:cs="Arial"/>
          <w:lang w:val="en-IN" w:eastAsia="en-IN"/>
        </w:rPr>
        <w:t>,</w:t>
      </w:r>
      <w:r w:rsidR="00CD7417" w:rsidRPr="00327B68">
        <w:rPr>
          <w:rFonts w:ascii="Arial" w:hAnsi="Arial" w:cs="Arial"/>
          <w:lang w:val="en-IN" w:eastAsia="en-IN"/>
        </w:rPr>
        <w:t xml:space="preserve"> if a Small Generator discount applies</w:t>
      </w:r>
      <w:r w:rsidR="00A14DF6" w:rsidRPr="00327B68">
        <w:rPr>
          <w:rFonts w:ascii="Arial" w:hAnsi="Arial" w:cs="Arial"/>
          <w:lang w:val="en-IN" w:eastAsia="en-IN"/>
        </w:rPr>
        <w:t>, effective from and to dates, months applicable and the Annual Load Factor percentage</w:t>
      </w:r>
      <w:r w:rsidR="00CD7417" w:rsidRPr="00327B68">
        <w:rPr>
          <w:rFonts w:ascii="Arial" w:hAnsi="Arial" w:cs="Arial"/>
          <w:lang w:val="en-IN" w:eastAsia="en-IN"/>
        </w:rPr>
        <w:t xml:space="preserve">.  The Generation Zone ID and Zone name for that Power Station are listed.  The tariffs </w:t>
      </w:r>
      <w:r w:rsidR="00A14DF6" w:rsidRPr="00327B68">
        <w:rPr>
          <w:rFonts w:ascii="Arial" w:hAnsi="Arial" w:cs="Arial"/>
          <w:lang w:val="en-IN" w:eastAsia="en-IN"/>
        </w:rPr>
        <w:t>consist of</w:t>
      </w:r>
      <w:r w:rsidR="00CD7417" w:rsidRPr="00327B68">
        <w:rPr>
          <w:rFonts w:ascii="Arial" w:hAnsi="Arial" w:cs="Arial"/>
          <w:lang w:val="en-IN" w:eastAsia="en-IN"/>
        </w:rPr>
        <w:t xml:space="preserve"> the </w:t>
      </w:r>
      <w:r w:rsidR="00A14DF6" w:rsidRPr="00327B68">
        <w:rPr>
          <w:rFonts w:ascii="Arial" w:hAnsi="Arial" w:cs="Arial"/>
          <w:lang w:val="en-IN" w:eastAsia="en-IN"/>
        </w:rPr>
        <w:t xml:space="preserve">Peak Security (£/kW), Year Round Shared (£/kW), </w:t>
      </w:r>
      <w:r w:rsidR="008C41BC" w:rsidRPr="00327B68">
        <w:rPr>
          <w:rFonts w:ascii="Arial" w:hAnsi="Arial" w:cs="Arial"/>
          <w:lang w:val="en-IN" w:eastAsia="en-IN"/>
        </w:rPr>
        <w:t>Year Round not Shared (£/kW), Residual (£/kW), Effective Wider Tariff (£/kW), Small Generator Discount (£/kW), Effective Onshore Circuit Tariff (£/kW), Effective Onshore Substation Tariff (£/kW), Effective Offshore Local Circuit Tariff (£/kW), Effective Offshore Local Substation Tariff (£/kW), ETUoS Tariff (£/kW) and the Effective Generation Tariff (£/kW), see sample below.</w:t>
      </w:r>
    </w:p>
    <w:p w14:paraId="73905A22" w14:textId="2871A023" w:rsidR="0008532B" w:rsidRPr="00327B68" w:rsidRDefault="00621200" w:rsidP="0008532B">
      <w:pPr>
        <w:autoSpaceDE w:val="0"/>
        <w:autoSpaceDN w:val="0"/>
        <w:adjustRightInd w:val="0"/>
        <w:rPr>
          <w:rFonts w:ascii="Arial" w:hAnsi="Arial" w:cs="Arial"/>
          <w:lang w:eastAsia="en-US"/>
        </w:rPr>
      </w:pPr>
      <w:r w:rsidRPr="00327B68">
        <w:rPr>
          <w:rFonts w:ascii="Arial" w:hAnsi="Arial" w:cs="Arial"/>
          <w:lang w:eastAsia="en-US"/>
        </w:rPr>
        <w:t>SCDT1,</w:t>
      </w:r>
      <w:r w:rsidR="008C41BC" w:rsidRPr="00327B68">
        <w:rPr>
          <w:rFonts w:ascii="Arial" w:hAnsi="Arial" w:cs="Arial"/>
          <w:lang w:eastAsia="en-US"/>
        </w:rPr>
        <w:t>PowerStationName,GenerationZoneID,GenerationZoneName,FuelType,TransmissionEntryCapacity(MW),AnnualLoadFactor(%),SmallGeneratorDiscount,MITSConnected,EffectiveFrom,EffectiveTo,</w:t>
      </w:r>
      <w:r w:rsidR="00763895" w:rsidRPr="00327B68">
        <w:rPr>
          <w:rFonts w:ascii="Arial" w:hAnsi="Arial" w:cs="Arial"/>
          <w:lang w:eastAsia="en-US"/>
        </w:rPr>
        <w:t>MonthsApplicable,PeakSecurity(£/kW),YearRoundShared(£/kW),YearRoundNotShared(£/kW),Residual(£/kW),EffectiveWiderTariff(£/kW),SmallGeneratorDiscount(£/kW),EffectiveOnshore</w:t>
      </w:r>
      <w:r w:rsidR="00597270" w:rsidRPr="00327B68">
        <w:rPr>
          <w:rFonts w:ascii="Arial" w:hAnsi="Arial" w:cs="Arial"/>
          <w:lang w:eastAsia="en-US"/>
        </w:rPr>
        <w:t>Local</w:t>
      </w:r>
      <w:r w:rsidR="00763895" w:rsidRPr="00327B68">
        <w:rPr>
          <w:rFonts w:ascii="Arial" w:hAnsi="Arial" w:cs="Arial"/>
          <w:lang w:eastAsia="en-US"/>
        </w:rPr>
        <w:t>CircuitTariff(£/kW),EffectiveOnshore</w:t>
      </w:r>
      <w:r w:rsidR="006816D0" w:rsidRPr="00327B68">
        <w:rPr>
          <w:rFonts w:ascii="Arial" w:hAnsi="Arial" w:cs="Arial"/>
          <w:lang w:eastAsia="en-US"/>
        </w:rPr>
        <w:t>Local</w:t>
      </w:r>
      <w:r w:rsidR="00763895" w:rsidRPr="00327B68">
        <w:rPr>
          <w:rFonts w:ascii="Arial" w:hAnsi="Arial" w:cs="Arial"/>
          <w:lang w:eastAsia="en-US"/>
        </w:rPr>
        <w:t>SubstationTariff(£/kW),EffectiveOffshoreLocalCircuitTariff(£/kW),EffectiveOffshoreLocalSubstation</w:t>
      </w:r>
      <w:r w:rsidR="00E754FA" w:rsidRPr="00327B68">
        <w:rPr>
          <w:rFonts w:ascii="Arial" w:hAnsi="Arial" w:cs="Arial"/>
          <w:lang w:eastAsia="en-US"/>
        </w:rPr>
        <w:t>Tariff(£/kW),ETUoSTariff(£/kW),EffectiveGenerationTariff(£/kW)</w:t>
      </w:r>
    </w:p>
    <w:p w14:paraId="7F70C321" w14:textId="77777777" w:rsidR="0008532B" w:rsidRPr="00327B68" w:rsidRDefault="0008532B" w:rsidP="0008532B">
      <w:pPr>
        <w:autoSpaceDE w:val="0"/>
        <w:autoSpaceDN w:val="0"/>
        <w:adjustRightInd w:val="0"/>
        <w:rPr>
          <w:rFonts w:ascii="Arial" w:hAnsi="Arial" w:cs="Arial"/>
          <w:lang w:eastAsia="en-US"/>
        </w:rPr>
      </w:pPr>
      <w:r w:rsidRPr="00327B68">
        <w:rPr>
          <w:rFonts w:ascii="Arial" w:hAnsi="Arial" w:cs="Arial"/>
          <w:lang w:eastAsia="en-US"/>
        </w:rPr>
        <w:t xml:space="preserve">BSDT1,Pname2,16,North </w:t>
      </w:r>
      <w:proofErr w:type="gramStart"/>
      <w:r w:rsidRPr="00327B68">
        <w:rPr>
          <w:rFonts w:ascii="Arial" w:hAnsi="Arial" w:cs="Arial"/>
          <w:lang w:eastAsia="en-US"/>
        </w:rPr>
        <w:t>Midlands</w:t>
      </w:r>
      <w:proofErr w:type="gramEnd"/>
      <w:r w:rsidRPr="00327B68">
        <w:rPr>
          <w:rFonts w:ascii="Arial" w:hAnsi="Arial" w:cs="Arial"/>
          <w:lang w:eastAsia="en-US"/>
        </w:rPr>
        <w:t xml:space="preserve"> and North Wales,CCGT,1300,19.6681,No,Yes,01.04.2024,31.03.2025,8,2.975847,0.132586399,0,-0.928179,2.180254399,0,0,0.260462,0,0,0,2.440716 </w:t>
      </w:r>
    </w:p>
    <w:p w14:paraId="50B42FA6" w14:textId="77777777" w:rsidR="0008532B" w:rsidRPr="00327B68" w:rsidRDefault="0008532B" w:rsidP="0008532B">
      <w:pPr>
        <w:autoSpaceDE w:val="0"/>
        <w:autoSpaceDN w:val="0"/>
        <w:adjustRightInd w:val="0"/>
        <w:rPr>
          <w:rFonts w:ascii="Arial" w:hAnsi="Arial" w:cs="Arial"/>
          <w:lang w:eastAsia="en-US"/>
        </w:rPr>
      </w:pPr>
    </w:p>
    <w:p w14:paraId="6500835B" w14:textId="463DECDA" w:rsidR="00621200" w:rsidRPr="00327B68" w:rsidRDefault="00621200" w:rsidP="00056722">
      <w:pPr>
        <w:autoSpaceDE w:val="0"/>
        <w:autoSpaceDN w:val="0"/>
        <w:adjustRightInd w:val="0"/>
        <w:rPr>
          <w:rFonts w:ascii="Arial" w:hAnsi="Arial" w:cs="Arial"/>
          <w:lang w:eastAsia="en-US"/>
        </w:rPr>
      </w:pPr>
      <w:r w:rsidRPr="00327B68">
        <w:rPr>
          <w:rFonts w:ascii="Arial" w:hAnsi="Arial" w:cs="Arial"/>
          <w:lang w:val="en-IN" w:eastAsia="en-IN"/>
        </w:rPr>
        <w:t>The section for totals contains the annual forecast liabilit</w:t>
      </w:r>
      <w:r w:rsidR="00F9761D" w:rsidRPr="00327B68">
        <w:rPr>
          <w:rFonts w:ascii="Arial" w:hAnsi="Arial" w:cs="Arial"/>
          <w:lang w:val="en-IN" w:eastAsia="en-IN"/>
        </w:rPr>
        <w:t>y</w:t>
      </w:r>
      <w:r w:rsidRPr="00327B68">
        <w:rPr>
          <w:rFonts w:ascii="Arial" w:hAnsi="Arial" w:cs="Arial"/>
          <w:lang w:val="en-IN" w:eastAsia="en-IN"/>
        </w:rPr>
        <w:t>, the total invoiced to date</w:t>
      </w:r>
      <w:r w:rsidR="00F9761D" w:rsidRPr="00327B68">
        <w:rPr>
          <w:rFonts w:ascii="Arial" w:hAnsi="Arial" w:cs="Arial"/>
          <w:lang w:val="en-IN" w:eastAsia="en-IN"/>
        </w:rPr>
        <w:t>, the remaining total annual liability,</w:t>
      </w:r>
      <w:r w:rsidRPr="00327B68">
        <w:rPr>
          <w:rFonts w:ascii="Arial" w:hAnsi="Arial" w:cs="Arial"/>
          <w:lang w:val="en-IN" w:eastAsia="en-IN"/>
        </w:rPr>
        <w:t xml:space="preserve"> the remaining </w:t>
      </w:r>
      <w:proofErr w:type="gramStart"/>
      <w:r w:rsidRPr="00327B68">
        <w:rPr>
          <w:rFonts w:ascii="Arial" w:hAnsi="Arial" w:cs="Arial"/>
          <w:lang w:val="en-IN" w:eastAsia="en-IN"/>
        </w:rPr>
        <w:t>months</w:t>
      </w:r>
      <w:proofErr w:type="gramEnd"/>
      <w:r w:rsidRPr="00327B68">
        <w:rPr>
          <w:rFonts w:ascii="Arial" w:hAnsi="Arial" w:cs="Arial"/>
          <w:lang w:val="en-IN" w:eastAsia="en-IN"/>
        </w:rPr>
        <w:t xml:space="preserve"> and current monthly invoice amount, see sample below.</w:t>
      </w:r>
    </w:p>
    <w:p w14:paraId="5FBC1B77" w14:textId="5D58146E" w:rsidR="00621200" w:rsidRPr="00327B68" w:rsidRDefault="00621200" w:rsidP="00621200">
      <w:pPr>
        <w:pStyle w:val="NoSpacing"/>
        <w:rPr>
          <w:rFonts w:ascii="Arial" w:hAnsi="Arial" w:cs="Arial"/>
        </w:rPr>
      </w:pPr>
      <w:r w:rsidRPr="00327B68">
        <w:rPr>
          <w:rFonts w:ascii="Arial" w:hAnsi="Arial" w:cs="Arial"/>
        </w:rPr>
        <w:t>SCTL1,TotalAnnualLiability£,InvoicedToDateExclVAT£,Remaining</w:t>
      </w:r>
      <w:r w:rsidR="00F9761D" w:rsidRPr="00327B68">
        <w:rPr>
          <w:rFonts w:ascii="Arial" w:hAnsi="Arial" w:cs="Arial"/>
        </w:rPr>
        <w:t>Total</w:t>
      </w:r>
      <w:r w:rsidRPr="00327B68">
        <w:rPr>
          <w:rFonts w:ascii="Arial" w:hAnsi="Arial" w:cs="Arial"/>
        </w:rPr>
        <w:t>AnnualLiability£,</w:t>
      </w:r>
      <w:r w:rsidRPr="00327B68">
        <w:t xml:space="preserve"> </w:t>
      </w:r>
      <w:r w:rsidRPr="00327B68">
        <w:rPr>
          <w:rFonts w:ascii="Arial" w:hAnsi="Arial" w:cs="Arial"/>
        </w:rPr>
        <w:t>RemainingMonths,</w:t>
      </w:r>
      <w:r w:rsidRPr="00327B68">
        <w:t xml:space="preserve"> </w:t>
      </w:r>
      <w:r w:rsidRPr="00327B68">
        <w:rPr>
          <w:rFonts w:ascii="Arial" w:hAnsi="Arial" w:cs="Arial"/>
        </w:rPr>
        <w:t>CurrentMonthlyInvoiceAmountExclVAT£</w:t>
      </w:r>
    </w:p>
    <w:p w14:paraId="4E76832A" w14:textId="1AC1116B" w:rsidR="00621200" w:rsidRPr="00327B68" w:rsidRDefault="00621200" w:rsidP="00621200">
      <w:pPr>
        <w:pStyle w:val="NoSpacing"/>
        <w:rPr>
          <w:rFonts w:ascii="Arial" w:hAnsi="Arial" w:cs="Arial"/>
        </w:rPr>
      </w:pPr>
      <w:r w:rsidRPr="00327B68">
        <w:rPr>
          <w:rFonts w:ascii="Arial" w:hAnsi="Arial" w:cs="Arial"/>
        </w:rPr>
        <w:t>BSTL1,</w:t>
      </w:r>
      <w:r w:rsidR="00216CB3" w:rsidRPr="00327B68">
        <w:rPr>
          <w:rFonts w:ascii="Arial" w:hAnsi="Arial" w:cs="Arial"/>
        </w:rPr>
        <w:t>2951601.664000,436729.84,2514871.824000,9,279430.20</w:t>
      </w:r>
    </w:p>
    <w:p w14:paraId="24B10282" w14:textId="1DC91B7C" w:rsidR="00621200" w:rsidRPr="00327B68" w:rsidRDefault="00621200" w:rsidP="00621200">
      <w:pPr>
        <w:spacing w:before="100" w:beforeAutospacing="1" w:after="100" w:afterAutospacing="1"/>
        <w:rPr>
          <w:rFonts w:ascii="Arial" w:hAnsi="Arial" w:cs="Arial"/>
          <w:lang w:val="en-IN" w:eastAsia="en-IN"/>
        </w:rPr>
      </w:pPr>
      <w:r w:rsidRPr="00327B68">
        <w:rPr>
          <w:rFonts w:ascii="Arial" w:hAnsi="Arial" w:cs="Arial"/>
          <w:lang w:val="en-IN" w:eastAsia="en-IN"/>
        </w:rPr>
        <w:t>The section for queries contains the queries title record and the National Grid ESO email address for TNUoS queries, see sample below.</w:t>
      </w:r>
    </w:p>
    <w:p w14:paraId="35BA01A8" w14:textId="77777777" w:rsidR="00621200" w:rsidRPr="00327B68" w:rsidRDefault="00621200" w:rsidP="00621200">
      <w:pPr>
        <w:pStyle w:val="NoSpacing"/>
        <w:rPr>
          <w:rFonts w:ascii="Arial" w:hAnsi="Arial" w:cs="Arial"/>
        </w:rPr>
      </w:pPr>
      <w:r w:rsidRPr="00327B68">
        <w:rPr>
          <w:rFonts w:ascii="Arial" w:hAnsi="Arial" w:cs="Arial"/>
        </w:rPr>
        <w:t>SCFTR,ForQueriesPleaseContact</w:t>
      </w:r>
    </w:p>
    <w:p w14:paraId="3BDE5F00" w14:textId="77777777" w:rsidR="00621200" w:rsidRPr="00327B68" w:rsidRDefault="00621200" w:rsidP="00621200">
      <w:pPr>
        <w:pStyle w:val="NoSpacing"/>
        <w:rPr>
          <w:rFonts w:ascii="Arial" w:hAnsi="Arial" w:cs="Arial"/>
        </w:rPr>
      </w:pPr>
      <w:r w:rsidRPr="00327B68">
        <w:rPr>
          <w:rFonts w:ascii="Arial" w:hAnsi="Arial" w:cs="Arial"/>
        </w:rPr>
        <w:lastRenderedPageBreak/>
        <w:t>BSFTR,TNUoS.queries@nationalgrideso.com</w:t>
      </w:r>
    </w:p>
    <w:p w14:paraId="3C5261BE" w14:textId="639C10F1" w:rsidR="00C26BF7" w:rsidRPr="00327B68" w:rsidRDefault="00621200" w:rsidP="00C26BF7">
      <w:pPr>
        <w:spacing w:before="100" w:beforeAutospacing="1" w:after="100" w:afterAutospacing="1"/>
        <w:rPr>
          <w:rFonts w:ascii="Arial" w:hAnsi="Arial" w:cs="Arial"/>
          <w:lang w:val="en-IN" w:eastAsia="en-IN"/>
        </w:rPr>
        <w:sectPr w:rsidR="00C26BF7" w:rsidRPr="00327B68" w:rsidSect="00800E7E">
          <w:pgSz w:w="11906" w:h="16838" w:code="9"/>
          <w:pgMar w:top="1440" w:right="1440" w:bottom="1440" w:left="1440" w:header="708" w:footer="708" w:gutter="0"/>
          <w:cols w:space="708"/>
          <w:docGrid w:linePitch="360"/>
        </w:sectPr>
      </w:pPr>
      <w:r w:rsidRPr="00327B68">
        <w:rPr>
          <w:rFonts w:ascii="Arial" w:hAnsi="Arial" w:cs="Arial"/>
          <w:lang w:val="en-IN" w:eastAsia="en-IN"/>
        </w:rPr>
        <w:t xml:space="preserve">The source data table below displays the source information in a logical format with record type, attribute, attribute description and format, excel column reference, data type and length (maximum), a sample value and whether mandatory or optional. </w:t>
      </w:r>
    </w:p>
    <w:p w14:paraId="6CCA9491" w14:textId="29D8B224" w:rsidR="00C26BF7" w:rsidRPr="00431A0C" w:rsidRDefault="00C26BF7" w:rsidP="00C26BF7">
      <w:pPr>
        <w:rPr>
          <w:rFonts w:ascii="Arial" w:hAnsi="Arial" w:cs="Arial"/>
          <w:b/>
          <w:bCs/>
        </w:rPr>
      </w:pPr>
      <w:r w:rsidRPr="00431A0C">
        <w:rPr>
          <w:rFonts w:ascii="Arial" w:hAnsi="Arial" w:cs="Arial"/>
          <w:b/>
          <w:bCs/>
        </w:rPr>
        <w:lastRenderedPageBreak/>
        <w:t>TNUoS Generation Backing Sheet CSV data format table</w:t>
      </w:r>
    </w:p>
    <w:p w14:paraId="7936CA91" w14:textId="280CD758" w:rsidR="00A97B36" w:rsidRPr="00431A0C" w:rsidRDefault="00A97B36" w:rsidP="00C26BF7">
      <w:pPr>
        <w:rPr>
          <w:rFonts w:ascii="Arial" w:hAnsi="Arial" w:cs="Arial"/>
          <w:b/>
          <w:bCs/>
        </w:rPr>
      </w:pPr>
    </w:p>
    <w:tbl>
      <w:tblPr>
        <w:tblW w:w="0" w:type="auto"/>
        <w:tblInd w:w="113" w:type="dxa"/>
        <w:tblLayout w:type="fixed"/>
        <w:tblLook w:val="04A0" w:firstRow="1" w:lastRow="0" w:firstColumn="1" w:lastColumn="0" w:noHBand="0" w:noVBand="1"/>
      </w:tblPr>
      <w:tblGrid>
        <w:gridCol w:w="988"/>
        <w:gridCol w:w="992"/>
        <w:gridCol w:w="1701"/>
        <w:gridCol w:w="4961"/>
        <w:gridCol w:w="1418"/>
        <w:gridCol w:w="1275"/>
        <w:gridCol w:w="1276"/>
        <w:gridCol w:w="1450"/>
      </w:tblGrid>
      <w:tr w:rsidR="00431A0C" w:rsidRPr="00431A0C" w14:paraId="36236D58" w14:textId="77777777" w:rsidTr="00B468BB">
        <w:trPr>
          <w:trHeight w:val="864"/>
        </w:trPr>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62A591"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Record Type</w:t>
            </w:r>
          </w:p>
        </w:tc>
        <w:tc>
          <w:tcPr>
            <w:tcW w:w="992" w:type="dxa"/>
            <w:tcBorders>
              <w:top w:val="single" w:sz="4" w:space="0" w:color="auto"/>
              <w:left w:val="nil"/>
              <w:bottom w:val="single" w:sz="4" w:space="0" w:color="auto"/>
              <w:right w:val="single" w:sz="4" w:space="0" w:color="auto"/>
            </w:tcBorders>
            <w:shd w:val="clear" w:color="000000" w:fill="000000"/>
            <w:vAlign w:val="center"/>
            <w:hideMark/>
          </w:tcPr>
          <w:p w14:paraId="2B76AD9A"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Attribute Group</w:t>
            </w:r>
          </w:p>
        </w:tc>
        <w:tc>
          <w:tcPr>
            <w:tcW w:w="1701" w:type="dxa"/>
            <w:tcBorders>
              <w:top w:val="single" w:sz="4" w:space="0" w:color="auto"/>
              <w:left w:val="nil"/>
              <w:bottom w:val="single" w:sz="4" w:space="0" w:color="auto"/>
              <w:right w:val="single" w:sz="4" w:space="0" w:color="auto"/>
            </w:tcBorders>
            <w:shd w:val="clear" w:color="000000" w:fill="000000"/>
            <w:vAlign w:val="center"/>
            <w:hideMark/>
          </w:tcPr>
          <w:p w14:paraId="02EEC571"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 xml:space="preserve">Attribute </w:t>
            </w:r>
          </w:p>
        </w:tc>
        <w:tc>
          <w:tcPr>
            <w:tcW w:w="4961" w:type="dxa"/>
            <w:tcBorders>
              <w:top w:val="single" w:sz="4" w:space="0" w:color="auto"/>
              <w:left w:val="nil"/>
              <w:bottom w:val="single" w:sz="4" w:space="0" w:color="auto"/>
              <w:right w:val="single" w:sz="4" w:space="0" w:color="auto"/>
            </w:tcBorders>
            <w:shd w:val="clear" w:color="000000" w:fill="000000"/>
            <w:noWrap/>
            <w:vAlign w:val="center"/>
            <w:hideMark/>
          </w:tcPr>
          <w:p w14:paraId="1D192106"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Attribute Description and format</w:t>
            </w:r>
          </w:p>
        </w:tc>
        <w:tc>
          <w:tcPr>
            <w:tcW w:w="1418" w:type="dxa"/>
            <w:tcBorders>
              <w:top w:val="single" w:sz="4" w:space="0" w:color="auto"/>
              <w:left w:val="nil"/>
              <w:bottom w:val="single" w:sz="4" w:space="0" w:color="auto"/>
              <w:right w:val="single" w:sz="4" w:space="0" w:color="auto"/>
            </w:tcBorders>
            <w:shd w:val="clear" w:color="000000" w:fill="000000"/>
            <w:vAlign w:val="center"/>
            <w:hideMark/>
          </w:tcPr>
          <w:p w14:paraId="681493A9"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Excel Column Reference</w:t>
            </w:r>
          </w:p>
        </w:tc>
        <w:tc>
          <w:tcPr>
            <w:tcW w:w="1275" w:type="dxa"/>
            <w:tcBorders>
              <w:top w:val="single" w:sz="4" w:space="0" w:color="auto"/>
              <w:left w:val="nil"/>
              <w:bottom w:val="single" w:sz="4" w:space="0" w:color="auto"/>
              <w:right w:val="single" w:sz="4" w:space="0" w:color="auto"/>
            </w:tcBorders>
            <w:shd w:val="clear" w:color="000000" w:fill="000000"/>
            <w:vAlign w:val="center"/>
            <w:hideMark/>
          </w:tcPr>
          <w:p w14:paraId="787198E0"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Data Type</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3902CB74"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Sample  Value</w:t>
            </w:r>
          </w:p>
        </w:tc>
        <w:tc>
          <w:tcPr>
            <w:tcW w:w="1450" w:type="dxa"/>
            <w:tcBorders>
              <w:top w:val="single" w:sz="4" w:space="0" w:color="auto"/>
              <w:left w:val="nil"/>
              <w:bottom w:val="single" w:sz="4" w:space="0" w:color="auto"/>
              <w:right w:val="single" w:sz="4" w:space="0" w:color="auto"/>
            </w:tcBorders>
            <w:shd w:val="clear" w:color="000000" w:fill="000000"/>
            <w:vAlign w:val="center"/>
            <w:hideMark/>
          </w:tcPr>
          <w:p w14:paraId="3B43E134" w14:textId="77777777" w:rsidR="00B468BB" w:rsidRPr="00327B68" w:rsidRDefault="00B468BB" w:rsidP="00B468BB">
            <w:pPr>
              <w:rPr>
                <w:rFonts w:ascii="Calibri" w:hAnsi="Calibri" w:cs="Calibri"/>
                <w:b/>
                <w:bCs/>
                <w:sz w:val="22"/>
                <w:szCs w:val="22"/>
              </w:rPr>
            </w:pPr>
            <w:r w:rsidRPr="00327B68">
              <w:rPr>
                <w:rFonts w:ascii="Calibri" w:hAnsi="Calibri" w:cs="Calibri"/>
                <w:b/>
                <w:bCs/>
                <w:sz w:val="22"/>
                <w:szCs w:val="22"/>
              </w:rPr>
              <w:t>Mandatory/Optional</w:t>
            </w:r>
          </w:p>
        </w:tc>
      </w:tr>
      <w:tr w:rsidR="00431A0C" w:rsidRPr="00431A0C" w14:paraId="77C9E2D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26A0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4CEA74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AAA</w:t>
            </w:r>
          </w:p>
        </w:tc>
        <w:tc>
          <w:tcPr>
            <w:tcW w:w="1701" w:type="dxa"/>
            <w:tcBorders>
              <w:top w:val="nil"/>
              <w:left w:val="nil"/>
              <w:bottom w:val="single" w:sz="4" w:space="0" w:color="auto"/>
              <w:right w:val="single" w:sz="4" w:space="0" w:color="auto"/>
            </w:tcBorders>
            <w:shd w:val="clear" w:color="auto" w:fill="auto"/>
            <w:vAlign w:val="center"/>
            <w:hideMark/>
          </w:tcPr>
          <w:p w14:paraId="598DCB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2FCBBB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File Header Record Type - constant 'AAA'</w:t>
            </w:r>
          </w:p>
        </w:tc>
        <w:tc>
          <w:tcPr>
            <w:tcW w:w="1418" w:type="dxa"/>
            <w:tcBorders>
              <w:top w:val="nil"/>
              <w:left w:val="nil"/>
              <w:bottom w:val="single" w:sz="4" w:space="0" w:color="auto"/>
              <w:right w:val="single" w:sz="4" w:space="0" w:color="auto"/>
            </w:tcBorders>
            <w:shd w:val="clear" w:color="auto" w:fill="auto"/>
            <w:vAlign w:val="center"/>
            <w:hideMark/>
          </w:tcPr>
          <w:p w14:paraId="35E745A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466DB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78FD99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AAA</w:t>
            </w:r>
          </w:p>
        </w:tc>
        <w:tc>
          <w:tcPr>
            <w:tcW w:w="1450" w:type="dxa"/>
            <w:tcBorders>
              <w:top w:val="nil"/>
              <w:left w:val="nil"/>
              <w:bottom w:val="single" w:sz="4" w:space="0" w:color="auto"/>
              <w:right w:val="single" w:sz="4" w:space="0" w:color="auto"/>
            </w:tcBorders>
            <w:shd w:val="clear" w:color="auto" w:fill="auto"/>
            <w:vAlign w:val="center"/>
            <w:hideMark/>
          </w:tcPr>
          <w:p w14:paraId="340325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6C384D2"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0F85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4976F4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38E20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File Type</w:t>
            </w:r>
          </w:p>
        </w:tc>
        <w:tc>
          <w:tcPr>
            <w:tcW w:w="4961" w:type="dxa"/>
            <w:tcBorders>
              <w:top w:val="nil"/>
              <w:left w:val="nil"/>
              <w:bottom w:val="single" w:sz="4" w:space="0" w:color="auto"/>
              <w:right w:val="single" w:sz="4" w:space="0" w:color="auto"/>
            </w:tcBorders>
            <w:shd w:val="clear" w:color="auto" w:fill="auto"/>
            <w:vAlign w:val="center"/>
            <w:hideMark/>
          </w:tcPr>
          <w:p w14:paraId="2E90E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File Type and version of Interface.  The first four characters is the billing stream reference (TNUG), the fifth and sixth characters the document type identifier (BS - Backing Sheet) and the final two characters the CSV layout version defined in this document</w:t>
            </w:r>
          </w:p>
        </w:tc>
        <w:tc>
          <w:tcPr>
            <w:tcW w:w="1418" w:type="dxa"/>
            <w:tcBorders>
              <w:top w:val="nil"/>
              <w:left w:val="nil"/>
              <w:bottom w:val="single" w:sz="4" w:space="0" w:color="auto"/>
              <w:right w:val="single" w:sz="4" w:space="0" w:color="auto"/>
            </w:tcBorders>
            <w:shd w:val="clear" w:color="auto" w:fill="auto"/>
            <w:vAlign w:val="center"/>
            <w:hideMark/>
          </w:tcPr>
          <w:p w14:paraId="081F51B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vAlign w:val="center"/>
            <w:hideMark/>
          </w:tcPr>
          <w:p w14:paraId="348F67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(8)</w:t>
            </w:r>
          </w:p>
        </w:tc>
        <w:tc>
          <w:tcPr>
            <w:tcW w:w="1276" w:type="dxa"/>
            <w:tcBorders>
              <w:top w:val="nil"/>
              <w:left w:val="nil"/>
              <w:bottom w:val="single" w:sz="4" w:space="0" w:color="auto"/>
              <w:right w:val="single" w:sz="4" w:space="0" w:color="auto"/>
            </w:tcBorders>
            <w:shd w:val="clear" w:color="auto" w:fill="auto"/>
            <w:vAlign w:val="center"/>
            <w:hideMark/>
          </w:tcPr>
          <w:p w14:paraId="7C8ECAE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TNUGBS01</w:t>
            </w:r>
          </w:p>
        </w:tc>
        <w:tc>
          <w:tcPr>
            <w:tcW w:w="1450" w:type="dxa"/>
            <w:tcBorders>
              <w:top w:val="nil"/>
              <w:left w:val="nil"/>
              <w:bottom w:val="single" w:sz="4" w:space="0" w:color="auto"/>
              <w:right w:val="single" w:sz="4" w:space="0" w:color="auto"/>
            </w:tcBorders>
            <w:shd w:val="clear" w:color="auto" w:fill="auto"/>
            <w:vAlign w:val="center"/>
            <w:hideMark/>
          </w:tcPr>
          <w:p w14:paraId="0D0B54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D6E227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CB1A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2BBC9D5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EBFFB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Message Role</w:t>
            </w:r>
          </w:p>
        </w:tc>
        <w:tc>
          <w:tcPr>
            <w:tcW w:w="4961" w:type="dxa"/>
            <w:tcBorders>
              <w:top w:val="nil"/>
              <w:left w:val="nil"/>
              <w:bottom w:val="single" w:sz="4" w:space="0" w:color="auto"/>
              <w:right w:val="single" w:sz="4" w:space="0" w:color="auto"/>
            </w:tcBorders>
            <w:shd w:val="clear" w:color="auto" w:fill="auto"/>
            <w:vAlign w:val="center"/>
            <w:hideMark/>
          </w:tcPr>
          <w:p w14:paraId="61BF1B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Whether the file contains data or a response - 'D' for Data or 'R' for Response - constant 'D'</w:t>
            </w:r>
          </w:p>
        </w:tc>
        <w:tc>
          <w:tcPr>
            <w:tcW w:w="1418" w:type="dxa"/>
            <w:tcBorders>
              <w:top w:val="nil"/>
              <w:left w:val="nil"/>
              <w:bottom w:val="single" w:sz="4" w:space="0" w:color="auto"/>
              <w:right w:val="single" w:sz="4" w:space="0" w:color="auto"/>
            </w:tcBorders>
            <w:shd w:val="clear" w:color="auto" w:fill="auto"/>
            <w:vAlign w:val="center"/>
            <w:hideMark/>
          </w:tcPr>
          <w:p w14:paraId="7B93AFD9"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auto" w:fill="auto"/>
            <w:vAlign w:val="center"/>
            <w:hideMark/>
          </w:tcPr>
          <w:p w14:paraId="6BCE19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(1)</w:t>
            </w:r>
          </w:p>
        </w:tc>
        <w:tc>
          <w:tcPr>
            <w:tcW w:w="1276" w:type="dxa"/>
            <w:tcBorders>
              <w:top w:val="nil"/>
              <w:left w:val="nil"/>
              <w:bottom w:val="single" w:sz="4" w:space="0" w:color="auto"/>
              <w:right w:val="single" w:sz="4" w:space="0" w:color="auto"/>
            </w:tcBorders>
            <w:shd w:val="clear" w:color="auto" w:fill="auto"/>
            <w:vAlign w:val="center"/>
            <w:hideMark/>
          </w:tcPr>
          <w:p w14:paraId="5CA801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w:t>
            </w:r>
          </w:p>
        </w:tc>
        <w:tc>
          <w:tcPr>
            <w:tcW w:w="1450" w:type="dxa"/>
            <w:tcBorders>
              <w:top w:val="nil"/>
              <w:left w:val="nil"/>
              <w:bottom w:val="single" w:sz="4" w:space="0" w:color="auto"/>
              <w:right w:val="single" w:sz="4" w:space="0" w:color="auto"/>
            </w:tcBorders>
            <w:shd w:val="clear" w:color="auto" w:fill="auto"/>
            <w:vAlign w:val="center"/>
            <w:hideMark/>
          </w:tcPr>
          <w:p w14:paraId="344105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5ADB6C0"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2D35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7278BBDF" w14:textId="289F0A81"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CCC50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Creation Time</w:t>
            </w:r>
          </w:p>
        </w:tc>
        <w:tc>
          <w:tcPr>
            <w:tcW w:w="4961" w:type="dxa"/>
            <w:tcBorders>
              <w:top w:val="nil"/>
              <w:left w:val="nil"/>
              <w:bottom w:val="single" w:sz="4" w:space="0" w:color="auto"/>
              <w:right w:val="single" w:sz="4" w:space="0" w:color="auto"/>
            </w:tcBorders>
            <w:shd w:val="clear" w:color="auto" w:fill="auto"/>
            <w:vAlign w:val="center"/>
            <w:hideMark/>
          </w:tcPr>
          <w:p w14:paraId="653DD24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System datetime in GMT - format YYYYMMDDHH24MISS </w:t>
            </w:r>
          </w:p>
        </w:tc>
        <w:tc>
          <w:tcPr>
            <w:tcW w:w="1418" w:type="dxa"/>
            <w:tcBorders>
              <w:top w:val="nil"/>
              <w:left w:val="nil"/>
              <w:bottom w:val="single" w:sz="4" w:space="0" w:color="auto"/>
              <w:right w:val="single" w:sz="4" w:space="0" w:color="auto"/>
            </w:tcBorders>
            <w:shd w:val="clear" w:color="auto" w:fill="auto"/>
            <w:vAlign w:val="center"/>
            <w:hideMark/>
          </w:tcPr>
          <w:p w14:paraId="0FB8EAE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auto" w:fill="auto"/>
            <w:vAlign w:val="center"/>
            <w:hideMark/>
          </w:tcPr>
          <w:p w14:paraId="441946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datetime</w:t>
            </w:r>
          </w:p>
        </w:tc>
        <w:tc>
          <w:tcPr>
            <w:tcW w:w="1276" w:type="dxa"/>
            <w:tcBorders>
              <w:top w:val="nil"/>
              <w:left w:val="nil"/>
              <w:bottom w:val="single" w:sz="4" w:space="0" w:color="auto"/>
              <w:right w:val="single" w:sz="4" w:space="0" w:color="auto"/>
            </w:tcBorders>
            <w:shd w:val="clear" w:color="auto" w:fill="auto"/>
            <w:vAlign w:val="center"/>
            <w:hideMark/>
          </w:tcPr>
          <w:p w14:paraId="18B6B7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20240601062240</w:t>
            </w:r>
          </w:p>
        </w:tc>
        <w:tc>
          <w:tcPr>
            <w:tcW w:w="1450" w:type="dxa"/>
            <w:tcBorders>
              <w:top w:val="nil"/>
              <w:left w:val="nil"/>
              <w:bottom w:val="single" w:sz="4" w:space="0" w:color="auto"/>
              <w:right w:val="single" w:sz="4" w:space="0" w:color="auto"/>
            </w:tcBorders>
            <w:shd w:val="clear" w:color="auto" w:fill="auto"/>
            <w:vAlign w:val="center"/>
            <w:hideMark/>
          </w:tcPr>
          <w:p w14:paraId="34AD41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B0D51E0"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48D6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1969AFE5" w14:textId="75B4FCAE" w:rsidR="00B468BB" w:rsidRPr="00327B68" w:rsidRDefault="00B468BB" w:rsidP="00B468BB">
            <w:pPr>
              <w:rPr>
                <w:rFonts w:ascii="Calibri" w:hAnsi="Calibri" w:cs="Calibri"/>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14:paraId="068D925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From Role Code</w:t>
            </w:r>
          </w:p>
        </w:tc>
        <w:tc>
          <w:tcPr>
            <w:tcW w:w="4961" w:type="dxa"/>
            <w:tcBorders>
              <w:top w:val="nil"/>
              <w:left w:val="nil"/>
              <w:bottom w:val="single" w:sz="4" w:space="0" w:color="auto"/>
              <w:right w:val="single" w:sz="4" w:space="0" w:color="auto"/>
            </w:tcBorders>
            <w:shd w:val="clear" w:color="auto" w:fill="auto"/>
            <w:vAlign w:val="center"/>
            <w:hideMark/>
          </w:tcPr>
          <w:p w14:paraId="003435F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SO' is the Role Code for NETSO - constant 'SO'</w:t>
            </w:r>
          </w:p>
        </w:tc>
        <w:tc>
          <w:tcPr>
            <w:tcW w:w="1418" w:type="dxa"/>
            <w:tcBorders>
              <w:top w:val="nil"/>
              <w:left w:val="nil"/>
              <w:bottom w:val="single" w:sz="4" w:space="0" w:color="auto"/>
              <w:right w:val="single" w:sz="4" w:space="0" w:color="auto"/>
            </w:tcBorders>
            <w:shd w:val="clear" w:color="auto" w:fill="auto"/>
            <w:vAlign w:val="center"/>
            <w:hideMark/>
          </w:tcPr>
          <w:p w14:paraId="6E0782E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auto" w:fill="auto"/>
            <w:vAlign w:val="center"/>
            <w:hideMark/>
          </w:tcPr>
          <w:p w14:paraId="31358B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w:t>
            </w:r>
          </w:p>
        </w:tc>
        <w:tc>
          <w:tcPr>
            <w:tcW w:w="1276" w:type="dxa"/>
            <w:tcBorders>
              <w:top w:val="nil"/>
              <w:left w:val="nil"/>
              <w:bottom w:val="single" w:sz="4" w:space="0" w:color="auto"/>
              <w:right w:val="single" w:sz="4" w:space="0" w:color="auto"/>
            </w:tcBorders>
            <w:shd w:val="clear" w:color="auto" w:fill="auto"/>
            <w:vAlign w:val="center"/>
            <w:hideMark/>
          </w:tcPr>
          <w:p w14:paraId="6E3741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SO</w:t>
            </w:r>
          </w:p>
        </w:tc>
        <w:tc>
          <w:tcPr>
            <w:tcW w:w="1450" w:type="dxa"/>
            <w:tcBorders>
              <w:top w:val="nil"/>
              <w:left w:val="nil"/>
              <w:bottom w:val="single" w:sz="4" w:space="0" w:color="auto"/>
              <w:right w:val="single" w:sz="4" w:space="0" w:color="auto"/>
            </w:tcBorders>
            <w:shd w:val="clear" w:color="auto" w:fill="auto"/>
            <w:vAlign w:val="center"/>
            <w:hideMark/>
          </w:tcPr>
          <w:p w14:paraId="58DB2A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E47919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0AE5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0111B0" w14:textId="761219F3" w:rsidR="00B468BB" w:rsidRPr="00327B68" w:rsidRDefault="00B468BB" w:rsidP="00B468BB">
            <w:pPr>
              <w:rPr>
                <w:rFonts w:ascii="Calibri" w:hAnsi="Calibri" w:cs="Calibri"/>
                <w:sz w:val="22"/>
                <w:szCs w:val="22"/>
              </w:rPr>
            </w:pPr>
          </w:p>
          <w:p w14:paraId="7BDBDB24" w14:textId="77777777" w:rsidR="00B468BB" w:rsidRPr="00327B68" w:rsidRDefault="00B468BB" w:rsidP="00B468BB">
            <w:pPr>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2F3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From Participant</w:t>
            </w:r>
          </w:p>
        </w:tc>
        <w:tc>
          <w:tcPr>
            <w:tcW w:w="4961" w:type="dxa"/>
            <w:tcBorders>
              <w:top w:val="nil"/>
              <w:left w:val="nil"/>
              <w:bottom w:val="single" w:sz="4" w:space="0" w:color="auto"/>
              <w:right w:val="single" w:sz="4" w:space="0" w:color="auto"/>
            </w:tcBorders>
            <w:shd w:val="clear" w:color="auto" w:fill="auto"/>
            <w:vAlign w:val="center"/>
            <w:hideMark/>
          </w:tcPr>
          <w:p w14:paraId="20F861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NG' is the code for National Grid ESO - constant 'NG'</w:t>
            </w:r>
          </w:p>
        </w:tc>
        <w:tc>
          <w:tcPr>
            <w:tcW w:w="1418" w:type="dxa"/>
            <w:tcBorders>
              <w:top w:val="nil"/>
              <w:left w:val="nil"/>
              <w:bottom w:val="single" w:sz="4" w:space="0" w:color="auto"/>
              <w:right w:val="single" w:sz="4" w:space="0" w:color="auto"/>
            </w:tcBorders>
            <w:shd w:val="clear" w:color="auto" w:fill="auto"/>
            <w:vAlign w:val="center"/>
            <w:hideMark/>
          </w:tcPr>
          <w:p w14:paraId="73B3882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497A42F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w:t>
            </w:r>
          </w:p>
        </w:tc>
        <w:tc>
          <w:tcPr>
            <w:tcW w:w="1276" w:type="dxa"/>
            <w:tcBorders>
              <w:top w:val="nil"/>
              <w:left w:val="nil"/>
              <w:bottom w:val="single" w:sz="4" w:space="0" w:color="auto"/>
              <w:right w:val="single" w:sz="4" w:space="0" w:color="auto"/>
            </w:tcBorders>
            <w:shd w:val="clear" w:color="auto" w:fill="auto"/>
            <w:vAlign w:val="center"/>
            <w:hideMark/>
          </w:tcPr>
          <w:p w14:paraId="7267C3A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NG</w:t>
            </w:r>
          </w:p>
        </w:tc>
        <w:tc>
          <w:tcPr>
            <w:tcW w:w="1450" w:type="dxa"/>
            <w:tcBorders>
              <w:top w:val="nil"/>
              <w:left w:val="nil"/>
              <w:bottom w:val="single" w:sz="4" w:space="0" w:color="auto"/>
              <w:right w:val="single" w:sz="4" w:space="0" w:color="auto"/>
            </w:tcBorders>
            <w:shd w:val="clear" w:color="auto" w:fill="auto"/>
            <w:vAlign w:val="center"/>
            <w:hideMark/>
          </w:tcPr>
          <w:p w14:paraId="11C930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5B476F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A92B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F742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CDF9C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 Role Code</w:t>
            </w:r>
          </w:p>
        </w:tc>
        <w:tc>
          <w:tcPr>
            <w:tcW w:w="4961" w:type="dxa"/>
            <w:tcBorders>
              <w:top w:val="nil"/>
              <w:left w:val="nil"/>
              <w:bottom w:val="single" w:sz="4" w:space="0" w:color="auto"/>
              <w:right w:val="single" w:sz="4" w:space="0" w:color="auto"/>
            </w:tcBorders>
            <w:shd w:val="clear" w:color="auto" w:fill="auto"/>
            <w:vAlign w:val="center"/>
            <w:hideMark/>
          </w:tcPr>
          <w:p w14:paraId="06F4E03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For BSC Party this is 'BP' - constant 'BP'</w:t>
            </w:r>
          </w:p>
        </w:tc>
        <w:tc>
          <w:tcPr>
            <w:tcW w:w="1418" w:type="dxa"/>
            <w:tcBorders>
              <w:top w:val="nil"/>
              <w:left w:val="nil"/>
              <w:bottom w:val="single" w:sz="4" w:space="0" w:color="auto"/>
              <w:right w:val="single" w:sz="4" w:space="0" w:color="auto"/>
            </w:tcBorders>
            <w:shd w:val="clear" w:color="auto" w:fill="auto"/>
            <w:vAlign w:val="center"/>
            <w:hideMark/>
          </w:tcPr>
          <w:p w14:paraId="7B49DD3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auto" w:fill="auto"/>
            <w:vAlign w:val="center"/>
            <w:hideMark/>
          </w:tcPr>
          <w:p w14:paraId="5BB96FC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w:t>
            </w:r>
          </w:p>
        </w:tc>
        <w:tc>
          <w:tcPr>
            <w:tcW w:w="1276" w:type="dxa"/>
            <w:tcBorders>
              <w:top w:val="nil"/>
              <w:left w:val="nil"/>
              <w:bottom w:val="single" w:sz="4" w:space="0" w:color="auto"/>
              <w:right w:val="single" w:sz="4" w:space="0" w:color="auto"/>
            </w:tcBorders>
            <w:shd w:val="clear" w:color="auto" w:fill="auto"/>
            <w:vAlign w:val="center"/>
            <w:hideMark/>
          </w:tcPr>
          <w:p w14:paraId="740156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BP</w:t>
            </w:r>
          </w:p>
        </w:tc>
        <w:tc>
          <w:tcPr>
            <w:tcW w:w="1450" w:type="dxa"/>
            <w:tcBorders>
              <w:top w:val="nil"/>
              <w:left w:val="nil"/>
              <w:bottom w:val="single" w:sz="4" w:space="0" w:color="auto"/>
              <w:right w:val="single" w:sz="4" w:space="0" w:color="auto"/>
            </w:tcBorders>
            <w:shd w:val="clear" w:color="auto" w:fill="auto"/>
            <w:vAlign w:val="center"/>
            <w:hideMark/>
          </w:tcPr>
          <w:p w14:paraId="725C30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E60418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43FE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5685682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6F898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 Participant ID</w:t>
            </w:r>
          </w:p>
        </w:tc>
        <w:tc>
          <w:tcPr>
            <w:tcW w:w="4961" w:type="dxa"/>
            <w:tcBorders>
              <w:top w:val="nil"/>
              <w:left w:val="nil"/>
              <w:bottom w:val="single" w:sz="4" w:space="0" w:color="auto"/>
              <w:right w:val="single" w:sz="4" w:space="0" w:color="auto"/>
            </w:tcBorders>
            <w:shd w:val="clear" w:color="auto" w:fill="auto"/>
            <w:vAlign w:val="center"/>
            <w:hideMark/>
          </w:tcPr>
          <w:p w14:paraId="19FE35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BSC Party Market Participant ID or blank if no BSC Party ID available</w:t>
            </w:r>
          </w:p>
        </w:tc>
        <w:tc>
          <w:tcPr>
            <w:tcW w:w="1418" w:type="dxa"/>
            <w:tcBorders>
              <w:top w:val="nil"/>
              <w:left w:val="nil"/>
              <w:bottom w:val="single" w:sz="4" w:space="0" w:color="auto"/>
              <w:right w:val="single" w:sz="4" w:space="0" w:color="auto"/>
            </w:tcBorders>
            <w:shd w:val="clear" w:color="auto" w:fill="auto"/>
            <w:vAlign w:val="center"/>
            <w:hideMark/>
          </w:tcPr>
          <w:p w14:paraId="485DC78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auto" w:fill="auto"/>
            <w:vAlign w:val="center"/>
            <w:hideMark/>
          </w:tcPr>
          <w:p w14:paraId="50BD2B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(8)</w:t>
            </w:r>
          </w:p>
        </w:tc>
        <w:tc>
          <w:tcPr>
            <w:tcW w:w="1276" w:type="dxa"/>
            <w:tcBorders>
              <w:top w:val="nil"/>
              <w:left w:val="nil"/>
              <w:bottom w:val="single" w:sz="4" w:space="0" w:color="auto"/>
              <w:right w:val="single" w:sz="4" w:space="0" w:color="auto"/>
            </w:tcBorders>
            <w:shd w:val="clear" w:color="auto" w:fill="auto"/>
            <w:vAlign w:val="center"/>
            <w:hideMark/>
          </w:tcPr>
          <w:p w14:paraId="043373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TEST1</w:t>
            </w:r>
          </w:p>
        </w:tc>
        <w:tc>
          <w:tcPr>
            <w:tcW w:w="1450" w:type="dxa"/>
            <w:tcBorders>
              <w:top w:val="nil"/>
              <w:left w:val="nil"/>
              <w:bottom w:val="single" w:sz="4" w:space="0" w:color="auto"/>
              <w:right w:val="single" w:sz="4" w:space="0" w:color="auto"/>
            </w:tcBorders>
            <w:shd w:val="clear" w:color="auto" w:fill="auto"/>
            <w:vAlign w:val="center"/>
            <w:hideMark/>
          </w:tcPr>
          <w:p w14:paraId="44E8B47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Optional</w:t>
            </w:r>
          </w:p>
        </w:tc>
      </w:tr>
      <w:tr w:rsidR="00431A0C" w:rsidRPr="00431A0C" w14:paraId="57F38B3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BE9B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544E443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99BE8A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Sequence Number</w:t>
            </w:r>
          </w:p>
        </w:tc>
        <w:tc>
          <w:tcPr>
            <w:tcW w:w="4961" w:type="dxa"/>
            <w:tcBorders>
              <w:top w:val="nil"/>
              <w:left w:val="nil"/>
              <w:bottom w:val="single" w:sz="4" w:space="0" w:color="auto"/>
              <w:right w:val="single" w:sz="4" w:space="0" w:color="auto"/>
            </w:tcBorders>
            <w:shd w:val="clear" w:color="auto" w:fill="auto"/>
            <w:vAlign w:val="center"/>
            <w:hideMark/>
          </w:tcPr>
          <w:p w14:paraId="4D39B72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version control for the backing sheet with 1 being the first version of that backing sheet</w:t>
            </w:r>
          </w:p>
        </w:tc>
        <w:tc>
          <w:tcPr>
            <w:tcW w:w="1418" w:type="dxa"/>
            <w:tcBorders>
              <w:top w:val="nil"/>
              <w:left w:val="nil"/>
              <w:bottom w:val="single" w:sz="4" w:space="0" w:color="auto"/>
              <w:right w:val="single" w:sz="4" w:space="0" w:color="auto"/>
            </w:tcBorders>
            <w:shd w:val="clear" w:color="auto" w:fill="auto"/>
            <w:vAlign w:val="center"/>
            <w:hideMark/>
          </w:tcPr>
          <w:p w14:paraId="3A34DEA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auto" w:fill="auto"/>
            <w:vAlign w:val="center"/>
            <w:hideMark/>
          </w:tcPr>
          <w:p w14:paraId="194EE4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(9)</w:t>
            </w:r>
          </w:p>
        </w:tc>
        <w:tc>
          <w:tcPr>
            <w:tcW w:w="1276" w:type="dxa"/>
            <w:tcBorders>
              <w:top w:val="nil"/>
              <w:left w:val="nil"/>
              <w:bottom w:val="single" w:sz="4" w:space="0" w:color="auto"/>
              <w:right w:val="single" w:sz="4" w:space="0" w:color="auto"/>
            </w:tcBorders>
            <w:shd w:val="clear" w:color="auto" w:fill="auto"/>
            <w:vAlign w:val="center"/>
            <w:hideMark/>
          </w:tcPr>
          <w:p w14:paraId="02AB1836"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w:t>
            </w:r>
          </w:p>
        </w:tc>
        <w:tc>
          <w:tcPr>
            <w:tcW w:w="1450" w:type="dxa"/>
            <w:tcBorders>
              <w:top w:val="nil"/>
              <w:left w:val="nil"/>
              <w:bottom w:val="single" w:sz="4" w:space="0" w:color="auto"/>
              <w:right w:val="single" w:sz="4" w:space="0" w:color="auto"/>
            </w:tcBorders>
            <w:shd w:val="clear" w:color="auto" w:fill="auto"/>
            <w:vAlign w:val="center"/>
            <w:hideMark/>
          </w:tcPr>
          <w:p w14:paraId="78CC7D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0FC93A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30DA1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w:t>
            </w:r>
          </w:p>
        </w:tc>
        <w:tc>
          <w:tcPr>
            <w:tcW w:w="992" w:type="dxa"/>
            <w:tcBorders>
              <w:top w:val="nil"/>
              <w:left w:val="nil"/>
              <w:bottom w:val="single" w:sz="4" w:space="0" w:color="auto"/>
              <w:right w:val="single" w:sz="4" w:space="0" w:color="auto"/>
            </w:tcBorders>
            <w:shd w:val="clear" w:color="auto" w:fill="auto"/>
            <w:vAlign w:val="center"/>
            <w:hideMark/>
          </w:tcPr>
          <w:p w14:paraId="2E2C13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01739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Test data flag</w:t>
            </w:r>
          </w:p>
        </w:tc>
        <w:tc>
          <w:tcPr>
            <w:tcW w:w="4961" w:type="dxa"/>
            <w:tcBorders>
              <w:top w:val="nil"/>
              <w:left w:val="nil"/>
              <w:bottom w:val="single" w:sz="4" w:space="0" w:color="auto"/>
              <w:right w:val="single" w:sz="4" w:space="0" w:color="auto"/>
            </w:tcBorders>
            <w:shd w:val="clear" w:color="auto" w:fill="auto"/>
            <w:vAlign w:val="center"/>
            <w:hideMark/>
          </w:tcPr>
          <w:p w14:paraId="0EBB93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If the field contains 'OPER' or blank this is operational data, else consider this TEST data</w:t>
            </w:r>
          </w:p>
        </w:tc>
        <w:tc>
          <w:tcPr>
            <w:tcW w:w="1418" w:type="dxa"/>
            <w:tcBorders>
              <w:top w:val="nil"/>
              <w:left w:val="nil"/>
              <w:bottom w:val="single" w:sz="4" w:space="0" w:color="auto"/>
              <w:right w:val="single" w:sz="4" w:space="0" w:color="auto"/>
            </w:tcBorders>
            <w:shd w:val="clear" w:color="auto" w:fill="auto"/>
            <w:vAlign w:val="center"/>
            <w:hideMark/>
          </w:tcPr>
          <w:p w14:paraId="4D2167A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auto" w:fill="auto"/>
            <w:vAlign w:val="center"/>
            <w:hideMark/>
          </w:tcPr>
          <w:p w14:paraId="15923F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w:t>
            </w:r>
          </w:p>
        </w:tc>
        <w:tc>
          <w:tcPr>
            <w:tcW w:w="1276" w:type="dxa"/>
            <w:tcBorders>
              <w:top w:val="nil"/>
              <w:left w:val="nil"/>
              <w:bottom w:val="single" w:sz="4" w:space="0" w:color="auto"/>
              <w:right w:val="single" w:sz="4" w:space="0" w:color="auto"/>
            </w:tcBorders>
            <w:shd w:val="clear" w:color="auto" w:fill="auto"/>
            <w:vAlign w:val="center"/>
            <w:hideMark/>
          </w:tcPr>
          <w:p w14:paraId="268D413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OPER</w:t>
            </w:r>
          </w:p>
        </w:tc>
        <w:tc>
          <w:tcPr>
            <w:tcW w:w="1450" w:type="dxa"/>
            <w:tcBorders>
              <w:top w:val="nil"/>
              <w:left w:val="nil"/>
              <w:bottom w:val="single" w:sz="4" w:space="0" w:color="auto"/>
              <w:right w:val="single" w:sz="4" w:space="0" w:color="auto"/>
            </w:tcBorders>
            <w:shd w:val="clear" w:color="auto" w:fill="auto"/>
            <w:vAlign w:val="center"/>
            <w:hideMark/>
          </w:tcPr>
          <w:p w14:paraId="140C8FF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90C6258"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BA71F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FB234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SCHDR</w:t>
            </w:r>
          </w:p>
        </w:tc>
        <w:tc>
          <w:tcPr>
            <w:tcW w:w="1701" w:type="dxa"/>
            <w:tcBorders>
              <w:top w:val="nil"/>
              <w:left w:val="nil"/>
              <w:bottom w:val="single" w:sz="4" w:space="0" w:color="auto"/>
              <w:right w:val="single" w:sz="4" w:space="0" w:color="auto"/>
            </w:tcBorders>
            <w:shd w:val="clear" w:color="auto" w:fill="auto"/>
            <w:vAlign w:val="center"/>
            <w:hideMark/>
          </w:tcPr>
          <w:p w14:paraId="22A02E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762308C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Record Type - constant 'SCHDR'</w:t>
            </w:r>
          </w:p>
        </w:tc>
        <w:tc>
          <w:tcPr>
            <w:tcW w:w="1418" w:type="dxa"/>
            <w:tcBorders>
              <w:top w:val="nil"/>
              <w:left w:val="nil"/>
              <w:bottom w:val="single" w:sz="4" w:space="0" w:color="auto"/>
              <w:right w:val="single" w:sz="4" w:space="0" w:color="auto"/>
            </w:tcBorders>
            <w:shd w:val="clear" w:color="auto" w:fill="auto"/>
            <w:vAlign w:val="center"/>
            <w:hideMark/>
          </w:tcPr>
          <w:p w14:paraId="3913D48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48CD98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126E0A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SCHDR</w:t>
            </w:r>
          </w:p>
        </w:tc>
        <w:tc>
          <w:tcPr>
            <w:tcW w:w="1450" w:type="dxa"/>
            <w:tcBorders>
              <w:top w:val="nil"/>
              <w:left w:val="nil"/>
              <w:bottom w:val="single" w:sz="4" w:space="0" w:color="auto"/>
              <w:right w:val="single" w:sz="4" w:space="0" w:color="auto"/>
            </w:tcBorders>
            <w:shd w:val="clear" w:color="auto" w:fill="auto"/>
            <w:vAlign w:val="center"/>
            <w:hideMark/>
          </w:tcPr>
          <w:p w14:paraId="22A46D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011094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25777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7645A6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FEE1E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Reference</w:t>
            </w:r>
          </w:p>
        </w:tc>
        <w:tc>
          <w:tcPr>
            <w:tcW w:w="4961" w:type="dxa"/>
            <w:tcBorders>
              <w:top w:val="nil"/>
              <w:left w:val="nil"/>
              <w:bottom w:val="single" w:sz="4" w:space="0" w:color="auto"/>
              <w:right w:val="single" w:sz="4" w:space="0" w:color="auto"/>
            </w:tcBorders>
            <w:shd w:val="clear" w:color="auto" w:fill="auto"/>
            <w:vAlign w:val="center"/>
            <w:hideMark/>
          </w:tcPr>
          <w:p w14:paraId="0D06AE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Details - constant 'BackingDetails'</w:t>
            </w:r>
          </w:p>
        </w:tc>
        <w:tc>
          <w:tcPr>
            <w:tcW w:w="1418" w:type="dxa"/>
            <w:tcBorders>
              <w:top w:val="nil"/>
              <w:left w:val="nil"/>
              <w:bottom w:val="single" w:sz="4" w:space="0" w:color="auto"/>
              <w:right w:val="single" w:sz="4" w:space="0" w:color="auto"/>
            </w:tcBorders>
            <w:shd w:val="clear" w:color="auto" w:fill="auto"/>
            <w:vAlign w:val="center"/>
            <w:hideMark/>
          </w:tcPr>
          <w:p w14:paraId="5465493F"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vAlign w:val="center"/>
            <w:hideMark/>
          </w:tcPr>
          <w:p w14:paraId="4CB7E70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4626DC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BackingDetails</w:t>
            </w:r>
          </w:p>
        </w:tc>
        <w:tc>
          <w:tcPr>
            <w:tcW w:w="1450" w:type="dxa"/>
            <w:tcBorders>
              <w:top w:val="nil"/>
              <w:left w:val="nil"/>
              <w:bottom w:val="single" w:sz="4" w:space="0" w:color="auto"/>
              <w:right w:val="single" w:sz="4" w:space="0" w:color="auto"/>
            </w:tcBorders>
            <w:shd w:val="clear" w:color="auto" w:fill="auto"/>
            <w:vAlign w:val="center"/>
            <w:hideMark/>
          </w:tcPr>
          <w:p w14:paraId="5BD39B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C95D79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9E5F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000000" w:fill="FFFFFF"/>
            <w:vAlign w:val="center"/>
            <w:hideMark/>
          </w:tcPr>
          <w:p w14:paraId="3EBB241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BSHD1</w:t>
            </w:r>
          </w:p>
        </w:tc>
        <w:tc>
          <w:tcPr>
            <w:tcW w:w="1701" w:type="dxa"/>
            <w:tcBorders>
              <w:top w:val="nil"/>
              <w:left w:val="nil"/>
              <w:bottom w:val="single" w:sz="4" w:space="0" w:color="auto"/>
              <w:right w:val="single" w:sz="4" w:space="0" w:color="auto"/>
            </w:tcBorders>
            <w:shd w:val="clear" w:color="auto" w:fill="auto"/>
            <w:vAlign w:val="center"/>
            <w:hideMark/>
          </w:tcPr>
          <w:p w14:paraId="2C64E1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529B0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Record Type - constant 'BSHD1'</w:t>
            </w:r>
          </w:p>
        </w:tc>
        <w:tc>
          <w:tcPr>
            <w:tcW w:w="1418" w:type="dxa"/>
            <w:tcBorders>
              <w:top w:val="nil"/>
              <w:left w:val="nil"/>
              <w:bottom w:val="single" w:sz="4" w:space="0" w:color="auto"/>
              <w:right w:val="single" w:sz="4" w:space="0" w:color="auto"/>
            </w:tcBorders>
            <w:shd w:val="clear" w:color="auto" w:fill="auto"/>
            <w:vAlign w:val="center"/>
            <w:hideMark/>
          </w:tcPr>
          <w:p w14:paraId="1B6E83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9B89A5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A062D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BSHD1</w:t>
            </w:r>
          </w:p>
        </w:tc>
        <w:tc>
          <w:tcPr>
            <w:tcW w:w="1450" w:type="dxa"/>
            <w:tcBorders>
              <w:top w:val="nil"/>
              <w:left w:val="nil"/>
              <w:bottom w:val="single" w:sz="4" w:space="0" w:color="auto"/>
              <w:right w:val="single" w:sz="4" w:space="0" w:color="auto"/>
            </w:tcBorders>
            <w:shd w:val="clear" w:color="auto" w:fill="auto"/>
            <w:vAlign w:val="center"/>
            <w:hideMark/>
          </w:tcPr>
          <w:p w14:paraId="19FA90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61D4573"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BB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000000" w:fill="FFFFFF"/>
            <w:vAlign w:val="center"/>
            <w:hideMark/>
          </w:tcPr>
          <w:p w14:paraId="33AFE5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F5CD2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Description</w:t>
            </w:r>
          </w:p>
        </w:tc>
        <w:tc>
          <w:tcPr>
            <w:tcW w:w="4961" w:type="dxa"/>
            <w:tcBorders>
              <w:top w:val="nil"/>
              <w:left w:val="nil"/>
              <w:bottom w:val="single" w:sz="4" w:space="0" w:color="auto"/>
              <w:right w:val="single" w:sz="4" w:space="0" w:color="auto"/>
            </w:tcBorders>
            <w:shd w:val="clear" w:color="000000" w:fill="FFFFFF"/>
            <w:vAlign w:val="center"/>
            <w:hideMark/>
          </w:tcPr>
          <w:p w14:paraId="59CCF4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 constant 'Backing Information for Monthly TNUoS Generation Charges'</w:t>
            </w:r>
          </w:p>
        </w:tc>
        <w:tc>
          <w:tcPr>
            <w:tcW w:w="1418" w:type="dxa"/>
            <w:tcBorders>
              <w:top w:val="nil"/>
              <w:left w:val="nil"/>
              <w:bottom w:val="single" w:sz="4" w:space="0" w:color="auto"/>
              <w:right w:val="single" w:sz="4" w:space="0" w:color="auto"/>
            </w:tcBorders>
            <w:shd w:val="clear" w:color="auto" w:fill="auto"/>
            <w:vAlign w:val="center"/>
            <w:hideMark/>
          </w:tcPr>
          <w:p w14:paraId="26DD810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AAB4A8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3856C8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Information for Monthly TNUoS Generation Charges</w:t>
            </w:r>
          </w:p>
        </w:tc>
        <w:tc>
          <w:tcPr>
            <w:tcW w:w="1450" w:type="dxa"/>
            <w:tcBorders>
              <w:top w:val="nil"/>
              <w:left w:val="nil"/>
              <w:bottom w:val="single" w:sz="4" w:space="0" w:color="auto"/>
              <w:right w:val="single" w:sz="4" w:space="0" w:color="auto"/>
            </w:tcBorders>
            <w:shd w:val="clear" w:color="auto" w:fill="auto"/>
            <w:vAlign w:val="center"/>
            <w:hideMark/>
          </w:tcPr>
          <w:p w14:paraId="74651D2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C9A3F1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FE4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000000" w:fill="FFFFFF"/>
            <w:vAlign w:val="center"/>
            <w:hideMark/>
          </w:tcPr>
          <w:p w14:paraId="34271E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BSHD2</w:t>
            </w:r>
          </w:p>
        </w:tc>
        <w:tc>
          <w:tcPr>
            <w:tcW w:w="1701" w:type="dxa"/>
            <w:tcBorders>
              <w:top w:val="nil"/>
              <w:left w:val="nil"/>
              <w:bottom w:val="single" w:sz="4" w:space="0" w:color="auto"/>
              <w:right w:val="single" w:sz="4" w:space="0" w:color="auto"/>
            </w:tcBorders>
            <w:shd w:val="clear" w:color="auto" w:fill="auto"/>
            <w:vAlign w:val="center"/>
            <w:hideMark/>
          </w:tcPr>
          <w:p w14:paraId="5BCA6D9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7FDA35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Record Type - constant 'BSHD2'</w:t>
            </w:r>
          </w:p>
        </w:tc>
        <w:tc>
          <w:tcPr>
            <w:tcW w:w="1418" w:type="dxa"/>
            <w:tcBorders>
              <w:top w:val="nil"/>
              <w:left w:val="nil"/>
              <w:bottom w:val="single" w:sz="4" w:space="0" w:color="auto"/>
              <w:right w:val="single" w:sz="4" w:space="0" w:color="auto"/>
            </w:tcBorders>
            <w:shd w:val="clear" w:color="auto" w:fill="auto"/>
            <w:vAlign w:val="center"/>
            <w:hideMark/>
          </w:tcPr>
          <w:p w14:paraId="714A44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4933D3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44C45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BSHD2</w:t>
            </w:r>
          </w:p>
        </w:tc>
        <w:tc>
          <w:tcPr>
            <w:tcW w:w="1450" w:type="dxa"/>
            <w:tcBorders>
              <w:top w:val="nil"/>
              <w:left w:val="nil"/>
              <w:bottom w:val="single" w:sz="4" w:space="0" w:color="auto"/>
              <w:right w:val="single" w:sz="4" w:space="0" w:color="auto"/>
            </w:tcBorders>
            <w:shd w:val="clear" w:color="auto" w:fill="auto"/>
            <w:vAlign w:val="center"/>
            <w:hideMark/>
          </w:tcPr>
          <w:p w14:paraId="5D0890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4D1367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73B2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59560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E959F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Header Description</w:t>
            </w:r>
          </w:p>
        </w:tc>
        <w:tc>
          <w:tcPr>
            <w:tcW w:w="4961" w:type="dxa"/>
            <w:tcBorders>
              <w:top w:val="nil"/>
              <w:left w:val="nil"/>
              <w:bottom w:val="single" w:sz="4" w:space="0" w:color="auto"/>
              <w:right w:val="single" w:sz="4" w:space="0" w:color="auto"/>
            </w:tcBorders>
            <w:shd w:val="clear" w:color="auto" w:fill="auto"/>
            <w:vAlign w:val="center"/>
            <w:hideMark/>
          </w:tcPr>
          <w:p w14:paraId="2D136B0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Backing Sheet Header Description - 'Month Year' format 'MONTH YYYY'</w:t>
            </w:r>
          </w:p>
        </w:tc>
        <w:tc>
          <w:tcPr>
            <w:tcW w:w="1418" w:type="dxa"/>
            <w:tcBorders>
              <w:top w:val="nil"/>
              <w:left w:val="nil"/>
              <w:bottom w:val="single" w:sz="4" w:space="0" w:color="auto"/>
              <w:right w:val="single" w:sz="4" w:space="0" w:color="auto"/>
            </w:tcBorders>
            <w:shd w:val="clear" w:color="auto" w:fill="auto"/>
            <w:vAlign w:val="center"/>
            <w:hideMark/>
          </w:tcPr>
          <w:p w14:paraId="5CFDBA5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0CE385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(14)</w:t>
            </w:r>
          </w:p>
        </w:tc>
        <w:tc>
          <w:tcPr>
            <w:tcW w:w="1276" w:type="dxa"/>
            <w:tcBorders>
              <w:top w:val="nil"/>
              <w:left w:val="nil"/>
              <w:bottom w:val="single" w:sz="4" w:space="0" w:color="auto"/>
              <w:right w:val="single" w:sz="4" w:space="0" w:color="auto"/>
            </w:tcBorders>
            <w:shd w:val="clear" w:color="auto" w:fill="auto"/>
            <w:vAlign w:val="center"/>
            <w:hideMark/>
          </w:tcPr>
          <w:p w14:paraId="0F7D12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JUNE 2024</w:t>
            </w:r>
          </w:p>
        </w:tc>
        <w:tc>
          <w:tcPr>
            <w:tcW w:w="1450" w:type="dxa"/>
            <w:tcBorders>
              <w:top w:val="nil"/>
              <w:left w:val="nil"/>
              <w:bottom w:val="single" w:sz="4" w:space="0" w:color="auto"/>
              <w:right w:val="single" w:sz="4" w:space="0" w:color="auto"/>
            </w:tcBorders>
            <w:shd w:val="clear" w:color="auto" w:fill="auto"/>
            <w:vAlign w:val="center"/>
            <w:hideMark/>
          </w:tcPr>
          <w:p w14:paraId="4C4A98B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77F2F1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233D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7FA981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CNAME</w:t>
            </w:r>
          </w:p>
        </w:tc>
        <w:tc>
          <w:tcPr>
            <w:tcW w:w="1701" w:type="dxa"/>
            <w:tcBorders>
              <w:top w:val="nil"/>
              <w:left w:val="nil"/>
              <w:bottom w:val="single" w:sz="4" w:space="0" w:color="auto"/>
              <w:right w:val="single" w:sz="4" w:space="0" w:color="auto"/>
            </w:tcBorders>
            <w:shd w:val="clear" w:color="auto" w:fill="auto"/>
            <w:vAlign w:val="center"/>
            <w:hideMark/>
          </w:tcPr>
          <w:p w14:paraId="13AA50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07E8A2C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Customer Name Record Type - constant 'CNAME'</w:t>
            </w:r>
          </w:p>
        </w:tc>
        <w:tc>
          <w:tcPr>
            <w:tcW w:w="1418" w:type="dxa"/>
            <w:tcBorders>
              <w:top w:val="nil"/>
              <w:left w:val="nil"/>
              <w:bottom w:val="single" w:sz="4" w:space="0" w:color="auto"/>
              <w:right w:val="single" w:sz="4" w:space="0" w:color="auto"/>
            </w:tcBorders>
            <w:shd w:val="clear" w:color="auto" w:fill="auto"/>
            <w:vAlign w:val="center"/>
            <w:hideMark/>
          </w:tcPr>
          <w:p w14:paraId="02B97BA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0C92A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0620EE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CNAME</w:t>
            </w:r>
          </w:p>
        </w:tc>
        <w:tc>
          <w:tcPr>
            <w:tcW w:w="1450" w:type="dxa"/>
            <w:tcBorders>
              <w:top w:val="nil"/>
              <w:left w:val="nil"/>
              <w:bottom w:val="single" w:sz="4" w:space="0" w:color="auto"/>
              <w:right w:val="single" w:sz="4" w:space="0" w:color="auto"/>
            </w:tcBorders>
            <w:shd w:val="clear" w:color="auto" w:fill="auto"/>
            <w:vAlign w:val="center"/>
            <w:hideMark/>
          </w:tcPr>
          <w:p w14:paraId="2CE1A4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3364E85"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3E80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9C1DA3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CDC613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Customer Name</w:t>
            </w:r>
          </w:p>
        </w:tc>
        <w:tc>
          <w:tcPr>
            <w:tcW w:w="4961" w:type="dxa"/>
            <w:tcBorders>
              <w:top w:val="nil"/>
              <w:left w:val="nil"/>
              <w:bottom w:val="single" w:sz="4" w:space="0" w:color="auto"/>
              <w:right w:val="single" w:sz="4" w:space="0" w:color="auto"/>
            </w:tcBorders>
            <w:shd w:val="clear" w:color="auto" w:fill="auto"/>
            <w:vAlign w:val="center"/>
            <w:hideMark/>
          </w:tcPr>
          <w:p w14:paraId="6D8B606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Customer Name</w:t>
            </w:r>
          </w:p>
        </w:tc>
        <w:tc>
          <w:tcPr>
            <w:tcW w:w="1418" w:type="dxa"/>
            <w:tcBorders>
              <w:top w:val="nil"/>
              <w:left w:val="nil"/>
              <w:bottom w:val="single" w:sz="4" w:space="0" w:color="auto"/>
              <w:right w:val="single" w:sz="4" w:space="0" w:color="auto"/>
            </w:tcBorders>
            <w:shd w:val="clear" w:color="auto" w:fill="auto"/>
            <w:vAlign w:val="center"/>
            <w:hideMark/>
          </w:tcPr>
          <w:p w14:paraId="16FDA02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AF547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(60)</w:t>
            </w:r>
          </w:p>
        </w:tc>
        <w:tc>
          <w:tcPr>
            <w:tcW w:w="1276" w:type="dxa"/>
            <w:tcBorders>
              <w:top w:val="nil"/>
              <w:left w:val="nil"/>
              <w:bottom w:val="single" w:sz="4" w:space="0" w:color="auto"/>
              <w:right w:val="single" w:sz="4" w:space="0" w:color="auto"/>
            </w:tcBorders>
            <w:shd w:val="clear" w:color="auto" w:fill="auto"/>
            <w:vAlign w:val="center"/>
            <w:hideMark/>
          </w:tcPr>
          <w:p w14:paraId="4EC097A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ABC Energy</w:t>
            </w:r>
          </w:p>
        </w:tc>
        <w:tc>
          <w:tcPr>
            <w:tcW w:w="1450" w:type="dxa"/>
            <w:tcBorders>
              <w:top w:val="nil"/>
              <w:left w:val="nil"/>
              <w:bottom w:val="single" w:sz="4" w:space="0" w:color="auto"/>
              <w:right w:val="single" w:sz="4" w:space="0" w:color="auto"/>
            </w:tcBorders>
            <w:shd w:val="clear" w:color="auto" w:fill="auto"/>
            <w:vAlign w:val="center"/>
            <w:hideMark/>
          </w:tcPr>
          <w:p w14:paraId="4D86B0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330884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56F2F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8557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INVNO</w:t>
            </w:r>
          </w:p>
        </w:tc>
        <w:tc>
          <w:tcPr>
            <w:tcW w:w="1701" w:type="dxa"/>
            <w:tcBorders>
              <w:top w:val="nil"/>
              <w:left w:val="nil"/>
              <w:bottom w:val="single" w:sz="4" w:space="0" w:color="auto"/>
              <w:right w:val="single" w:sz="4" w:space="0" w:color="auto"/>
            </w:tcBorders>
            <w:shd w:val="clear" w:color="auto" w:fill="auto"/>
            <w:vAlign w:val="center"/>
            <w:hideMark/>
          </w:tcPr>
          <w:p w14:paraId="478B8C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4FA161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Invoice Number Record Type</w:t>
            </w:r>
          </w:p>
        </w:tc>
        <w:tc>
          <w:tcPr>
            <w:tcW w:w="1418" w:type="dxa"/>
            <w:tcBorders>
              <w:top w:val="nil"/>
              <w:left w:val="nil"/>
              <w:bottom w:val="single" w:sz="4" w:space="0" w:color="auto"/>
              <w:right w:val="single" w:sz="4" w:space="0" w:color="auto"/>
            </w:tcBorders>
            <w:shd w:val="clear" w:color="auto" w:fill="auto"/>
            <w:vAlign w:val="center"/>
            <w:hideMark/>
          </w:tcPr>
          <w:p w14:paraId="7D32E1B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40968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17ED1E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INVNO</w:t>
            </w:r>
          </w:p>
        </w:tc>
        <w:tc>
          <w:tcPr>
            <w:tcW w:w="1450" w:type="dxa"/>
            <w:tcBorders>
              <w:top w:val="nil"/>
              <w:left w:val="nil"/>
              <w:bottom w:val="single" w:sz="4" w:space="0" w:color="auto"/>
              <w:right w:val="single" w:sz="4" w:space="0" w:color="auto"/>
            </w:tcBorders>
            <w:shd w:val="clear" w:color="auto" w:fill="auto"/>
            <w:vAlign w:val="center"/>
            <w:hideMark/>
          </w:tcPr>
          <w:p w14:paraId="7EB00E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29C786A"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E8B5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588DC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E81E5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 Number</w:t>
            </w:r>
          </w:p>
        </w:tc>
        <w:tc>
          <w:tcPr>
            <w:tcW w:w="4961" w:type="dxa"/>
            <w:tcBorders>
              <w:top w:val="nil"/>
              <w:left w:val="nil"/>
              <w:bottom w:val="single" w:sz="4" w:space="0" w:color="auto"/>
              <w:right w:val="single" w:sz="4" w:space="0" w:color="auto"/>
            </w:tcBorders>
            <w:shd w:val="clear" w:color="auto" w:fill="auto"/>
            <w:vAlign w:val="center"/>
            <w:hideMark/>
          </w:tcPr>
          <w:p w14:paraId="784525A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 Number - up to 10 digits</w:t>
            </w:r>
          </w:p>
        </w:tc>
        <w:tc>
          <w:tcPr>
            <w:tcW w:w="1418" w:type="dxa"/>
            <w:tcBorders>
              <w:top w:val="nil"/>
              <w:left w:val="nil"/>
              <w:bottom w:val="single" w:sz="4" w:space="0" w:color="auto"/>
              <w:right w:val="single" w:sz="4" w:space="0" w:color="auto"/>
            </w:tcBorders>
            <w:shd w:val="clear" w:color="auto" w:fill="auto"/>
            <w:vAlign w:val="center"/>
            <w:hideMark/>
          </w:tcPr>
          <w:p w14:paraId="0FC2BAEF"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3C8A24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(10)</w:t>
            </w:r>
          </w:p>
        </w:tc>
        <w:tc>
          <w:tcPr>
            <w:tcW w:w="1276" w:type="dxa"/>
            <w:tcBorders>
              <w:top w:val="nil"/>
              <w:left w:val="nil"/>
              <w:bottom w:val="single" w:sz="4" w:space="0" w:color="auto"/>
              <w:right w:val="single" w:sz="4" w:space="0" w:color="auto"/>
            </w:tcBorders>
            <w:shd w:val="clear" w:color="auto" w:fill="auto"/>
            <w:vAlign w:val="center"/>
            <w:hideMark/>
          </w:tcPr>
          <w:p w14:paraId="1A9741D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7527786194</w:t>
            </w:r>
          </w:p>
        </w:tc>
        <w:tc>
          <w:tcPr>
            <w:tcW w:w="1450" w:type="dxa"/>
            <w:tcBorders>
              <w:top w:val="nil"/>
              <w:left w:val="nil"/>
              <w:bottom w:val="single" w:sz="4" w:space="0" w:color="auto"/>
              <w:right w:val="single" w:sz="4" w:space="0" w:color="auto"/>
            </w:tcBorders>
            <w:shd w:val="clear" w:color="auto" w:fill="auto"/>
            <w:vAlign w:val="center"/>
            <w:hideMark/>
          </w:tcPr>
          <w:p w14:paraId="37C604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B96B1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C44A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0693D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BLREF</w:t>
            </w:r>
          </w:p>
        </w:tc>
        <w:tc>
          <w:tcPr>
            <w:tcW w:w="1701" w:type="dxa"/>
            <w:tcBorders>
              <w:top w:val="nil"/>
              <w:left w:val="nil"/>
              <w:bottom w:val="single" w:sz="4" w:space="0" w:color="auto"/>
              <w:right w:val="single" w:sz="4" w:space="0" w:color="auto"/>
            </w:tcBorders>
            <w:shd w:val="clear" w:color="auto" w:fill="auto"/>
            <w:vAlign w:val="center"/>
            <w:hideMark/>
          </w:tcPr>
          <w:p w14:paraId="3058E2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5CEA0E9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Bill Reference Record Type - constant 'BLREF'</w:t>
            </w:r>
          </w:p>
        </w:tc>
        <w:tc>
          <w:tcPr>
            <w:tcW w:w="1418" w:type="dxa"/>
            <w:tcBorders>
              <w:top w:val="nil"/>
              <w:left w:val="nil"/>
              <w:bottom w:val="single" w:sz="4" w:space="0" w:color="auto"/>
              <w:right w:val="single" w:sz="4" w:space="0" w:color="auto"/>
            </w:tcBorders>
            <w:shd w:val="clear" w:color="auto" w:fill="auto"/>
            <w:vAlign w:val="center"/>
            <w:hideMark/>
          </w:tcPr>
          <w:p w14:paraId="1A3DEDA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54D2E7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A11808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BLREF</w:t>
            </w:r>
          </w:p>
        </w:tc>
        <w:tc>
          <w:tcPr>
            <w:tcW w:w="1450" w:type="dxa"/>
            <w:tcBorders>
              <w:top w:val="nil"/>
              <w:left w:val="nil"/>
              <w:bottom w:val="single" w:sz="4" w:space="0" w:color="auto"/>
              <w:right w:val="single" w:sz="4" w:space="0" w:color="auto"/>
            </w:tcBorders>
            <w:shd w:val="clear" w:color="auto" w:fill="auto"/>
            <w:vAlign w:val="center"/>
            <w:hideMark/>
          </w:tcPr>
          <w:p w14:paraId="4C7D65D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A44454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4DED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9879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57B38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Our Reference Number</w:t>
            </w:r>
          </w:p>
        </w:tc>
        <w:tc>
          <w:tcPr>
            <w:tcW w:w="4961" w:type="dxa"/>
            <w:tcBorders>
              <w:top w:val="nil"/>
              <w:left w:val="nil"/>
              <w:bottom w:val="single" w:sz="4" w:space="0" w:color="auto"/>
              <w:right w:val="single" w:sz="4" w:space="0" w:color="auto"/>
            </w:tcBorders>
            <w:shd w:val="clear" w:color="auto" w:fill="auto"/>
            <w:vAlign w:val="center"/>
            <w:hideMark/>
          </w:tcPr>
          <w:p w14:paraId="032D24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National Grid ESO Billing Reference - MSM_&lt;Division Reference&gt;_&lt;Internal Bill Reference (12 digits)&gt; </w:t>
            </w:r>
          </w:p>
        </w:tc>
        <w:tc>
          <w:tcPr>
            <w:tcW w:w="1418" w:type="dxa"/>
            <w:tcBorders>
              <w:top w:val="nil"/>
              <w:left w:val="nil"/>
              <w:bottom w:val="single" w:sz="4" w:space="0" w:color="auto"/>
              <w:right w:val="single" w:sz="4" w:space="0" w:color="auto"/>
            </w:tcBorders>
            <w:shd w:val="clear" w:color="auto" w:fill="auto"/>
            <w:vAlign w:val="center"/>
            <w:hideMark/>
          </w:tcPr>
          <w:p w14:paraId="75E19D8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6B653AB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(30)</w:t>
            </w:r>
          </w:p>
        </w:tc>
        <w:tc>
          <w:tcPr>
            <w:tcW w:w="1276" w:type="dxa"/>
            <w:tcBorders>
              <w:top w:val="nil"/>
              <w:left w:val="nil"/>
              <w:bottom w:val="single" w:sz="4" w:space="0" w:color="auto"/>
              <w:right w:val="single" w:sz="4" w:space="0" w:color="auto"/>
            </w:tcBorders>
            <w:shd w:val="clear" w:color="000000" w:fill="FFFFFF"/>
            <w:vAlign w:val="center"/>
            <w:hideMark/>
          </w:tcPr>
          <w:p w14:paraId="258AFE1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MSM_TNUoS_123456789012</w:t>
            </w:r>
          </w:p>
        </w:tc>
        <w:tc>
          <w:tcPr>
            <w:tcW w:w="1450" w:type="dxa"/>
            <w:tcBorders>
              <w:top w:val="nil"/>
              <w:left w:val="nil"/>
              <w:bottom w:val="single" w:sz="4" w:space="0" w:color="auto"/>
              <w:right w:val="single" w:sz="4" w:space="0" w:color="auto"/>
            </w:tcBorders>
            <w:shd w:val="clear" w:color="auto" w:fill="auto"/>
            <w:vAlign w:val="center"/>
            <w:hideMark/>
          </w:tcPr>
          <w:p w14:paraId="604175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235880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226F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1C20A4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DUEDT</w:t>
            </w:r>
          </w:p>
        </w:tc>
        <w:tc>
          <w:tcPr>
            <w:tcW w:w="1701" w:type="dxa"/>
            <w:tcBorders>
              <w:top w:val="nil"/>
              <w:left w:val="nil"/>
              <w:bottom w:val="single" w:sz="4" w:space="0" w:color="auto"/>
              <w:right w:val="single" w:sz="4" w:space="0" w:color="auto"/>
            </w:tcBorders>
            <w:shd w:val="clear" w:color="auto" w:fill="auto"/>
            <w:vAlign w:val="center"/>
            <w:hideMark/>
          </w:tcPr>
          <w:p w14:paraId="2B42E55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064E0D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 constant 'DUEDT'</w:t>
            </w:r>
          </w:p>
        </w:tc>
        <w:tc>
          <w:tcPr>
            <w:tcW w:w="1418" w:type="dxa"/>
            <w:tcBorders>
              <w:top w:val="nil"/>
              <w:left w:val="nil"/>
              <w:bottom w:val="single" w:sz="4" w:space="0" w:color="auto"/>
              <w:right w:val="single" w:sz="4" w:space="0" w:color="auto"/>
            </w:tcBorders>
            <w:shd w:val="clear" w:color="auto" w:fill="auto"/>
            <w:vAlign w:val="center"/>
            <w:hideMark/>
          </w:tcPr>
          <w:p w14:paraId="7911A43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34D4C5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1B1D6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DUEDT</w:t>
            </w:r>
          </w:p>
        </w:tc>
        <w:tc>
          <w:tcPr>
            <w:tcW w:w="1450" w:type="dxa"/>
            <w:tcBorders>
              <w:top w:val="nil"/>
              <w:left w:val="nil"/>
              <w:bottom w:val="single" w:sz="4" w:space="0" w:color="auto"/>
              <w:right w:val="single" w:sz="4" w:space="0" w:color="auto"/>
            </w:tcBorders>
            <w:shd w:val="clear" w:color="auto" w:fill="auto"/>
            <w:vAlign w:val="center"/>
            <w:hideMark/>
          </w:tcPr>
          <w:p w14:paraId="7E7038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E81478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AAF7D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95C80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CBEBF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Payment Due Date</w:t>
            </w:r>
          </w:p>
        </w:tc>
        <w:tc>
          <w:tcPr>
            <w:tcW w:w="4961" w:type="dxa"/>
            <w:tcBorders>
              <w:top w:val="nil"/>
              <w:left w:val="nil"/>
              <w:bottom w:val="single" w:sz="4" w:space="0" w:color="auto"/>
              <w:right w:val="single" w:sz="4" w:space="0" w:color="auto"/>
            </w:tcBorders>
            <w:shd w:val="clear" w:color="000000" w:fill="FFFFFF"/>
            <w:vAlign w:val="center"/>
            <w:hideMark/>
          </w:tcPr>
          <w:p w14:paraId="3CBDFC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Payment Due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5F9F2DE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8B004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13B7F40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15.06.2024</w:t>
            </w:r>
          </w:p>
        </w:tc>
        <w:tc>
          <w:tcPr>
            <w:tcW w:w="1450" w:type="dxa"/>
            <w:tcBorders>
              <w:top w:val="nil"/>
              <w:left w:val="nil"/>
              <w:bottom w:val="single" w:sz="4" w:space="0" w:color="auto"/>
              <w:right w:val="single" w:sz="4" w:space="0" w:color="auto"/>
            </w:tcBorders>
            <w:shd w:val="clear" w:color="auto" w:fill="auto"/>
            <w:vAlign w:val="center"/>
            <w:hideMark/>
          </w:tcPr>
          <w:p w14:paraId="131A2EC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21EFE52"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0A211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1496DC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BSPDT</w:t>
            </w:r>
          </w:p>
        </w:tc>
        <w:tc>
          <w:tcPr>
            <w:tcW w:w="1701" w:type="dxa"/>
            <w:tcBorders>
              <w:top w:val="nil"/>
              <w:left w:val="nil"/>
              <w:bottom w:val="single" w:sz="4" w:space="0" w:color="auto"/>
              <w:right w:val="single" w:sz="4" w:space="0" w:color="auto"/>
            </w:tcBorders>
            <w:shd w:val="clear" w:color="auto" w:fill="auto"/>
            <w:vAlign w:val="center"/>
            <w:hideMark/>
          </w:tcPr>
          <w:p w14:paraId="7A945E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28EFBC3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 constant 'BSPDT'</w:t>
            </w:r>
          </w:p>
        </w:tc>
        <w:tc>
          <w:tcPr>
            <w:tcW w:w="1418" w:type="dxa"/>
            <w:tcBorders>
              <w:top w:val="nil"/>
              <w:left w:val="nil"/>
              <w:bottom w:val="single" w:sz="4" w:space="0" w:color="auto"/>
              <w:right w:val="single" w:sz="4" w:space="0" w:color="auto"/>
            </w:tcBorders>
            <w:shd w:val="clear" w:color="auto" w:fill="auto"/>
            <w:vAlign w:val="center"/>
            <w:hideMark/>
          </w:tcPr>
          <w:p w14:paraId="1014B8F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607AE0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6FACDA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BSPDT</w:t>
            </w:r>
          </w:p>
        </w:tc>
        <w:tc>
          <w:tcPr>
            <w:tcW w:w="1450" w:type="dxa"/>
            <w:tcBorders>
              <w:top w:val="nil"/>
              <w:left w:val="nil"/>
              <w:bottom w:val="single" w:sz="4" w:space="0" w:color="auto"/>
              <w:right w:val="single" w:sz="4" w:space="0" w:color="auto"/>
            </w:tcBorders>
            <w:shd w:val="clear" w:color="auto" w:fill="auto"/>
            <w:vAlign w:val="center"/>
            <w:hideMark/>
          </w:tcPr>
          <w:p w14:paraId="5549250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2961C97"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0F7C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2F1A17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6FF44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Sheet Presentation Date</w:t>
            </w:r>
          </w:p>
        </w:tc>
        <w:tc>
          <w:tcPr>
            <w:tcW w:w="4961" w:type="dxa"/>
            <w:tcBorders>
              <w:top w:val="nil"/>
              <w:left w:val="nil"/>
              <w:bottom w:val="single" w:sz="4" w:space="0" w:color="auto"/>
              <w:right w:val="single" w:sz="4" w:space="0" w:color="auto"/>
            </w:tcBorders>
            <w:shd w:val="clear" w:color="000000" w:fill="FFFFFF"/>
            <w:vAlign w:val="center"/>
            <w:hideMark/>
          </w:tcPr>
          <w:p w14:paraId="59E1499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Backing Sheet Date format DD.MM.YYYY</w:t>
            </w:r>
          </w:p>
        </w:tc>
        <w:tc>
          <w:tcPr>
            <w:tcW w:w="1418" w:type="dxa"/>
            <w:tcBorders>
              <w:top w:val="nil"/>
              <w:left w:val="nil"/>
              <w:bottom w:val="single" w:sz="4" w:space="0" w:color="auto"/>
              <w:right w:val="single" w:sz="4" w:space="0" w:color="auto"/>
            </w:tcBorders>
            <w:shd w:val="clear" w:color="auto" w:fill="auto"/>
            <w:vAlign w:val="center"/>
            <w:hideMark/>
          </w:tcPr>
          <w:p w14:paraId="32D1BEB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338D37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4B9E14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01.06.2024</w:t>
            </w:r>
          </w:p>
        </w:tc>
        <w:tc>
          <w:tcPr>
            <w:tcW w:w="1450" w:type="dxa"/>
            <w:tcBorders>
              <w:top w:val="nil"/>
              <w:left w:val="nil"/>
              <w:bottom w:val="single" w:sz="4" w:space="0" w:color="auto"/>
              <w:right w:val="single" w:sz="4" w:space="0" w:color="auto"/>
            </w:tcBorders>
            <w:shd w:val="clear" w:color="auto" w:fill="auto"/>
            <w:vAlign w:val="center"/>
            <w:hideMark/>
          </w:tcPr>
          <w:p w14:paraId="0A95DE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81692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3D395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713EA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4211E1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317DE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05ADD66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79075D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2A9ACBC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F8911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366E9C2"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AB85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A2146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SCDT1</w:t>
            </w:r>
          </w:p>
        </w:tc>
        <w:tc>
          <w:tcPr>
            <w:tcW w:w="1701" w:type="dxa"/>
            <w:tcBorders>
              <w:top w:val="nil"/>
              <w:left w:val="nil"/>
              <w:bottom w:val="single" w:sz="4" w:space="0" w:color="auto"/>
              <w:right w:val="single" w:sz="4" w:space="0" w:color="auto"/>
            </w:tcBorders>
            <w:shd w:val="clear" w:color="auto" w:fill="auto"/>
            <w:vAlign w:val="center"/>
            <w:hideMark/>
          </w:tcPr>
          <w:p w14:paraId="799F26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69A1E1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Power Station and Tariff Details Record Type - constant 'SCDT1'</w:t>
            </w:r>
          </w:p>
        </w:tc>
        <w:tc>
          <w:tcPr>
            <w:tcW w:w="1418" w:type="dxa"/>
            <w:tcBorders>
              <w:top w:val="nil"/>
              <w:left w:val="nil"/>
              <w:bottom w:val="single" w:sz="4" w:space="0" w:color="auto"/>
              <w:right w:val="single" w:sz="4" w:space="0" w:color="auto"/>
            </w:tcBorders>
            <w:shd w:val="clear" w:color="auto" w:fill="auto"/>
            <w:vAlign w:val="center"/>
            <w:hideMark/>
          </w:tcPr>
          <w:p w14:paraId="0249F66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6A7E140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01D2FEC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SCDT1</w:t>
            </w:r>
          </w:p>
        </w:tc>
        <w:tc>
          <w:tcPr>
            <w:tcW w:w="1450" w:type="dxa"/>
            <w:tcBorders>
              <w:top w:val="nil"/>
              <w:left w:val="nil"/>
              <w:bottom w:val="single" w:sz="4" w:space="0" w:color="auto"/>
              <w:right w:val="single" w:sz="4" w:space="0" w:color="auto"/>
            </w:tcBorders>
            <w:shd w:val="clear" w:color="auto" w:fill="auto"/>
            <w:vAlign w:val="center"/>
            <w:hideMark/>
          </w:tcPr>
          <w:p w14:paraId="1684E5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92C7593"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225C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7545C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A6D50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Power Station Title</w:t>
            </w:r>
          </w:p>
        </w:tc>
        <w:tc>
          <w:tcPr>
            <w:tcW w:w="4961" w:type="dxa"/>
            <w:tcBorders>
              <w:top w:val="nil"/>
              <w:left w:val="nil"/>
              <w:bottom w:val="single" w:sz="4" w:space="0" w:color="auto"/>
              <w:right w:val="single" w:sz="4" w:space="0" w:color="auto"/>
            </w:tcBorders>
            <w:shd w:val="clear" w:color="auto" w:fill="auto"/>
            <w:vAlign w:val="center"/>
            <w:hideMark/>
          </w:tcPr>
          <w:p w14:paraId="7EC55C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Power Station Name - constant 'PowerStationName'</w:t>
            </w:r>
          </w:p>
        </w:tc>
        <w:tc>
          <w:tcPr>
            <w:tcW w:w="1418" w:type="dxa"/>
            <w:tcBorders>
              <w:top w:val="nil"/>
              <w:left w:val="nil"/>
              <w:bottom w:val="single" w:sz="4" w:space="0" w:color="auto"/>
              <w:right w:val="single" w:sz="4" w:space="0" w:color="auto"/>
            </w:tcBorders>
            <w:shd w:val="clear" w:color="auto" w:fill="auto"/>
            <w:vAlign w:val="center"/>
            <w:hideMark/>
          </w:tcPr>
          <w:p w14:paraId="747879E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4CE949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CB15D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PowerStationName</w:t>
            </w:r>
          </w:p>
        </w:tc>
        <w:tc>
          <w:tcPr>
            <w:tcW w:w="1450" w:type="dxa"/>
            <w:tcBorders>
              <w:top w:val="nil"/>
              <w:left w:val="nil"/>
              <w:bottom w:val="single" w:sz="4" w:space="0" w:color="auto"/>
              <w:right w:val="single" w:sz="4" w:space="0" w:color="auto"/>
            </w:tcBorders>
            <w:shd w:val="clear" w:color="auto" w:fill="auto"/>
            <w:vAlign w:val="center"/>
            <w:hideMark/>
          </w:tcPr>
          <w:p w14:paraId="2B53CE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596D057"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A761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54598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9EA41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 Zone ID Title</w:t>
            </w:r>
          </w:p>
        </w:tc>
        <w:tc>
          <w:tcPr>
            <w:tcW w:w="4961" w:type="dxa"/>
            <w:tcBorders>
              <w:top w:val="nil"/>
              <w:left w:val="nil"/>
              <w:bottom w:val="single" w:sz="4" w:space="0" w:color="auto"/>
              <w:right w:val="single" w:sz="4" w:space="0" w:color="auto"/>
            </w:tcBorders>
            <w:shd w:val="clear" w:color="auto" w:fill="auto"/>
            <w:vAlign w:val="center"/>
            <w:hideMark/>
          </w:tcPr>
          <w:p w14:paraId="3AD3E3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Generation Zone ID - constant 'GenerationZoneID'</w:t>
            </w:r>
          </w:p>
        </w:tc>
        <w:tc>
          <w:tcPr>
            <w:tcW w:w="1418" w:type="dxa"/>
            <w:tcBorders>
              <w:top w:val="nil"/>
              <w:left w:val="nil"/>
              <w:bottom w:val="single" w:sz="4" w:space="0" w:color="auto"/>
              <w:right w:val="single" w:sz="4" w:space="0" w:color="auto"/>
            </w:tcBorders>
            <w:shd w:val="clear" w:color="auto" w:fill="auto"/>
            <w:vAlign w:val="center"/>
            <w:hideMark/>
          </w:tcPr>
          <w:p w14:paraId="6DD5D6C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000000" w:fill="FFFFFF"/>
            <w:vAlign w:val="center"/>
            <w:hideMark/>
          </w:tcPr>
          <w:p w14:paraId="3F9D84C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8FCBE1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GenerationZoneID</w:t>
            </w:r>
          </w:p>
        </w:tc>
        <w:tc>
          <w:tcPr>
            <w:tcW w:w="1450" w:type="dxa"/>
            <w:tcBorders>
              <w:top w:val="nil"/>
              <w:left w:val="nil"/>
              <w:bottom w:val="single" w:sz="4" w:space="0" w:color="auto"/>
              <w:right w:val="single" w:sz="4" w:space="0" w:color="auto"/>
            </w:tcBorders>
            <w:shd w:val="clear" w:color="auto" w:fill="auto"/>
            <w:vAlign w:val="center"/>
            <w:hideMark/>
          </w:tcPr>
          <w:p w14:paraId="33141C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BC585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C372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5FA10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5597F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 Zone Name Title</w:t>
            </w:r>
          </w:p>
        </w:tc>
        <w:tc>
          <w:tcPr>
            <w:tcW w:w="4961" w:type="dxa"/>
            <w:tcBorders>
              <w:top w:val="nil"/>
              <w:left w:val="nil"/>
              <w:bottom w:val="single" w:sz="4" w:space="0" w:color="auto"/>
              <w:right w:val="single" w:sz="4" w:space="0" w:color="auto"/>
            </w:tcBorders>
            <w:shd w:val="clear" w:color="auto" w:fill="auto"/>
            <w:vAlign w:val="center"/>
            <w:hideMark/>
          </w:tcPr>
          <w:p w14:paraId="057B98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Generation Zone Name - constant 'GenerationZoneName'</w:t>
            </w:r>
          </w:p>
        </w:tc>
        <w:tc>
          <w:tcPr>
            <w:tcW w:w="1418" w:type="dxa"/>
            <w:tcBorders>
              <w:top w:val="nil"/>
              <w:left w:val="nil"/>
              <w:bottom w:val="single" w:sz="4" w:space="0" w:color="auto"/>
              <w:right w:val="single" w:sz="4" w:space="0" w:color="auto"/>
            </w:tcBorders>
            <w:shd w:val="clear" w:color="auto" w:fill="auto"/>
            <w:vAlign w:val="center"/>
            <w:hideMark/>
          </w:tcPr>
          <w:p w14:paraId="71A870D4"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65FD76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7AC155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GenerationZoneName</w:t>
            </w:r>
          </w:p>
        </w:tc>
        <w:tc>
          <w:tcPr>
            <w:tcW w:w="1450" w:type="dxa"/>
            <w:tcBorders>
              <w:top w:val="nil"/>
              <w:left w:val="nil"/>
              <w:bottom w:val="single" w:sz="4" w:space="0" w:color="auto"/>
              <w:right w:val="single" w:sz="4" w:space="0" w:color="auto"/>
            </w:tcBorders>
            <w:shd w:val="clear" w:color="auto" w:fill="auto"/>
            <w:vAlign w:val="center"/>
            <w:hideMark/>
          </w:tcPr>
          <w:p w14:paraId="2FBB4E6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A23AC0E"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9579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C57FFA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6F6BCB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 Type Title</w:t>
            </w:r>
          </w:p>
        </w:tc>
        <w:tc>
          <w:tcPr>
            <w:tcW w:w="4961" w:type="dxa"/>
            <w:tcBorders>
              <w:top w:val="nil"/>
              <w:left w:val="nil"/>
              <w:bottom w:val="single" w:sz="4" w:space="0" w:color="auto"/>
              <w:right w:val="single" w:sz="4" w:space="0" w:color="auto"/>
            </w:tcBorders>
            <w:shd w:val="clear" w:color="auto" w:fill="auto"/>
            <w:vAlign w:val="center"/>
            <w:hideMark/>
          </w:tcPr>
          <w:p w14:paraId="52B2DB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Fuel Type - constant 'FuelType'</w:t>
            </w:r>
          </w:p>
        </w:tc>
        <w:tc>
          <w:tcPr>
            <w:tcW w:w="1418" w:type="dxa"/>
            <w:tcBorders>
              <w:top w:val="nil"/>
              <w:left w:val="nil"/>
              <w:bottom w:val="single" w:sz="4" w:space="0" w:color="auto"/>
              <w:right w:val="single" w:sz="4" w:space="0" w:color="auto"/>
            </w:tcBorders>
            <w:shd w:val="clear" w:color="auto" w:fill="auto"/>
            <w:vAlign w:val="center"/>
            <w:hideMark/>
          </w:tcPr>
          <w:p w14:paraId="328E27C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129806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D50AC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FuelType</w:t>
            </w:r>
          </w:p>
        </w:tc>
        <w:tc>
          <w:tcPr>
            <w:tcW w:w="1450" w:type="dxa"/>
            <w:tcBorders>
              <w:top w:val="nil"/>
              <w:left w:val="nil"/>
              <w:bottom w:val="single" w:sz="4" w:space="0" w:color="auto"/>
              <w:right w:val="single" w:sz="4" w:space="0" w:color="auto"/>
            </w:tcBorders>
            <w:shd w:val="clear" w:color="auto" w:fill="auto"/>
            <w:vAlign w:val="center"/>
            <w:hideMark/>
          </w:tcPr>
          <w:p w14:paraId="4AEE7C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AAE72D7"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58C68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688774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54CDAF" w14:textId="6FE4D029" w:rsidR="00B468BB" w:rsidRPr="00327B68" w:rsidRDefault="00B468BB" w:rsidP="00B468BB">
            <w:pPr>
              <w:rPr>
                <w:rFonts w:ascii="Calibri" w:hAnsi="Calibri" w:cs="Calibri"/>
                <w:sz w:val="22"/>
                <w:szCs w:val="22"/>
              </w:rPr>
            </w:pPr>
            <w:r w:rsidRPr="00327B68">
              <w:rPr>
                <w:rFonts w:ascii="Calibri" w:hAnsi="Calibri" w:cs="Calibri"/>
                <w:sz w:val="22"/>
                <w:szCs w:val="22"/>
              </w:rPr>
              <w:t>Transmission Entry Cap</w:t>
            </w:r>
            <w:r w:rsidR="00F66105">
              <w:rPr>
                <w:rFonts w:ascii="Calibri" w:hAnsi="Calibri" w:cs="Calibri"/>
                <w:sz w:val="22"/>
                <w:szCs w:val="22"/>
              </w:rPr>
              <w:t>a</w:t>
            </w:r>
            <w:r w:rsidRPr="00327B68">
              <w:rPr>
                <w:rFonts w:ascii="Calibri" w:hAnsi="Calibri" w:cs="Calibri"/>
                <w:sz w:val="22"/>
                <w:szCs w:val="22"/>
              </w:rPr>
              <w:t>city Title</w:t>
            </w:r>
          </w:p>
        </w:tc>
        <w:tc>
          <w:tcPr>
            <w:tcW w:w="4961" w:type="dxa"/>
            <w:tcBorders>
              <w:top w:val="nil"/>
              <w:left w:val="nil"/>
              <w:bottom w:val="single" w:sz="4" w:space="0" w:color="auto"/>
              <w:right w:val="single" w:sz="4" w:space="0" w:color="auto"/>
            </w:tcBorders>
            <w:shd w:val="clear" w:color="auto" w:fill="auto"/>
            <w:vAlign w:val="center"/>
            <w:hideMark/>
          </w:tcPr>
          <w:p w14:paraId="0C63AC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Transmission Entry Capacity (MW) - constant 'TransmissionEntryCapacity(MW)'</w:t>
            </w:r>
          </w:p>
        </w:tc>
        <w:tc>
          <w:tcPr>
            <w:tcW w:w="1418" w:type="dxa"/>
            <w:tcBorders>
              <w:top w:val="nil"/>
              <w:left w:val="nil"/>
              <w:bottom w:val="single" w:sz="4" w:space="0" w:color="auto"/>
              <w:right w:val="single" w:sz="4" w:space="0" w:color="auto"/>
            </w:tcBorders>
            <w:shd w:val="clear" w:color="auto" w:fill="auto"/>
            <w:vAlign w:val="center"/>
            <w:hideMark/>
          </w:tcPr>
          <w:p w14:paraId="66D1596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08604F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1DB09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TransmissionEntryCapacity(MW)</w:t>
            </w:r>
          </w:p>
        </w:tc>
        <w:tc>
          <w:tcPr>
            <w:tcW w:w="1450" w:type="dxa"/>
            <w:tcBorders>
              <w:top w:val="nil"/>
              <w:left w:val="nil"/>
              <w:bottom w:val="single" w:sz="4" w:space="0" w:color="auto"/>
              <w:right w:val="single" w:sz="4" w:space="0" w:color="auto"/>
            </w:tcBorders>
            <w:shd w:val="clear" w:color="auto" w:fill="auto"/>
            <w:vAlign w:val="center"/>
            <w:hideMark/>
          </w:tcPr>
          <w:p w14:paraId="7B099B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00CE2B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7863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27D6F8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12C342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Annual Load Factor Title</w:t>
            </w:r>
          </w:p>
        </w:tc>
        <w:tc>
          <w:tcPr>
            <w:tcW w:w="4961" w:type="dxa"/>
            <w:tcBorders>
              <w:top w:val="nil"/>
              <w:left w:val="nil"/>
              <w:bottom w:val="single" w:sz="4" w:space="0" w:color="auto"/>
              <w:right w:val="single" w:sz="4" w:space="0" w:color="auto"/>
            </w:tcBorders>
            <w:shd w:val="clear" w:color="auto" w:fill="auto"/>
            <w:vAlign w:val="center"/>
            <w:hideMark/>
          </w:tcPr>
          <w:p w14:paraId="47DAB4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Annual Load Factor Percentage - constant 'AnnualLoadFactor(%)'</w:t>
            </w:r>
          </w:p>
        </w:tc>
        <w:tc>
          <w:tcPr>
            <w:tcW w:w="1418" w:type="dxa"/>
            <w:tcBorders>
              <w:top w:val="nil"/>
              <w:left w:val="nil"/>
              <w:bottom w:val="single" w:sz="4" w:space="0" w:color="auto"/>
              <w:right w:val="single" w:sz="4" w:space="0" w:color="auto"/>
            </w:tcBorders>
            <w:shd w:val="clear" w:color="auto" w:fill="auto"/>
            <w:vAlign w:val="center"/>
            <w:hideMark/>
          </w:tcPr>
          <w:p w14:paraId="2C388EC3" w14:textId="18488F4C" w:rsidR="00091839" w:rsidRPr="00327B68" w:rsidRDefault="00091839" w:rsidP="00091839">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000000" w:fill="FFFFFF"/>
            <w:vAlign w:val="center"/>
            <w:hideMark/>
          </w:tcPr>
          <w:p w14:paraId="10C9A71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31C8F9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AnnualLoadFactor(%)</w:t>
            </w:r>
          </w:p>
        </w:tc>
        <w:tc>
          <w:tcPr>
            <w:tcW w:w="1450" w:type="dxa"/>
            <w:tcBorders>
              <w:top w:val="nil"/>
              <w:left w:val="nil"/>
              <w:bottom w:val="single" w:sz="4" w:space="0" w:color="auto"/>
              <w:right w:val="single" w:sz="4" w:space="0" w:color="auto"/>
            </w:tcBorders>
            <w:shd w:val="clear" w:color="auto" w:fill="auto"/>
            <w:vAlign w:val="center"/>
            <w:hideMark/>
          </w:tcPr>
          <w:p w14:paraId="19BDC3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A0CB77C"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635C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3CD690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441D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Y/N Title</w:t>
            </w:r>
          </w:p>
        </w:tc>
        <w:tc>
          <w:tcPr>
            <w:tcW w:w="4961" w:type="dxa"/>
            <w:tcBorders>
              <w:top w:val="nil"/>
              <w:left w:val="nil"/>
              <w:bottom w:val="single" w:sz="4" w:space="0" w:color="auto"/>
              <w:right w:val="single" w:sz="4" w:space="0" w:color="auto"/>
            </w:tcBorders>
            <w:shd w:val="clear" w:color="auto" w:fill="auto"/>
            <w:vAlign w:val="center"/>
            <w:hideMark/>
          </w:tcPr>
          <w:p w14:paraId="023F86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Small Generator Discount Y/N - constant 'SmallGeneratorDiscount'</w:t>
            </w:r>
          </w:p>
        </w:tc>
        <w:tc>
          <w:tcPr>
            <w:tcW w:w="1418" w:type="dxa"/>
            <w:tcBorders>
              <w:top w:val="nil"/>
              <w:left w:val="nil"/>
              <w:bottom w:val="single" w:sz="4" w:space="0" w:color="auto"/>
              <w:right w:val="single" w:sz="4" w:space="0" w:color="auto"/>
            </w:tcBorders>
            <w:shd w:val="clear" w:color="auto" w:fill="auto"/>
            <w:vAlign w:val="center"/>
            <w:hideMark/>
          </w:tcPr>
          <w:p w14:paraId="5A0FD019" w14:textId="5DD0911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000000" w:fill="FFFFFF"/>
            <w:vAlign w:val="center"/>
            <w:hideMark/>
          </w:tcPr>
          <w:p w14:paraId="2BAF3B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C906E1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SmallGeneratorDiscount</w:t>
            </w:r>
          </w:p>
        </w:tc>
        <w:tc>
          <w:tcPr>
            <w:tcW w:w="1450" w:type="dxa"/>
            <w:tcBorders>
              <w:top w:val="nil"/>
              <w:left w:val="nil"/>
              <w:bottom w:val="single" w:sz="4" w:space="0" w:color="auto"/>
              <w:right w:val="single" w:sz="4" w:space="0" w:color="auto"/>
            </w:tcBorders>
            <w:shd w:val="clear" w:color="auto" w:fill="auto"/>
            <w:vAlign w:val="center"/>
            <w:hideMark/>
          </w:tcPr>
          <w:p w14:paraId="4BDBCB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E80098A"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E7EB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046982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F484A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MITS Connected Y/N Title</w:t>
            </w:r>
          </w:p>
        </w:tc>
        <w:tc>
          <w:tcPr>
            <w:tcW w:w="4961" w:type="dxa"/>
            <w:tcBorders>
              <w:top w:val="nil"/>
              <w:left w:val="nil"/>
              <w:bottom w:val="single" w:sz="4" w:space="0" w:color="auto"/>
              <w:right w:val="single" w:sz="4" w:space="0" w:color="auto"/>
            </w:tcBorders>
            <w:shd w:val="clear" w:color="auto" w:fill="auto"/>
            <w:vAlign w:val="center"/>
            <w:hideMark/>
          </w:tcPr>
          <w:p w14:paraId="336259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MITS Connected Y/N - constant 'MITSConnected'</w:t>
            </w:r>
          </w:p>
        </w:tc>
        <w:tc>
          <w:tcPr>
            <w:tcW w:w="1418" w:type="dxa"/>
            <w:tcBorders>
              <w:top w:val="nil"/>
              <w:left w:val="nil"/>
              <w:bottom w:val="single" w:sz="4" w:space="0" w:color="auto"/>
              <w:right w:val="single" w:sz="4" w:space="0" w:color="auto"/>
            </w:tcBorders>
            <w:shd w:val="clear" w:color="auto" w:fill="auto"/>
            <w:vAlign w:val="center"/>
            <w:hideMark/>
          </w:tcPr>
          <w:p w14:paraId="5F17EF82" w14:textId="46E76707" w:rsidR="00B468BB" w:rsidRPr="00327B68" w:rsidRDefault="00091839"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000000" w:fill="FFFFFF"/>
            <w:vAlign w:val="center"/>
            <w:hideMark/>
          </w:tcPr>
          <w:p w14:paraId="344C33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A4D92F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MITSConnected</w:t>
            </w:r>
          </w:p>
        </w:tc>
        <w:tc>
          <w:tcPr>
            <w:tcW w:w="1450" w:type="dxa"/>
            <w:tcBorders>
              <w:top w:val="nil"/>
              <w:left w:val="nil"/>
              <w:bottom w:val="single" w:sz="4" w:space="0" w:color="auto"/>
              <w:right w:val="single" w:sz="4" w:space="0" w:color="auto"/>
            </w:tcBorders>
            <w:shd w:val="clear" w:color="auto" w:fill="auto"/>
            <w:vAlign w:val="center"/>
            <w:hideMark/>
          </w:tcPr>
          <w:p w14:paraId="3D0BF3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351F88C"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0FAAF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C29B1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7B58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From Date Title</w:t>
            </w:r>
          </w:p>
        </w:tc>
        <w:tc>
          <w:tcPr>
            <w:tcW w:w="4961" w:type="dxa"/>
            <w:tcBorders>
              <w:top w:val="nil"/>
              <w:left w:val="nil"/>
              <w:bottom w:val="single" w:sz="4" w:space="0" w:color="auto"/>
              <w:right w:val="single" w:sz="4" w:space="0" w:color="auto"/>
            </w:tcBorders>
            <w:shd w:val="clear" w:color="auto" w:fill="auto"/>
            <w:vAlign w:val="center"/>
            <w:hideMark/>
          </w:tcPr>
          <w:p w14:paraId="34FD54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From Date - constant 'EffectiveFrom'</w:t>
            </w:r>
          </w:p>
        </w:tc>
        <w:tc>
          <w:tcPr>
            <w:tcW w:w="1418" w:type="dxa"/>
            <w:tcBorders>
              <w:top w:val="nil"/>
              <w:left w:val="nil"/>
              <w:bottom w:val="single" w:sz="4" w:space="0" w:color="auto"/>
              <w:right w:val="single" w:sz="4" w:space="0" w:color="auto"/>
            </w:tcBorders>
            <w:shd w:val="clear" w:color="auto" w:fill="auto"/>
            <w:vAlign w:val="center"/>
            <w:hideMark/>
          </w:tcPr>
          <w:p w14:paraId="75A25D99" w14:textId="58A589B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000000" w:fill="FFFFFF"/>
            <w:vAlign w:val="center"/>
            <w:hideMark/>
          </w:tcPr>
          <w:p w14:paraId="70ED9A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6489F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EffectiveFrom</w:t>
            </w:r>
          </w:p>
        </w:tc>
        <w:tc>
          <w:tcPr>
            <w:tcW w:w="1450" w:type="dxa"/>
            <w:tcBorders>
              <w:top w:val="nil"/>
              <w:left w:val="nil"/>
              <w:bottom w:val="single" w:sz="4" w:space="0" w:color="auto"/>
              <w:right w:val="single" w:sz="4" w:space="0" w:color="auto"/>
            </w:tcBorders>
            <w:shd w:val="clear" w:color="auto" w:fill="auto"/>
            <w:vAlign w:val="center"/>
            <w:hideMark/>
          </w:tcPr>
          <w:p w14:paraId="0B23B13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22C12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B8F8D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152F0B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8E56E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To Date Title</w:t>
            </w:r>
          </w:p>
        </w:tc>
        <w:tc>
          <w:tcPr>
            <w:tcW w:w="4961" w:type="dxa"/>
            <w:tcBorders>
              <w:top w:val="nil"/>
              <w:left w:val="nil"/>
              <w:bottom w:val="single" w:sz="4" w:space="0" w:color="auto"/>
              <w:right w:val="single" w:sz="4" w:space="0" w:color="auto"/>
            </w:tcBorders>
            <w:shd w:val="clear" w:color="auto" w:fill="auto"/>
            <w:vAlign w:val="center"/>
            <w:hideMark/>
          </w:tcPr>
          <w:p w14:paraId="24CFDD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To Date - constant 'EffectiveTo'</w:t>
            </w:r>
          </w:p>
        </w:tc>
        <w:tc>
          <w:tcPr>
            <w:tcW w:w="1418" w:type="dxa"/>
            <w:tcBorders>
              <w:top w:val="nil"/>
              <w:left w:val="nil"/>
              <w:bottom w:val="single" w:sz="4" w:space="0" w:color="auto"/>
              <w:right w:val="single" w:sz="4" w:space="0" w:color="auto"/>
            </w:tcBorders>
            <w:shd w:val="clear" w:color="auto" w:fill="auto"/>
            <w:vAlign w:val="center"/>
            <w:hideMark/>
          </w:tcPr>
          <w:p w14:paraId="557E2BD0" w14:textId="565EF787" w:rsidR="00B468BB" w:rsidRPr="00327B68" w:rsidRDefault="00091839" w:rsidP="00B468BB">
            <w:pPr>
              <w:jc w:val="center"/>
              <w:rPr>
                <w:rFonts w:ascii="Calibri" w:hAnsi="Calibri" w:cs="Calibri"/>
                <w:sz w:val="22"/>
                <w:szCs w:val="22"/>
              </w:rPr>
            </w:pPr>
            <w:r w:rsidRPr="00327B68">
              <w:rPr>
                <w:rFonts w:ascii="Calibri" w:hAnsi="Calibri" w:cs="Calibri"/>
                <w:sz w:val="22"/>
                <w:szCs w:val="22"/>
              </w:rPr>
              <w:t>K</w:t>
            </w:r>
          </w:p>
        </w:tc>
        <w:tc>
          <w:tcPr>
            <w:tcW w:w="1275" w:type="dxa"/>
            <w:tcBorders>
              <w:top w:val="nil"/>
              <w:left w:val="nil"/>
              <w:bottom w:val="single" w:sz="4" w:space="0" w:color="auto"/>
              <w:right w:val="single" w:sz="4" w:space="0" w:color="auto"/>
            </w:tcBorders>
            <w:shd w:val="clear" w:color="000000" w:fill="FFFFFF"/>
            <w:vAlign w:val="center"/>
            <w:hideMark/>
          </w:tcPr>
          <w:p w14:paraId="6463B8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60BA71A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EffectiveTo</w:t>
            </w:r>
          </w:p>
        </w:tc>
        <w:tc>
          <w:tcPr>
            <w:tcW w:w="1450" w:type="dxa"/>
            <w:tcBorders>
              <w:top w:val="nil"/>
              <w:left w:val="nil"/>
              <w:bottom w:val="single" w:sz="4" w:space="0" w:color="auto"/>
              <w:right w:val="single" w:sz="4" w:space="0" w:color="auto"/>
            </w:tcBorders>
            <w:shd w:val="clear" w:color="auto" w:fill="auto"/>
            <w:vAlign w:val="center"/>
            <w:hideMark/>
          </w:tcPr>
          <w:p w14:paraId="6BA702C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991FDA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597B0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CD228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5674FE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 Applicable Title</w:t>
            </w:r>
          </w:p>
        </w:tc>
        <w:tc>
          <w:tcPr>
            <w:tcW w:w="4961" w:type="dxa"/>
            <w:tcBorders>
              <w:top w:val="nil"/>
              <w:left w:val="nil"/>
              <w:bottom w:val="single" w:sz="4" w:space="0" w:color="auto"/>
              <w:right w:val="single" w:sz="4" w:space="0" w:color="auto"/>
            </w:tcBorders>
            <w:shd w:val="clear" w:color="auto" w:fill="auto"/>
            <w:vAlign w:val="center"/>
            <w:hideMark/>
          </w:tcPr>
          <w:p w14:paraId="6771646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Months Applicable - constant 'MonthsApplicable'</w:t>
            </w:r>
          </w:p>
        </w:tc>
        <w:tc>
          <w:tcPr>
            <w:tcW w:w="1418" w:type="dxa"/>
            <w:tcBorders>
              <w:top w:val="nil"/>
              <w:left w:val="nil"/>
              <w:bottom w:val="single" w:sz="4" w:space="0" w:color="auto"/>
              <w:right w:val="single" w:sz="4" w:space="0" w:color="auto"/>
            </w:tcBorders>
            <w:shd w:val="clear" w:color="auto" w:fill="auto"/>
            <w:vAlign w:val="center"/>
            <w:hideMark/>
          </w:tcPr>
          <w:p w14:paraId="0424A2B3" w14:textId="159FDC92" w:rsidR="00B468BB" w:rsidRPr="00327B68" w:rsidRDefault="00091839" w:rsidP="00B468BB">
            <w:pPr>
              <w:jc w:val="center"/>
              <w:rPr>
                <w:rFonts w:ascii="Calibri" w:hAnsi="Calibri" w:cs="Calibri"/>
                <w:sz w:val="22"/>
                <w:szCs w:val="22"/>
              </w:rPr>
            </w:pPr>
            <w:r w:rsidRPr="00327B68">
              <w:rPr>
                <w:rFonts w:ascii="Calibri" w:hAnsi="Calibri" w:cs="Calibri"/>
                <w:sz w:val="22"/>
                <w:szCs w:val="22"/>
              </w:rPr>
              <w:t>L</w:t>
            </w:r>
          </w:p>
        </w:tc>
        <w:tc>
          <w:tcPr>
            <w:tcW w:w="1275" w:type="dxa"/>
            <w:tcBorders>
              <w:top w:val="nil"/>
              <w:left w:val="nil"/>
              <w:bottom w:val="single" w:sz="4" w:space="0" w:color="auto"/>
              <w:right w:val="single" w:sz="4" w:space="0" w:color="auto"/>
            </w:tcBorders>
            <w:shd w:val="clear" w:color="000000" w:fill="FFFFFF"/>
            <w:vAlign w:val="center"/>
            <w:hideMark/>
          </w:tcPr>
          <w:p w14:paraId="0C826F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02ED8D5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MonthsApplicable</w:t>
            </w:r>
          </w:p>
        </w:tc>
        <w:tc>
          <w:tcPr>
            <w:tcW w:w="1450" w:type="dxa"/>
            <w:tcBorders>
              <w:top w:val="nil"/>
              <w:left w:val="nil"/>
              <w:bottom w:val="single" w:sz="4" w:space="0" w:color="auto"/>
              <w:right w:val="single" w:sz="4" w:space="0" w:color="auto"/>
            </w:tcBorders>
            <w:shd w:val="clear" w:color="auto" w:fill="auto"/>
            <w:vAlign w:val="center"/>
            <w:hideMark/>
          </w:tcPr>
          <w:p w14:paraId="6E5337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44F9C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BD22F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2F377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13B9F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 Title</w:t>
            </w:r>
          </w:p>
        </w:tc>
        <w:tc>
          <w:tcPr>
            <w:tcW w:w="4961" w:type="dxa"/>
            <w:tcBorders>
              <w:top w:val="nil"/>
              <w:left w:val="nil"/>
              <w:bottom w:val="single" w:sz="4" w:space="0" w:color="auto"/>
              <w:right w:val="single" w:sz="4" w:space="0" w:color="auto"/>
            </w:tcBorders>
            <w:shd w:val="clear" w:color="auto" w:fill="auto"/>
            <w:vAlign w:val="center"/>
            <w:hideMark/>
          </w:tcPr>
          <w:p w14:paraId="275ECD3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Peak Security Tariff (£/kW) - constant 'PeakSecurity(£/kW)'</w:t>
            </w:r>
          </w:p>
        </w:tc>
        <w:tc>
          <w:tcPr>
            <w:tcW w:w="1418" w:type="dxa"/>
            <w:tcBorders>
              <w:top w:val="nil"/>
              <w:left w:val="nil"/>
              <w:bottom w:val="single" w:sz="4" w:space="0" w:color="auto"/>
              <w:right w:val="single" w:sz="4" w:space="0" w:color="auto"/>
            </w:tcBorders>
            <w:shd w:val="clear" w:color="auto" w:fill="auto"/>
            <w:vAlign w:val="center"/>
            <w:hideMark/>
          </w:tcPr>
          <w:p w14:paraId="7AF49E68" w14:textId="3BA0E4BF" w:rsidR="00B468BB" w:rsidRPr="00327B68" w:rsidRDefault="00091839" w:rsidP="00B468BB">
            <w:pPr>
              <w:jc w:val="center"/>
              <w:rPr>
                <w:rFonts w:ascii="Calibri" w:hAnsi="Calibri" w:cs="Calibri"/>
                <w:sz w:val="22"/>
                <w:szCs w:val="22"/>
              </w:rPr>
            </w:pPr>
            <w:r w:rsidRPr="00327B68">
              <w:rPr>
                <w:rFonts w:ascii="Calibri" w:hAnsi="Calibri" w:cs="Calibri"/>
                <w:sz w:val="22"/>
                <w:szCs w:val="22"/>
              </w:rPr>
              <w:t>M</w:t>
            </w:r>
          </w:p>
        </w:tc>
        <w:tc>
          <w:tcPr>
            <w:tcW w:w="1275" w:type="dxa"/>
            <w:tcBorders>
              <w:top w:val="nil"/>
              <w:left w:val="nil"/>
              <w:bottom w:val="single" w:sz="4" w:space="0" w:color="auto"/>
              <w:right w:val="single" w:sz="4" w:space="0" w:color="auto"/>
            </w:tcBorders>
            <w:shd w:val="clear" w:color="000000" w:fill="FFFFFF"/>
            <w:vAlign w:val="center"/>
            <w:hideMark/>
          </w:tcPr>
          <w:p w14:paraId="156E08A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394E8E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PeakSecurity(£/kW)</w:t>
            </w:r>
          </w:p>
        </w:tc>
        <w:tc>
          <w:tcPr>
            <w:tcW w:w="1450" w:type="dxa"/>
            <w:tcBorders>
              <w:top w:val="nil"/>
              <w:left w:val="nil"/>
              <w:bottom w:val="single" w:sz="4" w:space="0" w:color="auto"/>
              <w:right w:val="single" w:sz="4" w:space="0" w:color="auto"/>
            </w:tcBorders>
            <w:shd w:val="clear" w:color="auto" w:fill="auto"/>
            <w:vAlign w:val="center"/>
            <w:hideMark/>
          </w:tcPr>
          <w:p w14:paraId="15B859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FAD5F0"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2F98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605787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AEC3DF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Shared Tariff Title</w:t>
            </w:r>
          </w:p>
        </w:tc>
        <w:tc>
          <w:tcPr>
            <w:tcW w:w="4961" w:type="dxa"/>
            <w:tcBorders>
              <w:top w:val="nil"/>
              <w:left w:val="nil"/>
              <w:bottom w:val="single" w:sz="4" w:space="0" w:color="auto"/>
              <w:right w:val="single" w:sz="4" w:space="0" w:color="auto"/>
            </w:tcBorders>
            <w:shd w:val="clear" w:color="auto" w:fill="auto"/>
            <w:vAlign w:val="center"/>
            <w:hideMark/>
          </w:tcPr>
          <w:p w14:paraId="7411C5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Year Round Shared Tariff (£/kW) - constant 'YearRoundShared(£/kW)'</w:t>
            </w:r>
          </w:p>
        </w:tc>
        <w:tc>
          <w:tcPr>
            <w:tcW w:w="1418" w:type="dxa"/>
            <w:tcBorders>
              <w:top w:val="nil"/>
              <w:left w:val="nil"/>
              <w:bottom w:val="single" w:sz="4" w:space="0" w:color="auto"/>
              <w:right w:val="single" w:sz="4" w:space="0" w:color="auto"/>
            </w:tcBorders>
            <w:shd w:val="clear" w:color="auto" w:fill="auto"/>
            <w:vAlign w:val="center"/>
            <w:hideMark/>
          </w:tcPr>
          <w:p w14:paraId="68C291BD" w14:textId="5810ECBD" w:rsidR="00B468BB" w:rsidRPr="00327B68" w:rsidRDefault="00091839" w:rsidP="00B468BB">
            <w:pPr>
              <w:jc w:val="center"/>
              <w:rPr>
                <w:rFonts w:ascii="Calibri" w:hAnsi="Calibri" w:cs="Calibri"/>
                <w:sz w:val="22"/>
                <w:szCs w:val="22"/>
              </w:rPr>
            </w:pPr>
            <w:r w:rsidRPr="00327B68">
              <w:rPr>
                <w:rFonts w:ascii="Calibri" w:hAnsi="Calibri" w:cs="Calibri"/>
                <w:sz w:val="22"/>
                <w:szCs w:val="22"/>
              </w:rPr>
              <w:t>N</w:t>
            </w:r>
          </w:p>
        </w:tc>
        <w:tc>
          <w:tcPr>
            <w:tcW w:w="1275" w:type="dxa"/>
            <w:tcBorders>
              <w:top w:val="nil"/>
              <w:left w:val="nil"/>
              <w:bottom w:val="single" w:sz="4" w:space="0" w:color="auto"/>
              <w:right w:val="single" w:sz="4" w:space="0" w:color="auto"/>
            </w:tcBorders>
            <w:shd w:val="clear" w:color="000000" w:fill="FFFFFF"/>
            <w:vAlign w:val="center"/>
            <w:hideMark/>
          </w:tcPr>
          <w:p w14:paraId="0B5DFB1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F759B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YearRoundShared(£/kW)</w:t>
            </w:r>
          </w:p>
        </w:tc>
        <w:tc>
          <w:tcPr>
            <w:tcW w:w="1450" w:type="dxa"/>
            <w:tcBorders>
              <w:top w:val="nil"/>
              <w:left w:val="nil"/>
              <w:bottom w:val="single" w:sz="4" w:space="0" w:color="auto"/>
              <w:right w:val="single" w:sz="4" w:space="0" w:color="auto"/>
            </w:tcBorders>
            <w:shd w:val="clear" w:color="auto" w:fill="auto"/>
            <w:vAlign w:val="center"/>
            <w:hideMark/>
          </w:tcPr>
          <w:p w14:paraId="4DD121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E870A8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3EE458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56ED66A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C886AD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Not Shared Tariff Title</w:t>
            </w:r>
          </w:p>
        </w:tc>
        <w:tc>
          <w:tcPr>
            <w:tcW w:w="4961" w:type="dxa"/>
            <w:tcBorders>
              <w:top w:val="nil"/>
              <w:left w:val="nil"/>
              <w:bottom w:val="single" w:sz="4" w:space="0" w:color="auto"/>
              <w:right w:val="single" w:sz="4" w:space="0" w:color="auto"/>
            </w:tcBorders>
            <w:shd w:val="clear" w:color="auto" w:fill="auto"/>
            <w:vAlign w:val="center"/>
            <w:hideMark/>
          </w:tcPr>
          <w:p w14:paraId="48768C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Year Round Not Shared Tariff (£/kW) - constant 'YearRoundNotShared(£/kW)'</w:t>
            </w:r>
          </w:p>
        </w:tc>
        <w:tc>
          <w:tcPr>
            <w:tcW w:w="1418" w:type="dxa"/>
            <w:tcBorders>
              <w:top w:val="nil"/>
              <w:left w:val="nil"/>
              <w:bottom w:val="single" w:sz="4" w:space="0" w:color="auto"/>
              <w:right w:val="single" w:sz="4" w:space="0" w:color="auto"/>
            </w:tcBorders>
            <w:shd w:val="clear" w:color="auto" w:fill="auto"/>
            <w:vAlign w:val="center"/>
            <w:hideMark/>
          </w:tcPr>
          <w:p w14:paraId="06F303A2" w14:textId="502A6541" w:rsidR="00B468BB" w:rsidRPr="00327B68" w:rsidRDefault="00091839" w:rsidP="00B468BB">
            <w:pPr>
              <w:jc w:val="center"/>
              <w:rPr>
                <w:rFonts w:ascii="Calibri" w:hAnsi="Calibri" w:cs="Calibri"/>
                <w:sz w:val="22"/>
                <w:szCs w:val="22"/>
              </w:rPr>
            </w:pPr>
            <w:r w:rsidRPr="00327B68">
              <w:rPr>
                <w:rFonts w:ascii="Calibri" w:hAnsi="Calibri" w:cs="Calibri"/>
                <w:sz w:val="22"/>
                <w:szCs w:val="22"/>
              </w:rPr>
              <w:t>O</w:t>
            </w:r>
          </w:p>
        </w:tc>
        <w:tc>
          <w:tcPr>
            <w:tcW w:w="1275" w:type="dxa"/>
            <w:tcBorders>
              <w:top w:val="nil"/>
              <w:left w:val="nil"/>
              <w:bottom w:val="single" w:sz="4" w:space="0" w:color="auto"/>
              <w:right w:val="single" w:sz="4" w:space="0" w:color="auto"/>
            </w:tcBorders>
            <w:shd w:val="clear" w:color="000000" w:fill="FFFFFF"/>
            <w:vAlign w:val="center"/>
            <w:hideMark/>
          </w:tcPr>
          <w:p w14:paraId="33DF14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01E6F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YearRoundNotShared(£/kW)</w:t>
            </w:r>
          </w:p>
        </w:tc>
        <w:tc>
          <w:tcPr>
            <w:tcW w:w="1450" w:type="dxa"/>
            <w:tcBorders>
              <w:top w:val="nil"/>
              <w:left w:val="nil"/>
              <w:bottom w:val="single" w:sz="4" w:space="0" w:color="auto"/>
              <w:right w:val="single" w:sz="4" w:space="0" w:color="auto"/>
            </w:tcBorders>
            <w:shd w:val="clear" w:color="auto" w:fill="auto"/>
            <w:vAlign w:val="center"/>
            <w:hideMark/>
          </w:tcPr>
          <w:p w14:paraId="7AB7215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8A4544"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ACBE7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71446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FED29A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Residual Tariff Title</w:t>
            </w:r>
          </w:p>
        </w:tc>
        <w:tc>
          <w:tcPr>
            <w:tcW w:w="4961" w:type="dxa"/>
            <w:tcBorders>
              <w:top w:val="nil"/>
              <w:left w:val="nil"/>
              <w:bottom w:val="single" w:sz="4" w:space="0" w:color="auto"/>
              <w:right w:val="single" w:sz="4" w:space="0" w:color="auto"/>
            </w:tcBorders>
            <w:shd w:val="clear" w:color="auto" w:fill="auto"/>
            <w:vAlign w:val="center"/>
            <w:hideMark/>
          </w:tcPr>
          <w:p w14:paraId="186487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Residual Tariff (£/kW) - constant 'Residual(£/kW)'</w:t>
            </w:r>
          </w:p>
        </w:tc>
        <w:tc>
          <w:tcPr>
            <w:tcW w:w="1418" w:type="dxa"/>
            <w:tcBorders>
              <w:top w:val="nil"/>
              <w:left w:val="nil"/>
              <w:bottom w:val="single" w:sz="4" w:space="0" w:color="auto"/>
              <w:right w:val="single" w:sz="4" w:space="0" w:color="auto"/>
            </w:tcBorders>
            <w:shd w:val="clear" w:color="auto" w:fill="auto"/>
            <w:vAlign w:val="center"/>
            <w:hideMark/>
          </w:tcPr>
          <w:p w14:paraId="63A92F55" w14:textId="65805CD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P</w:t>
            </w:r>
          </w:p>
        </w:tc>
        <w:tc>
          <w:tcPr>
            <w:tcW w:w="1275" w:type="dxa"/>
            <w:tcBorders>
              <w:top w:val="nil"/>
              <w:left w:val="nil"/>
              <w:bottom w:val="single" w:sz="4" w:space="0" w:color="auto"/>
              <w:right w:val="single" w:sz="4" w:space="0" w:color="auto"/>
            </w:tcBorders>
            <w:shd w:val="clear" w:color="000000" w:fill="FFFFFF"/>
            <w:vAlign w:val="center"/>
            <w:hideMark/>
          </w:tcPr>
          <w:p w14:paraId="6C89AD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78C223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Residual(£/kW)</w:t>
            </w:r>
          </w:p>
        </w:tc>
        <w:tc>
          <w:tcPr>
            <w:tcW w:w="1450" w:type="dxa"/>
            <w:tcBorders>
              <w:top w:val="nil"/>
              <w:left w:val="nil"/>
              <w:bottom w:val="single" w:sz="4" w:space="0" w:color="auto"/>
              <w:right w:val="single" w:sz="4" w:space="0" w:color="auto"/>
            </w:tcBorders>
            <w:shd w:val="clear" w:color="auto" w:fill="auto"/>
            <w:vAlign w:val="center"/>
            <w:hideMark/>
          </w:tcPr>
          <w:p w14:paraId="4AE043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C7D94B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900B4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00DB1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85509B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Wider Tariff Title</w:t>
            </w:r>
          </w:p>
        </w:tc>
        <w:tc>
          <w:tcPr>
            <w:tcW w:w="4961" w:type="dxa"/>
            <w:tcBorders>
              <w:top w:val="nil"/>
              <w:left w:val="nil"/>
              <w:bottom w:val="single" w:sz="4" w:space="0" w:color="auto"/>
              <w:right w:val="single" w:sz="4" w:space="0" w:color="auto"/>
            </w:tcBorders>
            <w:shd w:val="clear" w:color="auto" w:fill="auto"/>
            <w:vAlign w:val="center"/>
            <w:hideMark/>
          </w:tcPr>
          <w:p w14:paraId="1163615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Wider Tariff (£/kW) - constant 'EffectiveWiderTariff(£/kW)'</w:t>
            </w:r>
          </w:p>
        </w:tc>
        <w:tc>
          <w:tcPr>
            <w:tcW w:w="1418" w:type="dxa"/>
            <w:tcBorders>
              <w:top w:val="nil"/>
              <w:left w:val="nil"/>
              <w:bottom w:val="single" w:sz="4" w:space="0" w:color="auto"/>
              <w:right w:val="single" w:sz="4" w:space="0" w:color="auto"/>
            </w:tcBorders>
            <w:shd w:val="clear" w:color="auto" w:fill="auto"/>
            <w:vAlign w:val="center"/>
            <w:hideMark/>
          </w:tcPr>
          <w:p w14:paraId="2C99291C" w14:textId="4F69C43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Q</w:t>
            </w:r>
          </w:p>
        </w:tc>
        <w:tc>
          <w:tcPr>
            <w:tcW w:w="1275" w:type="dxa"/>
            <w:tcBorders>
              <w:top w:val="nil"/>
              <w:left w:val="nil"/>
              <w:bottom w:val="single" w:sz="4" w:space="0" w:color="auto"/>
              <w:right w:val="single" w:sz="4" w:space="0" w:color="auto"/>
            </w:tcBorders>
            <w:shd w:val="clear" w:color="000000" w:fill="FFFFFF"/>
            <w:vAlign w:val="center"/>
            <w:hideMark/>
          </w:tcPr>
          <w:p w14:paraId="0ACAD1F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1E6C74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EffectiveWiderTariff(£/kW)</w:t>
            </w:r>
          </w:p>
        </w:tc>
        <w:tc>
          <w:tcPr>
            <w:tcW w:w="1450" w:type="dxa"/>
            <w:tcBorders>
              <w:top w:val="nil"/>
              <w:left w:val="nil"/>
              <w:bottom w:val="single" w:sz="4" w:space="0" w:color="auto"/>
              <w:right w:val="single" w:sz="4" w:space="0" w:color="auto"/>
            </w:tcBorders>
            <w:shd w:val="clear" w:color="auto" w:fill="auto"/>
            <w:vAlign w:val="center"/>
            <w:hideMark/>
          </w:tcPr>
          <w:p w14:paraId="2D78C0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334CBCD"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BEFC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1E515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C774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Tariff Title</w:t>
            </w:r>
          </w:p>
        </w:tc>
        <w:tc>
          <w:tcPr>
            <w:tcW w:w="4961" w:type="dxa"/>
            <w:tcBorders>
              <w:top w:val="nil"/>
              <w:left w:val="nil"/>
              <w:bottom w:val="single" w:sz="4" w:space="0" w:color="auto"/>
              <w:right w:val="single" w:sz="4" w:space="0" w:color="auto"/>
            </w:tcBorders>
            <w:shd w:val="clear" w:color="auto" w:fill="auto"/>
            <w:vAlign w:val="center"/>
            <w:hideMark/>
          </w:tcPr>
          <w:p w14:paraId="761C39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Small Generator Discount Tariff (£/kW) - constant 'SmallGeneratorDiscount(£/kW)'</w:t>
            </w:r>
          </w:p>
        </w:tc>
        <w:tc>
          <w:tcPr>
            <w:tcW w:w="1418" w:type="dxa"/>
            <w:tcBorders>
              <w:top w:val="nil"/>
              <w:left w:val="nil"/>
              <w:bottom w:val="single" w:sz="4" w:space="0" w:color="auto"/>
              <w:right w:val="single" w:sz="4" w:space="0" w:color="auto"/>
            </w:tcBorders>
            <w:shd w:val="clear" w:color="auto" w:fill="auto"/>
            <w:vAlign w:val="center"/>
            <w:hideMark/>
          </w:tcPr>
          <w:p w14:paraId="33D63F03" w14:textId="6959212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R</w:t>
            </w:r>
          </w:p>
        </w:tc>
        <w:tc>
          <w:tcPr>
            <w:tcW w:w="1275" w:type="dxa"/>
            <w:tcBorders>
              <w:top w:val="nil"/>
              <w:left w:val="nil"/>
              <w:bottom w:val="single" w:sz="4" w:space="0" w:color="auto"/>
              <w:right w:val="single" w:sz="4" w:space="0" w:color="auto"/>
            </w:tcBorders>
            <w:shd w:val="clear" w:color="000000" w:fill="FFFFFF"/>
            <w:vAlign w:val="center"/>
            <w:hideMark/>
          </w:tcPr>
          <w:p w14:paraId="3D3C1E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666ED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SmallGeneratorDiscount(£/kW)</w:t>
            </w:r>
          </w:p>
        </w:tc>
        <w:tc>
          <w:tcPr>
            <w:tcW w:w="1450" w:type="dxa"/>
            <w:tcBorders>
              <w:top w:val="nil"/>
              <w:left w:val="nil"/>
              <w:bottom w:val="single" w:sz="4" w:space="0" w:color="auto"/>
              <w:right w:val="single" w:sz="4" w:space="0" w:color="auto"/>
            </w:tcBorders>
            <w:shd w:val="clear" w:color="auto" w:fill="auto"/>
            <w:vAlign w:val="center"/>
            <w:hideMark/>
          </w:tcPr>
          <w:p w14:paraId="75AE1A5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F5CFDB3"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7B55D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597B3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77E0461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Onshore Local Circuit Tariff Title</w:t>
            </w:r>
          </w:p>
        </w:tc>
        <w:tc>
          <w:tcPr>
            <w:tcW w:w="4961" w:type="dxa"/>
            <w:tcBorders>
              <w:top w:val="nil"/>
              <w:left w:val="nil"/>
              <w:bottom w:val="single" w:sz="4" w:space="0" w:color="auto"/>
              <w:right w:val="single" w:sz="4" w:space="0" w:color="auto"/>
            </w:tcBorders>
            <w:shd w:val="clear" w:color="000000" w:fill="FFFFFF"/>
            <w:vAlign w:val="center"/>
            <w:hideMark/>
          </w:tcPr>
          <w:p w14:paraId="71EF1E5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Onshore Local Circuit Tariff (£/kW) - constant 'EffectiveOnshoreLocalCircuitTariff(£/kW)'</w:t>
            </w:r>
          </w:p>
        </w:tc>
        <w:tc>
          <w:tcPr>
            <w:tcW w:w="1418" w:type="dxa"/>
            <w:tcBorders>
              <w:top w:val="nil"/>
              <w:left w:val="nil"/>
              <w:bottom w:val="single" w:sz="4" w:space="0" w:color="auto"/>
              <w:right w:val="single" w:sz="4" w:space="0" w:color="auto"/>
            </w:tcBorders>
            <w:shd w:val="clear" w:color="auto" w:fill="auto"/>
            <w:vAlign w:val="center"/>
            <w:hideMark/>
          </w:tcPr>
          <w:p w14:paraId="7D6B5B26" w14:textId="4DEB8389" w:rsidR="00B468BB" w:rsidRPr="00327B68" w:rsidRDefault="00091839" w:rsidP="00B468BB">
            <w:pPr>
              <w:jc w:val="center"/>
              <w:rPr>
                <w:rFonts w:ascii="Calibri" w:hAnsi="Calibri" w:cs="Calibri"/>
                <w:sz w:val="22"/>
                <w:szCs w:val="22"/>
              </w:rPr>
            </w:pPr>
            <w:r w:rsidRPr="00327B68">
              <w:rPr>
                <w:rFonts w:ascii="Calibri" w:hAnsi="Calibri" w:cs="Calibri"/>
                <w:sz w:val="22"/>
                <w:szCs w:val="22"/>
              </w:rPr>
              <w:t>S</w:t>
            </w:r>
          </w:p>
        </w:tc>
        <w:tc>
          <w:tcPr>
            <w:tcW w:w="1275" w:type="dxa"/>
            <w:tcBorders>
              <w:top w:val="nil"/>
              <w:left w:val="nil"/>
              <w:bottom w:val="single" w:sz="4" w:space="0" w:color="auto"/>
              <w:right w:val="single" w:sz="4" w:space="0" w:color="auto"/>
            </w:tcBorders>
            <w:shd w:val="clear" w:color="000000" w:fill="FFFFFF"/>
            <w:vAlign w:val="center"/>
            <w:hideMark/>
          </w:tcPr>
          <w:p w14:paraId="1A94AA8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000000" w:fill="FFFFFF"/>
            <w:vAlign w:val="center"/>
            <w:hideMark/>
          </w:tcPr>
          <w:p w14:paraId="545EE2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EffectiveOnshoreLocalCircuitTariff(£/kW)</w:t>
            </w:r>
          </w:p>
        </w:tc>
        <w:tc>
          <w:tcPr>
            <w:tcW w:w="1450" w:type="dxa"/>
            <w:tcBorders>
              <w:top w:val="nil"/>
              <w:left w:val="nil"/>
              <w:bottom w:val="single" w:sz="4" w:space="0" w:color="auto"/>
              <w:right w:val="single" w:sz="4" w:space="0" w:color="auto"/>
            </w:tcBorders>
            <w:shd w:val="clear" w:color="auto" w:fill="auto"/>
            <w:vAlign w:val="center"/>
            <w:hideMark/>
          </w:tcPr>
          <w:p w14:paraId="571B5A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666D03D"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D7D9C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16F68B4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0B4A96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Onshore Local Substation Tariff Title</w:t>
            </w:r>
          </w:p>
        </w:tc>
        <w:tc>
          <w:tcPr>
            <w:tcW w:w="4961" w:type="dxa"/>
            <w:tcBorders>
              <w:top w:val="nil"/>
              <w:left w:val="nil"/>
              <w:bottom w:val="single" w:sz="4" w:space="0" w:color="auto"/>
              <w:right w:val="single" w:sz="4" w:space="0" w:color="auto"/>
            </w:tcBorders>
            <w:shd w:val="clear" w:color="000000" w:fill="FFFFFF"/>
            <w:vAlign w:val="center"/>
            <w:hideMark/>
          </w:tcPr>
          <w:p w14:paraId="4769BBC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Onshore Local Substation Tariff (£/kW) - constant 'EffectiveOnshoreLocalSubstationTariff(£/kW)'</w:t>
            </w:r>
          </w:p>
        </w:tc>
        <w:tc>
          <w:tcPr>
            <w:tcW w:w="1418" w:type="dxa"/>
            <w:tcBorders>
              <w:top w:val="nil"/>
              <w:left w:val="nil"/>
              <w:bottom w:val="single" w:sz="4" w:space="0" w:color="auto"/>
              <w:right w:val="single" w:sz="4" w:space="0" w:color="auto"/>
            </w:tcBorders>
            <w:shd w:val="clear" w:color="auto" w:fill="auto"/>
            <w:vAlign w:val="center"/>
            <w:hideMark/>
          </w:tcPr>
          <w:p w14:paraId="3E563842" w14:textId="3773318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T</w:t>
            </w:r>
          </w:p>
        </w:tc>
        <w:tc>
          <w:tcPr>
            <w:tcW w:w="1275" w:type="dxa"/>
            <w:tcBorders>
              <w:top w:val="nil"/>
              <w:left w:val="nil"/>
              <w:bottom w:val="single" w:sz="4" w:space="0" w:color="auto"/>
              <w:right w:val="single" w:sz="4" w:space="0" w:color="auto"/>
            </w:tcBorders>
            <w:shd w:val="clear" w:color="000000" w:fill="FFFFFF"/>
            <w:vAlign w:val="center"/>
            <w:hideMark/>
          </w:tcPr>
          <w:p w14:paraId="0CB909D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000000" w:fill="FFFFFF"/>
            <w:vAlign w:val="center"/>
            <w:hideMark/>
          </w:tcPr>
          <w:p w14:paraId="31BAD9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EffectiveOnshoreLocalSubstation</w:t>
            </w:r>
            <w:r w:rsidRPr="00327B68">
              <w:rPr>
                <w:rFonts w:ascii="Calibri" w:hAnsi="Calibri" w:cs="Calibri"/>
                <w:sz w:val="22"/>
                <w:szCs w:val="22"/>
              </w:rPr>
              <w:lastRenderedPageBreak/>
              <w:t>Tariff(£/kW)</w:t>
            </w:r>
          </w:p>
        </w:tc>
        <w:tc>
          <w:tcPr>
            <w:tcW w:w="1450" w:type="dxa"/>
            <w:tcBorders>
              <w:top w:val="nil"/>
              <w:left w:val="nil"/>
              <w:bottom w:val="single" w:sz="4" w:space="0" w:color="auto"/>
              <w:right w:val="single" w:sz="4" w:space="0" w:color="auto"/>
            </w:tcBorders>
            <w:shd w:val="clear" w:color="auto" w:fill="auto"/>
            <w:vAlign w:val="center"/>
            <w:hideMark/>
          </w:tcPr>
          <w:p w14:paraId="682ECC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Mandatory</w:t>
            </w:r>
          </w:p>
        </w:tc>
      </w:tr>
      <w:tr w:rsidR="00431A0C" w:rsidRPr="00431A0C" w14:paraId="6DB29978"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4F9A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35DED2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3CE0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Circuit Tariff Title</w:t>
            </w:r>
          </w:p>
        </w:tc>
        <w:tc>
          <w:tcPr>
            <w:tcW w:w="4961" w:type="dxa"/>
            <w:tcBorders>
              <w:top w:val="nil"/>
              <w:left w:val="nil"/>
              <w:bottom w:val="single" w:sz="4" w:space="0" w:color="auto"/>
              <w:right w:val="single" w:sz="4" w:space="0" w:color="auto"/>
            </w:tcBorders>
            <w:shd w:val="clear" w:color="auto" w:fill="auto"/>
            <w:vAlign w:val="center"/>
            <w:hideMark/>
          </w:tcPr>
          <w:p w14:paraId="7A8E62D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Offshore Local Circuit Tariff (£/kW) - constant 'EffectiveOffshoreLocalCircuitTariff(£/kW)'</w:t>
            </w:r>
          </w:p>
        </w:tc>
        <w:tc>
          <w:tcPr>
            <w:tcW w:w="1418" w:type="dxa"/>
            <w:tcBorders>
              <w:top w:val="nil"/>
              <w:left w:val="nil"/>
              <w:bottom w:val="single" w:sz="4" w:space="0" w:color="auto"/>
              <w:right w:val="single" w:sz="4" w:space="0" w:color="auto"/>
            </w:tcBorders>
            <w:shd w:val="clear" w:color="auto" w:fill="auto"/>
            <w:vAlign w:val="center"/>
            <w:hideMark/>
          </w:tcPr>
          <w:p w14:paraId="43733537" w14:textId="6DE11D93" w:rsidR="00B468BB" w:rsidRPr="00327B68" w:rsidRDefault="00091839" w:rsidP="00B468BB">
            <w:pPr>
              <w:jc w:val="center"/>
              <w:rPr>
                <w:rFonts w:ascii="Calibri" w:hAnsi="Calibri" w:cs="Calibri"/>
                <w:sz w:val="22"/>
                <w:szCs w:val="22"/>
              </w:rPr>
            </w:pPr>
            <w:r w:rsidRPr="00327B68">
              <w:rPr>
                <w:rFonts w:ascii="Calibri" w:hAnsi="Calibri" w:cs="Calibri"/>
                <w:sz w:val="22"/>
                <w:szCs w:val="22"/>
              </w:rPr>
              <w:t>U</w:t>
            </w:r>
          </w:p>
        </w:tc>
        <w:tc>
          <w:tcPr>
            <w:tcW w:w="1275" w:type="dxa"/>
            <w:tcBorders>
              <w:top w:val="nil"/>
              <w:left w:val="nil"/>
              <w:bottom w:val="single" w:sz="4" w:space="0" w:color="auto"/>
              <w:right w:val="single" w:sz="4" w:space="0" w:color="auto"/>
            </w:tcBorders>
            <w:shd w:val="clear" w:color="000000" w:fill="FFFFFF"/>
            <w:vAlign w:val="center"/>
            <w:hideMark/>
          </w:tcPr>
          <w:p w14:paraId="35CD47B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F45DF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EffectiveOffshoreLocalCircuitTariff(£/kW)</w:t>
            </w:r>
          </w:p>
        </w:tc>
        <w:tc>
          <w:tcPr>
            <w:tcW w:w="1450" w:type="dxa"/>
            <w:tcBorders>
              <w:top w:val="nil"/>
              <w:left w:val="nil"/>
              <w:bottom w:val="single" w:sz="4" w:space="0" w:color="auto"/>
              <w:right w:val="single" w:sz="4" w:space="0" w:color="auto"/>
            </w:tcBorders>
            <w:shd w:val="clear" w:color="auto" w:fill="auto"/>
            <w:vAlign w:val="center"/>
            <w:hideMark/>
          </w:tcPr>
          <w:p w14:paraId="569A04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1CF4F16"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B6800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2F59D0D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3AD11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 Title</w:t>
            </w:r>
          </w:p>
        </w:tc>
        <w:tc>
          <w:tcPr>
            <w:tcW w:w="4961" w:type="dxa"/>
            <w:tcBorders>
              <w:top w:val="nil"/>
              <w:left w:val="nil"/>
              <w:bottom w:val="single" w:sz="4" w:space="0" w:color="auto"/>
              <w:right w:val="single" w:sz="4" w:space="0" w:color="auto"/>
            </w:tcBorders>
            <w:shd w:val="clear" w:color="auto" w:fill="auto"/>
            <w:vAlign w:val="center"/>
            <w:hideMark/>
          </w:tcPr>
          <w:p w14:paraId="41848B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Offshore Local Substation Tariff (£/kW) - constant 'EffectiveOffshoreLocalSubstationTariff(£/kW)'</w:t>
            </w:r>
          </w:p>
        </w:tc>
        <w:tc>
          <w:tcPr>
            <w:tcW w:w="1418" w:type="dxa"/>
            <w:tcBorders>
              <w:top w:val="nil"/>
              <w:left w:val="nil"/>
              <w:bottom w:val="single" w:sz="4" w:space="0" w:color="auto"/>
              <w:right w:val="single" w:sz="4" w:space="0" w:color="auto"/>
            </w:tcBorders>
            <w:shd w:val="clear" w:color="auto" w:fill="auto"/>
            <w:vAlign w:val="center"/>
            <w:hideMark/>
          </w:tcPr>
          <w:p w14:paraId="14F8E0B0" w14:textId="451BDB8A" w:rsidR="00B468BB" w:rsidRPr="00327B68" w:rsidRDefault="00091839" w:rsidP="00B468BB">
            <w:pPr>
              <w:jc w:val="center"/>
              <w:rPr>
                <w:rFonts w:ascii="Calibri" w:hAnsi="Calibri" w:cs="Calibri"/>
                <w:sz w:val="22"/>
                <w:szCs w:val="22"/>
              </w:rPr>
            </w:pPr>
            <w:r w:rsidRPr="00327B68">
              <w:rPr>
                <w:rFonts w:ascii="Calibri" w:hAnsi="Calibri" w:cs="Calibri"/>
                <w:sz w:val="22"/>
                <w:szCs w:val="22"/>
              </w:rPr>
              <w:t>V</w:t>
            </w:r>
          </w:p>
        </w:tc>
        <w:tc>
          <w:tcPr>
            <w:tcW w:w="1275" w:type="dxa"/>
            <w:tcBorders>
              <w:top w:val="nil"/>
              <w:left w:val="nil"/>
              <w:bottom w:val="single" w:sz="4" w:space="0" w:color="auto"/>
              <w:right w:val="single" w:sz="4" w:space="0" w:color="auto"/>
            </w:tcBorders>
            <w:shd w:val="clear" w:color="000000" w:fill="FFFFFF"/>
            <w:vAlign w:val="center"/>
            <w:hideMark/>
          </w:tcPr>
          <w:p w14:paraId="2AD06E6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1927E3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EffectiveOffshoreLocalSubstationTariff(£/kW)</w:t>
            </w:r>
          </w:p>
        </w:tc>
        <w:tc>
          <w:tcPr>
            <w:tcW w:w="1450" w:type="dxa"/>
            <w:tcBorders>
              <w:top w:val="nil"/>
              <w:left w:val="nil"/>
              <w:bottom w:val="single" w:sz="4" w:space="0" w:color="auto"/>
              <w:right w:val="single" w:sz="4" w:space="0" w:color="auto"/>
            </w:tcBorders>
            <w:shd w:val="clear" w:color="auto" w:fill="auto"/>
            <w:vAlign w:val="center"/>
            <w:hideMark/>
          </w:tcPr>
          <w:p w14:paraId="2A5CB66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7573D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19D08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E6123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F98233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ETUoS Tariff Title</w:t>
            </w:r>
          </w:p>
        </w:tc>
        <w:tc>
          <w:tcPr>
            <w:tcW w:w="4961" w:type="dxa"/>
            <w:tcBorders>
              <w:top w:val="nil"/>
              <w:left w:val="nil"/>
              <w:bottom w:val="single" w:sz="4" w:space="0" w:color="auto"/>
              <w:right w:val="single" w:sz="4" w:space="0" w:color="auto"/>
            </w:tcBorders>
            <w:shd w:val="clear" w:color="auto" w:fill="auto"/>
            <w:vAlign w:val="center"/>
            <w:hideMark/>
          </w:tcPr>
          <w:p w14:paraId="3A8D19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ETUoS Tariff (£/kW) - constant 'ETUoSTariff(£/kW)'</w:t>
            </w:r>
          </w:p>
        </w:tc>
        <w:tc>
          <w:tcPr>
            <w:tcW w:w="1418" w:type="dxa"/>
            <w:tcBorders>
              <w:top w:val="nil"/>
              <w:left w:val="nil"/>
              <w:bottom w:val="single" w:sz="4" w:space="0" w:color="auto"/>
              <w:right w:val="single" w:sz="4" w:space="0" w:color="auto"/>
            </w:tcBorders>
            <w:shd w:val="clear" w:color="auto" w:fill="auto"/>
            <w:vAlign w:val="center"/>
            <w:hideMark/>
          </w:tcPr>
          <w:p w14:paraId="52146573" w14:textId="277CB13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W</w:t>
            </w:r>
          </w:p>
        </w:tc>
        <w:tc>
          <w:tcPr>
            <w:tcW w:w="1275" w:type="dxa"/>
            <w:tcBorders>
              <w:top w:val="nil"/>
              <w:left w:val="nil"/>
              <w:bottom w:val="single" w:sz="4" w:space="0" w:color="auto"/>
              <w:right w:val="single" w:sz="4" w:space="0" w:color="auto"/>
            </w:tcBorders>
            <w:shd w:val="clear" w:color="000000" w:fill="FFFFFF"/>
            <w:vAlign w:val="center"/>
            <w:hideMark/>
          </w:tcPr>
          <w:p w14:paraId="7384CF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490EFE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ETUoSTariff(£/kW)</w:t>
            </w:r>
          </w:p>
        </w:tc>
        <w:tc>
          <w:tcPr>
            <w:tcW w:w="1450" w:type="dxa"/>
            <w:tcBorders>
              <w:top w:val="nil"/>
              <w:left w:val="nil"/>
              <w:bottom w:val="single" w:sz="4" w:space="0" w:color="auto"/>
              <w:right w:val="single" w:sz="4" w:space="0" w:color="auto"/>
            </w:tcBorders>
            <w:shd w:val="clear" w:color="auto" w:fill="auto"/>
            <w:vAlign w:val="center"/>
            <w:hideMark/>
          </w:tcPr>
          <w:p w14:paraId="5F3AB66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B1066E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EB31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77C43B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E33F6C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Generation Tariff Title</w:t>
            </w:r>
          </w:p>
        </w:tc>
        <w:tc>
          <w:tcPr>
            <w:tcW w:w="4961" w:type="dxa"/>
            <w:tcBorders>
              <w:top w:val="nil"/>
              <w:left w:val="nil"/>
              <w:bottom w:val="single" w:sz="4" w:space="0" w:color="auto"/>
              <w:right w:val="single" w:sz="4" w:space="0" w:color="auto"/>
            </w:tcBorders>
            <w:shd w:val="clear" w:color="auto" w:fill="auto"/>
            <w:vAlign w:val="center"/>
            <w:hideMark/>
          </w:tcPr>
          <w:p w14:paraId="6A902B8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Effective Generation Tariff (£/kW) - constant 'EffectiveGenerationTariff(£/kW)'</w:t>
            </w:r>
          </w:p>
        </w:tc>
        <w:tc>
          <w:tcPr>
            <w:tcW w:w="1418" w:type="dxa"/>
            <w:tcBorders>
              <w:top w:val="nil"/>
              <w:left w:val="nil"/>
              <w:bottom w:val="single" w:sz="4" w:space="0" w:color="auto"/>
              <w:right w:val="single" w:sz="4" w:space="0" w:color="auto"/>
            </w:tcBorders>
            <w:shd w:val="clear" w:color="auto" w:fill="auto"/>
            <w:vAlign w:val="center"/>
            <w:hideMark/>
          </w:tcPr>
          <w:p w14:paraId="37E1D891" w14:textId="1BCBDBB3" w:rsidR="00B468BB" w:rsidRPr="00327B68" w:rsidRDefault="00091839" w:rsidP="00B468BB">
            <w:pPr>
              <w:jc w:val="center"/>
              <w:rPr>
                <w:rFonts w:ascii="Calibri" w:hAnsi="Calibri" w:cs="Calibri"/>
                <w:sz w:val="22"/>
                <w:szCs w:val="22"/>
              </w:rPr>
            </w:pPr>
            <w:r w:rsidRPr="00327B68">
              <w:rPr>
                <w:rFonts w:ascii="Calibri" w:hAnsi="Calibri" w:cs="Calibri"/>
                <w:sz w:val="22"/>
                <w:szCs w:val="22"/>
              </w:rPr>
              <w:t>X</w:t>
            </w:r>
          </w:p>
        </w:tc>
        <w:tc>
          <w:tcPr>
            <w:tcW w:w="1275" w:type="dxa"/>
            <w:tcBorders>
              <w:top w:val="nil"/>
              <w:left w:val="nil"/>
              <w:bottom w:val="single" w:sz="4" w:space="0" w:color="auto"/>
              <w:right w:val="single" w:sz="4" w:space="0" w:color="auto"/>
            </w:tcBorders>
            <w:shd w:val="clear" w:color="000000" w:fill="FFFFFF"/>
            <w:vAlign w:val="center"/>
            <w:hideMark/>
          </w:tcPr>
          <w:p w14:paraId="6E3E114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5E2AED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EffectiveGenerationTariff(£/kW)</w:t>
            </w:r>
          </w:p>
        </w:tc>
        <w:tc>
          <w:tcPr>
            <w:tcW w:w="1450" w:type="dxa"/>
            <w:tcBorders>
              <w:top w:val="nil"/>
              <w:left w:val="nil"/>
              <w:bottom w:val="single" w:sz="4" w:space="0" w:color="auto"/>
              <w:right w:val="single" w:sz="4" w:space="0" w:color="auto"/>
            </w:tcBorders>
            <w:shd w:val="clear" w:color="auto" w:fill="auto"/>
            <w:vAlign w:val="center"/>
            <w:hideMark/>
          </w:tcPr>
          <w:p w14:paraId="2FE04DA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CF6BA7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F484D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noWrap/>
            <w:vAlign w:val="center"/>
            <w:hideMark/>
          </w:tcPr>
          <w:p w14:paraId="23DFD5A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BSDT1</w:t>
            </w:r>
          </w:p>
        </w:tc>
        <w:tc>
          <w:tcPr>
            <w:tcW w:w="1701" w:type="dxa"/>
            <w:tcBorders>
              <w:top w:val="nil"/>
              <w:left w:val="nil"/>
              <w:bottom w:val="single" w:sz="4" w:space="0" w:color="auto"/>
              <w:right w:val="single" w:sz="4" w:space="0" w:color="auto"/>
            </w:tcBorders>
            <w:shd w:val="clear" w:color="auto" w:fill="auto"/>
            <w:vAlign w:val="center"/>
            <w:hideMark/>
          </w:tcPr>
          <w:p w14:paraId="5D1339C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459BB12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Power Station and Tariff Detail Lines Record Type - constant 'BSDT1'</w:t>
            </w:r>
          </w:p>
        </w:tc>
        <w:tc>
          <w:tcPr>
            <w:tcW w:w="1418" w:type="dxa"/>
            <w:tcBorders>
              <w:top w:val="nil"/>
              <w:left w:val="nil"/>
              <w:bottom w:val="single" w:sz="4" w:space="0" w:color="auto"/>
              <w:right w:val="single" w:sz="4" w:space="0" w:color="auto"/>
            </w:tcBorders>
            <w:shd w:val="clear" w:color="auto" w:fill="auto"/>
            <w:vAlign w:val="center"/>
            <w:hideMark/>
          </w:tcPr>
          <w:p w14:paraId="00E6F6D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379749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41E7C4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BSDT1</w:t>
            </w:r>
          </w:p>
        </w:tc>
        <w:tc>
          <w:tcPr>
            <w:tcW w:w="1450" w:type="dxa"/>
            <w:tcBorders>
              <w:top w:val="nil"/>
              <w:left w:val="nil"/>
              <w:bottom w:val="single" w:sz="4" w:space="0" w:color="auto"/>
              <w:right w:val="single" w:sz="4" w:space="0" w:color="auto"/>
            </w:tcBorders>
            <w:shd w:val="clear" w:color="auto" w:fill="auto"/>
            <w:vAlign w:val="center"/>
            <w:hideMark/>
          </w:tcPr>
          <w:p w14:paraId="737C27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171B00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5C432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E899DA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07262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Power Station </w:t>
            </w:r>
          </w:p>
        </w:tc>
        <w:tc>
          <w:tcPr>
            <w:tcW w:w="4961" w:type="dxa"/>
            <w:tcBorders>
              <w:top w:val="nil"/>
              <w:left w:val="nil"/>
              <w:bottom w:val="single" w:sz="4" w:space="0" w:color="auto"/>
              <w:right w:val="single" w:sz="4" w:space="0" w:color="auto"/>
            </w:tcBorders>
            <w:shd w:val="clear" w:color="auto" w:fill="auto"/>
            <w:vAlign w:val="center"/>
            <w:hideMark/>
          </w:tcPr>
          <w:p w14:paraId="4F45C0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Power Station Name </w:t>
            </w:r>
          </w:p>
        </w:tc>
        <w:tc>
          <w:tcPr>
            <w:tcW w:w="1418" w:type="dxa"/>
            <w:tcBorders>
              <w:top w:val="nil"/>
              <w:left w:val="nil"/>
              <w:bottom w:val="single" w:sz="4" w:space="0" w:color="auto"/>
              <w:right w:val="single" w:sz="4" w:space="0" w:color="auto"/>
            </w:tcBorders>
            <w:shd w:val="clear" w:color="auto" w:fill="auto"/>
            <w:vAlign w:val="center"/>
            <w:hideMark/>
          </w:tcPr>
          <w:p w14:paraId="41F78AE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509993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(64) </w:t>
            </w:r>
          </w:p>
        </w:tc>
        <w:tc>
          <w:tcPr>
            <w:tcW w:w="1276" w:type="dxa"/>
            <w:tcBorders>
              <w:top w:val="nil"/>
              <w:left w:val="nil"/>
              <w:bottom w:val="single" w:sz="4" w:space="0" w:color="auto"/>
              <w:right w:val="single" w:sz="4" w:space="0" w:color="auto"/>
            </w:tcBorders>
            <w:shd w:val="clear" w:color="auto" w:fill="auto"/>
            <w:vAlign w:val="center"/>
            <w:hideMark/>
          </w:tcPr>
          <w:p w14:paraId="2EB94A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Pname1</w:t>
            </w:r>
          </w:p>
        </w:tc>
        <w:tc>
          <w:tcPr>
            <w:tcW w:w="1450" w:type="dxa"/>
            <w:tcBorders>
              <w:top w:val="nil"/>
              <w:left w:val="nil"/>
              <w:bottom w:val="single" w:sz="4" w:space="0" w:color="auto"/>
              <w:right w:val="single" w:sz="4" w:space="0" w:color="auto"/>
            </w:tcBorders>
            <w:shd w:val="clear" w:color="auto" w:fill="auto"/>
            <w:vAlign w:val="center"/>
            <w:hideMark/>
          </w:tcPr>
          <w:p w14:paraId="1561BBE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C502FE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17A0D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26799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B86AED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ID </w:t>
            </w:r>
          </w:p>
        </w:tc>
        <w:tc>
          <w:tcPr>
            <w:tcW w:w="4961" w:type="dxa"/>
            <w:tcBorders>
              <w:top w:val="nil"/>
              <w:left w:val="nil"/>
              <w:bottom w:val="single" w:sz="4" w:space="0" w:color="auto"/>
              <w:right w:val="single" w:sz="4" w:space="0" w:color="auto"/>
            </w:tcBorders>
            <w:shd w:val="clear" w:color="auto" w:fill="auto"/>
            <w:vAlign w:val="center"/>
            <w:hideMark/>
          </w:tcPr>
          <w:p w14:paraId="78EE5C1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ID </w:t>
            </w:r>
          </w:p>
        </w:tc>
        <w:tc>
          <w:tcPr>
            <w:tcW w:w="1418" w:type="dxa"/>
            <w:tcBorders>
              <w:top w:val="nil"/>
              <w:left w:val="nil"/>
              <w:bottom w:val="single" w:sz="4" w:space="0" w:color="auto"/>
              <w:right w:val="single" w:sz="4" w:space="0" w:color="auto"/>
            </w:tcBorders>
            <w:shd w:val="clear" w:color="auto" w:fill="auto"/>
            <w:vAlign w:val="center"/>
            <w:hideMark/>
          </w:tcPr>
          <w:p w14:paraId="6B501DC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 xml:space="preserve">C </w:t>
            </w:r>
          </w:p>
        </w:tc>
        <w:tc>
          <w:tcPr>
            <w:tcW w:w="1275" w:type="dxa"/>
            <w:tcBorders>
              <w:top w:val="nil"/>
              <w:left w:val="nil"/>
              <w:bottom w:val="single" w:sz="4" w:space="0" w:color="auto"/>
              <w:right w:val="single" w:sz="4" w:space="0" w:color="auto"/>
            </w:tcBorders>
            <w:shd w:val="clear" w:color="000000" w:fill="FFFFFF"/>
            <w:vAlign w:val="center"/>
            <w:hideMark/>
          </w:tcPr>
          <w:p w14:paraId="7B93F8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num (2) </w:t>
            </w:r>
          </w:p>
        </w:tc>
        <w:tc>
          <w:tcPr>
            <w:tcW w:w="1276" w:type="dxa"/>
            <w:tcBorders>
              <w:top w:val="nil"/>
              <w:left w:val="nil"/>
              <w:bottom w:val="single" w:sz="4" w:space="0" w:color="auto"/>
              <w:right w:val="single" w:sz="4" w:space="0" w:color="auto"/>
            </w:tcBorders>
            <w:shd w:val="clear" w:color="auto" w:fill="auto"/>
            <w:vAlign w:val="center"/>
            <w:hideMark/>
          </w:tcPr>
          <w:p w14:paraId="76B2D9D0"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24</w:t>
            </w:r>
          </w:p>
        </w:tc>
        <w:tc>
          <w:tcPr>
            <w:tcW w:w="1450" w:type="dxa"/>
            <w:tcBorders>
              <w:top w:val="nil"/>
              <w:left w:val="nil"/>
              <w:bottom w:val="single" w:sz="4" w:space="0" w:color="auto"/>
              <w:right w:val="single" w:sz="4" w:space="0" w:color="auto"/>
            </w:tcBorders>
            <w:shd w:val="clear" w:color="auto" w:fill="auto"/>
            <w:vAlign w:val="center"/>
            <w:hideMark/>
          </w:tcPr>
          <w:p w14:paraId="465B01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7873BC1"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4B09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8C24A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C1D5D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Name </w:t>
            </w:r>
          </w:p>
        </w:tc>
        <w:tc>
          <w:tcPr>
            <w:tcW w:w="4961" w:type="dxa"/>
            <w:tcBorders>
              <w:top w:val="nil"/>
              <w:left w:val="nil"/>
              <w:bottom w:val="single" w:sz="4" w:space="0" w:color="auto"/>
              <w:right w:val="single" w:sz="4" w:space="0" w:color="auto"/>
            </w:tcBorders>
            <w:shd w:val="clear" w:color="auto" w:fill="auto"/>
            <w:vAlign w:val="center"/>
            <w:hideMark/>
          </w:tcPr>
          <w:p w14:paraId="673689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Generation Zone Name </w:t>
            </w:r>
          </w:p>
        </w:tc>
        <w:tc>
          <w:tcPr>
            <w:tcW w:w="1418" w:type="dxa"/>
            <w:tcBorders>
              <w:top w:val="nil"/>
              <w:left w:val="nil"/>
              <w:bottom w:val="single" w:sz="4" w:space="0" w:color="auto"/>
              <w:right w:val="single" w:sz="4" w:space="0" w:color="auto"/>
            </w:tcBorders>
            <w:shd w:val="clear" w:color="auto" w:fill="auto"/>
            <w:vAlign w:val="center"/>
            <w:hideMark/>
          </w:tcPr>
          <w:p w14:paraId="32359F88"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4E35E10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(40)</w:t>
            </w:r>
          </w:p>
        </w:tc>
        <w:tc>
          <w:tcPr>
            <w:tcW w:w="1276" w:type="dxa"/>
            <w:tcBorders>
              <w:top w:val="nil"/>
              <w:left w:val="nil"/>
              <w:bottom w:val="single" w:sz="4" w:space="0" w:color="auto"/>
              <w:right w:val="single" w:sz="4" w:space="0" w:color="auto"/>
            </w:tcBorders>
            <w:shd w:val="clear" w:color="auto" w:fill="auto"/>
            <w:vAlign w:val="center"/>
            <w:hideMark/>
          </w:tcPr>
          <w:p w14:paraId="04067B0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ESSEX AND KENT</w:t>
            </w:r>
          </w:p>
        </w:tc>
        <w:tc>
          <w:tcPr>
            <w:tcW w:w="1450" w:type="dxa"/>
            <w:tcBorders>
              <w:top w:val="nil"/>
              <w:left w:val="nil"/>
              <w:bottom w:val="single" w:sz="4" w:space="0" w:color="auto"/>
              <w:right w:val="single" w:sz="4" w:space="0" w:color="auto"/>
            </w:tcBorders>
            <w:shd w:val="clear" w:color="auto" w:fill="auto"/>
            <w:vAlign w:val="center"/>
            <w:hideMark/>
          </w:tcPr>
          <w:p w14:paraId="07A95D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704BAC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0C1F3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E16AB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6CA50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Fuel Type </w:t>
            </w:r>
          </w:p>
        </w:tc>
        <w:tc>
          <w:tcPr>
            <w:tcW w:w="4961" w:type="dxa"/>
            <w:tcBorders>
              <w:top w:val="nil"/>
              <w:left w:val="nil"/>
              <w:bottom w:val="single" w:sz="4" w:space="0" w:color="auto"/>
              <w:right w:val="single" w:sz="4" w:space="0" w:color="auto"/>
            </w:tcBorders>
            <w:shd w:val="clear" w:color="auto" w:fill="auto"/>
            <w:vAlign w:val="center"/>
            <w:hideMark/>
          </w:tcPr>
          <w:p w14:paraId="4A7209A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Fuel Type</w:t>
            </w:r>
          </w:p>
        </w:tc>
        <w:tc>
          <w:tcPr>
            <w:tcW w:w="1418" w:type="dxa"/>
            <w:tcBorders>
              <w:top w:val="nil"/>
              <w:left w:val="nil"/>
              <w:bottom w:val="single" w:sz="4" w:space="0" w:color="auto"/>
              <w:right w:val="single" w:sz="4" w:space="0" w:color="auto"/>
            </w:tcBorders>
            <w:shd w:val="clear" w:color="auto" w:fill="auto"/>
            <w:vAlign w:val="center"/>
            <w:hideMark/>
          </w:tcPr>
          <w:p w14:paraId="13E89CD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5DD5A9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(30)</w:t>
            </w:r>
          </w:p>
        </w:tc>
        <w:tc>
          <w:tcPr>
            <w:tcW w:w="1276" w:type="dxa"/>
            <w:tcBorders>
              <w:top w:val="nil"/>
              <w:left w:val="nil"/>
              <w:bottom w:val="single" w:sz="4" w:space="0" w:color="auto"/>
              <w:right w:val="single" w:sz="4" w:space="0" w:color="auto"/>
            </w:tcBorders>
            <w:shd w:val="clear" w:color="auto" w:fill="auto"/>
            <w:vAlign w:val="center"/>
            <w:hideMark/>
          </w:tcPr>
          <w:p w14:paraId="68DF815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CCGT</w:t>
            </w:r>
          </w:p>
        </w:tc>
        <w:tc>
          <w:tcPr>
            <w:tcW w:w="1450" w:type="dxa"/>
            <w:tcBorders>
              <w:top w:val="nil"/>
              <w:left w:val="nil"/>
              <w:bottom w:val="single" w:sz="4" w:space="0" w:color="auto"/>
              <w:right w:val="single" w:sz="4" w:space="0" w:color="auto"/>
            </w:tcBorders>
            <w:shd w:val="clear" w:color="auto" w:fill="auto"/>
            <w:vAlign w:val="center"/>
            <w:hideMark/>
          </w:tcPr>
          <w:p w14:paraId="617315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314088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7E710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 Level 1</w:t>
            </w:r>
          </w:p>
        </w:tc>
        <w:tc>
          <w:tcPr>
            <w:tcW w:w="992" w:type="dxa"/>
            <w:tcBorders>
              <w:top w:val="nil"/>
              <w:left w:val="nil"/>
              <w:bottom w:val="single" w:sz="4" w:space="0" w:color="auto"/>
              <w:right w:val="single" w:sz="4" w:space="0" w:color="auto"/>
            </w:tcBorders>
            <w:shd w:val="clear" w:color="auto" w:fill="auto"/>
            <w:vAlign w:val="center"/>
            <w:hideMark/>
          </w:tcPr>
          <w:p w14:paraId="2CC2383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1F34B55" w14:textId="30D44231" w:rsidR="00B468BB" w:rsidRPr="00327B68" w:rsidRDefault="00B468BB" w:rsidP="00B468BB">
            <w:pPr>
              <w:rPr>
                <w:rFonts w:ascii="Calibri" w:hAnsi="Calibri" w:cs="Calibri"/>
                <w:sz w:val="22"/>
                <w:szCs w:val="22"/>
              </w:rPr>
            </w:pPr>
            <w:r w:rsidRPr="00327B68">
              <w:rPr>
                <w:rFonts w:ascii="Calibri" w:hAnsi="Calibri" w:cs="Calibri"/>
                <w:sz w:val="22"/>
                <w:szCs w:val="22"/>
              </w:rPr>
              <w:t>Transmission Entry Cap</w:t>
            </w:r>
            <w:r w:rsidR="00F66105">
              <w:rPr>
                <w:rFonts w:ascii="Calibri" w:hAnsi="Calibri" w:cs="Calibri"/>
                <w:sz w:val="22"/>
                <w:szCs w:val="22"/>
              </w:rPr>
              <w:t>a</w:t>
            </w:r>
            <w:r w:rsidRPr="00327B68">
              <w:rPr>
                <w:rFonts w:ascii="Calibri" w:hAnsi="Calibri" w:cs="Calibri"/>
                <w:sz w:val="22"/>
                <w:szCs w:val="22"/>
              </w:rPr>
              <w:t xml:space="preserve">city </w:t>
            </w:r>
          </w:p>
        </w:tc>
        <w:tc>
          <w:tcPr>
            <w:tcW w:w="4961" w:type="dxa"/>
            <w:tcBorders>
              <w:top w:val="nil"/>
              <w:left w:val="nil"/>
              <w:bottom w:val="single" w:sz="4" w:space="0" w:color="auto"/>
              <w:right w:val="single" w:sz="4" w:space="0" w:color="auto"/>
            </w:tcBorders>
            <w:shd w:val="clear" w:color="auto" w:fill="auto"/>
            <w:vAlign w:val="center"/>
            <w:hideMark/>
          </w:tcPr>
          <w:p w14:paraId="5D9DBBF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Transmission Entry Capacity (MW)</w:t>
            </w:r>
          </w:p>
        </w:tc>
        <w:tc>
          <w:tcPr>
            <w:tcW w:w="1418" w:type="dxa"/>
            <w:tcBorders>
              <w:top w:val="nil"/>
              <w:left w:val="nil"/>
              <w:bottom w:val="single" w:sz="4" w:space="0" w:color="auto"/>
              <w:right w:val="single" w:sz="4" w:space="0" w:color="auto"/>
            </w:tcBorders>
            <w:shd w:val="clear" w:color="auto" w:fill="auto"/>
            <w:vAlign w:val="center"/>
            <w:hideMark/>
          </w:tcPr>
          <w:p w14:paraId="073FF20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000000" w:fill="FFFFFF"/>
            <w:vAlign w:val="center"/>
            <w:hideMark/>
          </w:tcPr>
          <w:p w14:paraId="3B33E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(13)</w:t>
            </w:r>
          </w:p>
        </w:tc>
        <w:tc>
          <w:tcPr>
            <w:tcW w:w="1276" w:type="dxa"/>
            <w:tcBorders>
              <w:top w:val="nil"/>
              <w:left w:val="nil"/>
              <w:bottom w:val="single" w:sz="4" w:space="0" w:color="auto"/>
              <w:right w:val="single" w:sz="4" w:space="0" w:color="auto"/>
            </w:tcBorders>
            <w:shd w:val="clear" w:color="auto" w:fill="auto"/>
            <w:vAlign w:val="center"/>
            <w:hideMark/>
          </w:tcPr>
          <w:p w14:paraId="5156627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112</w:t>
            </w:r>
          </w:p>
        </w:tc>
        <w:tc>
          <w:tcPr>
            <w:tcW w:w="1450" w:type="dxa"/>
            <w:tcBorders>
              <w:top w:val="nil"/>
              <w:left w:val="nil"/>
              <w:bottom w:val="single" w:sz="4" w:space="0" w:color="auto"/>
              <w:right w:val="single" w:sz="4" w:space="0" w:color="auto"/>
            </w:tcBorders>
            <w:shd w:val="clear" w:color="auto" w:fill="auto"/>
            <w:vAlign w:val="center"/>
            <w:hideMark/>
          </w:tcPr>
          <w:p w14:paraId="7A0B6AF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7F09E9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98323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33CBDF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F5176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Annual Load Factor </w:t>
            </w:r>
          </w:p>
        </w:tc>
        <w:tc>
          <w:tcPr>
            <w:tcW w:w="4961" w:type="dxa"/>
            <w:tcBorders>
              <w:top w:val="nil"/>
              <w:left w:val="nil"/>
              <w:bottom w:val="single" w:sz="4" w:space="0" w:color="auto"/>
              <w:right w:val="single" w:sz="4" w:space="0" w:color="auto"/>
            </w:tcBorders>
            <w:shd w:val="clear" w:color="auto" w:fill="auto"/>
            <w:vAlign w:val="center"/>
            <w:hideMark/>
          </w:tcPr>
          <w:p w14:paraId="633ACC6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Annual Load Factor Percentage </w:t>
            </w:r>
          </w:p>
        </w:tc>
        <w:tc>
          <w:tcPr>
            <w:tcW w:w="1418" w:type="dxa"/>
            <w:tcBorders>
              <w:top w:val="nil"/>
              <w:left w:val="nil"/>
              <w:bottom w:val="single" w:sz="4" w:space="0" w:color="auto"/>
              <w:right w:val="single" w:sz="4" w:space="0" w:color="auto"/>
            </w:tcBorders>
            <w:shd w:val="clear" w:color="auto" w:fill="auto"/>
            <w:vAlign w:val="center"/>
            <w:hideMark/>
          </w:tcPr>
          <w:p w14:paraId="61BFAFEE" w14:textId="136D95E1" w:rsidR="00B468BB" w:rsidRPr="00327B68" w:rsidRDefault="00091839" w:rsidP="00B468BB">
            <w:pPr>
              <w:jc w:val="center"/>
              <w:rPr>
                <w:rFonts w:ascii="Calibri" w:hAnsi="Calibri" w:cs="Calibri"/>
                <w:sz w:val="22"/>
                <w:szCs w:val="22"/>
              </w:rPr>
            </w:pPr>
            <w:r w:rsidRPr="00327B68">
              <w:rPr>
                <w:rFonts w:ascii="Calibri" w:hAnsi="Calibri" w:cs="Calibri"/>
                <w:sz w:val="22"/>
                <w:szCs w:val="22"/>
              </w:rPr>
              <w:t>G</w:t>
            </w:r>
          </w:p>
        </w:tc>
        <w:tc>
          <w:tcPr>
            <w:tcW w:w="1275" w:type="dxa"/>
            <w:tcBorders>
              <w:top w:val="nil"/>
              <w:left w:val="nil"/>
              <w:bottom w:val="single" w:sz="4" w:space="0" w:color="auto"/>
              <w:right w:val="single" w:sz="4" w:space="0" w:color="auto"/>
            </w:tcBorders>
            <w:shd w:val="clear" w:color="000000" w:fill="FFFFFF"/>
            <w:vAlign w:val="center"/>
            <w:hideMark/>
          </w:tcPr>
          <w:p w14:paraId="11CD1F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(10,4)</w:t>
            </w:r>
          </w:p>
        </w:tc>
        <w:tc>
          <w:tcPr>
            <w:tcW w:w="1276" w:type="dxa"/>
            <w:tcBorders>
              <w:top w:val="nil"/>
              <w:left w:val="nil"/>
              <w:bottom w:val="single" w:sz="4" w:space="0" w:color="auto"/>
              <w:right w:val="single" w:sz="4" w:space="0" w:color="auto"/>
            </w:tcBorders>
            <w:shd w:val="clear" w:color="auto" w:fill="auto"/>
            <w:vAlign w:val="center"/>
            <w:hideMark/>
          </w:tcPr>
          <w:p w14:paraId="0542C84B"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36.7658</w:t>
            </w:r>
          </w:p>
        </w:tc>
        <w:tc>
          <w:tcPr>
            <w:tcW w:w="1450" w:type="dxa"/>
            <w:tcBorders>
              <w:top w:val="nil"/>
              <w:left w:val="nil"/>
              <w:bottom w:val="single" w:sz="4" w:space="0" w:color="auto"/>
              <w:right w:val="single" w:sz="4" w:space="0" w:color="auto"/>
            </w:tcBorders>
            <w:shd w:val="clear" w:color="auto" w:fill="auto"/>
            <w:vAlign w:val="center"/>
            <w:hideMark/>
          </w:tcPr>
          <w:p w14:paraId="6E0A9B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0C6E8B8"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01B19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3D06F5C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F0F99C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Y/N </w:t>
            </w:r>
          </w:p>
        </w:tc>
        <w:tc>
          <w:tcPr>
            <w:tcW w:w="4961" w:type="dxa"/>
            <w:tcBorders>
              <w:top w:val="nil"/>
              <w:left w:val="nil"/>
              <w:bottom w:val="single" w:sz="4" w:space="0" w:color="auto"/>
              <w:right w:val="single" w:sz="4" w:space="0" w:color="auto"/>
            </w:tcBorders>
            <w:shd w:val="clear" w:color="auto" w:fill="auto"/>
            <w:vAlign w:val="center"/>
            <w:hideMark/>
          </w:tcPr>
          <w:p w14:paraId="248C24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Small Generator Discount Yes/No</w:t>
            </w:r>
          </w:p>
        </w:tc>
        <w:tc>
          <w:tcPr>
            <w:tcW w:w="1418" w:type="dxa"/>
            <w:tcBorders>
              <w:top w:val="nil"/>
              <w:left w:val="nil"/>
              <w:bottom w:val="single" w:sz="4" w:space="0" w:color="auto"/>
              <w:right w:val="single" w:sz="4" w:space="0" w:color="auto"/>
            </w:tcBorders>
            <w:shd w:val="clear" w:color="auto" w:fill="auto"/>
            <w:vAlign w:val="center"/>
            <w:hideMark/>
          </w:tcPr>
          <w:p w14:paraId="2F5CDEC8" w14:textId="30637CBA" w:rsidR="00B468BB" w:rsidRPr="00327B68" w:rsidRDefault="00091839" w:rsidP="00B468BB">
            <w:pPr>
              <w:jc w:val="center"/>
              <w:rPr>
                <w:rFonts w:ascii="Calibri" w:hAnsi="Calibri" w:cs="Calibri"/>
                <w:sz w:val="22"/>
                <w:szCs w:val="22"/>
              </w:rPr>
            </w:pPr>
            <w:r w:rsidRPr="00327B68">
              <w:rPr>
                <w:rFonts w:ascii="Calibri" w:hAnsi="Calibri" w:cs="Calibri"/>
                <w:sz w:val="22"/>
                <w:szCs w:val="22"/>
              </w:rPr>
              <w:t>H</w:t>
            </w:r>
          </w:p>
        </w:tc>
        <w:tc>
          <w:tcPr>
            <w:tcW w:w="1275" w:type="dxa"/>
            <w:tcBorders>
              <w:top w:val="nil"/>
              <w:left w:val="nil"/>
              <w:bottom w:val="single" w:sz="4" w:space="0" w:color="auto"/>
              <w:right w:val="single" w:sz="4" w:space="0" w:color="auto"/>
            </w:tcBorders>
            <w:shd w:val="clear" w:color="000000" w:fill="FFFFFF"/>
            <w:vAlign w:val="center"/>
            <w:hideMark/>
          </w:tcPr>
          <w:p w14:paraId="18DB58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w:t>
            </w:r>
          </w:p>
        </w:tc>
        <w:tc>
          <w:tcPr>
            <w:tcW w:w="1276" w:type="dxa"/>
            <w:tcBorders>
              <w:top w:val="nil"/>
              <w:left w:val="nil"/>
              <w:bottom w:val="single" w:sz="4" w:space="0" w:color="auto"/>
              <w:right w:val="single" w:sz="4" w:space="0" w:color="auto"/>
            </w:tcBorders>
            <w:shd w:val="clear" w:color="auto" w:fill="auto"/>
            <w:vAlign w:val="center"/>
            <w:hideMark/>
          </w:tcPr>
          <w:p w14:paraId="31F0484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No</w:t>
            </w:r>
          </w:p>
        </w:tc>
        <w:tc>
          <w:tcPr>
            <w:tcW w:w="1450" w:type="dxa"/>
            <w:tcBorders>
              <w:top w:val="nil"/>
              <w:left w:val="nil"/>
              <w:bottom w:val="single" w:sz="4" w:space="0" w:color="auto"/>
              <w:right w:val="single" w:sz="4" w:space="0" w:color="auto"/>
            </w:tcBorders>
            <w:shd w:val="clear" w:color="auto" w:fill="auto"/>
            <w:vAlign w:val="center"/>
            <w:hideMark/>
          </w:tcPr>
          <w:p w14:paraId="6A10C7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B431CD8"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DA990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22DBE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003FB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MITS Connected Y/N </w:t>
            </w:r>
          </w:p>
        </w:tc>
        <w:tc>
          <w:tcPr>
            <w:tcW w:w="4961" w:type="dxa"/>
            <w:tcBorders>
              <w:top w:val="nil"/>
              <w:left w:val="nil"/>
              <w:bottom w:val="single" w:sz="4" w:space="0" w:color="auto"/>
              <w:right w:val="single" w:sz="4" w:space="0" w:color="auto"/>
            </w:tcBorders>
            <w:shd w:val="clear" w:color="auto" w:fill="auto"/>
            <w:vAlign w:val="center"/>
            <w:hideMark/>
          </w:tcPr>
          <w:p w14:paraId="43D8E0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MITS Connected Yes/No </w:t>
            </w:r>
          </w:p>
        </w:tc>
        <w:tc>
          <w:tcPr>
            <w:tcW w:w="1418" w:type="dxa"/>
            <w:tcBorders>
              <w:top w:val="nil"/>
              <w:left w:val="nil"/>
              <w:bottom w:val="single" w:sz="4" w:space="0" w:color="auto"/>
              <w:right w:val="single" w:sz="4" w:space="0" w:color="auto"/>
            </w:tcBorders>
            <w:shd w:val="clear" w:color="auto" w:fill="auto"/>
            <w:vAlign w:val="center"/>
            <w:hideMark/>
          </w:tcPr>
          <w:p w14:paraId="721DCB68" w14:textId="744355A6" w:rsidR="00B468BB" w:rsidRPr="00327B68" w:rsidRDefault="00091839" w:rsidP="00B468BB">
            <w:pPr>
              <w:jc w:val="center"/>
              <w:rPr>
                <w:rFonts w:ascii="Calibri" w:hAnsi="Calibri" w:cs="Calibri"/>
                <w:sz w:val="22"/>
                <w:szCs w:val="22"/>
              </w:rPr>
            </w:pPr>
            <w:r w:rsidRPr="00327B68">
              <w:rPr>
                <w:rFonts w:ascii="Calibri" w:hAnsi="Calibri" w:cs="Calibri"/>
                <w:sz w:val="22"/>
                <w:szCs w:val="22"/>
              </w:rPr>
              <w:t>I</w:t>
            </w:r>
          </w:p>
        </w:tc>
        <w:tc>
          <w:tcPr>
            <w:tcW w:w="1275" w:type="dxa"/>
            <w:tcBorders>
              <w:top w:val="nil"/>
              <w:left w:val="nil"/>
              <w:bottom w:val="single" w:sz="4" w:space="0" w:color="auto"/>
              <w:right w:val="single" w:sz="4" w:space="0" w:color="auto"/>
            </w:tcBorders>
            <w:shd w:val="clear" w:color="000000" w:fill="FFFFFF"/>
            <w:vAlign w:val="center"/>
            <w:hideMark/>
          </w:tcPr>
          <w:p w14:paraId="7C114E8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(3)</w:t>
            </w:r>
          </w:p>
        </w:tc>
        <w:tc>
          <w:tcPr>
            <w:tcW w:w="1276" w:type="dxa"/>
            <w:tcBorders>
              <w:top w:val="nil"/>
              <w:left w:val="nil"/>
              <w:bottom w:val="single" w:sz="4" w:space="0" w:color="auto"/>
              <w:right w:val="single" w:sz="4" w:space="0" w:color="auto"/>
            </w:tcBorders>
            <w:shd w:val="clear" w:color="auto" w:fill="auto"/>
            <w:vAlign w:val="center"/>
            <w:hideMark/>
          </w:tcPr>
          <w:p w14:paraId="3EFEE4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Yes</w:t>
            </w:r>
          </w:p>
        </w:tc>
        <w:tc>
          <w:tcPr>
            <w:tcW w:w="1450" w:type="dxa"/>
            <w:tcBorders>
              <w:top w:val="nil"/>
              <w:left w:val="nil"/>
              <w:bottom w:val="single" w:sz="4" w:space="0" w:color="auto"/>
              <w:right w:val="single" w:sz="4" w:space="0" w:color="auto"/>
            </w:tcBorders>
            <w:shd w:val="clear" w:color="auto" w:fill="auto"/>
            <w:vAlign w:val="center"/>
            <w:hideMark/>
          </w:tcPr>
          <w:p w14:paraId="538DA01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8C46A4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B674C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AAB5F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B8E81B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From Date </w:t>
            </w:r>
          </w:p>
        </w:tc>
        <w:tc>
          <w:tcPr>
            <w:tcW w:w="4961" w:type="dxa"/>
            <w:tcBorders>
              <w:top w:val="nil"/>
              <w:left w:val="nil"/>
              <w:bottom w:val="single" w:sz="4" w:space="0" w:color="auto"/>
              <w:right w:val="single" w:sz="4" w:space="0" w:color="auto"/>
            </w:tcBorders>
            <w:shd w:val="clear" w:color="auto" w:fill="auto"/>
            <w:vAlign w:val="center"/>
            <w:hideMark/>
          </w:tcPr>
          <w:p w14:paraId="35133FA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From Date </w:t>
            </w:r>
          </w:p>
        </w:tc>
        <w:tc>
          <w:tcPr>
            <w:tcW w:w="1418" w:type="dxa"/>
            <w:tcBorders>
              <w:top w:val="nil"/>
              <w:left w:val="nil"/>
              <w:bottom w:val="single" w:sz="4" w:space="0" w:color="auto"/>
              <w:right w:val="single" w:sz="4" w:space="0" w:color="auto"/>
            </w:tcBorders>
            <w:shd w:val="clear" w:color="auto" w:fill="auto"/>
            <w:vAlign w:val="center"/>
            <w:hideMark/>
          </w:tcPr>
          <w:p w14:paraId="3E7D6193" w14:textId="7E1B087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J</w:t>
            </w:r>
          </w:p>
        </w:tc>
        <w:tc>
          <w:tcPr>
            <w:tcW w:w="1275" w:type="dxa"/>
            <w:tcBorders>
              <w:top w:val="nil"/>
              <w:left w:val="nil"/>
              <w:bottom w:val="single" w:sz="4" w:space="0" w:color="auto"/>
              <w:right w:val="single" w:sz="4" w:space="0" w:color="auto"/>
            </w:tcBorders>
            <w:shd w:val="clear" w:color="000000" w:fill="FFFFFF"/>
            <w:vAlign w:val="center"/>
            <w:hideMark/>
          </w:tcPr>
          <w:p w14:paraId="6B152C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266968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01.04.2024</w:t>
            </w:r>
          </w:p>
        </w:tc>
        <w:tc>
          <w:tcPr>
            <w:tcW w:w="1450" w:type="dxa"/>
            <w:tcBorders>
              <w:top w:val="nil"/>
              <w:left w:val="nil"/>
              <w:bottom w:val="single" w:sz="4" w:space="0" w:color="auto"/>
              <w:right w:val="single" w:sz="4" w:space="0" w:color="auto"/>
            </w:tcBorders>
            <w:shd w:val="clear" w:color="auto" w:fill="auto"/>
            <w:vAlign w:val="center"/>
            <w:hideMark/>
          </w:tcPr>
          <w:p w14:paraId="34E8244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0454B2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22EA96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32656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0D0295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To Date </w:t>
            </w:r>
          </w:p>
        </w:tc>
        <w:tc>
          <w:tcPr>
            <w:tcW w:w="4961" w:type="dxa"/>
            <w:tcBorders>
              <w:top w:val="nil"/>
              <w:left w:val="nil"/>
              <w:bottom w:val="single" w:sz="4" w:space="0" w:color="auto"/>
              <w:right w:val="single" w:sz="4" w:space="0" w:color="auto"/>
            </w:tcBorders>
            <w:shd w:val="clear" w:color="auto" w:fill="auto"/>
            <w:vAlign w:val="center"/>
            <w:hideMark/>
          </w:tcPr>
          <w:p w14:paraId="3CCDB5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To Date </w:t>
            </w:r>
          </w:p>
        </w:tc>
        <w:tc>
          <w:tcPr>
            <w:tcW w:w="1418" w:type="dxa"/>
            <w:tcBorders>
              <w:top w:val="nil"/>
              <w:left w:val="nil"/>
              <w:bottom w:val="single" w:sz="4" w:space="0" w:color="auto"/>
              <w:right w:val="single" w:sz="4" w:space="0" w:color="auto"/>
            </w:tcBorders>
            <w:shd w:val="clear" w:color="auto" w:fill="auto"/>
            <w:vAlign w:val="center"/>
            <w:hideMark/>
          </w:tcPr>
          <w:p w14:paraId="3AAE8A1A" w14:textId="1E8E0D54" w:rsidR="00B468BB" w:rsidRPr="00327B68" w:rsidRDefault="00091839" w:rsidP="00B468BB">
            <w:pPr>
              <w:jc w:val="center"/>
              <w:rPr>
                <w:rFonts w:ascii="Calibri" w:hAnsi="Calibri" w:cs="Calibri"/>
                <w:sz w:val="22"/>
                <w:szCs w:val="22"/>
              </w:rPr>
            </w:pPr>
            <w:r w:rsidRPr="00327B68">
              <w:rPr>
                <w:rFonts w:ascii="Calibri" w:hAnsi="Calibri" w:cs="Calibri"/>
                <w:sz w:val="22"/>
                <w:szCs w:val="22"/>
              </w:rPr>
              <w:t>K</w:t>
            </w:r>
          </w:p>
        </w:tc>
        <w:tc>
          <w:tcPr>
            <w:tcW w:w="1275" w:type="dxa"/>
            <w:tcBorders>
              <w:top w:val="nil"/>
              <w:left w:val="nil"/>
              <w:bottom w:val="single" w:sz="4" w:space="0" w:color="auto"/>
              <w:right w:val="single" w:sz="4" w:space="0" w:color="auto"/>
            </w:tcBorders>
            <w:shd w:val="clear" w:color="000000" w:fill="FFFFFF"/>
            <w:vAlign w:val="center"/>
            <w:hideMark/>
          </w:tcPr>
          <w:p w14:paraId="54F4CFF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date</w:t>
            </w:r>
          </w:p>
        </w:tc>
        <w:tc>
          <w:tcPr>
            <w:tcW w:w="1276" w:type="dxa"/>
            <w:tcBorders>
              <w:top w:val="nil"/>
              <w:left w:val="nil"/>
              <w:bottom w:val="single" w:sz="4" w:space="0" w:color="auto"/>
              <w:right w:val="single" w:sz="4" w:space="0" w:color="auto"/>
            </w:tcBorders>
            <w:shd w:val="clear" w:color="auto" w:fill="auto"/>
            <w:vAlign w:val="center"/>
            <w:hideMark/>
          </w:tcPr>
          <w:p w14:paraId="4EDB7D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31.03.2025</w:t>
            </w:r>
          </w:p>
        </w:tc>
        <w:tc>
          <w:tcPr>
            <w:tcW w:w="1450" w:type="dxa"/>
            <w:tcBorders>
              <w:top w:val="nil"/>
              <w:left w:val="nil"/>
              <w:bottom w:val="single" w:sz="4" w:space="0" w:color="auto"/>
              <w:right w:val="single" w:sz="4" w:space="0" w:color="auto"/>
            </w:tcBorders>
            <w:shd w:val="clear" w:color="auto" w:fill="auto"/>
            <w:vAlign w:val="center"/>
            <w:hideMark/>
          </w:tcPr>
          <w:p w14:paraId="5559C7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D17E1DB"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62440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DD9C23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5FBF4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Months Applicable</w:t>
            </w:r>
          </w:p>
        </w:tc>
        <w:tc>
          <w:tcPr>
            <w:tcW w:w="4961" w:type="dxa"/>
            <w:tcBorders>
              <w:top w:val="nil"/>
              <w:left w:val="nil"/>
              <w:bottom w:val="single" w:sz="4" w:space="0" w:color="auto"/>
              <w:right w:val="single" w:sz="4" w:space="0" w:color="auto"/>
            </w:tcBorders>
            <w:shd w:val="clear" w:color="auto" w:fill="auto"/>
            <w:vAlign w:val="center"/>
            <w:hideMark/>
          </w:tcPr>
          <w:p w14:paraId="7DE7262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Months Applicable </w:t>
            </w:r>
          </w:p>
        </w:tc>
        <w:tc>
          <w:tcPr>
            <w:tcW w:w="1418" w:type="dxa"/>
            <w:tcBorders>
              <w:top w:val="nil"/>
              <w:left w:val="nil"/>
              <w:bottom w:val="single" w:sz="4" w:space="0" w:color="auto"/>
              <w:right w:val="single" w:sz="4" w:space="0" w:color="auto"/>
            </w:tcBorders>
            <w:shd w:val="clear" w:color="auto" w:fill="auto"/>
            <w:vAlign w:val="center"/>
            <w:hideMark/>
          </w:tcPr>
          <w:p w14:paraId="27AFB00A" w14:textId="48366F75" w:rsidR="00B468BB" w:rsidRPr="00327B68" w:rsidRDefault="00091839" w:rsidP="00B468BB">
            <w:pPr>
              <w:jc w:val="center"/>
              <w:rPr>
                <w:rFonts w:ascii="Calibri" w:hAnsi="Calibri" w:cs="Calibri"/>
                <w:sz w:val="22"/>
                <w:szCs w:val="22"/>
              </w:rPr>
            </w:pPr>
            <w:r w:rsidRPr="00327B68">
              <w:rPr>
                <w:rFonts w:ascii="Calibri" w:hAnsi="Calibri" w:cs="Calibri"/>
                <w:sz w:val="22"/>
                <w:szCs w:val="22"/>
              </w:rPr>
              <w:t>L</w:t>
            </w:r>
          </w:p>
        </w:tc>
        <w:tc>
          <w:tcPr>
            <w:tcW w:w="1275" w:type="dxa"/>
            <w:tcBorders>
              <w:top w:val="nil"/>
              <w:left w:val="nil"/>
              <w:bottom w:val="single" w:sz="4" w:space="0" w:color="auto"/>
              <w:right w:val="single" w:sz="4" w:space="0" w:color="auto"/>
            </w:tcBorders>
            <w:shd w:val="clear" w:color="000000" w:fill="FFFFFF"/>
            <w:vAlign w:val="center"/>
            <w:hideMark/>
          </w:tcPr>
          <w:p w14:paraId="1A012B8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(2)</w:t>
            </w:r>
          </w:p>
        </w:tc>
        <w:tc>
          <w:tcPr>
            <w:tcW w:w="1276" w:type="dxa"/>
            <w:tcBorders>
              <w:top w:val="nil"/>
              <w:left w:val="nil"/>
              <w:bottom w:val="single" w:sz="4" w:space="0" w:color="auto"/>
              <w:right w:val="single" w:sz="4" w:space="0" w:color="auto"/>
            </w:tcBorders>
            <w:shd w:val="clear" w:color="auto" w:fill="auto"/>
            <w:vAlign w:val="center"/>
            <w:hideMark/>
          </w:tcPr>
          <w:p w14:paraId="39EEAC5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8</w:t>
            </w:r>
          </w:p>
        </w:tc>
        <w:tc>
          <w:tcPr>
            <w:tcW w:w="1450" w:type="dxa"/>
            <w:tcBorders>
              <w:top w:val="nil"/>
              <w:left w:val="nil"/>
              <w:bottom w:val="single" w:sz="4" w:space="0" w:color="auto"/>
              <w:right w:val="single" w:sz="4" w:space="0" w:color="auto"/>
            </w:tcBorders>
            <w:shd w:val="clear" w:color="auto" w:fill="auto"/>
            <w:vAlign w:val="center"/>
            <w:hideMark/>
          </w:tcPr>
          <w:p w14:paraId="14571D9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B8BB5D"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84075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BF74B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919272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w:t>
            </w:r>
          </w:p>
        </w:tc>
        <w:tc>
          <w:tcPr>
            <w:tcW w:w="4961" w:type="dxa"/>
            <w:tcBorders>
              <w:top w:val="nil"/>
              <w:left w:val="nil"/>
              <w:bottom w:val="single" w:sz="4" w:space="0" w:color="auto"/>
              <w:right w:val="single" w:sz="4" w:space="0" w:color="auto"/>
            </w:tcBorders>
            <w:shd w:val="clear" w:color="auto" w:fill="auto"/>
            <w:vAlign w:val="center"/>
            <w:hideMark/>
          </w:tcPr>
          <w:p w14:paraId="24FFC42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Peak Security Tariff (£/kW)</w:t>
            </w:r>
          </w:p>
        </w:tc>
        <w:tc>
          <w:tcPr>
            <w:tcW w:w="1418" w:type="dxa"/>
            <w:tcBorders>
              <w:top w:val="nil"/>
              <w:left w:val="nil"/>
              <w:bottom w:val="single" w:sz="4" w:space="0" w:color="auto"/>
              <w:right w:val="single" w:sz="4" w:space="0" w:color="auto"/>
            </w:tcBorders>
            <w:shd w:val="clear" w:color="auto" w:fill="auto"/>
            <w:vAlign w:val="center"/>
            <w:hideMark/>
          </w:tcPr>
          <w:p w14:paraId="03141257" w14:textId="2B93805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M</w:t>
            </w:r>
          </w:p>
        </w:tc>
        <w:tc>
          <w:tcPr>
            <w:tcW w:w="1275" w:type="dxa"/>
            <w:tcBorders>
              <w:top w:val="nil"/>
              <w:left w:val="nil"/>
              <w:bottom w:val="single" w:sz="4" w:space="0" w:color="auto"/>
              <w:right w:val="single" w:sz="4" w:space="0" w:color="auto"/>
            </w:tcBorders>
            <w:shd w:val="clear" w:color="000000" w:fill="FFFFFF"/>
            <w:vAlign w:val="center"/>
            <w:hideMark/>
          </w:tcPr>
          <w:p w14:paraId="341039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D841952"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-2.815943</w:t>
            </w:r>
          </w:p>
        </w:tc>
        <w:tc>
          <w:tcPr>
            <w:tcW w:w="1450" w:type="dxa"/>
            <w:tcBorders>
              <w:top w:val="nil"/>
              <w:left w:val="nil"/>
              <w:bottom w:val="single" w:sz="4" w:space="0" w:color="auto"/>
              <w:right w:val="single" w:sz="4" w:space="0" w:color="auto"/>
            </w:tcBorders>
            <w:shd w:val="clear" w:color="auto" w:fill="auto"/>
            <w:vAlign w:val="center"/>
            <w:hideMark/>
          </w:tcPr>
          <w:p w14:paraId="7FCC53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DA30BD9"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5F8C66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23E08C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867BE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Shared Tariff</w:t>
            </w:r>
          </w:p>
        </w:tc>
        <w:tc>
          <w:tcPr>
            <w:tcW w:w="4961" w:type="dxa"/>
            <w:tcBorders>
              <w:top w:val="nil"/>
              <w:left w:val="nil"/>
              <w:bottom w:val="single" w:sz="4" w:space="0" w:color="auto"/>
              <w:right w:val="single" w:sz="4" w:space="0" w:color="auto"/>
            </w:tcBorders>
            <w:shd w:val="clear" w:color="auto" w:fill="auto"/>
            <w:vAlign w:val="center"/>
            <w:hideMark/>
          </w:tcPr>
          <w:p w14:paraId="3EFF7C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Year Round Shared Tariff (£/kW) </w:t>
            </w:r>
          </w:p>
        </w:tc>
        <w:tc>
          <w:tcPr>
            <w:tcW w:w="1418" w:type="dxa"/>
            <w:tcBorders>
              <w:top w:val="nil"/>
              <w:left w:val="nil"/>
              <w:bottom w:val="single" w:sz="4" w:space="0" w:color="auto"/>
              <w:right w:val="single" w:sz="4" w:space="0" w:color="auto"/>
            </w:tcBorders>
            <w:shd w:val="clear" w:color="auto" w:fill="auto"/>
            <w:vAlign w:val="center"/>
            <w:hideMark/>
          </w:tcPr>
          <w:p w14:paraId="6A463537" w14:textId="3F9929F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N</w:t>
            </w:r>
          </w:p>
        </w:tc>
        <w:tc>
          <w:tcPr>
            <w:tcW w:w="1275" w:type="dxa"/>
            <w:tcBorders>
              <w:top w:val="nil"/>
              <w:left w:val="nil"/>
              <w:bottom w:val="single" w:sz="4" w:space="0" w:color="auto"/>
              <w:right w:val="single" w:sz="4" w:space="0" w:color="auto"/>
            </w:tcBorders>
            <w:shd w:val="clear" w:color="000000" w:fill="FFFFFF"/>
            <w:vAlign w:val="center"/>
            <w:hideMark/>
          </w:tcPr>
          <w:p w14:paraId="227477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9292C4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1.592652</w:t>
            </w:r>
          </w:p>
        </w:tc>
        <w:tc>
          <w:tcPr>
            <w:tcW w:w="1450" w:type="dxa"/>
            <w:tcBorders>
              <w:top w:val="nil"/>
              <w:left w:val="nil"/>
              <w:bottom w:val="single" w:sz="4" w:space="0" w:color="auto"/>
              <w:right w:val="single" w:sz="4" w:space="0" w:color="auto"/>
            </w:tcBorders>
            <w:shd w:val="clear" w:color="auto" w:fill="auto"/>
            <w:vAlign w:val="center"/>
            <w:hideMark/>
          </w:tcPr>
          <w:p w14:paraId="6B94FC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22ECA14"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30A725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2D1BD7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35E3EC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Year Round Not Shared Tariff </w:t>
            </w:r>
          </w:p>
        </w:tc>
        <w:tc>
          <w:tcPr>
            <w:tcW w:w="4961" w:type="dxa"/>
            <w:tcBorders>
              <w:top w:val="nil"/>
              <w:left w:val="nil"/>
              <w:bottom w:val="single" w:sz="4" w:space="0" w:color="auto"/>
              <w:right w:val="single" w:sz="4" w:space="0" w:color="auto"/>
            </w:tcBorders>
            <w:shd w:val="clear" w:color="auto" w:fill="auto"/>
            <w:vAlign w:val="center"/>
            <w:hideMark/>
          </w:tcPr>
          <w:p w14:paraId="5199FEE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Year Round Not Shared Tariff (£/kW)</w:t>
            </w:r>
          </w:p>
        </w:tc>
        <w:tc>
          <w:tcPr>
            <w:tcW w:w="1418" w:type="dxa"/>
            <w:tcBorders>
              <w:top w:val="nil"/>
              <w:left w:val="nil"/>
              <w:bottom w:val="single" w:sz="4" w:space="0" w:color="auto"/>
              <w:right w:val="single" w:sz="4" w:space="0" w:color="auto"/>
            </w:tcBorders>
            <w:shd w:val="clear" w:color="auto" w:fill="auto"/>
            <w:vAlign w:val="center"/>
            <w:hideMark/>
          </w:tcPr>
          <w:p w14:paraId="1BD5A643" w14:textId="02372BC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O</w:t>
            </w:r>
          </w:p>
        </w:tc>
        <w:tc>
          <w:tcPr>
            <w:tcW w:w="1275" w:type="dxa"/>
            <w:tcBorders>
              <w:top w:val="nil"/>
              <w:left w:val="nil"/>
              <w:bottom w:val="single" w:sz="4" w:space="0" w:color="auto"/>
              <w:right w:val="single" w:sz="4" w:space="0" w:color="auto"/>
            </w:tcBorders>
            <w:shd w:val="clear" w:color="000000" w:fill="FFFFFF"/>
            <w:vAlign w:val="center"/>
            <w:hideMark/>
          </w:tcPr>
          <w:p w14:paraId="6E581BD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53146E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0E7AA59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C63BD22"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0B14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C164F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EF3A0B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Residual Tariff </w:t>
            </w:r>
          </w:p>
        </w:tc>
        <w:tc>
          <w:tcPr>
            <w:tcW w:w="4961" w:type="dxa"/>
            <w:tcBorders>
              <w:top w:val="nil"/>
              <w:left w:val="nil"/>
              <w:bottom w:val="single" w:sz="4" w:space="0" w:color="auto"/>
              <w:right w:val="single" w:sz="4" w:space="0" w:color="auto"/>
            </w:tcBorders>
            <w:shd w:val="clear" w:color="auto" w:fill="auto"/>
            <w:vAlign w:val="center"/>
            <w:hideMark/>
          </w:tcPr>
          <w:p w14:paraId="3369321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Residual Tariff (£/kW) </w:t>
            </w:r>
          </w:p>
        </w:tc>
        <w:tc>
          <w:tcPr>
            <w:tcW w:w="1418" w:type="dxa"/>
            <w:tcBorders>
              <w:top w:val="nil"/>
              <w:left w:val="nil"/>
              <w:bottom w:val="single" w:sz="4" w:space="0" w:color="auto"/>
              <w:right w:val="single" w:sz="4" w:space="0" w:color="auto"/>
            </w:tcBorders>
            <w:shd w:val="clear" w:color="auto" w:fill="auto"/>
            <w:vAlign w:val="center"/>
            <w:hideMark/>
          </w:tcPr>
          <w:p w14:paraId="65B3A399" w14:textId="6DC55E3E" w:rsidR="00B468BB" w:rsidRPr="00327B68" w:rsidRDefault="00091839" w:rsidP="00B468BB">
            <w:pPr>
              <w:jc w:val="center"/>
              <w:rPr>
                <w:rFonts w:ascii="Calibri" w:hAnsi="Calibri" w:cs="Calibri"/>
                <w:sz w:val="22"/>
                <w:szCs w:val="22"/>
              </w:rPr>
            </w:pPr>
            <w:r w:rsidRPr="00327B68">
              <w:rPr>
                <w:rFonts w:ascii="Calibri" w:hAnsi="Calibri" w:cs="Calibri"/>
                <w:sz w:val="22"/>
                <w:szCs w:val="22"/>
              </w:rPr>
              <w:t>P</w:t>
            </w:r>
          </w:p>
        </w:tc>
        <w:tc>
          <w:tcPr>
            <w:tcW w:w="1275" w:type="dxa"/>
            <w:tcBorders>
              <w:top w:val="nil"/>
              <w:left w:val="nil"/>
              <w:bottom w:val="single" w:sz="4" w:space="0" w:color="auto"/>
              <w:right w:val="single" w:sz="4" w:space="0" w:color="auto"/>
            </w:tcBorders>
            <w:shd w:val="clear" w:color="000000" w:fill="FFFFFF"/>
            <w:vAlign w:val="center"/>
            <w:hideMark/>
          </w:tcPr>
          <w:p w14:paraId="37981F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1FBEDDF"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-0.928179</w:t>
            </w:r>
          </w:p>
        </w:tc>
        <w:tc>
          <w:tcPr>
            <w:tcW w:w="1450" w:type="dxa"/>
            <w:tcBorders>
              <w:top w:val="nil"/>
              <w:left w:val="nil"/>
              <w:bottom w:val="single" w:sz="4" w:space="0" w:color="auto"/>
              <w:right w:val="single" w:sz="4" w:space="0" w:color="auto"/>
            </w:tcBorders>
            <w:shd w:val="clear" w:color="auto" w:fill="auto"/>
            <w:vAlign w:val="center"/>
            <w:hideMark/>
          </w:tcPr>
          <w:p w14:paraId="18E175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8C73C2F"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95B7A9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57B10B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D3DA4E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Wider Tariff </w:t>
            </w:r>
          </w:p>
        </w:tc>
        <w:tc>
          <w:tcPr>
            <w:tcW w:w="4961" w:type="dxa"/>
            <w:tcBorders>
              <w:top w:val="nil"/>
              <w:left w:val="nil"/>
              <w:bottom w:val="single" w:sz="4" w:space="0" w:color="auto"/>
              <w:right w:val="single" w:sz="4" w:space="0" w:color="auto"/>
            </w:tcBorders>
            <w:shd w:val="clear" w:color="auto" w:fill="auto"/>
            <w:vAlign w:val="center"/>
            <w:hideMark/>
          </w:tcPr>
          <w:p w14:paraId="20EC435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Wider Tariff (£/kW) </w:t>
            </w:r>
          </w:p>
        </w:tc>
        <w:tc>
          <w:tcPr>
            <w:tcW w:w="1418" w:type="dxa"/>
            <w:tcBorders>
              <w:top w:val="nil"/>
              <w:left w:val="nil"/>
              <w:bottom w:val="single" w:sz="4" w:space="0" w:color="auto"/>
              <w:right w:val="single" w:sz="4" w:space="0" w:color="auto"/>
            </w:tcBorders>
            <w:shd w:val="clear" w:color="auto" w:fill="auto"/>
            <w:vAlign w:val="center"/>
            <w:hideMark/>
          </w:tcPr>
          <w:p w14:paraId="22E0C331" w14:textId="44B7F980" w:rsidR="00B468BB" w:rsidRPr="00327B68" w:rsidRDefault="00091839" w:rsidP="00B468BB">
            <w:pPr>
              <w:jc w:val="center"/>
              <w:rPr>
                <w:rFonts w:ascii="Calibri" w:hAnsi="Calibri" w:cs="Calibri"/>
                <w:sz w:val="22"/>
                <w:szCs w:val="22"/>
              </w:rPr>
            </w:pPr>
            <w:r w:rsidRPr="00327B68">
              <w:rPr>
                <w:rFonts w:ascii="Calibri" w:hAnsi="Calibri" w:cs="Calibri"/>
                <w:sz w:val="22"/>
                <w:szCs w:val="22"/>
              </w:rPr>
              <w:t>Q</w:t>
            </w:r>
          </w:p>
        </w:tc>
        <w:tc>
          <w:tcPr>
            <w:tcW w:w="1275" w:type="dxa"/>
            <w:tcBorders>
              <w:top w:val="nil"/>
              <w:left w:val="nil"/>
              <w:bottom w:val="single" w:sz="4" w:space="0" w:color="auto"/>
              <w:right w:val="single" w:sz="4" w:space="0" w:color="auto"/>
            </w:tcBorders>
            <w:shd w:val="clear" w:color="000000" w:fill="FFFFFF"/>
            <w:vAlign w:val="center"/>
            <w:hideMark/>
          </w:tcPr>
          <w:p w14:paraId="23ACED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3C0F7CD8"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-2.151469</w:t>
            </w:r>
          </w:p>
        </w:tc>
        <w:tc>
          <w:tcPr>
            <w:tcW w:w="1450" w:type="dxa"/>
            <w:tcBorders>
              <w:top w:val="nil"/>
              <w:left w:val="nil"/>
              <w:bottom w:val="single" w:sz="4" w:space="0" w:color="auto"/>
              <w:right w:val="single" w:sz="4" w:space="0" w:color="auto"/>
            </w:tcBorders>
            <w:shd w:val="clear" w:color="auto" w:fill="auto"/>
            <w:vAlign w:val="center"/>
            <w:hideMark/>
          </w:tcPr>
          <w:p w14:paraId="393531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E3C4BA"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5CC0C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675D37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E1DE76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Tariff </w:t>
            </w:r>
          </w:p>
        </w:tc>
        <w:tc>
          <w:tcPr>
            <w:tcW w:w="4961" w:type="dxa"/>
            <w:tcBorders>
              <w:top w:val="nil"/>
              <w:left w:val="nil"/>
              <w:bottom w:val="single" w:sz="4" w:space="0" w:color="auto"/>
              <w:right w:val="single" w:sz="4" w:space="0" w:color="auto"/>
            </w:tcBorders>
            <w:shd w:val="clear" w:color="auto" w:fill="auto"/>
            <w:vAlign w:val="center"/>
            <w:hideMark/>
          </w:tcPr>
          <w:p w14:paraId="5C43EB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Small Generator Discount Tariff (£/kW) </w:t>
            </w:r>
          </w:p>
        </w:tc>
        <w:tc>
          <w:tcPr>
            <w:tcW w:w="1418" w:type="dxa"/>
            <w:tcBorders>
              <w:top w:val="nil"/>
              <w:left w:val="nil"/>
              <w:bottom w:val="single" w:sz="4" w:space="0" w:color="auto"/>
              <w:right w:val="single" w:sz="4" w:space="0" w:color="auto"/>
            </w:tcBorders>
            <w:shd w:val="clear" w:color="auto" w:fill="auto"/>
            <w:vAlign w:val="center"/>
            <w:hideMark/>
          </w:tcPr>
          <w:p w14:paraId="34A13DF7" w14:textId="43937708" w:rsidR="00B468BB" w:rsidRPr="00327B68" w:rsidRDefault="00091839" w:rsidP="00B468BB">
            <w:pPr>
              <w:jc w:val="center"/>
              <w:rPr>
                <w:rFonts w:ascii="Calibri" w:hAnsi="Calibri" w:cs="Calibri"/>
                <w:sz w:val="22"/>
                <w:szCs w:val="22"/>
              </w:rPr>
            </w:pPr>
            <w:r w:rsidRPr="00327B68">
              <w:rPr>
                <w:rFonts w:ascii="Calibri" w:hAnsi="Calibri" w:cs="Calibri"/>
                <w:sz w:val="22"/>
                <w:szCs w:val="22"/>
              </w:rPr>
              <w:t>R</w:t>
            </w:r>
          </w:p>
        </w:tc>
        <w:tc>
          <w:tcPr>
            <w:tcW w:w="1275" w:type="dxa"/>
            <w:tcBorders>
              <w:top w:val="nil"/>
              <w:left w:val="nil"/>
              <w:bottom w:val="single" w:sz="4" w:space="0" w:color="auto"/>
              <w:right w:val="single" w:sz="4" w:space="0" w:color="auto"/>
            </w:tcBorders>
            <w:shd w:val="clear" w:color="000000" w:fill="FFFFFF"/>
            <w:vAlign w:val="center"/>
            <w:hideMark/>
          </w:tcPr>
          <w:p w14:paraId="28D2FD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15F8FD8"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0A1E1A4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1C588B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FFEFBB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 Level 1</w:t>
            </w:r>
          </w:p>
        </w:tc>
        <w:tc>
          <w:tcPr>
            <w:tcW w:w="992" w:type="dxa"/>
            <w:tcBorders>
              <w:top w:val="nil"/>
              <w:left w:val="nil"/>
              <w:bottom w:val="single" w:sz="4" w:space="0" w:color="auto"/>
              <w:right w:val="single" w:sz="4" w:space="0" w:color="auto"/>
            </w:tcBorders>
            <w:shd w:val="clear" w:color="auto" w:fill="auto"/>
            <w:vAlign w:val="center"/>
            <w:hideMark/>
          </w:tcPr>
          <w:p w14:paraId="140BAE1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F237A6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Circuit Tariff </w:t>
            </w:r>
          </w:p>
        </w:tc>
        <w:tc>
          <w:tcPr>
            <w:tcW w:w="4961" w:type="dxa"/>
            <w:tcBorders>
              <w:top w:val="nil"/>
              <w:left w:val="nil"/>
              <w:bottom w:val="single" w:sz="4" w:space="0" w:color="auto"/>
              <w:right w:val="single" w:sz="4" w:space="0" w:color="auto"/>
            </w:tcBorders>
            <w:shd w:val="clear" w:color="000000" w:fill="FFFFFF"/>
            <w:vAlign w:val="center"/>
            <w:hideMark/>
          </w:tcPr>
          <w:p w14:paraId="2F1CBD6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Circuit Tariff (£/kW) </w:t>
            </w:r>
          </w:p>
        </w:tc>
        <w:tc>
          <w:tcPr>
            <w:tcW w:w="1418" w:type="dxa"/>
            <w:tcBorders>
              <w:top w:val="nil"/>
              <w:left w:val="nil"/>
              <w:bottom w:val="single" w:sz="4" w:space="0" w:color="auto"/>
              <w:right w:val="single" w:sz="4" w:space="0" w:color="auto"/>
            </w:tcBorders>
            <w:shd w:val="clear" w:color="auto" w:fill="auto"/>
            <w:vAlign w:val="center"/>
            <w:hideMark/>
          </w:tcPr>
          <w:p w14:paraId="7C9A0FE5" w14:textId="392E38E6" w:rsidR="00B468BB" w:rsidRPr="00327B68" w:rsidRDefault="00091839" w:rsidP="00B468BB">
            <w:pPr>
              <w:jc w:val="center"/>
              <w:rPr>
                <w:rFonts w:ascii="Calibri" w:hAnsi="Calibri" w:cs="Calibri"/>
                <w:sz w:val="22"/>
                <w:szCs w:val="22"/>
              </w:rPr>
            </w:pPr>
            <w:r w:rsidRPr="00327B68">
              <w:rPr>
                <w:rFonts w:ascii="Calibri" w:hAnsi="Calibri" w:cs="Calibri"/>
                <w:sz w:val="22"/>
                <w:szCs w:val="22"/>
              </w:rPr>
              <w:t>S</w:t>
            </w:r>
          </w:p>
        </w:tc>
        <w:tc>
          <w:tcPr>
            <w:tcW w:w="1275" w:type="dxa"/>
            <w:tcBorders>
              <w:top w:val="nil"/>
              <w:left w:val="nil"/>
              <w:bottom w:val="single" w:sz="4" w:space="0" w:color="auto"/>
              <w:right w:val="single" w:sz="4" w:space="0" w:color="auto"/>
            </w:tcBorders>
            <w:shd w:val="clear" w:color="000000" w:fill="FFFFFF"/>
            <w:vAlign w:val="center"/>
            <w:hideMark/>
          </w:tcPr>
          <w:p w14:paraId="3D60C65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A5E513"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2B51F23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ECF9760"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1B77F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42D595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6D324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Substation Tariff </w:t>
            </w:r>
          </w:p>
        </w:tc>
        <w:tc>
          <w:tcPr>
            <w:tcW w:w="4961" w:type="dxa"/>
            <w:tcBorders>
              <w:top w:val="nil"/>
              <w:left w:val="nil"/>
              <w:bottom w:val="single" w:sz="4" w:space="0" w:color="auto"/>
              <w:right w:val="single" w:sz="4" w:space="0" w:color="auto"/>
            </w:tcBorders>
            <w:shd w:val="clear" w:color="000000" w:fill="FFFFFF"/>
            <w:vAlign w:val="center"/>
            <w:hideMark/>
          </w:tcPr>
          <w:p w14:paraId="3D1A3D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Onshore Local Substation Tariff (£/kW) </w:t>
            </w:r>
          </w:p>
        </w:tc>
        <w:tc>
          <w:tcPr>
            <w:tcW w:w="1418" w:type="dxa"/>
            <w:tcBorders>
              <w:top w:val="nil"/>
              <w:left w:val="nil"/>
              <w:bottom w:val="single" w:sz="4" w:space="0" w:color="auto"/>
              <w:right w:val="single" w:sz="4" w:space="0" w:color="auto"/>
            </w:tcBorders>
            <w:shd w:val="clear" w:color="auto" w:fill="auto"/>
            <w:vAlign w:val="center"/>
            <w:hideMark/>
          </w:tcPr>
          <w:p w14:paraId="32A8800C" w14:textId="4DA0FD1D" w:rsidR="00B468BB" w:rsidRPr="00327B68" w:rsidRDefault="00091839" w:rsidP="00B468BB">
            <w:pPr>
              <w:jc w:val="center"/>
              <w:rPr>
                <w:rFonts w:ascii="Calibri" w:hAnsi="Calibri" w:cs="Calibri"/>
                <w:sz w:val="22"/>
                <w:szCs w:val="22"/>
              </w:rPr>
            </w:pPr>
            <w:r w:rsidRPr="00327B68">
              <w:rPr>
                <w:rFonts w:ascii="Calibri" w:hAnsi="Calibri" w:cs="Calibri"/>
                <w:sz w:val="22"/>
                <w:szCs w:val="22"/>
              </w:rPr>
              <w:t>T</w:t>
            </w:r>
          </w:p>
        </w:tc>
        <w:tc>
          <w:tcPr>
            <w:tcW w:w="1275" w:type="dxa"/>
            <w:tcBorders>
              <w:top w:val="nil"/>
              <w:left w:val="nil"/>
              <w:bottom w:val="single" w:sz="4" w:space="0" w:color="auto"/>
              <w:right w:val="single" w:sz="4" w:space="0" w:color="auto"/>
            </w:tcBorders>
            <w:shd w:val="clear" w:color="000000" w:fill="FFFFFF"/>
            <w:vAlign w:val="center"/>
            <w:hideMark/>
          </w:tcPr>
          <w:p w14:paraId="05450A6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ACD42E"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0.175316</w:t>
            </w:r>
          </w:p>
        </w:tc>
        <w:tc>
          <w:tcPr>
            <w:tcW w:w="1450" w:type="dxa"/>
            <w:tcBorders>
              <w:top w:val="nil"/>
              <w:left w:val="nil"/>
              <w:bottom w:val="single" w:sz="4" w:space="0" w:color="auto"/>
              <w:right w:val="single" w:sz="4" w:space="0" w:color="auto"/>
            </w:tcBorders>
            <w:shd w:val="clear" w:color="auto" w:fill="auto"/>
            <w:vAlign w:val="center"/>
            <w:hideMark/>
          </w:tcPr>
          <w:p w14:paraId="3554BC7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F2F7B7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CEEE5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03E4CF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C09B9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Circuit Tariff</w:t>
            </w:r>
          </w:p>
        </w:tc>
        <w:tc>
          <w:tcPr>
            <w:tcW w:w="4961" w:type="dxa"/>
            <w:tcBorders>
              <w:top w:val="nil"/>
              <w:left w:val="nil"/>
              <w:bottom w:val="single" w:sz="4" w:space="0" w:color="auto"/>
              <w:right w:val="single" w:sz="4" w:space="0" w:color="auto"/>
            </w:tcBorders>
            <w:shd w:val="clear" w:color="auto" w:fill="auto"/>
            <w:vAlign w:val="center"/>
            <w:hideMark/>
          </w:tcPr>
          <w:p w14:paraId="1C2E721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Offshore Local Circuit Tariff (£/kW) </w:t>
            </w:r>
          </w:p>
        </w:tc>
        <w:tc>
          <w:tcPr>
            <w:tcW w:w="1418" w:type="dxa"/>
            <w:tcBorders>
              <w:top w:val="nil"/>
              <w:left w:val="nil"/>
              <w:bottom w:val="single" w:sz="4" w:space="0" w:color="auto"/>
              <w:right w:val="single" w:sz="4" w:space="0" w:color="auto"/>
            </w:tcBorders>
            <w:shd w:val="clear" w:color="auto" w:fill="auto"/>
            <w:vAlign w:val="center"/>
            <w:hideMark/>
          </w:tcPr>
          <w:p w14:paraId="3CDCCB94" w14:textId="0F8E5CB2" w:rsidR="00B468BB" w:rsidRPr="00327B68" w:rsidRDefault="00091839" w:rsidP="00B468BB">
            <w:pPr>
              <w:jc w:val="center"/>
              <w:rPr>
                <w:rFonts w:ascii="Calibri" w:hAnsi="Calibri" w:cs="Calibri"/>
                <w:sz w:val="22"/>
                <w:szCs w:val="22"/>
              </w:rPr>
            </w:pPr>
            <w:r w:rsidRPr="00327B68">
              <w:rPr>
                <w:rFonts w:ascii="Calibri" w:hAnsi="Calibri" w:cs="Calibri"/>
                <w:sz w:val="22"/>
                <w:szCs w:val="22"/>
              </w:rPr>
              <w:t>U</w:t>
            </w:r>
          </w:p>
        </w:tc>
        <w:tc>
          <w:tcPr>
            <w:tcW w:w="1275" w:type="dxa"/>
            <w:tcBorders>
              <w:top w:val="nil"/>
              <w:left w:val="nil"/>
              <w:bottom w:val="single" w:sz="4" w:space="0" w:color="auto"/>
              <w:right w:val="single" w:sz="4" w:space="0" w:color="auto"/>
            </w:tcBorders>
            <w:shd w:val="clear" w:color="000000" w:fill="FFFFFF"/>
            <w:vAlign w:val="center"/>
            <w:hideMark/>
          </w:tcPr>
          <w:p w14:paraId="7D7ACF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6B66CB5D"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6194A9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A099AAE" w14:textId="77777777" w:rsidTr="00B468BB">
        <w:trPr>
          <w:trHeight w:val="115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A12AB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70EFE90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ECB56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w:t>
            </w:r>
          </w:p>
        </w:tc>
        <w:tc>
          <w:tcPr>
            <w:tcW w:w="4961" w:type="dxa"/>
            <w:tcBorders>
              <w:top w:val="nil"/>
              <w:left w:val="nil"/>
              <w:bottom w:val="single" w:sz="4" w:space="0" w:color="auto"/>
              <w:right w:val="single" w:sz="4" w:space="0" w:color="auto"/>
            </w:tcBorders>
            <w:shd w:val="clear" w:color="auto" w:fill="auto"/>
            <w:vAlign w:val="center"/>
            <w:hideMark/>
          </w:tcPr>
          <w:p w14:paraId="19C19BA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Effective Offshore Local Substation Tariff (£/kW)</w:t>
            </w:r>
          </w:p>
        </w:tc>
        <w:tc>
          <w:tcPr>
            <w:tcW w:w="1418" w:type="dxa"/>
            <w:tcBorders>
              <w:top w:val="nil"/>
              <w:left w:val="nil"/>
              <w:bottom w:val="single" w:sz="4" w:space="0" w:color="auto"/>
              <w:right w:val="single" w:sz="4" w:space="0" w:color="auto"/>
            </w:tcBorders>
            <w:shd w:val="clear" w:color="auto" w:fill="auto"/>
            <w:vAlign w:val="center"/>
            <w:hideMark/>
          </w:tcPr>
          <w:p w14:paraId="337D2FE2" w14:textId="47045F39" w:rsidR="00B468BB" w:rsidRPr="00327B68" w:rsidRDefault="00091839" w:rsidP="00B468BB">
            <w:pPr>
              <w:jc w:val="center"/>
              <w:rPr>
                <w:rFonts w:ascii="Calibri" w:hAnsi="Calibri" w:cs="Calibri"/>
                <w:sz w:val="22"/>
                <w:szCs w:val="22"/>
              </w:rPr>
            </w:pPr>
            <w:r w:rsidRPr="00327B68">
              <w:rPr>
                <w:rFonts w:ascii="Calibri" w:hAnsi="Calibri" w:cs="Calibri"/>
                <w:sz w:val="22"/>
                <w:szCs w:val="22"/>
              </w:rPr>
              <w:t>V</w:t>
            </w:r>
          </w:p>
        </w:tc>
        <w:tc>
          <w:tcPr>
            <w:tcW w:w="1275" w:type="dxa"/>
            <w:tcBorders>
              <w:top w:val="nil"/>
              <w:left w:val="nil"/>
              <w:bottom w:val="single" w:sz="4" w:space="0" w:color="auto"/>
              <w:right w:val="single" w:sz="4" w:space="0" w:color="auto"/>
            </w:tcBorders>
            <w:shd w:val="clear" w:color="000000" w:fill="FFFFFF"/>
            <w:vAlign w:val="center"/>
            <w:hideMark/>
          </w:tcPr>
          <w:p w14:paraId="64A2BF4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528FE566"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75604A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839B3B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D7FB6E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17980C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F2C91B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ETUoS Tariff </w:t>
            </w:r>
          </w:p>
        </w:tc>
        <w:tc>
          <w:tcPr>
            <w:tcW w:w="4961" w:type="dxa"/>
            <w:tcBorders>
              <w:top w:val="nil"/>
              <w:left w:val="nil"/>
              <w:bottom w:val="single" w:sz="4" w:space="0" w:color="auto"/>
              <w:right w:val="single" w:sz="4" w:space="0" w:color="auto"/>
            </w:tcBorders>
            <w:shd w:val="clear" w:color="auto" w:fill="auto"/>
            <w:vAlign w:val="center"/>
            <w:hideMark/>
          </w:tcPr>
          <w:p w14:paraId="2BDDD22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ETUoS Tariff (£/kW) </w:t>
            </w:r>
          </w:p>
        </w:tc>
        <w:tc>
          <w:tcPr>
            <w:tcW w:w="1418" w:type="dxa"/>
            <w:tcBorders>
              <w:top w:val="nil"/>
              <w:left w:val="nil"/>
              <w:bottom w:val="single" w:sz="4" w:space="0" w:color="auto"/>
              <w:right w:val="single" w:sz="4" w:space="0" w:color="auto"/>
            </w:tcBorders>
            <w:shd w:val="clear" w:color="auto" w:fill="auto"/>
            <w:vAlign w:val="center"/>
            <w:hideMark/>
          </w:tcPr>
          <w:p w14:paraId="77D4B587" w14:textId="7AFAA6EB" w:rsidR="00B468BB" w:rsidRPr="00327B68" w:rsidRDefault="00091839" w:rsidP="00B468BB">
            <w:pPr>
              <w:jc w:val="center"/>
              <w:rPr>
                <w:rFonts w:ascii="Calibri" w:hAnsi="Calibri" w:cs="Calibri"/>
                <w:sz w:val="22"/>
                <w:szCs w:val="22"/>
              </w:rPr>
            </w:pPr>
            <w:r w:rsidRPr="00327B68">
              <w:rPr>
                <w:rFonts w:ascii="Calibri" w:hAnsi="Calibri" w:cs="Calibri"/>
                <w:sz w:val="22"/>
                <w:szCs w:val="22"/>
              </w:rPr>
              <w:t>W</w:t>
            </w:r>
          </w:p>
        </w:tc>
        <w:tc>
          <w:tcPr>
            <w:tcW w:w="1275" w:type="dxa"/>
            <w:tcBorders>
              <w:top w:val="nil"/>
              <w:left w:val="nil"/>
              <w:bottom w:val="single" w:sz="4" w:space="0" w:color="auto"/>
              <w:right w:val="single" w:sz="4" w:space="0" w:color="auto"/>
            </w:tcBorders>
            <w:shd w:val="clear" w:color="000000" w:fill="FFFFFF"/>
            <w:vAlign w:val="center"/>
            <w:hideMark/>
          </w:tcPr>
          <w:p w14:paraId="3644EA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0CD90DE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0</w:t>
            </w:r>
          </w:p>
        </w:tc>
        <w:tc>
          <w:tcPr>
            <w:tcW w:w="1450" w:type="dxa"/>
            <w:tcBorders>
              <w:top w:val="nil"/>
              <w:left w:val="nil"/>
              <w:bottom w:val="single" w:sz="4" w:space="0" w:color="auto"/>
              <w:right w:val="single" w:sz="4" w:space="0" w:color="auto"/>
            </w:tcBorders>
            <w:shd w:val="clear" w:color="auto" w:fill="auto"/>
            <w:vAlign w:val="center"/>
            <w:hideMark/>
          </w:tcPr>
          <w:p w14:paraId="7DF62D6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AA903F2"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8B177B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 Level 1</w:t>
            </w:r>
          </w:p>
        </w:tc>
        <w:tc>
          <w:tcPr>
            <w:tcW w:w="992" w:type="dxa"/>
            <w:tcBorders>
              <w:top w:val="nil"/>
              <w:left w:val="nil"/>
              <w:bottom w:val="single" w:sz="4" w:space="0" w:color="auto"/>
              <w:right w:val="single" w:sz="4" w:space="0" w:color="auto"/>
            </w:tcBorders>
            <w:shd w:val="clear" w:color="auto" w:fill="auto"/>
            <w:vAlign w:val="center"/>
            <w:hideMark/>
          </w:tcPr>
          <w:p w14:paraId="1B49517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6C7E4E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Generation Tariff </w:t>
            </w:r>
          </w:p>
        </w:tc>
        <w:tc>
          <w:tcPr>
            <w:tcW w:w="4961" w:type="dxa"/>
            <w:tcBorders>
              <w:top w:val="nil"/>
              <w:left w:val="nil"/>
              <w:bottom w:val="single" w:sz="4" w:space="0" w:color="auto"/>
              <w:right w:val="single" w:sz="4" w:space="0" w:color="auto"/>
            </w:tcBorders>
            <w:shd w:val="clear" w:color="auto" w:fill="auto"/>
            <w:vAlign w:val="center"/>
            <w:hideMark/>
          </w:tcPr>
          <w:p w14:paraId="1DA4559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Effective Generation Tariff (£/kW) </w:t>
            </w:r>
          </w:p>
        </w:tc>
        <w:tc>
          <w:tcPr>
            <w:tcW w:w="1418" w:type="dxa"/>
            <w:tcBorders>
              <w:top w:val="nil"/>
              <w:left w:val="nil"/>
              <w:bottom w:val="single" w:sz="4" w:space="0" w:color="auto"/>
              <w:right w:val="single" w:sz="4" w:space="0" w:color="auto"/>
            </w:tcBorders>
            <w:shd w:val="clear" w:color="auto" w:fill="auto"/>
            <w:vAlign w:val="center"/>
            <w:hideMark/>
          </w:tcPr>
          <w:p w14:paraId="44756BFC" w14:textId="17DAD95C" w:rsidR="00B468BB" w:rsidRPr="00327B68" w:rsidRDefault="00091839" w:rsidP="00B468BB">
            <w:pPr>
              <w:jc w:val="center"/>
              <w:rPr>
                <w:rFonts w:ascii="Calibri" w:hAnsi="Calibri" w:cs="Calibri"/>
                <w:sz w:val="22"/>
                <w:szCs w:val="22"/>
              </w:rPr>
            </w:pPr>
            <w:r w:rsidRPr="00327B68">
              <w:rPr>
                <w:rFonts w:ascii="Calibri" w:hAnsi="Calibri" w:cs="Calibri"/>
                <w:sz w:val="22"/>
                <w:szCs w:val="22"/>
              </w:rPr>
              <w:t>X</w:t>
            </w:r>
          </w:p>
        </w:tc>
        <w:tc>
          <w:tcPr>
            <w:tcW w:w="1275" w:type="dxa"/>
            <w:tcBorders>
              <w:top w:val="nil"/>
              <w:left w:val="nil"/>
              <w:bottom w:val="single" w:sz="4" w:space="0" w:color="auto"/>
              <w:right w:val="single" w:sz="4" w:space="0" w:color="auto"/>
            </w:tcBorders>
            <w:shd w:val="clear" w:color="000000" w:fill="FFFFFF"/>
            <w:vAlign w:val="center"/>
            <w:hideMark/>
          </w:tcPr>
          <w:p w14:paraId="67BC775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43C1C4D"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-1.976153</w:t>
            </w:r>
          </w:p>
        </w:tc>
        <w:tc>
          <w:tcPr>
            <w:tcW w:w="1450" w:type="dxa"/>
            <w:tcBorders>
              <w:top w:val="nil"/>
              <w:left w:val="nil"/>
              <w:bottom w:val="single" w:sz="4" w:space="0" w:color="auto"/>
              <w:right w:val="single" w:sz="4" w:space="0" w:color="auto"/>
            </w:tcBorders>
            <w:shd w:val="clear" w:color="auto" w:fill="auto"/>
            <w:vAlign w:val="center"/>
            <w:hideMark/>
          </w:tcPr>
          <w:p w14:paraId="511696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59C38FC"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0952C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DBA4DE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3F4C53A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000000" w:fill="FFFFFF"/>
            <w:vAlign w:val="center"/>
            <w:hideMark/>
          </w:tcPr>
          <w:p w14:paraId="6E318C8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7DE9CC1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0D48A5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36FFB45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0AB67B1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15449F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42CE0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EE78C8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SCTL1</w:t>
            </w:r>
          </w:p>
        </w:tc>
        <w:tc>
          <w:tcPr>
            <w:tcW w:w="1701" w:type="dxa"/>
            <w:tcBorders>
              <w:top w:val="nil"/>
              <w:left w:val="nil"/>
              <w:bottom w:val="single" w:sz="4" w:space="0" w:color="auto"/>
              <w:right w:val="single" w:sz="4" w:space="0" w:color="auto"/>
            </w:tcBorders>
            <w:shd w:val="clear" w:color="auto" w:fill="auto"/>
            <w:vAlign w:val="center"/>
            <w:hideMark/>
          </w:tcPr>
          <w:p w14:paraId="6407260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0149E4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Customer Level Totals Record Type - constant 'SCTL1'</w:t>
            </w:r>
          </w:p>
        </w:tc>
        <w:tc>
          <w:tcPr>
            <w:tcW w:w="1418" w:type="dxa"/>
            <w:tcBorders>
              <w:top w:val="nil"/>
              <w:left w:val="nil"/>
              <w:bottom w:val="single" w:sz="4" w:space="0" w:color="auto"/>
              <w:right w:val="single" w:sz="4" w:space="0" w:color="auto"/>
            </w:tcBorders>
            <w:shd w:val="clear" w:color="auto" w:fill="auto"/>
            <w:vAlign w:val="center"/>
            <w:hideMark/>
          </w:tcPr>
          <w:p w14:paraId="0ABFCCCE"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000000" w:fill="FFFFFF"/>
            <w:vAlign w:val="center"/>
            <w:hideMark/>
          </w:tcPr>
          <w:p w14:paraId="7B209FC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2D9E695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SCTL1</w:t>
            </w:r>
          </w:p>
        </w:tc>
        <w:tc>
          <w:tcPr>
            <w:tcW w:w="1450" w:type="dxa"/>
            <w:tcBorders>
              <w:top w:val="nil"/>
              <w:left w:val="nil"/>
              <w:bottom w:val="single" w:sz="4" w:space="0" w:color="auto"/>
              <w:right w:val="single" w:sz="4" w:space="0" w:color="auto"/>
            </w:tcBorders>
            <w:shd w:val="clear" w:color="auto" w:fill="auto"/>
            <w:vAlign w:val="center"/>
            <w:hideMark/>
          </w:tcPr>
          <w:p w14:paraId="313B771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6DBABDF5"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9A6E47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0298AC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1CF9E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 Title</w:t>
            </w:r>
          </w:p>
        </w:tc>
        <w:tc>
          <w:tcPr>
            <w:tcW w:w="4961" w:type="dxa"/>
            <w:tcBorders>
              <w:top w:val="nil"/>
              <w:left w:val="nil"/>
              <w:bottom w:val="single" w:sz="4" w:space="0" w:color="auto"/>
              <w:right w:val="single" w:sz="4" w:space="0" w:color="auto"/>
            </w:tcBorders>
            <w:shd w:val="clear" w:color="auto" w:fill="auto"/>
            <w:vAlign w:val="center"/>
            <w:hideMark/>
          </w:tcPr>
          <w:p w14:paraId="10AC780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Total Annual Liability - constant 'TotalAnnualLiability£'</w:t>
            </w:r>
          </w:p>
        </w:tc>
        <w:tc>
          <w:tcPr>
            <w:tcW w:w="1418" w:type="dxa"/>
            <w:tcBorders>
              <w:top w:val="nil"/>
              <w:left w:val="nil"/>
              <w:bottom w:val="single" w:sz="4" w:space="0" w:color="auto"/>
              <w:right w:val="single" w:sz="4" w:space="0" w:color="auto"/>
            </w:tcBorders>
            <w:shd w:val="clear" w:color="auto" w:fill="auto"/>
            <w:vAlign w:val="center"/>
            <w:hideMark/>
          </w:tcPr>
          <w:p w14:paraId="438666B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1620163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6801D0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TotalForecastAnnualHH+EE+NHHLiability£</w:t>
            </w:r>
          </w:p>
        </w:tc>
        <w:tc>
          <w:tcPr>
            <w:tcW w:w="1450" w:type="dxa"/>
            <w:tcBorders>
              <w:top w:val="nil"/>
              <w:left w:val="nil"/>
              <w:bottom w:val="single" w:sz="4" w:space="0" w:color="auto"/>
              <w:right w:val="single" w:sz="4" w:space="0" w:color="auto"/>
            </w:tcBorders>
            <w:shd w:val="clear" w:color="auto" w:fill="auto"/>
            <w:vAlign w:val="center"/>
            <w:hideMark/>
          </w:tcPr>
          <w:p w14:paraId="28B2C84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1636449"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16629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5D19E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5C85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 To Date Excluding VAT (£) Title</w:t>
            </w:r>
          </w:p>
        </w:tc>
        <w:tc>
          <w:tcPr>
            <w:tcW w:w="4961" w:type="dxa"/>
            <w:tcBorders>
              <w:top w:val="nil"/>
              <w:left w:val="nil"/>
              <w:bottom w:val="single" w:sz="4" w:space="0" w:color="auto"/>
              <w:right w:val="single" w:sz="4" w:space="0" w:color="auto"/>
            </w:tcBorders>
            <w:shd w:val="clear" w:color="auto" w:fill="auto"/>
            <w:vAlign w:val="center"/>
            <w:hideMark/>
          </w:tcPr>
          <w:p w14:paraId="6145F503" w14:textId="1FB451B3"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Invoiced to date exclu</w:t>
            </w:r>
            <w:r w:rsidR="00972998">
              <w:rPr>
                <w:rFonts w:ascii="Calibri" w:hAnsi="Calibri" w:cs="Calibri"/>
                <w:sz w:val="22"/>
                <w:szCs w:val="22"/>
              </w:rPr>
              <w:t>d</w:t>
            </w:r>
            <w:r w:rsidRPr="00327B68">
              <w:rPr>
                <w:rFonts w:ascii="Calibri" w:hAnsi="Calibri" w:cs="Calibri"/>
                <w:sz w:val="22"/>
                <w:szCs w:val="22"/>
              </w:rPr>
              <w:t>ing VAT - constant 'InvoicedToDateExclVAT£'</w:t>
            </w:r>
          </w:p>
        </w:tc>
        <w:tc>
          <w:tcPr>
            <w:tcW w:w="1418" w:type="dxa"/>
            <w:tcBorders>
              <w:top w:val="nil"/>
              <w:left w:val="nil"/>
              <w:bottom w:val="single" w:sz="4" w:space="0" w:color="auto"/>
              <w:right w:val="single" w:sz="4" w:space="0" w:color="auto"/>
            </w:tcBorders>
            <w:shd w:val="clear" w:color="auto" w:fill="auto"/>
            <w:vAlign w:val="center"/>
            <w:hideMark/>
          </w:tcPr>
          <w:p w14:paraId="53D568FA"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C</w:t>
            </w:r>
          </w:p>
        </w:tc>
        <w:tc>
          <w:tcPr>
            <w:tcW w:w="1275" w:type="dxa"/>
            <w:tcBorders>
              <w:top w:val="nil"/>
              <w:left w:val="nil"/>
              <w:bottom w:val="single" w:sz="4" w:space="0" w:color="auto"/>
              <w:right w:val="single" w:sz="4" w:space="0" w:color="auto"/>
            </w:tcBorders>
            <w:shd w:val="clear" w:color="000000" w:fill="FFFFFF"/>
            <w:vAlign w:val="center"/>
            <w:hideMark/>
          </w:tcPr>
          <w:p w14:paraId="3D29267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6EB4C54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InvoicedToDateExclVAT£</w:t>
            </w:r>
          </w:p>
        </w:tc>
        <w:tc>
          <w:tcPr>
            <w:tcW w:w="1450" w:type="dxa"/>
            <w:tcBorders>
              <w:top w:val="nil"/>
              <w:left w:val="nil"/>
              <w:bottom w:val="single" w:sz="4" w:space="0" w:color="auto"/>
              <w:right w:val="single" w:sz="4" w:space="0" w:color="auto"/>
            </w:tcBorders>
            <w:shd w:val="clear" w:color="auto" w:fill="auto"/>
            <w:vAlign w:val="center"/>
            <w:hideMark/>
          </w:tcPr>
          <w:p w14:paraId="2800CA7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968A1BE"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0B1B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vAlign w:val="center"/>
            <w:hideMark/>
          </w:tcPr>
          <w:p w14:paraId="4E28662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EE32D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Total Annual Liability (£) Title</w:t>
            </w:r>
          </w:p>
        </w:tc>
        <w:tc>
          <w:tcPr>
            <w:tcW w:w="4961" w:type="dxa"/>
            <w:tcBorders>
              <w:top w:val="nil"/>
              <w:left w:val="nil"/>
              <w:bottom w:val="single" w:sz="4" w:space="0" w:color="auto"/>
              <w:right w:val="single" w:sz="4" w:space="0" w:color="auto"/>
            </w:tcBorders>
            <w:shd w:val="clear" w:color="auto" w:fill="auto"/>
            <w:vAlign w:val="center"/>
            <w:hideMark/>
          </w:tcPr>
          <w:p w14:paraId="6C507B7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Remaining Total Annual Liability - constant 'RemainingTotalAnnualLiability£'</w:t>
            </w:r>
          </w:p>
        </w:tc>
        <w:tc>
          <w:tcPr>
            <w:tcW w:w="1418" w:type="dxa"/>
            <w:tcBorders>
              <w:top w:val="nil"/>
              <w:left w:val="nil"/>
              <w:bottom w:val="single" w:sz="4" w:space="0" w:color="auto"/>
              <w:right w:val="single" w:sz="4" w:space="0" w:color="auto"/>
            </w:tcBorders>
            <w:shd w:val="clear" w:color="auto" w:fill="auto"/>
            <w:vAlign w:val="center"/>
            <w:hideMark/>
          </w:tcPr>
          <w:p w14:paraId="669E4C7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61E94EC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4E7FC2F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RemainingTotalAnnualLiability£</w:t>
            </w:r>
          </w:p>
        </w:tc>
        <w:tc>
          <w:tcPr>
            <w:tcW w:w="1450" w:type="dxa"/>
            <w:tcBorders>
              <w:top w:val="nil"/>
              <w:left w:val="nil"/>
              <w:bottom w:val="single" w:sz="4" w:space="0" w:color="auto"/>
              <w:right w:val="single" w:sz="4" w:space="0" w:color="auto"/>
            </w:tcBorders>
            <w:shd w:val="clear" w:color="auto" w:fill="auto"/>
            <w:vAlign w:val="center"/>
            <w:hideMark/>
          </w:tcPr>
          <w:p w14:paraId="1667710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20AE1A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E11BB5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694C866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7CC945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 Title</w:t>
            </w:r>
          </w:p>
        </w:tc>
        <w:tc>
          <w:tcPr>
            <w:tcW w:w="4961" w:type="dxa"/>
            <w:tcBorders>
              <w:top w:val="nil"/>
              <w:left w:val="nil"/>
              <w:bottom w:val="single" w:sz="4" w:space="0" w:color="auto"/>
              <w:right w:val="single" w:sz="4" w:space="0" w:color="auto"/>
            </w:tcBorders>
            <w:shd w:val="clear" w:color="auto" w:fill="auto"/>
            <w:vAlign w:val="center"/>
            <w:hideMark/>
          </w:tcPr>
          <w:p w14:paraId="3E641B5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Remaining Months - constant 'RemainingMonths'</w:t>
            </w:r>
          </w:p>
        </w:tc>
        <w:tc>
          <w:tcPr>
            <w:tcW w:w="1418" w:type="dxa"/>
            <w:tcBorders>
              <w:top w:val="nil"/>
              <w:left w:val="nil"/>
              <w:bottom w:val="single" w:sz="4" w:space="0" w:color="auto"/>
              <w:right w:val="single" w:sz="4" w:space="0" w:color="auto"/>
            </w:tcBorders>
            <w:shd w:val="clear" w:color="auto" w:fill="auto"/>
            <w:vAlign w:val="center"/>
            <w:hideMark/>
          </w:tcPr>
          <w:p w14:paraId="217A6A0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000000" w:fill="FFFFFF"/>
            <w:vAlign w:val="center"/>
            <w:hideMark/>
          </w:tcPr>
          <w:p w14:paraId="704214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320F3A8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RemainingMonths</w:t>
            </w:r>
          </w:p>
        </w:tc>
        <w:tc>
          <w:tcPr>
            <w:tcW w:w="1450" w:type="dxa"/>
            <w:tcBorders>
              <w:top w:val="nil"/>
              <w:left w:val="nil"/>
              <w:bottom w:val="single" w:sz="4" w:space="0" w:color="auto"/>
              <w:right w:val="single" w:sz="4" w:space="0" w:color="auto"/>
            </w:tcBorders>
            <w:shd w:val="clear" w:color="auto" w:fill="auto"/>
            <w:vAlign w:val="center"/>
            <w:hideMark/>
          </w:tcPr>
          <w:p w14:paraId="0D4458A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16859D6"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809B3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vAlign w:val="center"/>
            <w:hideMark/>
          </w:tcPr>
          <w:p w14:paraId="4ECF600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4A2C3B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 Title</w:t>
            </w:r>
          </w:p>
        </w:tc>
        <w:tc>
          <w:tcPr>
            <w:tcW w:w="4961" w:type="dxa"/>
            <w:tcBorders>
              <w:top w:val="nil"/>
              <w:left w:val="nil"/>
              <w:bottom w:val="single" w:sz="4" w:space="0" w:color="auto"/>
              <w:right w:val="single" w:sz="4" w:space="0" w:color="auto"/>
            </w:tcBorders>
            <w:shd w:val="clear" w:color="auto" w:fill="auto"/>
            <w:vAlign w:val="center"/>
            <w:hideMark/>
          </w:tcPr>
          <w:p w14:paraId="733BAD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Column Section Title - Current Monthly Invoice amount - constant 'CurrentMonthlyInvoiceAmountExclVAT£'</w:t>
            </w:r>
          </w:p>
        </w:tc>
        <w:tc>
          <w:tcPr>
            <w:tcW w:w="1418" w:type="dxa"/>
            <w:tcBorders>
              <w:top w:val="nil"/>
              <w:left w:val="nil"/>
              <w:bottom w:val="single" w:sz="4" w:space="0" w:color="auto"/>
              <w:right w:val="single" w:sz="4" w:space="0" w:color="auto"/>
            </w:tcBorders>
            <w:shd w:val="clear" w:color="auto" w:fill="auto"/>
            <w:vAlign w:val="center"/>
            <w:hideMark/>
          </w:tcPr>
          <w:p w14:paraId="5383CB4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auto" w:fill="auto"/>
            <w:vAlign w:val="center"/>
            <w:hideMark/>
          </w:tcPr>
          <w:p w14:paraId="02192FA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vAlign w:val="center"/>
            <w:hideMark/>
          </w:tcPr>
          <w:p w14:paraId="1B4574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CurrentMonthlyInvoiceAmountExclVAT£</w:t>
            </w:r>
          </w:p>
        </w:tc>
        <w:tc>
          <w:tcPr>
            <w:tcW w:w="1450" w:type="dxa"/>
            <w:tcBorders>
              <w:top w:val="nil"/>
              <w:left w:val="nil"/>
              <w:bottom w:val="single" w:sz="4" w:space="0" w:color="auto"/>
              <w:right w:val="single" w:sz="4" w:space="0" w:color="auto"/>
            </w:tcBorders>
            <w:shd w:val="clear" w:color="auto" w:fill="auto"/>
            <w:vAlign w:val="center"/>
            <w:hideMark/>
          </w:tcPr>
          <w:p w14:paraId="529ECE9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3DCDD96"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4B3E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60ABC9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BSTL1</w:t>
            </w:r>
          </w:p>
        </w:tc>
        <w:tc>
          <w:tcPr>
            <w:tcW w:w="1701" w:type="dxa"/>
            <w:tcBorders>
              <w:top w:val="nil"/>
              <w:left w:val="nil"/>
              <w:bottom w:val="single" w:sz="4" w:space="0" w:color="auto"/>
              <w:right w:val="single" w:sz="4" w:space="0" w:color="auto"/>
            </w:tcBorders>
            <w:shd w:val="clear" w:color="auto" w:fill="auto"/>
            <w:vAlign w:val="center"/>
            <w:hideMark/>
          </w:tcPr>
          <w:p w14:paraId="395617D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6DC71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'BSTL1'</w:t>
            </w:r>
          </w:p>
        </w:tc>
        <w:tc>
          <w:tcPr>
            <w:tcW w:w="1418" w:type="dxa"/>
            <w:tcBorders>
              <w:top w:val="nil"/>
              <w:left w:val="nil"/>
              <w:bottom w:val="single" w:sz="4" w:space="0" w:color="auto"/>
              <w:right w:val="single" w:sz="4" w:space="0" w:color="auto"/>
            </w:tcBorders>
            <w:shd w:val="clear" w:color="auto" w:fill="auto"/>
            <w:vAlign w:val="center"/>
            <w:hideMark/>
          </w:tcPr>
          <w:p w14:paraId="41E9446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2CF11C7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38DE22A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BSTL1</w:t>
            </w:r>
          </w:p>
        </w:tc>
        <w:tc>
          <w:tcPr>
            <w:tcW w:w="1450" w:type="dxa"/>
            <w:tcBorders>
              <w:top w:val="nil"/>
              <w:left w:val="nil"/>
              <w:bottom w:val="single" w:sz="4" w:space="0" w:color="auto"/>
              <w:right w:val="single" w:sz="4" w:space="0" w:color="auto"/>
            </w:tcBorders>
            <w:shd w:val="clear" w:color="auto" w:fill="auto"/>
            <w:vAlign w:val="center"/>
            <w:hideMark/>
          </w:tcPr>
          <w:p w14:paraId="3CE337B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193E8C3"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2DC49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25DBD3D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D5B744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w:t>
            </w:r>
          </w:p>
        </w:tc>
        <w:tc>
          <w:tcPr>
            <w:tcW w:w="4961" w:type="dxa"/>
            <w:tcBorders>
              <w:top w:val="nil"/>
              <w:left w:val="nil"/>
              <w:bottom w:val="single" w:sz="4" w:space="0" w:color="auto"/>
              <w:right w:val="single" w:sz="4" w:space="0" w:color="auto"/>
            </w:tcBorders>
            <w:shd w:val="clear" w:color="auto" w:fill="auto"/>
            <w:vAlign w:val="center"/>
            <w:hideMark/>
          </w:tcPr>
          <w:p w14:paraId="38882A4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Annual Liability (£)</w:t>
            </w:r>
          </w:p>
        </w:tc>
        <w:tc>
          <w:tcPr>
            <w:tcW w:w="1418" w:type="dxa"/>
            <w:tcBorders>
              <w:top w:val="nil"/>
              <w:left w:val="nil"/>
              <w:bottom w:val="single" w:sz="4" w:space="0" w:color="auto"/>
              <w:right w:val="single" w:sz="4" w:space="0" w:color="auto"/>
            </w:tcBorders>
            <w:shd w:val="clear" w:color="auto" w:fill="auto"/>
            <w:vAlign w:val="center"/>
            <w:hideMark/>
          </w:tcPr>
          <w:p w14:paraId="5ACA83B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000000" w:fill="FFFFFF"/>
            <w:vAlign w:val="center"/>
            <w:hideMark/>
          </w:tcPr>
          <w:p w14:paraId="262AE2F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5652B48A"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2951601.664000</w:t>
            </w:r>
          </w:p>
        </w:tc>
        <w:tc>
          <w:tcPr>
            <w:tcW w:w="1450" w:type="dxa"/>
            <w:tcBorders>
              <w:top w:val="nil"/>
              <w:left w:val="nil"/>
              <w:bottom w:val="single" w:sz="4" w:space="0" w:color="auto"/>
              <w:right w:val="single" w:sz="4" w:space="0" w:color="auto"/>
            </w:tcBorders>
            <w:shd w:val="clear" w:color="auto" w:fill="auto"/>
            <w:vAlign w:val="center"/>
            <w:hideMark/>
          </w:tcPr>
          <w:p w14:paraId="3DE4E78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89CABC3"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5540D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BA4E3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FB8814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Invoiced To Date Excluding VAT (£)</w:t>
            </w:r>
          </w:p>
        </w:tc>
        <w:tc>
          <w:tcPr>
            <w:tcW w:w="4961" w:type="dxa"/>
            <w:tcBorders>
              <w:top w:val="nil"/>
              <w:left w:val="nil"/>
              <w:bottom w:val="single" w:sz="4" w:space="0" w:color="auto"/>
              <w:right w:val="single" w:sz="4" w:space="0" w:color="auto"/>
            </w:tcBorders>
            <w:shd w:val="clear" w:color="auto" w:fill="auto"/>
            <w:vAlign w:val="center"/>
            <w:hideMark/>
          </w:tcPr>
          <w:p w14:paraId="3444BAE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Total Invoiced To Date Excluding VAT (£)</w:t>
            </w:r>
          </w:p>
        </w:tc>
        <w:tc>
          <w:tcPr>
            <w:tcW w:w="1418" w:type="dxa"/>
            <w:tcBorders>
              <w:top w:val="nil"/>
              <w:left w:val="nil"/>
              <w:bottom w:val="single" w:sz="4" w:space="0" w:color="auto"/>
              <w:right w:val="single" w:sz="4" w:space="0" w:color="auto"/>
            </w:tcBorders>
            <w:shd w:val="clear" w:color="auto" w:fill="auto"/>
            <w:vAlign w:val="center"/>
            <w:hideMark/>
          </w:tcPr>
          <w:p w14:paraId="4BC38457"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C</w:t>
            </w:r>
          </w:p>
        </w:tc>
        <w:tc>
          <w:tcPr>
            <w:tcW w:w="1275" w:type="dxa"/>
            <w:tcBorders>
              <w:top w:val="nil"/>
              <w:left w:val="nil"/>
              <w:bottom w:val="single" w:sz="4" w:space="0" w:color="auto"/>
              <w:right w:val="single" w:sz="4" w:space="0" w:color="auto"/>
            </w:tcBorders>
            <w:shd w:val="clear" w:color="000000" w:fill="FFFFFF"/>
            <w:vAlign w:val="center"/>
            <w:hideMark/>
          </w:tcPr>
          <w:p w14:paraId="26B8D5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(15,2)</w:t>
            </w:r>
          </w:p>
        </w:tc>
        <w:tc>
          <w:tcPr>
            <w:tcW w:w="1276" w:type="dxa"/>
            <w:tcBorders>
              <w:top w:val="nil"/>
              <w:left w:val="nil"/>
              <w:bottom w:val="single" w:sz="4" w:space="0" w:color="auto"/>
              <w:right w:val="single" w:sz="4" w:space="0" w:color="auto"/>
            </w:tcBorders>
            <w:shd w:val="clear" w:color="auto" w:fill="auto"/>
            <w:vAlign w:val="center"/>
            <w:hideMark/>
          </w:tcPr>
          <w:p w14:paraId="1BE62552"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436729.84</w:t>
            </w:r>
          </w:p>
        </w:tc>
        <w:tc>
          <w:tcPr>
            <w:tcW w:w="1450" w:type="dxa"/>
            <w:tcBorders>
              <w:top w:val="nil"/>
              <w:left w:val="nil"/>
              <w:bottom w:val="single" w:sz="4" w:space="0" w:color="auto"/>
              <w:right w:val="single" w:sz="4" w:space="0" w:color="auto"/>
            </w:tcBorders>
            <w:shd w:val="clear" w:color="auto" w:fill="auto"/>
            <w:vAlign w:val="center"/>
            <w:hideMark/>
          </w:tcPr>
          <w:p w14:paraId="673288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79003D8"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76088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43298E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41FEE84" w14:textId="0995E6E7" w:rsidR="00B468BB" w:rsidRPr="00327B68" w:rsidRDefault="00B468BB" w:rsidP="00B468BB">
            <w:pPr>
              <w:rPr>
                <w:rFonts w:ascii="Calibri" w:hAnsi="Calibri" w:cs="Calibri"/>
                <w:sz w:val="22"/>
                <w:szCs w:val="22"/>
              </w:rPr>
            </w:pPr>
            <w:r w:rsidRPr="00327B68">
              <w:rPr>
                <w:rFonts w:ascii="Calibri" w:hAnsi="Calibri" w:cs="Calibri"/>
                <w:sz w:val="22"/>
                <w:szCs w:val="22"/>
              </w:rPr>
              <w:t>Remaining Annual Liability (£)</w:t>
            </w:r>
          </w:p>
        </w:tc>
        <w:tc>
          <w:tcPr>
            <w:tcW w:w="4961" w:type="dxa"/>
            <w:tcBorders>
              <w:top w:val="nil"/>
              <w:left w:val="nil"/>
              <w:bottom w:val="single" w:sz="4" w:space="0" w:color="auto"/>
              <w:right w:val="single" w:sz="4" w:space="0" w:color="auto"/>
            </w:tcBorders>
            <w:shd w:val="clear" w:color="auto" w:fill="auto"/>
            <w:vAlign w:val="center"/>
            <w:hideMark/>
          </w:tcPr>
          <w:p w14:paraId="380E24A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Annual Forecast Liability (£)</w:t>
            </w:r>
          </w:p>
        </w:tc>
        <w:tc>
          <w:tcPr>
            <w:tcW w:w="1418" w:type="dxa"/>
            <w:tcBorders>
              <w:top w:val="nil"/>
              <w:left w:val="nil"/>
              <w:bottom w:val="single" w:sz="4" w:space="0" w:color="auto"/>
              <w:right w:val="single" w:sz="4" w:space="0" w:color="auto"/>
            </w:tcBorders>
            <w:shd w:val="clear" w:color="auto" w:fill="auto"/>
            <w:vAlign w:val="center"/>
            <w:hideMark/>
          </w:tcPr>
          <w:p w14:paraId="11A2022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D</w:t>
            </w:r>
          </w:p>
        </w:tc>
        <w:tc>
          <w:tcPr>
            <w:tcW w:w="1275" w:type="dxa"/>
            <w:tcBorders>
              <w:top w:val="nil"/>
              <w:left w:val="nil"/>
              <w:bottom w:val="single" w:sz="4" w:space="0" w:color="auto"/>
              <w:right w:val="single" w:sz="4" w:space="0" w:color="auto"/>
            </w:tcBorders>
            <w:shd w:val="clear" w:color="000000" w:fill="FFFFFF"/>
            <w:vAlign w:val="center"/>
            <w:hideMark/>
          </w:tcPr>
          <w:p w14:paraId="0F3A3F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(15,6)</w:t>
            </w:r>
          </w:p>
        </w:tc>
        <w:tc>
          <w:tcPr>
            <w:tcW w:w="1276" w:type="dxa"/>
            <w:tcBorders>
              <w:top w:val="nil"/>
              <w:left w:val="nil"/>
              <w:bottom w:val="single" w:sz="4" w:space="0" w:color="auto"/>
              <w:right w:val="single" w:sz="4" w:space="0" w:color="auto"/>
            </w:tcBorders>
            <w:shd w:val="clear" w:color="auto" w:fill="auto"/>
            <w:vAlign w:val="center"/>
            <w:hideMark/>
          </w:tcPr>
          <w:p w14:paraId="48A12D71"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2514871.824000</w:t>
            </w:r>
          </w:p>
        </w:tc>
        <w:tc>
          <w:tcPr>
            <w:tcW w:w="1450" w:type="dxa"/>
            <w:tcBorders>
              <w:top w:val="nil"/>
              <w:left w:val="nil"/>
              <w:bottom w:val="single" w:sz="4" w:space="0" w:color="auto"/>
              <w:right w:val="single" w:sz="4" w:space="0" w:color="auto"/>
            </w:tcBorders>
            <w:shd w:val="clear" w:color="auto" w:fill="auto"/>
            <w:vAlign w:val="center"/>
            <w:hideMark/>
          </w:tcPr>
          <w:p w14:paraId="6A591B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647365E"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AF065A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2377F4E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BFB48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w:t>
            </w:r>
          </w:p>
        </w:tc>
        <w:tc>
          <w:tcPr>
            <w:tcW w:w="4961" w:type="dxa"/>
            <w:tcBorders>
              <w:top w:val="nil"/>
              <w:left w:val="nil"/>
              <w:bottom w:val="single" w:sz="4" w:space="0" w:color="auto"/>
              <w:right w:val="single" w:sz="4" w:space="0" w:color="auto"/>
            </w:tcBorders>
            <w:shd w:val="clear" w:color="auto" w:fill="auto"/>
            <w:vAlign w:val="center"/>
            <w:hideMark/>
          </w:tcPr>
          <w:p w14:paraId="0210265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Remaining Months</w:t>
            </w:r>
          </w:p>
        </w:tc>
        <w:tc>
          <w:tcPr>
            <w:tcW w:w="1418" w:type="dxa"/>
            <w:tcBorders>
              <w:top w:val="nil"/>
              <w:left w:val="nil"/>
              <w:bottom w:val="single" w:sz="4" w:space="0" w:color="auto"/>
              <w:right w:val="single" w:sz="4" w:space="0" w:color="auto"/>
            </w:tcBorders>
            <w:shd w:val="clear" w:color="auto" w:fill="auto"/>
            <w:vAlign w:val="center"/>
            <w:hideMark/>
          </w:tcPr>
          <w:p w14:paraId="409B4540"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E</w:t>
            </w:r>
          </w:p>
        </w:tc>
        <w:tc>
          <w:tcPr>
            <w:tcW w:w="1275" w:type="dxa"/>
            <w:tcBorders>
              <w:top w:val="nil"/>
              <w:left w:val="nil"/>
              <w:bottom w:val="single" w:sz="4" w:space="0" w:color="auto"/>
              <w:right w:val="single" w:sz="4" w:space="0" w:color="auto"/>
            </w:tcBorders>
            <w:shd w:val="clear" w:color="auto" w:fill="auto"/>
            <w:vAlign w:val="center"/>
            <w:hideMark/>
          </w:tcPr>
          <w:p w14:paraId="1FBC6ED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(2)</w:t>
            </w:r>
          </w:p>
        </w:tc>
        <w:tc>
          <w:tcPr>
            <w:tcW w:w="1276" w:type="dxa"/>
            <w:tcBorders>
              <w:top w:val="nil"/>
              <w:left w:val="nil"/>
              <w:bottom w:val="single" w:sz="4" w:space="0" w:color="auto"/>
              <w:right w:val="single" w:sz="4" w:space="0" w:color="auto"/>
            </w:tcBorders>
            <w:shd w:val="clear" w:color="auto" w:fill="auto"/>
            <w:vAlign w:val="center"/>
            <w:hideMark/>
          </w:tcPr>
          <w:p w14:paraId="1AF4D645"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9</w:t>
            </w:r>
          </w:p>
        </w:tc>
        <w:tc>
          <w:tcPr>
            <w:tcW w:w="1450" w:type="dxa"/>
            <w:tcBorders>
              <w:top w:val="nil"/>
              <w:left w:val="nil"/>
              <w:bottom w:val="single" w:sz="4" w:space="0" w:color="auto"/>
              <w:right w:val="single" w:sz="4" w:space="0" w:color="auto"/>
            </w:tcBorders>
            <w:shd w:val="clear" w:color="auto" w:fill="auto"/>
            <w:vAlign w:val="center"/>
            <w:hideMark/>
          </w:tcPr>
          <w:p w14:paraId="3DCCD65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7F7D22F9" w14:textId="77777777" w:rsidTr="00B468BB">
        <w:trPr>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FDBCE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354463B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BB1A0F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w:t>
            </w:r>
          </w:p>
        </w:tc>
        <w:tc>
          <w:tcPr>
            <w:tcW w:w="4961" w:type="dxa"/>
            <w:tcBorders>
              <w:top w:val="nil"/>
              <w:left w:val="nil"/>
              <w:bottom w:val="single" w:sz="4" w:space="0" w:color="auto"/>
              <w:right w:val="single" w:sz="4" w:space="0" w:color="auto"/>
            </w:tcBorders>
            <w:shd w:val="clear" w:color="auto" w:fill="auto"/>
            <w:vAlign w:val="center"/>
            <w:hideMark/>
          </w:tcPr>
          <w:p w14:paraId="0878325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Current Monthly Invoice Amount Excluding VAT (£)</w:t>
            </w:r>
          </w:p>
        </w:tc>
        <w:tc>
          <w:tcPr>
            <w:tcW w:w="1418" w:type="dxa"/>
            <w:tcBorders>
              <w:top w:val="nil"/>
              <w:left w:val="nil"/>
              <w:bottom w:val="single" w:sz="4" w:space="0" w:color="auto"/>
              <w:right w:val="single" w:sz="4" w:space="0" w:color="auto"/>
            </w:tcBorders>
            <w:shd w:val="clear" w:color="auto" w:fill="auto"/>
            <w:vAlign w:val="center"/>
            <w:hideMark/>
          </w:tcPr>
          <w:p w14:paraId="0630FA72"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F</w:t>
            </w:r>
          </w:p>
        </w:tc>
        <w:tc>
          <w:tcPr>
            <w:tcW w:w="1275" w:type="dxa"/>
            <w:tcBorders>
              <w:top w:val="nil"/>
              <w:left w:val="nil"/>
              <w:bottom w:val="single" w:sz="4" w:space="0" w:color="auto"/>
              <w:right w:val="single" w:sz="4" w:space="0" w:color="auto"/>
            </w:tcBorders>
            <w:shd w:val="clear" w:color="auto" w:fill="auto"/>
            <w:vAlign w:val="center"/>
            <w:hideMark/>
          </w:tcPr>
          <w:p w14:paraId="2004A70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decimal (15,2)</w:t>
            </w:r>
          </w:p>
        </w:tc>
        <w:tc>
          <w:tcPr>
            <w:tcW w:w="1276" w:type="dxa"/>
            <w:tcBorders>
              <w:top w:val="nil"/>
              <w:left w:val="nil"/>
              <w:bottom w:val="single" w:sz="4" w:space="0" w:color="auto"/>
              <w:right w:val="single" w:sz="4" w:space="0" w:color="auto"/>
            </w:tcBorders>
            <w:shd w:val="clear" w:color="auto" w:fill="auto"/>
            <w:vAlign w:val="center"/>
            <w:hideMark/>
          </w:tcPr>
          <w:p w14:paraId="6D88998C" w14:textId="77777777" w:rsidR="00B468BB" w:rsidRPr="00327B68" w:rsidRDefault="00B468BB" w:rsidP="00B468BB">
            <w:pPr>
              <w:jc w:val="right"/>
              <w:rPr>
                <w:rFonts w:ascii="Calibri" w:hAnsi="Calibri" w:cs="Calibri"/>
                <w:sz w:val="22"/>
                <w:szCs w:val="22"/>
              </w:rPr>
            </w:pPr>
            <w:r w:rsidRPr="00327B68">
              <w:rPr>
                <w:rFonts w:ascii="Calibri" w:hAnsi="Calibri" w:cs="Calibri"/>
                <w:sz w:val="22"/>
                <w:szCs w:val="22"/>
              </w:rPr>
              <w:t>279430.20</w:t>
            </w:r>
          </w:p>
        </w:tc>
        <w:tc>
          <w:tcPr>
            <w:tcW w:w="1450" w:type="dxa"/>
            <w:tcBorders>
              <w:top w:val="nil"/>
              <w:left w:val="nil"/>
              <w:bottom w:val="single" w:sz="4" w:space="0" w:color="auto"/>
              <w:right w:val="single" w:sz="4" w:space="0" w:color="auto"/>
            </w:tcBorders>
            <w:shd w:val="clear" w:color="auto" w:fill="auto"/>
            <w:vAlign w:val="center"/>
            <w:hideMark/>
          </w:tcPr>
          <w:p w14:paraId="2C77802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4F76C293"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EB3A87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noWrap/>
            <w:vAlign w:val="center"/>
            <w:hideMark/>
          </w:tcPr>
          <w:p w14:paraId="4D538AF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701" w:type="dxa"/>
            <w:tcBorders>
              <w:top w:val="nil"/>
              <w:left w:val="nil"/>
              <w:bottom w:val="single" w:sz="4" w:space="0" w:color="auto"/>
              <w:right w:val="single" w:sz="4" w:space="0" w:color="auto"/>
            </w:tcBorders>
            <w:shd w:val="clear" w:color="auto" w:fill="auto"/>
            <w:vAlign w:val="center"/>
            <w:hideMark/>
          </w:tcPr>
          <w:p w14:paraId="1907118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3F3936A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 Line Record Type - constant 'BLANK'</w:t>
            </w:r>
          </w:p>
        </w:tc>
        <w:tc>
          <w:tcPr>
            <w:tcW w:w="1418" w:type="dxa"/>
            <w:tcBorders>
              <w:top w:val="nil"/>
              <w:left w:val="nil"/>
              <w:bottom w:val="single" w:sz="4" w:space="0" w:color="auto"/>
              <w:right w:val="single" w:sz="4" w:space="0" w:color="auto"/>
            </w:tcBorders>
            <w:shd w:val="clear" w:color="auto" w:fill="auto"/>
            <w:vAlign w:val="center"/>
            <w:hideMark/>
          </w:tcPr>
          <w:p w14:paraId="10F34645"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5FDB7A1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vAlign w:val="center"/>
            <w:hideMark/>
          </w:tcPr>
          <w:p w14:paraId="01E89B7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BLANK</w:t>
            </w:r>
          </w:p>
        </w:tc>
        <w:tc>
          <w:tcPr>
            <w:tcW w:w="1450" w:type="dxa"/>
            <w:tcBorders>
              <w:top w:val="nil"/>
              <w:left w:val="nil"/>
              <w:bottom w:val="single" w:sz="4" w:space="0" w:color="auto"/>
              <w:right w:val="single" w:sz="4" w:space="0" w:color="auto"/>
            </w:tcBorders>
            <w:shd w:val="clear" w:color="auto" w:fill="auto"/>
            <w:vAlign w:val="center"/>
            <w:hideMark/>
          </w:tcPr>
          <w:p w14:paraId="53A080B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04C3C1CA"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1366E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lastRenderedPageBreak/>
              <w:t>Data</w:t>
            </w:r>
          </w:p>
        </w:tc>
        <w:tc>
          <w:tcPr>
            <w:tcW w:w="992" w:type="dxa"/>
            <w:tcBorders>
              <w:top w:val="nil"/>
              <w:left w:val="nil"/>
              <w:bottom w:val="single" w:sz="4" w:space="0" w:color="auto"/>
              <w:right w:val="single" w:sz="4" w:space="0" w:color="auto"/>
            </w:tcBorders>
            <w:shd w:val="clear" w:color="auto" w:fill="auto"/>
            <w:noWrap/>
            <w:vAlign w:val="center"/>
            <w:hideMark/>
          </w:tcPr>
          <w:p w14:paraId="7560970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SCFTR</w:t>
            </w:r>
          </w:p>
        </w:tc>
        <w:tc>
          <w:tcPr>
            <w:tcW w:w="1701" w:type="dxa"/>
            <w:tcBorders>
              <w:top w:val="nil"/>
              <w:left w:val="nil"/>
              <w:bottom w:val="single" w:sz="4" w:space="0" w:color="auto"/>
              <w:right w:val="single" w:sz="4" w:space="0" w:color="auto"/>
            </w:tcBorders>
            <w:shd w:val="clear" w:color="auto" w:fill="auto"/>
            <w:vAlign w:val="center"/>
            <w:hideMark/>
          </w:tcPr>
          <w:p w14:paraId="158E7D8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vAlign w:val="center"/>
            <w:hideMark/>
          </w:tcPr>
          <w:p w14:paraId="1671538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for Queries Record Type - constant 'SCFTR'</w:t>
            </w:r>
          </w:p>
        </w:tc>
        <w:tc>
          <w:tcPr>
            <w:tcW w:w="1418" w:type="dxa"/>
            <w:tcBorders>
              <w:top w:val="nil"/>
              <w:left w:val="nil"/>
              <w:bottom w:val="single" w:sz="4" w:space="0" w:color="auto"/>
              <w:right w:val="single" w:sz="4" w:space="0" w:color="auto"/>
            </w:tcBorders>
            <w:shd w:val="clear" w:color="auto" w:fill="auto"/>
            <w:vAlign w:val="center"/>
            <w:hideMark/>
          </w:tcPr>
          <w:p w14:paraId="149DDBC1"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vAlign w:val="center"/>
            <w:hideMark/>
          </w:tcPr>
          <w:p w14:paraId="070424B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vAlign w:val="center"/>
            <w:hideMark/>
          </w:tcPr>
          <w:p w14:paraId="4500B99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SCFTR</w:t>
            </w:r>
          </w:p>
        </w:tc>
        <w:tc>
          <w:tcPr>
            <w:tcW w:w="1450" w:type="dxa"/>
            <w:tcBorders>
              <w:top w:val="nil"/>
              <w:left w:val="nil"/>
              <w:bottom w:val="single" w:sz="4" w:space="0" w:color="auto"/>
              <w:right w:val="single" w:sz="4" w:space="0" w:color="auto"/>
            </w:tcBorders>
            <w:shd w:val="clear" w:color="auto" w:fill="auto"/>
            <w:vAlign w:val="center"/>
            <w:hideMark/>
          </w:tcPr>
          <w:p w14:paraId="47DD02D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5C8D8DDD"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hideMark/>
          </w:tcPr>
          <w:p w14:paraId="64EE0C4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1B597B26"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52D6309A"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Queries Contact Information</w:t>
            </w:r>
          </w:p>
        </w:tc>
        <w:tc>
          <w:tcPr>
            <w:tcW w:w="4961" w:type="dxa"/>
            <w:tcBorders>
              <w:top w:val="nil"/>
              <w:left w:val="nil"/>
              <w:bottom w:val="single" w:sz="4" w:space="0" w:color="auto"/>
              <w:right w:val="single" w:sz="4" w:space="0" w:color="auto"/>
            </w:tcBorders>
            <w:shd w:val="clear" w:color="auto" w:fill="auto"/>
            <w:hideMark/>
          </w:tcPr>
          <w:p w14:paraId="7E136EF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Queries Contact Text - constant 'ForQueriesPleaseContact'</w:t>
            </w:r>
          </w:p>
        </w:tc>
        <w:tc>
          <w:tcPr>
            <w:tcW w:w="1418" w:type="dxa"/>
            <w:tcBorders>
              <w:top w:val="nil"/>
              <w:left w:val="nil"/>
              <w:bottom w:val="single" w:sz="4" w:space="0" w:color="auto"/>
              <w:right w:val="single" w:sz="4" w:space="0" w:color="auto"/>
            </w:tcBorders>
            <w:shd w:val="clear" w:color="auto" w:fill="auto"/>
            <w:hideMark/>
          </w:tcPr>
          <w:p w14:paraId="4A93FC13"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2A3A4DBB"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(64)</w:t>
            </w:r>
          </w:p>
        </w:tc>
        <w:tc>
          <w:tcPr>
            <w:tcW w:w="1276" w:type="dxa"/>
            <w:tcBorders>
              <w:top w:val="nil"/>
              <w:left w:val="nil"/>
              <w:bottom w:val="single" w:sz="4" w:space="0" w:color="auto"/>
              <w:right w:val="single" w:sz="4" w:space="0" w:color="auto"/>
            </w:tcBorders>
            <w:shd w:val="clear" w:color="auto" w:fill="auto"/>
            <w:hideMark/>
          </w:tcPr>
          <w:p w14:paraId="19C4B6D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ForQueriesPleaseContact</w:t>
            </w:r>
          </w:p>
        </w:tc>
        <w:tc>
          <w:tcPr>
            <w:tcW w:w="1450" w:type="dxa"/>
            <w:tcBorders>
              <w:top w:val="nil"/>
              <w:left w:val="nil"/>
              <w:bottom w:val="single" w:sz="4" w:space="0" w:color="auto"/>
              <w:right w:val="single" w:sz="4" w:space="0" w:color="auto"/>
            </w:tcBorders>
            <w:shd w:val="clear" w:color="auto" w:fill="auto"/>
            <w:hideMark/>
          </w:tcPr>
          <w:p w14:paraId="2AA6D0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2DA208E6" w14:textId="77777777" w:rsidTr="00B468BB">
        <w:trPr>
          <w:trHeight w:val="576"/>
        </w:trPr>
        <w:tc>
          <w:tcPr>
            <w:tcW w:w="988" w:type="dxa"/>
            <w:tcBorders>
              <w:top w:val="nil"/>
              <w:left w:val="single" w:sz="4" w:space="0" w:color="auto"/>
              <w:bottom w:val="single" w:sz="4" w:space="0" w:color="auto"/>
              <w:right w:val="single" w:sz="4" w:space="0" w:color="auto"/>
            </w:tcBorders>
            <w:shd w:val="clear" w:color="auto" w:fill="auto"/>
            <w:hideMark/>
          </w:tcPr>
          <w:p w14:paraId="3D883B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2E63D83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BSFTR</w:t>
            </w:r>
          </w:p>
        </w:tc>
        <w:tc>
          <w:tcPr>
            <w:tcW w:w="1701" w:type="dxa"/>
            <w:tcBorders>
              <w:top w:val="nil"/>
              <w:left w:val="nil"/>
              <w:bottom w:val="single" w:sz="4" w:space="0" w:color="auto"/>
              <w:right w:val="single" w:sz="4" w:space="0" w:color="auto"/>
            </w:tcBorders>
            <w:shd w:val="clear" w:color="auto" w:fill="auto"/>
            <w:hideMark/>
          </w:tcPr>
          <w:p w14:paraId="4769A7B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hideMark/>
          </w:tcPr>
          <w:p w14:paraId="3B530D9D"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Header for Queries Record Type - constant 'BSFTR'</w:t>
            </w:r>
          </w:p>
        </w:tc>
        <w:tc>
          <w:tcPr>
            <w:tcW w:w="1418" w:type="dxa"/>
            <w:tcBorders>
              <w:top w:val="nil"/>
              <w:left w:val="nil"/>
              <w:bottom w:val="single" w:sz="4" w:space="0" w:color="auto"/>
              <w:right w:val="single" w:sz="4" w:space="0" w:color="auto"/>
            </w:tcBorders>
            <w:shd w:val="clear" w:color="auto" w:fill="auto"/>
            <w:hideMark/>
          </w:tcPr>
          <w:p w14:paraId="7C3E117B"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hideMark/>
          </w:tcPr>
          <w:p w14:paraId="7431868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xml:space="preserve">text (5) </w:t>
            </w:r>
          </w:p>
        </w:tc>
        <w:tc>
          <w:tcPr>
            <w:tcW w:w="1276" w:type="dxa"/>
            <w:tcBorders>
              <w:top w:val="nil"/>
              <w:left w:val="nil"/>
              <w:bottom w:val="single" w:sz="4" w:space="0" w:color="auto"/>
              <w:right w:val="single" w:sz="4" w:space="0" w:color="auto"/>
            </w:tcBorders>
            <w:shd w:val="clear" w:color="auto" w:fill="auto"/>
            <w:hideMark/>
          </w:tcPr>
          <w:p w14:paraId="2B02EA2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BSFTR</w:t>
            </w:r>
          </w:p>
        </w:tc>
        <w:tc>
          <w:tcPr>
            <w:tcW w:w="1450" w:type="dxa"/>
            <w:tcBorders>
              <w:top w:val="nil"/>
              <w:left w:val="nil"/>
              <w:bottom w:val="single" w:sz="4" w:space="0" w:color="auto"/>
              <w:right w:val="single" w:sz="4" w:space="0" w:color="auto"/>
            </w:tcBorders>
            <w:shd w:val="clear" w:color="auto" w:fill="auto"/>
            <w:hideMark/>
          </w:tcPr>
          <w:p w14:paraId="29DD6615"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3FB31C11" w14:textId="77777777" w:rsidTr="00B468BB">
        <w:trPr>
          <w:trHeight w:val="864"/>
        </w:trPr>
        <w:tc>
          <w:tcPr>
            <w:tcW w:w="988" w:type="dxa"/>
            <w:tcBorders>
              <w:top w:val="nil"/>
              <w:left w:val="single" w:sz="4" w:space="0" w:color="auto"/>
              <w:bottom w:val="single" w:sz="4" w:space="0" w:color="auto"/>
              <w:right w:val="single" w:sz="4" w:space="0" w:color="auto"/>
            </w:tcBorders>
            <w:shd w:val="clear" w:color="auto" w:fill="auto"/>
            <w:hideMark/>
          </w:tcPr>
          <w:p w14:paraId="3C3C2E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6BC37C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4596229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Contact Email</w:t>
            </w:r>
          </w:p>
        </w:tc>
        <w:tc>
          <w:tcPr>
            <w:tcW w:w="4961" w:type="dxa"/>
            <w:tcBorders>
              <w:top w:val="nil"/>
              <w:left w:val="nil"/>
              <w:bottom w:val="single" w:sz="4" w:space="0" w:color="auto"/>
              <w:right w:val="single" w:sz="4" w:space="0" w:color="auto"/>
            </w:tcBorders>
            <w:shd w:val="clear" w:color="auto" w:fill="auto"/>
            <w:hideMark/>
          </w:tcPr>
          <w:p w14:paraId="2BB9443C"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Contact Email Address for Queries</w:t>
            </w:r>
          </w:p>
        </w:tc>
        <w:tc>
          <w:tcPr>
            <w:tcW w:w="1418" w:type="dxa"/>
            <w:tcBorders>
              <w:top w:val="nil"/>
              <w:left w:val="nil"/>
              <w:bottom w:val="single" w:sz="4" w:space="0" w:color="auto"/>
              <w:right w:val="single" w:sz="4" w:space="0" w:color="auto"/>
            </w:tcBorders>
            <w:shd w:val="clear" w:color="auto" w:fill="auto"/>
            <w:hideMark/>
          </w:tcPr>
          <w:p w14:paraId="7D7B7BAC"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0544797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(255)</w:t>
            </w:r>
          </w:p>
        </w:tc>
        <w:tc>
          <w:tcPr>
            <w:tcW w:w="1276" w:type="dxa"/>
            <w:tcBorders>
              <w:top w:val="nil"/>
              <w:left w:val="nil"/>
              <w:bottom w:val="single" w:sz="4" w:space="0" w:color="auto"/>
              <w:right w:val="single" w:sz="4" w:space="0" w:color="auto"/>
            </w:tcBorders>
            <w:shd w:val="clear" w:color="auto" w:fill="auto"/>
            <w:hideMark/>
          </w:tcPr>
          <w:p w14:paraId="2EF36C3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TNUoS.queries@nationalgrideso.com</w:t>
            </w:r>
          </w:p>
        </w:tc>
        <w:tc>
          <w:tcPr>
            <w:tcW w:w="1450" w:type="dxa"/>
            <w:tcBorders>
              <w:top w:val="nil"/>
              <w:left w:val="nil"/>
              <w:bottom w:val="single" w:sz="4" w:space="0" w:color="auto"/>
              <w:right w:val="single" w:sz="4" w:space="0" w:color="auto"/>
            </w:tcBorders>
            <w:shd w:val="clear" w:color="auto" w:fill="auto"/>
            <w:hideMark/>
          </w:tcPr>
          <w:p w14:paraId="4B8B7277"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431A0C" w:rsidRPr="00431A0C" w14:paraId="1D124C7D"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5548940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5C6411A2"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ZZZ</w:t>
            </w:r>
          </w:p>
        </w:tc>
        <w:tc>
          <w:tcPr>
            <w:tcW w:w="1701" w:type="dxa"/>
            <w:tcBorders>
              <w:top w:val="nil"/>
              <w:left w:val="nil"/>
              <w:bottom w:val="single" w:sz="4" w:space="0" w:color="auto"/>
              <w:right w:val="single" w:sz="4" w:space="0" w:color="auto"/>
            </w:tcBorders>
            <w:shd w:val="clear" w:color="auto" w:fill="auto"/>
            <w:hideMark/>
          </w:tcPr>
          <w:p w14:paraId="06055111"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Type</w:t>
            </w:r>
          </w:p>
        </w:tc>
        <w:tc>
          <w:tcPr>
            <w:tcW w:w="4961" w:type="dxa"/>
            <w:tcBorders>
              <w:top w:val="nil"/>
              <w:left w:val="nil"/>
              <w:bottom w:val="single" w:sz="4" w:space="0" w:color="auto"/>
              <w:right w:val="single" w:sz="4" w:space="0" w:color="auto"/>
            </w:tcBorders>
            <w:shd w:val="clear" w:color="auto" w:fill="auto"/>
            <w:hideMark/>
          </w:tcPr>
          <w:p w14:paraId="1503AB28"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Section File Footer Record Type - constant 'ZZZ'</w:t>
            </w:r>
          </w:p>
        </w:tc>
        <w:tc>
          <w:tcPr>
            <w:tcW w:w="1418" w:type="dxa"/>
            <w:tcBorders>
              <w:top w:val="nil"/>
              <w:left w:val="nil"/>
              <w:bottom w:val="single" w:sz="4" w:space="0" w:color="auto"/>
              <w:right w:val="single" w:sz="4" w:space="0" w:color="auto"/>
            </w:tcBorders>
            <w:shd w:val="clear" w:color="auto" w:fill="auto"/>
            <w:hideMark/>
          </w:tcPr>
          <w:p w14:paraId="48C9D6E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A</w:t>
            </w:r>
          </w:p>
        </w:tc>
        <w:tc>
          <w:tcPr>
            <w:tcW w:w="1275" w:type="dxa"/>
            <w:tcBorders>
              <w:top w:val="nil"/>
              <w:left w:val="nil"/>
              <w:bottom w:val="single" w:sz="4" w:space="0" w:color="auto"/>
              <w:right w:val="single" w:sz="4" w:space="0" w:color="auto"/>
            </w:tcBorders>
            <w:shd w:val="clear" w:color="auto" w:fill="auto"/>
            <w:hideMark/>
          </w:tcPr>
          <w:p w14:paraId="0247213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text (5)</w:t>
            </w:r>
          </w:p>
        </w:tc>
        <w:tc>
          <w:tcPr>
            <w:tcW w:w="1276" w:type="dxa"/>
            <w:tcBorders>
              <w:top w:val="nil"/>
              <w:left w:val="nil"/>
              <w:bottom w:val="single" w:sz="4" w:space="0" w:color="auto"/>
              <w:right w:val="single" w:sz="4" w:space="0" w:color="auto"/>
            </w:tcBorders>
            <w:shd w:val="clear" w:color="auto" w:fill="auto"/>
            <w:hideMark/>
          </w:tcPr>
          <w:p w14:paraId="7DD0CEC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ZZZ</w:t>
            </w:r>
          </w:p>
        </w:tc>
        <w:tc>
          <w:tcPr>
            <w:tcW w:w="1450" w:type="dxa"/>
            <w:tcBorders>
              <w:top w:val="nil"/>
              <w:left w:val="nil"/>
              <w:bottom w:val="single" w:sz="4" w:space="0" w:color="auto"/>
              <w:right w:val="single" w:sz="4" w:space="0" w:color="auto"/>
            </w:tcBorders>
            <w:shd w:val="clear" w:color="auto" w:fill="auto"/>
            <w:hideMark/>
          </w:tcPr>
          <w:p w14:paraId="4E9AA0A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r w:rsidR="00B468BB" w:rsidRPr="00431A0C" w14:paraId="71E7C538" w14:textId="77777777" w:rsidTr="00B468BB">
        <w:trPr>
          <w:trHeight w:val="288"/>
        </w:trPr>
        <w:tc>
          <w:tcPr>
            <w:tcW w:w="988" w:type="dxa"/>
            <w:tcBorders>
              <w:top w:val="nil"/>
              <w:left w:val="single" w:sz="4" w:space="0" w:color="auto"/>
              <w:bottom w:val="single" w:sz="4" w:space="0" w:color="auto"/>
              <w:right w:val="single" w:sz="4" w:space="0" w:color="auto"/>
            </w:tcBorders>
            <w:shd w:val="clear" w:color="auto" w:fill="auto"/>
            <w:hideMark/>
          </w:tcPr>
          <w:p w14:paraId="620D09C3"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Data</w:t>
            </w:r>
          </w:p>
        </w:tc>
        <w:tc>
          <w:tcPr>
            <w:tcW w:w="992" w:type="dxa"/>
            <w:tcBorders>
              <w:top w:val="nil"/>
              <w:left w:val="nil"/>
              <w:bottom w:val="single" w:sz="4" w:space="0" w:color="auto"/>
              <w:right w:val="single" w:sz="4" w:space="0" w:color="auto"/>
            </w:tcBorders>
            <w:shd w:val="clear" w:color="auto" w:fill="auto"/>
            <w:hideMark/>
          </w:tcPr>
          <w:p w14:paraId="293C5A14"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hideMark/>
          </w:tcPr>
          <w:p w14:paraId="0B587BB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Record Count</w:t>
            </w:r>
          </w:p>
        </w:tc>
        <w:tc>
          <w:tcPr>
            <w:tcW w:w="4961" w:type="dxa"/>
            <w:tcBorders>
              <w:top w:val="nil"/>
              <w:left w:val="nil"/>
              <w:bottom w:val="single" w:sz="4" w:space="0" w:color="auto"/>
              <w:right w:val="single" w:sz="4" w:space="0" w:color="auto"/>
            </w:tcBorders>
            <w:shd w:val="clear" w:color="auto" w:fill="auto"/>
            <w:hideMark/>
          </w:tcPr>
          <w:p w14:paraId="5C9016FE"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Count of records including header and footer</w:t>
            </w:r>
          </w:p>
        </w:tc>
        <w:tc>
          <w:tcPr>
            <w:tcW w:w="1418" w:type="dxa"/>
            <w:tcBorders>
              <w:top w:val="nil"/>
              <w:left w:val="nil"/>
              <w:bottom w:val="single" w:sz="4" w:space="0" w:color="auto"/>
              <w:right w:val="single" w:sz="4" w:space="0" w:color="auto"/>
            </w:tcBorders>
            <w:shd w:val="clear" w:color="auto" w:fill="auto"/>
            <w:hideMark/>
          </w:tcPr>
          <w:p w14:paraId="1ECEE87D" w14:textId="77777777" w:rsidR="00B468BB" w:rsidRPr="00327B68" w:rsidRDefault="00B468BB" w:rsidP="00B468BB">
            <w:pPr>
              <w:jc w:val="center"/>
              <w:rPr>
                <w:rFonts w:ascii="Calibri" w:hAnsi="Calibri" w:cs="Calibri"/>
                <w:sz w:val="22"/>
                <w:szCs w:val="22"/>
              </w:rPr>
            </w:pPr>
            <w:r w:rsidRPr="00327B68">
              <w:rPr>
                <w:rFonts w:ascii="Calibri" w:hAnsi="Calibri" w:cs="Calibri"/>
                <w:sz w:val="22"/>
                <w:szCs w:val="22"/>
              </w:rPr>
              <w:t>B</w:t>
            </w:r>
          </w:p>
        </w:tc>
        <w:tc>
          <w:tcPr>
            <w:tcW w:w="1275" w:type="dxa"/>
            <w:tcBorders>
              <w:top w:val="nil"/>
              <w:left w:val="nil"/>
              <w:bottom w:val="single" w:sz="4" w:space="0" w:color="auto"/>
              <w:right w:val="single" w:sz="4" w:space="0" w:color="auto"/>
            </w:tcBorders>
            <w:shd w:val="clear" w:color="auto" w:fill="auto"/>
            <w:hideMark/>
          </w:tcPr>
          <w:p w14:paraId="02B9D190"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num (10)</w:t>
            </w:r>
          </w:p>
        </w:tc>
        <w:tc>
          <w:tcPr>
            <w:tcW w:w="1276" w:type="dxa"/>
            <w:tcBorders>
              <w:top w:val="nil"/>
              <w:left w:val="nil"/>
              <w:bottom w:val="single" w:sz="4" w:space="0" w:color="auto"/>
              <w:right w:val="single" w:sz="4" w:space="0" w:color="auto"/>
            </w:tcBorders>
            <w:shd w:val="clear" w:color="auto" w:fill="auto"/>
            <w:hideMark/>
          </w:tcPr>
          <w:p w14:paraId="2DA94619"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20</w:t>
            </w:r>
          </w:p>
        </w:tc>
        <w:tc>
          <w:tcPr>
            <w:tcW w:w="1450" w:type="dxa"/>
            <w:tcBorders>
              <w:top w:val="nil"/>
              <w:left w:val="nil"/>
              <w:bottom w:val="single" w:sz="4" w:space="0" w:color="auto"/>
              <w:right w:val="single" w:sz="4" w:space="0" w:color="auto"/>
            </w:tcBorders>
            <w:shd w:val="clear" w:color="auto" w:fill="auto"/>
            <w:hideMark/>
          </w:tcPr>
          <w:p w14:paraId="51F2FD2F" w14:textId="77777777" w:rsidR="00B468BB" w:rsidRPr="00327B68" w:rsidRDefault="00B468BB" w:rsidP="00B468BB">
            <w:pPr>
              <w:rPr>
                <w:rFonts w:ascii="Calibri" w:hAnsi="Calibri" w:cs="Calibri"/>
                <w:sz w:val="22"/>
                <w:szCs w:val="22"/>
              </w:rPr>
            </w:pPr>
            <w:r w:rsidRPr="00327B68">
              <w:rPr>
                <w:rFonts w:ascii="Calibri" w:hAnsi="Calibri" w:cs="Calibri"/>
                <w:sz w:val="22"/>
                <w:szCs w:val="22"/>
              </w:rPr>
              <w:t>Mandatory</w:t>
            </w:r>
          </w:p>
        </w:tc>
      </w:tr>
    </w:tbl>
    <w:p w14:paraId="175E6570" w14:textId="77777777" w:rsidR="006056C6" w:rsidRPr="00431A0C" w:rsidRDefault="006056C6" w:rsidP="00C26BF7">
      <w:pPr>
        <w:rPr>
          <w:rFonts w:ascii="Arial" w:hAnsi="Arial" w:cs="Arial"/>
          <w:b/>
          <w:bCs/>
        </w:rPr>
      </w:pPr>
    </w:p>
    <w:p w14:paraId="71E62C97" w14:textId="77777777" w:rsidR="006056C6" w:rsidRPr="00327B68" w:rsidRDefault="006056C6" w:rsidP="00621200">
      <w:pPr>
        <w:spacing w:before="100" w:beforeAutospacing="1" w:after="100" w:afterAutospacing="1"/>
        <w:rPr>
          <w:rFonts w:ascii="Arial" w:hAnsi="Arial" w:cs="Arial"/>
          <w:lang w:val="en-IN" w:eastAsia="en-IN"/>
        </w:rPr>
      </w:pPr>
    </w:p>
    <w:p w14:paraId="040C0F30" w14:textId="228C0D47" w:rsidR="00FB44EC" w:rsidRDefault="00FB44EC" w:rsidP="00621200">
      <w:pPr>
        <w:spacing w:before="100" w:beforeAutospacing="1" w:after="100" w:afterAutospacing="1"/>
        <w:rPr>
          <w:rFonts w:ascii="Arial" w:hAnsi="Arial" w:cs="Arial"/>
          <w:color w:val="000000"/>
          <w:lang w:val="en-IN" w:eastAsia="en-IN"/>
        </w:rPr>
        <w:sectPr w:rsidR="00FB44EC" w:rsidSect="00E12CBB">
          <w:pgSz w:w="16838" w:h="11906" w:orient="landscape" w:code="9"/>
          <w:pgMar w:top="1440" w:right="1440" w:bottom="1440" w:left="1440" w:header="708" w:footer="708" w:gutter="0"/>
          <w:cols w:space="708"/>
          <w:docGrid w:linePitch="360"/>
        </w:sectPr>
      </w:pPr>
    </w:p>
    <w:p w14:paraId="4845C746" w14:textId="75987A4C" w:rsidR="00E140A9" w:rsidRDefault="00E140A9" w:rsidP="00621200">
      <w:pPr>
        <w:spacing w:before="100" w:beforeAutospacing="1" w:after="100" w:afterAutospacing="1"/>
        <w:rPr>
          <w:rFonts w:ascii="Arial" w:hAnsi="Arial" w:cs="Arial"/>
          <w:color w:val="000000"/>
          <w:lang w:val="en-IN" w:eastAsia="en-IN"/>
        </w:rPr>
      </w:pPr>
    </w:p>
    <w:p w14:paraId="7DAC123A" w14:textId="282C0618" w:rsidR="009E41A0" w:rsidRDefault="00C96A5F" w:rsidP="004C7EAD">
      <w:pPr>
        <w:pStyle w:val="Heading1"/>
        <w:numPr>
          <w:ilvl w:val="0"/>
          <w:numId w:val="34"/>
        </w:numPr>
        <w:rPr>
          <w:rFonts w:ascii="Arial" w:hAnsi="Arial" w:cs="Arial"/>
          <w:color w:val="auto"/>
        </w:rPr>
      </w:pPr>
      <w:bookmarkStart w:id="54" w:name="_Toc156467655"/>
      <w:bookmarkStart w:id="55" w:name="_Toc89869960"/>
      <w:bookmarkStart w:id="56" w:name="_Toc89870068"/>
      <w:bookmarkStart w:id="57" w:name="_Toc89870273"/>
      <w:bookmarkStart w:id="58" w:name="_Toc89870388"/>
      <w:bookmarkStart w:id="59" w:name="_Toc89871058"/>
      <w:bookmarkStart w:id="60" w:name="_Toc89869961"/>
      <w:bookmarkStart w:id="61" w:name="_Toc89870069"/>
      <w:bookmarkStart w:id="62" w:name="_Toc89870274"/>
      <w:bookmarkStart w:id="63" w:name="_Toc89870389"/>
      <w:bookmarkStart w:id="64" w:name="_Toc89871059"/>
      <w:bookmarkStart w:id="65" w:name="_Toc89869962"/>
      <w:bookmarkStart w:id="66" w:name="_Toc89870070"/>
      <w:bookmarkStart w:id="67" w:name="_Toc89870275"/>
      <w:bookmarkStart w:id="68" w:name="_Toc89870390"/>
      <w:bookmarkStart w:id="69" w:name="_Toc89871060"/>
      <w:bookmarkStart w:id="70" w:name="_Toc89869963"/>
      <w:bookmarkStart w:id="71" w:name="_Toc89870071"/>
      <w:bookmarkStart w:id="72" w:name="_Toc89870276"/>
      <w:bookmarkStart w:id="73" w:name="_Toc89870391"/>
      <w:bookmarkStart w:id="74" w:name="_Toc89871061"/>
      <w:bookmarkStart w:id="75" w:name="_Toc86838785"/>
      <w:bookmarkStart w:id="76" w:name="_Toc89870083"/>
      <w:bookmarkStart w:id="77" w:name="_Toc98431005"/>
      <w:bookmarkStart w:id="78" w:name="_Toc16961622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C96A5F">
        <w:rPr>
          <w:rFonts w:ascii="Arial" w:hAnsi="Arial" w:cs="Arial"/>
          <w:color w:val="auto"/>
        </w:rPr>
        <w:t>Appendix</w:t>
      </w:r>
      <w:bookmarkEnd w:id="75"/>
      <w:bookmarkEnd w:id="76"/>
      <w:bookmarkEnd w:id="77"/>
      <w:bookmarkEnd w:id="78"/>
    </w:p>
    <w:p w14:paraId="6C92EBD2" w14:textId="7E06111A" w:rsidR="009E41A0" w:rsidRDefault="009E41A0" w:rsidP="00F64439"/>
    <w:p w14:paraId="3DC5FFE9" w14:textId="25C7FB20" w:rsidR="00C04157" w:rsidRPr="002A5C9D" w:rsidRDefault="0085783A" w:rsidP="002A5C9D">
      <w:pPr>
        <w:pStyle w:val="Heading2"/>
        <w:numPr>
          <w:ilvl w:val="1"/>
          <w:numId w:val="34"/>
        </w:numPr>
        <w:rPr>
          <w:rFonts w:ascii="Arial" w:hAnsi="Arial" w:cs="Arial"/>
          <w:color w:val="auto"/>
          <w:sz w:val="28"/>
          <w:szCs w:val="28"/>
        </w:rPr>
      </w:pPr>
      <w:bookmarkStart w:id="79" w:name="_Sample_Files"/>
      <w:bookmarkStart w:id="80" w:name="_Toc169616229"/>
      <w:bookmarkEnd w:id="79"/>
      <w:r>
        <w:rPr>
          <w:rFonts w:ascii="Arial" w:hAnsi="Arial" w:cs="Arial"/>
          <w:color w:val="auto"/>
          <w:sz w:val="28"/>
          <w:szCs w:val="28"/>
        </w:rPr>
        <w:t>Sample Files</w:t>
      </w:r>
      <w:bookmarkEnd w:id="80"/>
    </w:p>
    <w:p w14:paraId="59DA742C" w14:textId="2A4DB30C" w:rsidR="00C04157" w:rsidRDefault="00C04157" w:rsidP="00C04157">
      <w:pPr>
        <w:rPr>
          <w:lang w:val="en-US" w:eastAsia="en-US"/>
        </w:rPr>
      </w:pPr>
    </w:p>
    <w:p w14:paraId="31994F9C" w14:textId="1A157ECB" w:rsidR="00C04157" w:rsidRPr="005374B4" w:rsidRDefault="00C04157" w:rsidP="00C04157">
      <w:pPr>
        <w:pStyle w:val="ListParagraph"/>
        <w:numPr>
          <w:ilvl w:val="0"/>
          <w:numId w:val="35"/>
        </w:numPr>
        <w:rPr>
          <w:rFonts w:ascii="Arial" w:hAnsi="Arial" w:cs="Arial"/>
        </w:rPr>
      </w:pPr>
      <w:r w:rsidRPr="005374B4">
        <w:rPr>
          <w:rFonts w:ascii="Arial" w:hAnsi="Arial" w:cs="Arial"/>
        </w:rPr>
        <w:t>2</w:t>
      </w:r>
      <w:r w:rsidR="005978C8" w:rsidRPr="005374B4">
        <w:rPr>
          <w:rFonts w:ascii="Arial" w:hAnsi="Arial" w:cs="Arial"/>
        </w:rPr>
        <w:t>4</w:t>
      </w:r>
      <w:r w:rsidRPr="005374B4">
        <w:rPr>
          <w:rFonts w:ascii="Arial" w:hAnsi="Arial" w:cs="Arial"/>
        </w:rPr>
        <w:t>-2</w:t>
      </w:r>
      <w:r w:rsidR="005978C8" w:rsidRPr="005374B4">
        <w:rPr>
          <w:rFonts w:ascii="Arial" w:hAnsi="Arial" w:cs="Arial"/>
        </w:rPr>
        <w:t>5</w:t>
      </w:r>
      <w:r w:rsidRPr="005374B4">
        <w:rPr>
          <w:rFonts w:ascii="Arial" w:hAnsi="Arial" w:cs="Arial"/>
        </w:rPr>
        <w:t>_</w:t>
      </w:r>
      <w:r w:rsidR="00F629A6" w:rsidRPr="005374B4">
        <w:rPr>
          <w:rFonts w:ascii="Arial" w:hAnsi="Arial" w:cs="Arial"/>
        </w:rPr>
        <w:t>JUNE</w:t>
      </w:r>
      <w:r w:rsidR="00D8207D" w:rsidRPr="005374B4">
        <w:rPr>
          <w:rFonts w:ascii="Arial" w:hAnsi="Arial" w:cs="Arial"/>
        </w:rPr>
        <w:t>_</w:t>
      </w:r>
      <w:r w:rsidR="00CA3D67" w:rsidRPr="005374B4">
        <w:rPr>
          <w:rFonts w:ascii="Arial" w:hAnsi="Arial" w:cs="Arial"/>
        </w:rPr>
        <w:t>ABCEnergy</w:t>
      </w:r>
      <w:r w:rsidRPr="005374B4">
        <w:rPr>
          <w:rFonts w:ascii="Arial" w:hAnsi="Arial" w:cs="Arial"/>
        </w:rPr>
        <w:t>_</w:t>
      </w:r>
      <w:r w:rsidR="00D8207D" w:rsidRPr="005374B4">
        <w:rPr>
          <w:rFonts w:ascii="Arial" w:hAnsi="Arial" w:cs="Arial"/>
        </w:rPr>
        <w:t>7527786</w:t>
      </w:r>
      <w:r w:rsidR="00822987" w:rsidRPr="005374B4">
        <w:rPr>
          <w:rFonts w:ascii="Arial" w:hAnsi="Arial" w:cs="Arial"/>
        </w:rPr>
        <w:t>321</w:t>
      </w:r>
      <w:r w:rsidRPr="005374B4">
        <w:rPr>
          <w:rFonts w:ascii="Arial" w:hAnsi="Arial" w:cs="Arial"/>
        </w:rPr>
        <w:t>_</w:t>
      </w:r>
      <w:r w:rsidR="00822987" w:rsidRPr="005374B4">
        <w:rPr>
          <w:rFonts w:ascii="Arial" w:hAnsi="Arial" w:cs="Arial"/>
        </w:rPr>
        <w:t>T</w:t>
      </w:r>
      <w:r w:rsidRPr="005374B4">
        <w:rPr>
          <w:rFonts w:ascii="Arial" w:hAnsi="Arial" w:cs="Arial"/>
        </w:rPr>
        <w:t>M.csv</w:t>
      </w:r>
    </w:p>
    <w:p w14:paraId="45ADF46F" w14:textId="710C1D91" w:rsidR="004E7C39" w:rsidRPr="00972998" w:rsidRDefault="004E7C39" w:rsidP="00C04157">
      <w:pPr>
        <w:pStyle w:val="ListParagraph"/>
        <w:numPr>
          <w:ilvl w:val="0"/>
          <w:numId w:val="35"/>
        </w:numPr>
        <w:rPr>
          <w:rFonts w:ascii="Arial" w:hAnsi="Arial" w:cs="Arial"/>
          <w:color w:val="FF0000"/>
        </w:rPr>
      </w:pPr>
      <w:r w:rsidRPr="00972998">
        <w:rPr>
          <w:rFonts w:ascii="Arial" w:hAnsi="Arial" w:cs="Arial"/>
          <w:color w:val="FF0000"/>
        </w:rPr>
        <w:t>2</w:t>
      </w:r>
      <w:r w:rsidR="00D87263" w:rsidRPr="00972998">
        <w:rPr>
          <w:rFonts w:ascii="Arial" w:hAnsi="Arial" w:cs="Arial"/>
          <w:color w:val="FF0000"/>
        </w:rPr>
        <w:t>3</w:t>
      </w:r>
      <w:r w:rsidRPr="00972998">
        <w:rPr>
          <w:rFonts w:ascii="Arial" w:hAnsi="Arial" w:cs="Arial"/>
          <w:color w:val="FF0000"/>
        </w:rPr>
        <w:t>-2</w:t>
      </w:r>
      <w:r w:rsidR="00D87263" w:rsidRPr="00972998">
        <w:rPr>
          <w:rFonts w:ascii="Arial" w:hAnsi="Arial" w:cs="Arial"/>
          <w:color w:val="FF0000"/>
        </w:rPr>
        <w:t>4</w:t>
      </w:r>
      <w:r w:rsidRPr="00972998">
        <w:rPr>
          <w:rFonts w:ascii="Arial" w:hAnsi="Arial" w:cs="Arial"/>
          <w:color w:val="FF0000"/>
        </w:rPr>
        <w:t>_ABCEnergy_7527</w:t>
      </w:r>
      <w:r w:rsidR="00517303" w:rsidRPr="00972998">
        <w:rPr>
          <w:rFonts w:ascii="Arial" w:hAnsi="Arial" w:cs="Arial"/>
          <w:color w:val="FF0000"/>
        </w:rPr>
        <w:t>786193</w:t>
      </w:r>
      <w:r w:rsidRPr="00972998">
        <w:rPr>
          <w:rFonts w:ascii="Arial" w:hAnsi="Arial" w:cs="Arial"/>
          <w:color w:val="FF0000"/>
        </w:rPr>
        <w:t>_</w:t>
      </w:r>
      <w:r w:rsidR="00D7664D" w:rsidRPr="00972998">
        <w:rPr>
          <w:rFonts w:ascii="Arial" w:hAnsi="Arial" w:cs="Arial"/>
          <w:color w:val="FF0000"/>
        </w:rPr>
        <w:t>TNUoS_Initial_Demand_Reconciliation</w:t>
      </w:r>
      <w:r w:rsidRPr="00972998">
        <w:rPr>
          <w:rFonts w:ascii="Arial" w:hAnsi="Arial" w:cs="Arial"/>
          <w:color w:val="FF0000"/>
        </w:rPr>
        <w:t>.csv</w:t>
      </w:r>
    </w:p>
    <w:p w14:paraId="618FE8F0" w14:textId="61769291" w:rsidR="00C04157" w:rsidRPr="005374B4" w:rsidRDefault="00C04157" w:rsidP="00C04157">
      <w:pPr>
        <w:pStyle w:val="ListParagraph"/>
        <w:numPr>
          <w:ilvl w:val="0"/>
          <w:numId w:val="35"/>
        </w:numPr>
        <w:rPr>
          <w:rFonts w:ascii="Arial" w:hAnsi="Arial" w:cs="Arial"/>
        </w:rPr>
      </w:pPr>
      <w:r w:rsidRPr="005374B4">
        <w:rPr>
          <w:rFonts w:ascii="Arial" w:hAnsi="Arial" w:cs="Arial"/>
        </w:rPr>
        <w:t>2</w:t>
      </w:r>
      <w:r w:rsidR="005978C8" w:rsidRPr="005374B4">
        <w:rPr>
          <w:rFonts w:ascii="Arial" w:hAnsi="Arial" w:cs="Arial"/>
        </w:rPr>
        <w:t>4</w:t>
      </w:r>
      <w:r w:rsidRPr="005374B4">
        <w:rPr>
          <w:rFonts w:ascii="Arial" w:hAnsi="Arial" w:cs="Arial"/>
        </w:rPr>
        <w:t>-2</w:t>
      </w:r>
      <w:r w:rsidR="005978C8" w:rsidRPr="005374B4">
        <w:rPr>
          <w:rFonts w:ascii="Arial" w:hAnsi="Arial" w:cs="Arial"/>
        </w:rPr>
        <w:t>5</w:t>
      </w:r>
      <w:r w:rsidRPr="005374B4">
        <w:rPr>
          <w:rFonts w:ascii="Arial" w:hAnsi="Arial" w:cs="Arial"/>
        </w:rPr>
        <w:t>_J</w:t>
      </w:r>
      <w:r w:rsidR="00F629A6" w:rsidRPr="005374B4">
        <w:rPr>
          <w:rFonts w:ascii="Arial" w:hAnsi="Arial" w:cs="Arial"/>
        </w:rPr>
        <w:t>UNE</w:t>
      </w:r>
      <w:r w:rsidR="00D8207D" w:rsidRPr="005374B4">
        <w:rPr>
          <w:rFonts w:ascii="Arial" w:hAnsi="Arial" w:cs="Arial"/>
        </w:rPr>
        <w:t>_</w:t>
      </w:r>
      <w:r w:rsidR="00CA3D67" w:rsidRPr="005374B4">
        <w:rPr>
          <w:rFonts w:ascii="Arial" w:hAnsi="Arial" w:cs="Arial"/>
        </w:rPr>
        <w:t>ABC</w:t>
      </w:r>
      <w:r w:rsidR="00D8207D" w:rsidRPr="005374B4">
        <w:rPr>
          <w:rFonts w:ascii="Arial" w:hAnsi="Arial" w:cs="Arial"/>
        </w:rPr>
        <w:t>Energy</w:t>
      </w:r>
      <w:r w:rsidRPr="005374B4">
        <w:rPr>
          <w:rFonts w:ascii="Arial" w:hAnsi="Arial" w:cs="Arial"/>
        </w:rPr>
        <w:t>_DM.csv</w:t>
      </w:r>
    </w:p>
    <w:p w14:paraId="1CE1BCA4" w14:textId="73B3134F" w:rsidR="004E7C39" w:rsidRPr="00284D1B" w:rsidRDefault="004E7C39" w:rsidP="00C04157">
      <w:pPr>
        <w:pStyle w:val="ListParagraph"/>
        <w:numPr>
          <w:ilvl w:val="0"/>
          <w:numId w:val="35"/>
        </w:numPr>
        <w:rPr>
          <w:rFonts w:ascii="Arial" w:hAnsi="Arial" w:cs="Arial"/>
          <w:color w:val="FF0000"/>
        </w:rPr>
      </w:pPr>
      <w:r w:rsidRPr="00284D1B">
        <w:rPr>
          <w:rFonts w:ascii="Arial" w:hAnsi="Arial" w:cs="Arial"/>
          <w:color w:val="FF0000"/>
        </w:rPr>
        <w:t>2</w:t>
      </w:r>
      <w:r w:rsidR="00D87263" w:rsidRPr="00284D1B">
        <w:rPr>
          <w:rFonts w:ascii="Arial" w:hAnsi="Arial" w:cs="Arial"/>
          <w:color w:val="FF0000"/>
        </w:rPr>
        <w:t>3</w:t>
      </w:r>
      <w:r w:rsidRPr="00284D1B">
        <w:rPr>
          <w:rFonts w:ascii="Arial" w:hAnsi="Arial" w:cs="Arial"/>
          <w:color w:val="FF0000"/>
        </w:rPr>
        <w:t>-2</w:t>
      </w:r>
      <w:r w:rsidR="00D87263" w:rsidRPr="00284D1B">
        <w:rPr>
          <w:rFonts w:ascii="Arial" w:hAnsi="Arial" w:cs="Arial"/>
          <w:color w:val="FF0000"/>
        </w:rPr>
        <w:t>4</w:t>
      </w:r>
      <w:r w:rsidRPr="00284D1B">
        <w:rPr>
          <w:rFonts w:ascii="Arial" w:hAnsi="Arial" w:cs="Arial"/>
          <w:color w:val="FF0000"/>
        </w:rPr>
        <w:t>_ABCEnergy_</w:t>
      </w:r>
      <w:r w:rsidR="00D7664D" w:rsidRPr="00284D1B">
        <w:rPr>
          <w:rFonts w:ascii="Arial" w:hAnsi="Arial" w:cs="Arial"/>
          <w:color w:val="FF0000"/>
        </w:rPr>
        <w:t>TNUoS_Initial_Demand_Reconciliation</w:t>
      </w:r>
      <w:r w:rsidRPr="00284D1B">
        <w:rPr>
          <w:rFonts w:ascii="Arial" w:hAnsi="Arial" w:cs="Arial"/>
          <w:color w:val="FF0000"/>
        </w:rPr>
        <w:t>.csv</w:t>
      </w:r>
    </w:p>
    <w:p w14:paraId="64E86C5D" w14:textId="6E10D7D2" w:rsidR="005978C8" w:rsidRPr="00327B68" w:rsidRDefault="005978C8" w:rsidP="005978C8">
      <w:pPr>
        <w:pStyle w:val="ListParagraph"/>
        <w:numPr>
          <w:ilvl w:val="0"/>
          <w:numId w:val="35"/>
        </w:numPr>
        <w:rPr>
          <w:rFonts w:ascii="Arial" w:hAnsi="Arial" w:cs="Arial"/>
        </w:rPr>
      </w:pPr>
      <w:r w:rsidRPr="00327B68">
        <w:rPr>
          <w:rFonts w:ascii="Arial" w:hAnsi="Arial" w:cs="Arial"/>
        </w:rPr>
        <w:t>24-25_JUNE_ABCEnergy_GM.csv</w:t>
      </w:r>
    </w:p>
    <w:p w14:paraId="32980AE1" w14:textId="77777777" w:rsidR="00C04157" w:rsidRPr="00431A0C" w:rsidRDefault="00C04157" w:rsidP="00C04157">
      <w:pPr>
        <w:rPr>
          <w:rFonts w:ascii="Arial" w:hAnsi="Arial" w:cs="Arial"/>
          <w:lang w:val="en-US"/>
        </w:rPr>
      </w:pPr>
    </w:p>
    <w:p w14:paraId="69268641" w14:textId="3F1CBFA3" w:rsidR="0046422A" w:rsidRDefault="00C04157" w:rsidP="00C04157">
      <w:pPr>
        <w:rPr>
          <w:rFonts w:ascii="Arial" w:hAnsi="Arial" w:cs="Arial"/>
          <w:lang w:val="en-US"/>
        </w:rPr>
      </w:pPr>
      <w:r w:rsidRPr="00431A0C">
        <w:rPr>
          <w:rFonts w:ascii="Arial" w:hAnsi="Arial" w:cs="Arial"/>
          <w:lang w:val="en-US"/>
        </w:rPr>
        <w:t>The embedded zipped sample file</w:t>
      </w:r>
      <w:r w:rsidR="006802F8" w:rsidRPr="00431A0C">
        <w:rPr>
          <w:rFonts w:ascii="Arial" w:hAnsi="Arial" w:cs="Arial"/>
          <w:lang w:val="en-US"/>
        </w:rPr>
        <w:t>s</w:t>
      </w:r>
      <w:r w:rsidRPr="00431A0C">
        <w:rPr>
          <w:rFonts w:ascii="Arial" w:hAnsi="Arial" w:cs="Arial"/>
          <w:lang w:val="en-US"/>
        </w:rPr>
        <w:t xml:space="preserve"> ha</w:t>
      </w:r>
      <w:r w:rsidR="006802F8" w:rsidRPr="00431A0C">
        <w:rPr>
          <w:rFonts w:ascii="Arial" w:hAnsi="Arial" w:cs="Arial"/>
          <w:lang w:val="en-US"/>
        </w:rPr>
        <w:t>ve</w:t>
      </w:r>
      <w:r w:rsidRPr="00431A0C">
        <w:rPr>
          <w:rFonts w:ascii="Arial" w:hAnsi="Arial" w:cs="Arial"/>
          <w:lang w:val="en-US"/>
        </w:rPr>
        <w:t xml:space="preserve"> ANSI encoding &amp; Windows-1252 character</w:t>
      </w:r>
      <w:r w:rsidRPr="006840FC">
        <w:rPr>
          <w:rFonts w:ascii="Arial" w:hAnsi="Arial" w:cs="Arial"/>
          <w:lang w:val="en-US"/>
        </w:rPr>
        <w:t xml:space="preserve"> set</w:t>
      </w:r>
      <w:r>
        <w:rPr>
          <w:rFonts w:ascii="Arial" w:hAnsi="Arial" w:cs="Arial"/>
          <w:lang w:val="en-US"/>
        </w:rPr>
        <w:t>.</w:t>
      </w:r>
    </w:p>
    <w:p w14:paraId="1B115275" w14:textId="07F09046" w:rsidR="0039344F" w:rsidRDefault="00C92A60" w:rsidP="00C04157">
      <w:pPr>
        <w:rPr>
          <w:rFonts w:ascii="Arial" w:hAnsi="Arial" w:cs="Arial"/>
          <w:lang w:val="en-US"/>
        </w:rPr>
      </w:pPr>
      <w:r>
        <w:rPr>
          <w:rFonts w:ascii="Arial" w:hAnsi="Arial" w:cs="Arial"/>
          <w:lang w:val="en-US"/>
        </w:rPr>
        <w:object w:dxaOrig="1520" w:dyaOrig="988" w14:anchorId="3B8F9F30">
          <v:shape id="_x0000_i1028" type="#_x0000_t75" style="width:76.2pt;height:49.2pt" o:ole="">
            <v:imagedata r:id="rId19" o:title=""/>
          </v:shape>
          <o:OLEObject Type="Embed" ProgID="Package" ShapeID="_x0000_i1028" DrawAspect="Icon" ObjectID="_1780229637" r:id="rId20"/>
        </w:object>
      </w:r>
    </w:p>
    <w:p w14:paraId="53C925D3" w14:textId="0CF33435" w:rsidR="00C04157" w:rsidRDefault="00C04157" w:rsidP="00C04157">
      <w:pPr>
        <w:rPr>
          <w:rFonts w:ascii="Arial" w:hAnsi="Arial" w:cs="Arial"/>
          <w:lang w:val="en-US"/>
        </w:rPr>
      </w:pPr>
      <w:r w:rsidRPr="006840FC">
        <w:rPr>
          <w:rFonts w:ascii="Arial" w:hAnsi="Arial" w:cs="Arial"/>
          <w:lang w:val="en-US"/>
        </w:rPr>
        <w:t>Please utili</w:t>
      </w:r>
      <w:r>
        <w:rPr>
          <w:rFonts w:ascii="Arial" w:hAnsi="Arial" w:cs="Arial"/>
          <w:lang w:val="en-US"/>
        </w:rPr>
        <w:t>s</w:t>
      </w:r>
      <w:r w:rsidRPr="006840FC">
        <w:rPr>
          <w:rFonts w:ascii="Arial" w:hAnsi="Arial" w:cs="Arial"/>
          <w:lang w:val="en-US"/>
        </w:rPr>
        <w:t xml:space="preserve">e </w:t>
      </w:r>
      <w:r>
        <w:rPr>
          <w:rFonts w:ascii="Arial" w:hAnsi="Arial" w:cs="Arial"/>
          <w:lang w:val="en-US"/>
        </w:rPr>
        <w:t xml:space="preserve">a </w:t>
      </w:r>
      <w:r w:rsidRPr="006840FC">
        <w:rPr>
          <w:rFonts w:ascii="Arial" w:hAnsi="Arial" w:cs="Arial"/>
          <w:lang w:val="en-US"/>
        </w:rPr>
        <w:t xml:space="preserve">native app </w:t>
      </w:r>
      <w:r>
        <w:rPr>
          <w:rFonts w:ascii="Arial" w:hAnsi="Arial" w:cs="Arial"/>
          <w:lang w:val="en-US"/>
        </w:rPr>
        <w:t xml:space="preserve">to open and save </w:t>
      </w:r>
      <w:r w:rsidRPr="006840FC">
        <w:rPr>
          <w:rFonts w:ascii="Arial" w:hAnsi="Arial" w:cs="Arial"/>
          <w:lang w:val="en-US"/>
        </w:rPr>
        <w:t xml:space="preserve">(IE: notepad.exe) to ensure files are saved </w:t>
      </w:r>
      <w:r>
        <w:rPr>
          <w:rFonts w:ascii="Arial" w:hAnsi="Arial" w:cs="Arial"/>
          <w:lang w:val="en-US"/>
        </w:rPr>
        <w:t>with</w:t>
      </w:r>
      <w:r w:rsidRPr="006840FC">
        <w:rPr>
          <w:rFonts w:ascii="Arial" w:hAnsi="Arial" w:cs="Arial"/>
          <w:lang w:val="en-US"/>
        </w:rPr>
        <w:t xml:space="preserve"> </w:t>
      </w:r>
      <w:r>
        <w:rPr>
          <w:rFonts w:ascii="Arial" w:hAnsi="Arial" w:cs="Arial"/>
          <w:lang w:val="en-US"/>
        </w:rPr>
        <w:t xml:space="preserve">the </w:t>
      </w:r>
      <w:r w:rsidRPr="006840FC">
        <w:rPr>
          <w:rFonts w:ascii="Arial" w:hAnsi="Arial" w:cs="Arial"/>
          <w:lang w:val="en-US"/>
        </w:rPr>
        <w:t xml:space="preserve">correct character set </w:t>
      </w:r>
      <w:r>
        <w:rPr>
          <w:rFonts w:ascii="Arial" w:hAnsi="Arial" w:cs="Arial"/>
          <w:lang w:val="en-US"/>
        </w:rPr>
        <w:t xml:space="preserve">and </w:t>
      </w:r>
      <w:r w:rsidRPr="006840FC">
        <w:rPr>
          <w:rFonts w:ascii="Arial" w:hAnsi="Arial" w:cs="Arial"/>
          <w:lang w:val="en-US"/>
        </w:rPr>
        <w:t>as .CSV</w:t>
      </w:r>
    </w:p>
    <w:p w14:paraId="6FB9995E" w14:textId="484AB3B3" w:rsidR="00C04157" w:rsidRPr="0046422A" w:rsidRDefault="00C04157" w:rsidP="00C04157">
      <w:pPr>
        <w:rPr>
          <w:rFonts w:ascii="Arial" w:hAnsi="Arial" w:cs="Arial"/>
          <w:lang w:val="en-US"/>
        </w:rPr>
      </w:pPr>
    </w:p>
    <w:p w14:paraId="3E3D8C7B" w14:textId="7AD82AAC" w:rsidR="00C04157" w:rsidRDefault="00C04157" w:rsidP="00C04157">
      <w:pPr>
        <w:rPr>
          <w:rFonts w:ascii="Arial" w:hAnsi="Arial" w:cs="Arial"/>
          <w:lang w:val="en-US"/>
        </w:rPr>
      </w:pPr>
      <w:r>
        <w:rPr>
          <w:rFonts w:ascii="Arial" w:hAnsi="Arial" w:cs="Arial"/>
          <w:lang w:val="en-US"/>
        </w:rPr>
        <w:t>The same sample files embedded below for opening in an Excel format.</w:t>
      </w:r>
    </w:p>
    <w:p w14:paraId="51EA0098" w14:textId="77777777" w:rsidR="0046422A" w:rsidRPr="006840FC" w:rsidRDefault="0046422A" w:rsidP="00C04157">
      <w:pPr>
        <w:rPr>
          <w:rFonts w:ascii="Arial" w:hAnsi="Arial" w:cs="Arial"/>
        </w:rPr>
      </w:pPr>
    </w:p>
    <w:bookmarkStart w:id="81" w:name="_MON_1768197913"/>
    <w:bookmarkEnd w:id="81"/>
    <w:p w14:paraId="5A4322B9" w14:textId="60B1DFB0" w:rsidR="00C04157" w:rsidRDefault="007226EF" w:rsidP="00C04157">
      <w:r>
        <w:object w:dxaOrig="1520" w:dyaOrig="988" w14:anchorId="257A5970">
          <v:shape id="_x0000_i1031" type="#_x0000_t75" style="width:78pt;height:48pt" o:ole="">
            <v:imagedata r:id="rId21" o:title=""/>
          </v:shape>
          <o:OLEObject Type="Embed" ProgID="Excel.SheetMacroEnabled.12" ShapeID="_x0000_i1031" DrawAspect="Icon" ObjectID="_1780229638" r:id="rId22"/>
        </w:object>
      </w:r>
      <w:bookmarkStart w:id="82" w:name="_MON_1780229418"/>
      <w:bookmarkEnd w:id="82"/>
      <w:r w:rsidR="00C92A60">
        <w:object w:dxaOrig="1520" w:dyaOrig="988" w14:anchorId="17D09A9B">
          <v:shape id="_x0000_i1032" type="#_x0000_t75" style="width:76.2pt;height:49.2pt" o:ole="">
            <v:imagedata r:id="rId23" o:title=""/>
          </v:shape>
          <o:OLEObject Type="Embed" ProgID="Excel.SheetMacroEnabled.12" ShapeID="_x0000_i1032" DrawAspect="Icon" ObjectID="_1780229639" r:id="rId24"/>
        </w:object>
      </w:r>
      <w:bookmarkStart w:id="83" w:name="_MON_1768197900"/>
      <w:bookmarkEnd w:id="83"/>
      <w:r w:rsidR="004039E2">
        <w:object w:dxaOrig="1520" w:dyaOrig="988" w14:anchorId="5B57F132">
          <v:shape id="_x0000_i1034" type="#_x0000_t75" style="width:78pt;height:48pt" o:ole="">
            <v:imagedata r:id="rId25" o:title=""/>
          </v:shape>
          <o:OLEObject Type="Embed" ProgID="Excel.SheetMacroEnabled.12" ShapeID="_x0000_i1034" DrawAspect="Icon" ObjectID="_1780229640" r:id="rId26"/>
        </w:object>
      </w:r>
      <w:bookmarkStart w:id="84" w:name="_MON_1780229437"/>
      <w:bookmarkEnd w:id="84"/>
      <w:r w:rsidR="00C92A60">
        <w:object w:dxaOrig="1520" w:dyaOrig="988" w14:anchorId="6334B4FB">
          <v:shape id="_x0000_i1035" type="#_x0000_t75" style="width:76.2pt;height:49.2pt" o:ole="">
            <v:imagedata r:id="rId27" o:title=""/>
          </v:shape>
          <o:OLEObject Type="Embed" ProgID="Excel.SheetMacroEnabled.12" ShapeID="_x0000_i1035" DrawAspect="Icon" ObjectID="_1780229641" r:id="rId28"/>
        </w:object>
      </w:r>
      <w:bookmarkStart w:id="85" w:name="_MON_1768197889"/>
      <w:bookmarkEnd w:id="85"/>
      <w:r w:rsidR="004039E2">
        <w:object w:dxaOrig="1520" w:dyaOrig="988" w14:anchorId="66D0DCD1">
          <v:shape id="_x0000_i1038" type="#_x0000_t75" style="width:78pt;height:48pt" o:ole="">
            <v:imagedata r:id="rId29" o:title=""/>
          </v:shape>
          <o:OLEObject Type="Embed" ProgID="Excel.SheetMacroEnabled.12" ShapeID="_x0000_i1038" DrawAspect="Icon" ObjectID="_1780229642" r:id="rId30"/>
        </w:object>
      </w:r>
    </w:p>
    <w:p w14:paraId="160958C9" w14:textId="77777777" w:rsidR="0085783A" w:rsidRPr="003C4C0C" w:rsidRDefault="0085783A" w:rsidP="003C4C0C"/>
    <w:p w14:paraId="76040C23" w14:textId="35402F58" w:rsidR="00A93C8A" w:rsidRPr="00E828C6" w:rsidRDefault="00BA1B60" w:rsidP="00E828C6">
      <w:pPr>
        <w:pStyle w:val="Heading2"/>
        <w:numPr>
          <w:ilvl w:val="1"/>
          <w:numId w:val="34"/>
        </w:numPr>
        <w:rPr>
          <w:rFonts w:ascii="Arial" w:hAnsi="Arial" w:cs="Arial"/>
          <w:color w:val="auto"/>
          <w:sz w:val="28"/>
          <w:szCs w:val="28"/>
        </w:rPr>
      </w:pPr>
      <w:bookmarkStart w:id="86" w:name="_Toc86838786"/>
      <w:bookmarkStart w:id="87" w:name="_Toc89870084"/>
      <w:bookmarkStart w:id="88" w:name="_Toc98431006"/>
      <w:bookmarkStart w:id="89" w:name="_Toc169616230"/>
      <w:r>
        <w:rPr>
          <w:rFonts w:ascii="Arial" w:hAnsi="Arial" w:cs="Arial"/>
          <w:color w:val="auto"/>
          <w:sz w:val="28"/>
          <w:szCs w:val="28"/>
        </w:rPr>
        <w:t>Glossary</w:t>
      </w:r>
      <w:bookmarkEnd w:id="86"/>
      <w:bookmarkEnd w:id="87"/>
      <w:bookmarkEnd w:id="88"/>
      <w:bookmarkEnd w:id="89"/>
    </w:p>
    <w:p w14:paraId="18C8A2C5" w14:textId="63EB79CE" w:rsidR="00FB1632" w:rsidRDefault="00FB1632">
      <w:pPr>
        <w:pStyle w:val="NormalWeb"/>
        <w:spacing w:before="0" w:beforeAutospacing="0" w:after="0" w:afterAutospacing="0"/>
        <w:rPr>
          <w:rFonts w:ascii="Calibri" w:hAnsi="Calibri" w:cs="Calibri"/>
          <w:sz w:val="22"/>
          <w:szCs w:val="22"/>
        </w:rPr>
      </w:pPr>
    </w:p>
    <w:tbl>
      <w:tblPr>
        <w:tblW w:w="6516" w:type="dxa"/>
        <w:tblLook w:val="04A0" w:firstRow="1" w:lastRow="0" w:firstColumn="1" w:lastColumn="0" w:noHBand="0" w:noVBand="1"/>
      </w:tblPr>
      <w:tblGrid>
        <w:gridCol w:w="1408"/>
        <w:gridCol w:w="5108"/>
      </w:tblGrid>
      <w:tr w:rsidR="008C0F3B" w14:paraId="0769BDAC" w14:textId="77777777" w:rsidTr="00EB56D8">
        <w:trPr>
          <w:trHeight w:val="288"/>
        </w:trPr>
        <w:tc>
          <w:tcPr>
            <w:tcW w:w="140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9DD6DE"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Abbreviation</w:t>
            </w:r>
          </w:p>
        </w:tc>
        <w:tc>
          <w:tcPr>
            <w:tcW w:w="5108" w:type="dxa"/>
            <w:tcBorders>
              <w:top w:val="single" w:sz="4" w:space="0" w:color="auto"/>
              <w:left w:val="nil"/>
              <w:bottom w:val="single" w:sz="4" w:space="0" w:color="auto"/>
              <w:right w:val="single" w:sz="4" w:space="0" w:color="auto"/>
            </w:tcBorders>
            <w:shd w:val="clear" w:color="000000" w:fill="000000"/>
            <w:noWrap/>
            <w:vAlign w:val="center"/>
            <w:hideMark/>
          </w:tcPr>
          <w:p w14:paraId="2C48FEF5" w14:textId="77777777" w:rsidR="008C0F3B" w:rsidRDefault="008C0F3B">
            <w:pPr>
              <w:rPr>
                <w:rFonts w:ascii="Calibri" w:hAnsi="Calibri" w:cs="Calibri"/>
                <w:b/>
                <w:bCs/>
                <w:color w:val="FFFFFF"/>
                <w:sz w:val="22"/>
                <w:szCs w:val="22"/>
              </w:rPr>
            </w:pPr>
            <w:r>
              <w:rPr>
                <w:rFonts w:ascii="Calibri" w:hAnsi="Calibri" w:cs="Calibri"/>
                <w:b/>
                <w:bCs/>
                <w:color w:val="FFFFFF"/>
                <w:sz w:val="22"/>
                <w:szCs w:val="22"/>
              </w:rPr>
              <w:t>Description</w:t>
            </w:r>
          </w:p>
        </w:tc>
      </w:tr>
      <w:tr w:rsidR="008C0F3B" w14:paraId="0AF5E9C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E9E1997" w14:textId="77777777" w:rsidR="008C0F3B" w:rsidRDefault="008C0F3B">
            <w:pPr>
              <w:rPr>
                <w:rFonts w:ascii="Calibri" w:hAnsi="Calibri" w:cs="Calibri"/>
                <w:color w:val="000000"/>
                <w:sz w:val="22"/>
                <w:szCs w:val="22"/>
              </w:rPr>
            </w:pPr>
            <w:r>
              <w:rPr>
                <w:rFonts w:ascii="Calibri" w:hAnsi="Calibri" w:cs="Calibri"/>
                <w:color w:val="000000"/>
                <w:sz w:val="22"/>
                <w:szCs w:val="22"/>
              </w:rPr>
              <w:t>ANSI</w:t>
            </w:r>
          </w:p>
        </w:tc>
        <w:tc>
          <w:tcPr>
            <w:tcW w:w="5108" w:type="dxa"/>
            <w:tcBorders>
              <w:top w:val="nil"/>
              <w:left w:val="nil"/>
              <w:bottom w:val="single" w:sz="4" w:space="0" w:color="auto"/>
              <w:right w:val="single" w:sz="4" w:space="0" w:color="auto"/>
            </w:tcBorders>
            <w:shd w:val="clear" w:color="auto" w:fill="auto"/>
            <w:noWrap/>
            <w:vAlign w:val="center"/>
            <w:hideMark/>
          </w:tcPr>
          <w:p w14:paraId="1248B935" w14:textId="77777777" w:rsidR="008C0F3B" w:rsidRDefault="008C0F3B">
            <w:pPr>
              <w:rPr>
                <w:rFonts w:ascii="Calibri" w:hAnsi="Calibri" w:cs="Calibri"/>
                <w:color w:val="000000"/>
                <w:sz w:val="22"/>
                <w:szCs w:val="22"/>
              </w:rPr>
            </w:pPr>
            <w:r>
              <w:rPr>
                <w:rFonts w:ascii="Calibri" w:hAnsi="Calibri" w:cs="Calibri"/>
                <w:color w:val="000000"/>
                <w:sz w:val="22"/>
                <w:szCs w:val="22"/>
              </w:rPr>
              <w:t>American National Standards Institute</w:t>
            </w:r>
          </w:p>
        </w:tc>
      </w:tr>
      <w:tr w:rsidR="008C0F3B" w14:paraId="1A009FA6"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715D0EF" w14:textId="77777777" w:rsidR="008C0F3B" w:rsidRDefault="008C0F3B">
            <w:pPr>
              <w:rPr>
                <w:rFonts w:ascii="Calibri" w:hAnsi="Calibri" w:cs="Calibri"/>
                <w:color w:val="000000"/>
                <w:sz w:val="22"/>
                <w:szCs w:val="22"/>
              </w:rPr>
            </w:pPr>
            <w:r>
              <w:rPr>
                <w:rFonts w:ascii="Calibri" w:hAnsi="Calibri" w:cs="Calibri"/>
                <w:color w:val="000000"/>
                <w:sz w:val="22"/>
                <w:szCs w:val="22"/>
              </w:rPr>
              <w:t>BMU</w:t>
            </w:r>
          </w:p>
        </w:tc>
        <w:tc>
          <w:tcPr>
            <w:tcW w:w="5108" w:type="dxa"/>
            <w:tcBorders>
              <w:top w:val="nil"/>
              <w:left w:val="nil"/>
              <w:bottom w:val="single" w:sz="4" w:space="0" w:color="auto"/>
              <w:right w:val="single" w:sz="4" w:space="0" w:color="auto"/>
            </w:tcBorders>
            <w:shd w:val="clear" w:color="auto" w:fill="auto"/>
            <w:noWrap/>
            <w:vAlign w:val="center"/>
            <w:hideMark/>
          </w:tcPr>
          <w:p w14:paraId="3AFD144D" w14:textId="77777777" w:rsidR="008C0F3B" w:rsidRDefault="008C0F3B">
            <w:pPr>
              <w:rPr>
                <w:rFonts w:ascii="Calibri" w:hAnsi="Calibri" w:cs="Calibri"/>
                <w:color w:val="000000"/>
                <w:sz w:val="22"/>
                <w:szCs w:val="22"/>
              </w:rPr>
            </w:pPr>
            <w:r>
              <w:rPr>
                <w:rFonts w:ascii="Calibri" w:hAnsi="Calibri" w:cs="Calibri"/>
                <w:color w:val="000000"/>
                <w:sz w:val="22"/>
                <w:szCs w:val="22"/>
              </w:rPr>
              <w:t>Balancing Mechanism Unit</w:t>
            </w:r>
          </w:p>
        </w:tc>
      </w:tr>
      <w:tr w:rsidR="008C0F3B" w14:paraId="043CDC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F95655" w14:textId="77777777" w:rsidR="008C0F3B" w:rsidRDefault="008C0F3B">
            <w:pPr>
              <w:rPr>
                <w:rFonts w:ascii="Calibri" w:hAnsi="Calibri" w:cs="Calibri"/>
                <w:color w:val="000000"/>
                <w:sz w:val="22"/>
                <w:szCs w:val="22"/>
              </w:rPr>
            </w:pPr>
            <w:r>
              <w:rPr>
                <w:rFonts w:ascii="Calibri" w:hAnsi="Calibri" w:cs="Calibri"/>
                <w:color w:val="000000"/>
                <w:sz w:val="22"/>
                <w:szCs w:val="22"/>
              </w:rPr>
              <w:t>BSC</w:t>
            </w:r>
          </w:p>
        </w:tc>
        <w:tc>
          <w:tcPr>
            <w:tcW w:w="5108" w:type="dxa"/>
            <w:tcBorders>
              <w:top w:val="nil"/>
              <w:left w:val="nil"/>
              <w:bottom w:val="single" w:sz="4" w:space="0" w:color="auto"/>
              <w:right w:val="single" w:sz="4" w:space="0" w:color="auto"/>
            </w:tcBorders>
            <w:shd w:val="clear" w:color="auto" w:fill="auto"/>
            <w:noWrap/>
            <w:vAlign w:val="center"/>
            <w:hideMark/>
          </w:tcPr>
          <w:p w14:paraId="0C71C91C" w14:textId="77777777" w:rsidR="008C0F3B" w:rsidRDefault="008C0F3B">
            <w:pPr>
              <w:rPr>
                <w:rFonts w:ascii="Calibri" w:hAnsi="Calibri" w:cs="Calibri"/>
                <w:color w:val="000000"/>
                <w:sz w:val="22"/>
                <w:szCs w:val="22"/>
              </w:rPr>
            </w:pPr>
            <w:r>
              <w:rPr>
                <w:rFonts w:ascii="Calibri" w:hAnsi="Calibri" w:cs="Calibri"/>
                <w:color w:val="000000"/>
                <w:sz w:val="22"/>
                <w:szCs w:val="22"/>
              </w:rPr>
              <w:t>Balancing and Settlement Code</w:t>
            </w:r>
          </w:p>
        </w:tc>
      </w:tr>
      <w:tr w:rsidR="008C0F3B" w14:paraId="616DB591"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21A80D9" w14:textId="77777777" w:rsidR="008C0F3B" w:rsidRDefault="008C0F3B">
            <w:pPr>
              <w:rPr>
                <w:rFonts w:ascii="Calibri" w:hAnsi="Calibri" w:cs="Calibri"/>
                <w:color w:val="000000"/>
                <w:sz w:val="22"/>
                <w:szCs w:val="22"/>
              </w:rPr>
            </w:pPr>
            <w:r>
              <w:rPr>
                <w:rFonts w:ascii="Calibri" w:hAnsi="Calibri" w:cs="Calibri"/>
                <w:color w:val="000000"/>
                <w:sz w:val="22"/>
                <w:szCs w:val="22"/>
              </w:rPr>
              <w:t>CSV</w:t>
            </w:r>
          </w:p>
        </w:tc>
        <w:tc>
          <w:tcPr>
            <w:tcW w:w="5108" w:type="dxa"/>
            <w:tcBorders>
              <w:top w:val="nil"/>
              <w:left w:val="nil"/>
              <w:bottom w:val="single" w:sz="4" w:space="0" w:color="auto"/>
              <w:right w:val="single" w:sz="4" w:space="0" w:color="auto"/>
            </w:tcBorders>
            <w:shd w:val="clear" w:color="auto" w:fill="auto"/>
            <w:noWrap/>
            <w:vAlign w:val="center"/>
            <w:hideMark/>
          </w:tcPr>
          <w:p w14:paraId="7DCDF645" w14:textId="77777777" w:rsidR="008C0F3B" w:rsidRDefault="008C0F3B">
            <w:pPr>
              <w:rPr>
                <w:rFonts w:ascii="Calibri" w:hAnsi="Calibri" w:cs="Calibri"/>
                <w:color w:val="000000"/>
                <w:sz w:val="22"/>
                <w:szCs w:val="22"/>
              </w:rPr>
            </w:pPr>
            <w:r>
              <w:rPr>
                <w:rFonts w:ascii="Calibri" w:hAnsi="Calibri" w:cs="Calibri"/>
                <w:color w:val="000000"/>
                <w:sz w:val="22"/>
                <w:szCs w:val="22"/>
              </w:rPr>
              <w:t>Comma Separated Value</w:t>
            </w:r>
          </w:p>
        </w:tc>
      </w:tr>
      <w:tr w:rsidR="008C0F3B" w14:paraId="124658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8DB694C" w14:textId="77777777" w:rsidR="008C0F3B" w:rsidRDefault="008C0F3B">
            <w:pPr>
              <w:rPr>
                <w:rFonts w:ascii="Calibri" w:hAnsi="Calibri" w:cs="Calibri"/>
                <w:color w:val="000000"/>
                <w:sz w:val="22"/>
                <w:szCs w:val="22"/>
              </w:rPr>
            </w:pPr>
            <w:r>
              <w:rPr>
                <w:rFonts w:ascii="Calibri" w:hAnsi="Calibri" w:cs="Calibri"/>
                <w:color w:val="000000"/>
                <w:sz w:val="22"/>
                <w:szCs w:val="22"/>
              </w:rPr>
              <w:t>DNO</w:t>
            </w:r>
          </w:p>
        </w:tc>
        <w:tc>
          <w:tcPr>
            <w:tcW w:w="5108" w:type="dxa"/>
            <w:tcBorders>
              <w:top w:val="nil"/>
              <w:left w:val="nil"/>
              <w:bottom w:val="single" w:sz="4" w:space="0" w:color="auto"/>
              <w:right w:val="single" w:sz="4" w:space="0" w:color="auto"/>
            </w:tcBorders>
            <w:shd w:val="clear" w:color="auto" w:fill="auto"/>
            <w:noWrap/>
            <w:vAlign w:val="center"/>
            <w:hideMark/>
          </w:tcPr>
          <w:p w14:paraId="2463587C" w14:textId="77777777" w:rsidR="008C0F3B" w:rsidRDefault="008C0F3B">
            <w:pPr>
              <w:rPr>
                <w:rFonts w:ascii="Calibri" w:hAnsi="Calibri" w:cs="Calibri"/>
                <w:color w:val="000000"/>
                <w:sz w:val="22"/>
                <w:szCs w:val="22"/>
              </w:rPr>
            </w:pPr>
            <w:r>
              <w:rPr>
                <w:rFonts w:ascii="Calibri" w:hAnsi="Calibri" w:cs="Calibri"/>
                <w:color w:val="000000"/>
                <w:sz w:val="22"/>
                <w:szCs w:val="22"/>
              </w:rPr>
              <w:t>Distribution Network Operator</w:t>
            </w:r>
          </w:p>
        </w:tc>
      </w:tr>
      <w:tr w:rsidR="008C0F3B" w14:paraId="30640F82"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C3BCB6" w14:textId="77777777" w:rsidR="008C0F3B" w:rsidRDefault="008C0F3B">
            <w:pPr>
              <w:rPr>
                <w:rFonts w:ascii="Calibri" w:hAnsi="Calibri" w:cs="Calibri"/>
                <w:color w:val="000000"/>
                <w:sz w:val="22"/>
                <w:szCs w:val="22"/>
              </w:rPr>
            </w:pPr>
            <w:r>
              <w:rPr>
                <w:rFonts w:ascii="Calibri" w:hAnsi="Calibri" w:cs="Calibri"/>
                <w:color w:val="000000"/>
                <w:sz w:val="22"/>
                <w:szCs w:val="22"/>
              </w:rPr>
              <w:t>LF</w:t>
            </w:r>
          </w:p>
        </w:tc>
        <w:tc>
          <w:tcPr>
            <w:tcW w:w="5108" w:type="dxa"/>
            <w:tcBorders>
              <w:top w:val="nil"/>
              <w:left w:val="nil"/>
              <w:bottom w:val="single" w:sz="4" w:space="0" w:color="auto"/>
              <w:right w:val="single" w:sz="4" w:space="0" w:color="auto"/>
            </w:tcBorders>
            <w:shd w:val="clear" w:color="auto" w:fill="auto"/>
            <w:noWrap/>
            <w:vAlign w:val="center"/>
            <w:hideMark/>
          </w:tcPr>
          <w:p w14:paraId="032B54E2" w14:textId="77777777" w:rsidR="008C0F3B" w:rsidRDefault="008C0F3B">
            <w:pPr>
              <w:rPr>
                <w:rFonts w:ascii="Calibri" w:hAnsi="Calibri" w:cs="Calibri"/>
                <w:color w:val="000000"/>
                <w:sz w:val="22"/>
                <w:szCs w:val="22"/>
              </w:rPr>
            </w:pPr>
            <w:r>
              <w:rPr>
                <w:rFonts w:ascii="Calibri" w:hAnsi="Calibri" w:cs="Calibri"/>
                <w:color w:val="000000"/>
                <w:sz w:val="22"/>
                <w:szCs w:val="22"/>
              </w:rPr>
              <w:t>Line Feed</w:t>
            </w:r>
          </w:p>
        </w:tc>
      </w:tr>
      <w:tr w:rsidR="008C0F3B" w14:paraId="2A465F5E"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9B3CAEB" w14:textId="77777777" w:rsidR="008C0F3B" w:rsidRDefault="008C0F3B">
            <w:pPr>
              <w:rPr>
                <w:rFonts w:ascii="Calibri" w:hAnsi="Calibri" w:cs="Calibri"/>
                <w:color w:val="000000"/>
                <w:sz w:val="22"/>
                <w:szCs w:val="22"/>
              </w:rPr>
            </w:pPr>
            <w:r>
              <w:rPr>
                <w:rFonts w:ascii="Calibri" w:hAnsi="Calibri" w:cs="Calibri"/>
                <w:color w:val="000000"/>
                <w:sz w:val="22"/>
                <w:szCs w:val="22"/>
              </w:rPr>
              <w:t>NETSO</w:t>
            </w:r>
          </w:p>
        </w:tc>
        <w:tc>
          <w:tcPr>
            <w:tcW w:w="5108" w:type="dxa"/>
            <w:tcBorders>
              <w:top w:val="nil"/>
              <w:left w:val="nil"/>
              <w:bottom w:val="single" w:sz="4" w:space="0" w:color="auto"/>
              <w:right w:val="single" w:sz="4" w:space="0" w:color="auto"/>
            </w:tcBorders>
            <w:shd w:val="clear" w:color="auto" w:fill="auto"/>
            <w:noWrap/>
            <w:vAlign w:val="center"/>
            <w:hideMark/>
          </w:tcPr>
          <w:p w14:paraId="517C57EF" w14:textId="77777777" w:rsidR="008C0F3B" w:rsidRDefault="008C0F3B">
            <w:pPr>
              <w:rPr>
                <w:rFonts w:ascii="Calibri" w:hAnsi="Calibri" w:cs="Calibri"/>
                <w:color w:val="000000"/>
                <w:sz w:val="22"/>
                <w:szCs w:val="22"/>
              </w:rPr>
            </w:pPr>
            <w:r>
              <w:rPr>
                <w:rFonts w:ascii="Calibri" w:hAnsi="Calibri" w:cs="Calibri"/>
                <w:color w:val="000000"/>
                <w:sz w:val="22"/>
                <w:szCs w:val="22"/>
              </w:rPr>
              <w:t>National Electricity Transmission System Operator</w:t>
            </w:r>
          </w:p>
        </w:tc>
      </w:tr>
      <w:tr w:rsidR="008C0F3B" w14:paraId="5E56DD78"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8C55012" w14:textId="77777777" w:rsidR="008C0F3B" w:rsidRDefault="008C0F3B">
            <w:pPr>
              <w:rPr>
                <w:rFonts w:ascii="Calibri" w:hAnsi="Calibri" w:cs="Calibri"/>
                <w:color w:val="000000"/>
                <w:sz w:val="22"/>
                <w:szCs w:val="22"/>
              </w:rPr>
            </w:pPr>
            <w:r>
              <w:rPr>
                <w:rFonts w:ascii="Calibri" w:hAnsi="Calibri" w:cs="Calibri"/>
                <w:color w:val="000000"/>
                <w:sz w:val="22"/>
                <w:szCs w:val="22"/>
              </w:rPr>
              <w:t>NGESO</w:t>
            </w:r>
          </w:p>
        </w:tc>
        <w:tc>
          <w:tcPr>
            <w:tcW w:w="5108" w:type="dxa"/>
            <w:tcBorders>
              <w:top w:val="nil"/>
              <w:left w:val="nil"/>
              <w:bottom w:val="single" w:sz="4" w:space="0" w:color="auto"/>
              <w:right w:val="single" w:sz="4" w:space="0" w:color="auto"/>
            </w:tcBorders>
            <w:shd w:val="clear" w:color="auto" w:fill="auto"/>
            <w:noWrap/>
            <w:vAlign w:val="center"/>
            <w:hideMark/>
          </w:tcPr>
          <w:p w14:paraId="749DA1D8" w14:textId="77777777" w:rsidR="008C0F3B" w:rsidRDefault="008C0F3B">
            <w:pPr>
              <w:rPr>
                <w:rFonts w:ascii="Calibri" w:hAnsi="Calibri" w:cs="Calibri"/>
                <w:color w:val="000000"/>
                <w:sz w:val="22"/>
                <w:szCs w:val="22"/>
              </w:rPr>
            </w:pPr>
            <w:r>
              <w:rPr>
                <w:rFonts w:ascii="Calibri" w:hAnsi="Calibri" w:cs="Calibri"/>
                <w:color w:val="000000"/>
                <w:sz w:val="22"/>
                <w:szCs w:val="22"/>
              </w:rPr>
              <w:t>National Grid Electricity System Operator</w:t>
            </w:r>
          </w:p>
        </w:tc>
      </w:tr>
      <w:tr w:rsidR="008C0F3B" w14:paraId="65AFD4B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57B2421" w14:textId="77777777" w:rsidR="008C0F3B" w:rsidRDefault="008C0F3B">
            <w:pPr>
              <w:rPr>
                <w:rFonts w:ascii="Calibri" w:hAnsi="Calibri" w:cs="Calibri"/>
                <w:color w:val="000000"/>
                <w:sz w:val="22"/>
                <w:szCs w:val="22"/>
              </w:rPr>
            </w:pPr>
            <w:r>
              <w:rPr>
                <w:rFonts w:ascii="Calibri" w:hAnsi="Calibri" w:cs="Calibri"/>
                <w:color w:val="000000"/>
                <w:sz w:val="22"/>
                <w:szCs w:val="22"/>
              </w:rPr>
              <w:t>PDF</w:t>
            </w:r>
          </w:p>
        </w:tc>
        <w:tc>
          <w:tcPr>
            <w:tcW w:w="5108" w:type="dxa"/>
            <w:tcBorders>
              <w:top w:val="nil"/>
              <w:left w:val="nil"/>
              <w:bottom w:val="single" w:sz="4" w:space="0" w:color="auto"/>
              <w:right w:val="single" w:sz="4" w:space="0" w:color="auto"/>
            </w:tcBorders>
            <w:shd w:val="clear" w:color="auto" w:fill="auto"/>
            <w:noWrap/>
            <w:vAlign w:val="center"/>
            <w:hideMark/>
          </w:tcPr>
          <w:p w14:paraId="2025D02B" w14:textId="77777777" w:rsidR="008C0F3B" w:rsidRDefault="008C0F3B">
            <w:pPr>
              <w:rPr>
                <w:rFonts w:ascii="Calibri" w:hAnsi="Calibri" w:cs="Calibri"/>
                <w:color w:val="000000"/>
                <w:sz w:val="22"/>
                <w:szCs w:val="22"/>
              </w:rPr>
            </w:pPr>
            <w:r>
              <w:rPr>
                <w:rFonts w:ascii="Calibri" w:hAnsi="Calibri" w:cs="Calibri"/>
                <w:color w:val="000000"/>
                <w:sz w:val="22"/>
                <w:szCs w:val="22"/>
              </w:rPr>
              <w:t>Portable Document Format</w:t>
            </w:r>
          </w:p>
        </w:tc>
      </w:tr>
      <w:tr w:rsidR="008C0F3B" w14:paraId="777E82A7"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5805B2E" w14:textId="77777777" w:rsidR="008C0F3B" w:rsidRDefault="008C0F3B">
            <w:pPr>
              <w:rPr>
                <w:rFonts w:ascii="Calibri" w:hAnsi="Calibri" w:cs="Calibri"/>
                <w:color w:val="000000"/>
                <w:sz w:val="22"/>
                <w:szCs w:val="22"/>
              </w:rPr>
            </w:pPr>
            <w:r>
              <w:rPr>
                <w:rFonts w:ascii="Calibri" w:hAnsi="Calibri" w:cs="Calibri"/>
                <w:color w:val="000000"/>
                <w:sz w:val="22"/>
                <w:szCs w:val="22"/>
              </w:rPr>
              <w:t>STAR</w:t>
            </w:r>
          </w:p>
        </w:tc>
        <w:tc>
          <w:tcPr>
            <w:tcW w:w="5108" w:type="dxa"/>
            <w:tcBorders>
              <w:top w:val="nil"/>
              <w:left w:val="nil"/>
              <w:bottom w:val="single" w:sz="4" w:space="0" w:color="auto"/>
              <w:right w:val="single" w:sz="4" w:space="0" w:color="auto"/>
            </w:tcBorders>
            <w:shd w:val="clear" w:color="auto" w:fill="auto"/>
            <w:noWrap/>
            <w:vAlign w:val="center"/>
            <w:hideMark/>
          </w:tcPr>
          <w:p w14:paraId="4836C05D" w14:textId="77777777" w:rsidR="008C0F3B" w:rsidRDefault="008C0F3B">
            <w:pPr>
              <w:rPr>
                <w:rFonts w:ascii="Calibri" w:hAnsi="Calibri" w:cs="Calibri"/>
                <w:color w:val="000000"/>
                <w:sz w:val="22"/>
                <w:szCs w:val="22"/>
              </w:rPr>
            </w:pPr>
            <w:r>
              <w:rPr>
                <w:rFonts w:ascii="Calibri" w:hAnsi="Calibri" w:cs="Calibri"/>
                <w:color w:val="000000"/>
                <w:sz w:val="22"/>
                <w:szCs w:val="22"/>
              </w:rPr>
              <w:t>Settlements and Revenue System</w:t>
            </w:r>
          </w:p>
        </w:tc>
      </w:tr>
      <w:tr w:rsidR="008C0F3B" w14:paraId="4354A8BD"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B673CD3" w14:textId="77777777" w:rsidR="008C0F3B" w:rsidRDefault="008C0F3B">
            <w:pPr>
              <w:rPr>
                <w:rFonts w:ascii="Calibri" w:hAnsi="Calibri" w:cs="Calibri"/>
                <w:color w:val="000000"/>
                <w:sz w:val="22"/>
                <w:szCs w:val="22"/>
              </w:rPr>
            </w:pPr>
            <w:r>
              <w:rPr>
                <w:rFonts w:ascii="Calibri" w:hAnsi="Calibri" w:cs="Calibri"/>
                <w:color w:val="000000"/>
                <w:sz w:val="22"/>
                <w:szCs w:val="22"/>
              </w:rPr>
              <w:t>TDR</w:t>
            </w:r>
          </w:p>
        </w:tc>
        <w:tc>
          <w:tcPr>
            <w:tcW w:w="5108" w:type="dxa"/>
            <w:tcBorders>
              <w:top w:val="nil"/>
              <w:left w:val="nil"/>
              <w:bottom w:val="single" w:sz="4" w:space="0" w:color="auto"/>
              <w:right w:val="single" w:sz="4" w:space="0" w:color="auto"/>
            </w:tcBorders>
            <w:shd w:val="clear" w:color="auto" w:fill="auto"/>
            <w:noWrap/>
            <w:vAlign w:val="center"/>
            <w:hideMark/>
          </w:tcPr>
          <w:p w14:paraId="529543BE"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Demand Residual</w:t>
            </w:r>
          </w:p>
        </w:tc>
      </w:tr>
      <w:tr w:rsidR="008C0F3B" w14:paraId="773781DF"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1DA36E6" w14:textId="77777777" w:rsidR="008C0F3B" w:rsidRDefault="008C0F3B">
            <w:pPr>
              <w:rPr>
                <w:rFonts w:ascii="Calibri" w:hAnsi="Calibri" w:cs="Calibri"/>
                <w:color w:val="000000"/>
                <w:sz w:val="22"/>
                <w:szCs w:val="22"/>
              </w:rPr>
            </w:pPr>
            <w:r>
              <w:rPr>
                <w:rFonts w:ascii="Calibri" w:hAnsi="Calibri" w:cs="Calibri"/>
                <w:color w:val="000000"/>
                <w:sz w:val="22"/>
                <w:szCs w:val="22"/>
              </w:rPr>
              <w:t>TNUoS</w:t>
            </w:r>
          </w:p>
        </w:tc>
        <w:tc>
          <w:tcPr>
            <w:tcW w:w="5108" w:type="dxa"/>
            <w:tcBorders>
              <w:top w:val="nil"/>
              <w:left w:val="nil"/>
              <w:bottom w:val="single" w:sz="4" w:space="0" w:color="auto"/>
              <w:right w:val="single" w:sz="4" w:space="0" w:color="auto"/>
            </w:tcBorders>
            <w:shd w:val="clear" w:color="auto" w:fill="auto"/>
            <w:noWrap/>
            <w:vAlign w:val="center"/>
            <w:hideMark/>
          </w:tcPr>
          <w:p w14:paraId="4B78E008"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Network Use of System Charges</w:t>
            </w:r>
          </w:p>
        </w:tc>
      </w:tr>
      <w:tr w:rsidR="008C0F3B" w14:paraId="2EB4EC83"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77E4897" w14:textId="77777777" w:rsidR="008C0F3B" w:rsidRDefault="008C0F3B">
            <w:pPr>
              <w:rPr>
                <w:rFonts w:ascii="Calibri" w:hAnsi="Calibri" w:cs="Calibri"/>
                <w:color w:val="000000"/>
                <w:sz w:val="22"/>
                <w:szCs w:val="22"/>
              </w:rPr>
            </w:pPr>
            <w:r>
              <w:rPr>
                <w:rFonts w:ascii="Calibri" w:hAnsi="Calibri" w:cs="Calibri"/>
                <w:color w:val="000000"/>
                <w:sz w:val="22"/>
                <w:szCs w:val="22"/>
              </w:rPr>
              <w:t>TSO</w:t>
            </w:r>
          </w:p>
        </w:tc>
        <w:tc>
          <w:tcPr>
            <w:tcW w:w="5108" w:type="dxa"/>
            <w:tcBorders>
              <w:top w:val="nil"/>
              <w:left w:val="nil"/>
              <w:bottom w:val="single" w:sz="4" w:space="0" w:color="auto"/>
              <w:right w:val="single" w:sz="4" w:space="0" w:color="auto"/>
            </w:tcBorders>
            <w:shd w:val="clear" w:color="auto" w:fill="auto"/>
            <w:noWrap/>
            <w:vAlign w:val="center"/>
            <w:hideMark/>
          </w:tcPr>
          <w:p w14:paraId="32B39702" w14:textId="77777777" w:rsidR="008C0F3B" w:rsidRDefault="008C0F3B">
            <w:pPr>
              <w:rPr>
                <w:rFonts w:ascii="Calibri" w:hAnsi="Calibri" w:cs="Calibri"/>
                <w:color w:val="000000"/>
                <w:sz w:val="22"/>
                <w:szCs w:val="22"/>
              </w:rPr>
            </w:pPr>
            <w:r>
              <w:rPr>
                <w:rFonts w:ascii="Calibri" w:hAnsi="Calibri" w:cs="Calibri"/>
                <w:color w:val="000000"/>
                <w:sz w:val="22"/>
                <w:szCs w:val="22"/>
              </w:rPr>
              <w:t>Transmission System Operator</w:t>
            </w:r>
          </w:p>
        </w:tc>
      </w:tr>
      <w:tr w:rsidR="008C0F3B" w14:paraId="20AE8275" w14:textId="77777777" w:rsidTr="00EB56D8">
        <w:trPr>
          <w:trHeight w:val="288"/>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DE22DB0" w14:textId="77777777" w:rsidR="008C0F3B" w:rsidRDefault="008C0F3B">
            <w:pPr>
              <w:rPr>
                <w:rFonts w:ascii="Calibri" w:hAnsi="Calibri" w:cs="Calibri"/>
                <w:color w:val="000000"/>
                <w:sz w:val="22"/>
                <w:szCs w:val="22"/>
              </w:rPr>
            </w:pPr>
            <w:r>
              <w:rPr>
                <w:rFonts w:ascii="Calibri" w:hAnsi="Calibri" w:cs="Calibri"/>
                <w:color w:val="000000"/>
                <w:sz w:val="22"/>
                <w:szCs w:val="22"/>
              </w:rPr>
              <w:t>UMS</w:t>
            </w:r>
          </w:p>
        </w:tc>
        <w:tc>
          <w:tcPr>
            <w:tcW w:w="5108" w:type="dxa"/>
            <w:tcBorders>
              <w:top w:val="nil"/>
              <w:left w:val="nil"/>
              <w:bottom w:val="single" w:sz="4" w:space="0" w:color="auto"/>
              <w:right w:val="single" w:sz="4" w:space="0" w:color="auto"/>
            </w:tcBorders>
            <w:shd w:val="clear" w:color="auto" w:fill="auto"/>
            <w:noWrap/>
            <w:vAlign w:val="center"/>
            <w:hideMark/>
          </w:tcPr>
          <w:p w14:paraId="18FF9973" w14:textId="77777777" w:rsidR="008C0F3B" w:rsidRDefault="008C0F3B">
            <w:pPr>
              <w:rPr>
                <w:rFonts w:ascii="Calibri" w:hAnsi="Calibri" w:cs="Calibri"/>
                <w:color w:val="000000"/>
                <w:sz w:val="22"/>
                <w:szCs w:val="22"/>
              </w:rPr>
            </w:pPr>
            <w:r>
              <w:rPr>
                <w:rFonts w:ascii="Calibri" w:hAnsi="Calibri" w:cs="Calibri"/>
                <w:color w:val="000000"/>
                <w:sz w:val="22"/>
                <w:szCs w:val="22"/>
              </w:rPr>
              <w:t>Unmetered Supply</w:t>
            </w:r>
          </w:p>
        </w:tc>
      </w:tr>
    </w:tbl>
    <w:p w14:paraId="25DC9243" w14:textId="670142D1" w:rsidR="004E752B" w:rsidRDefault="004E752B" w:rsidP="00E12CBB">
      <w:pPr>
        <w:pStyle w:val="NormalWeb"/>
        <w:spacing w:before="0" w:beforeAutospacing="0" w:after="0" w:afterAutospacing="0"/>
        <w:rPr>
          <w:rFonts w:ascii="Calibri" w:hAnsi="Calibri" w:cs="Calibri"/>
          <w:sz w:val="22"/>
          <w:szCs w:val="22"/>
        </w:rPr>
      </w:pPr>
    </w:p>
    <w:sectPr w:rsidR="004E752B" w:rsidSect="003D2D7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8118" w14:textId="77777777" w:rsidR="004A7A7E" w:rsidRDefault="004A7A7E" w:rsidP="00AD6BBC">
      <w:r>
        <w:separator/>
      </w:r>
    </w:p>
  </w:endnote>
  <w:endnote w:type="continuationSeparator" w:id="0">
    <w:p w14:paraId="58ABA9F9" w14:textId="77777777" w:rsidR="004A7A7E" w:rsidRDefault="004A7A7E" w:rsidP="00AD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C33B" w14:textId="6F2535F6" w:rsidR="00680FC3" w:rsidRDefault="00327B68">
    <w:pPr>
      <w:pStyle w:val="Footer"/>
    </w:pPr>
    <w:r>
      <w:rPr>
        <w:noProof/>
      </w:rPr>
      <mc:AlternateContent>
        <mc:Choice Requires="wps">
          <w:drawing>
            <wp:anchor distT="0" distB="0" distL="0" distR="0" simplePos="0" relativeHeight="251656704" behindDoc="0" locked="0" layoutInCell="1" allowOverlap="1" wp14:anchorId="22C51EF8" wp14:editId="5DC524E4">
              <wp:simplePos x="0" y="0"/>
              <wp:positionH relativeFrom="leftMargin">
                <wp:align>left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C51EF8" id="_x0000_t202" coordsize="21600,21600" o:spt="202" path="m,l,21600r21600,l21600,xe">
              <v:stroke joinstyle="miter"/>
              <v:path gradientshapeok="t" o:connecttype="rect"/>
            </v:shapetype>
            <v:shape id="Text Box 3" o:spid="_x0000_s1026" type="#_x0000_t202" style="position:absolute;margin-left:0;margin-top:.05pt;width:34.95pt;height:34.95pt;z-index:25165670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012B58B6" w14:textId="76F6EA8C"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BE2" w14:textId="3CB4A3C8" w:rsidR="00DB130F" w:rsidRDefault="00327B68" w:rsidP="00857924">
    <w:pPr>
      <w:pStyle w:val="Footer"/>
    </w:pPr>
    <w:r>
      <w:rPr>
        <w:noProof/>
      </w:rPr>
      <mc:AlternateContent>
        <mc:Choice Requires="wps">
          <w:drawing>
            <wp:anchor distT="0" distB="0" distL="0" distR="0" simplePos="0" relativeHeight="251657728" behindDoc="0" locked="0" layoutInCell="1" allowOverlap="1" wp14:anchorId="7295B457" wp14:editId="0C41A36C">
              <wp:simplePos x="0" y="0"/>
              <wp:positionH relativeFrom="leftMargin">
                <wp:align>left</wp:align>
              </wp:positionH>
              <wp:positionV relativeFrom="paragraph">
                <wp:posOffset>635</wp:posOffset>
              </wp:positionV>
              <wp:extent cx="138430" cy="154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54940"/>
                      </a:xfrm>
                      <a:prstGeom prst="rect">
                        <a:avLst/>
                      </a:prstGeom>
                      <a:noFill/>
                      <a:ln>
                        <a:noFill/>
                      </a:ln>
                    </wps:spPr>
                    <wps:txbx>
                      <w:txbxContent>
                        <w:p w14:paraId="1670A2AB" w14:textId="765946D7" w:rsidR="00680FC3" w:rsidRPr="00680FC3" w:rsidRDefault="00680FC3">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95B457" id="_x0000_t202" coordsize="21600,21600" o:spt="202" path="m,l,21600r21600,l21600,xe">
              <v:stroke joinstyle="miter"/>
              <v:path gradientshapeok="t" o:connecttype="rect"/>
            </v:shapetype>
            <v:shape id="Text Box 2" o:spid="_x0000_s1027" type="#_x0000_t202" style="position:absolute;margin-left:0;margin-top:.05pt;width:10.9pt;height:12.2pt;z-index:251657728;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" filled="f" stroked="f">
              <v:textbox style="mso-fit-shape-to-text:t" inset="5pt,0,0,0">
                <w:txbxContent>
                  <w:p w14:paraId="1670A2AB" w14:textId="765946D7" w:rsidR="00680FC3" w:rsidRPr="00680FC3" w:rsidRDefault="00680FC3">
                    <w:pPr>
                      <w:rPr>
                        <w:rFonts w:ascii="Calibri" w:eastAsia="Calibri" w:hAnsi="Calibri" w:cs="Calibri"/>
                        <w:noProof/>
                        <w:color w:val="000000"/>
                        <w:sz w:val="20"/>
                        <w:szCs w:val="20"/>
                      </w:rPr>
                    </w:pPr>
                  </w:p>
                </w:txbxContent>
              </v:textbox>
              <w10:wrap type="square" anchorx="margin"/>
            </v:shape>
          </w:pict>
        </mc:Fallback>
      </mc:AlternateContent>
    </w:r>
    <w:sdt>
      <w:sdtPr>
        <w:id w:val="-583999304"/>
        <w:docPartObj>
          <w:docPartGallery w:val="Page Numbers (Bottom of Page)"/>
          <w:docPartUnique/>
        </w:docPartObj>
      </w:sdtPr>
      <w:sdtContent>
        <w:sdt>
          <w:sdtPr>
            <w:id w:val="1728636285"/>
            <w:docPartObj>
              <w:docPartGallery w:val="Page Numbers (Top of Page)"/>
              <w:docPartUnique/>
            </w:docPartObj>
          </w:sdtPr>
          <w:sdtContent>
            <w:r w:rsidR="00DB130F" w:rsidRPr="00857924">
              <w:rPr>
                <w:rStyle w:val="PageNumber"/>
                <w:rFonts w:ascii="Arial" w:hAnsi="Arial" w:cs="Arial"/>
                <w:b/>
                <w:sz w:val="22"/>
                <w:szCs w:val="22"/>
              </w:rPr>
              <w:t>Version:</w:t>
            </w:r>
            <w:r w:rsidR="00DB130F" w:rsidRPr="00857924">
              <w:rPr>
                <w:rStyle w:val="PageNumber"/>
                <w:rFonts w:ascii="Arial" w:hAnsi="Arial" w:cs="Arial"/>
                <w:sz w:val="22"/>
                <w:szCs w:val="22"/>
              </w:rPr>
              <w:t xml:space="preserve"> </w:t>
            </w:r>
            <w:r w:rsidR="008C28F4">
              <w:rPr>
                <w:rStyle w:val="PageNumber"/>
                <w:rFonts w:ascii="Arial" w:hAnsi="Arial" w:cs="Arial"/>
                <w:sz w:val="22"/>
                <w:szCs w:val="22"/>
              </w:rPr>
              <w:t>4</w:t>
            </w:r>
            <w:r w:rsidR="001E7A70">
              <w:rPr>
                <w:rStyle w:val="PageNumber"/>
                <w:rFonts w:ascii="Arial" w:hAnsi="Arial" w:cs="Arial"/>
                <w:sz w:val="22"/>
                <w:szCs w:val="22"/>
              </w:rPr>
              <w:t>.</w:t>
            </w:r>
            <w:r w:rsidR="00284D1B">
              <w:rPr>
                <w:rStyle w:val="PageNumber"/>
                <w:rFonts w:ascii="Arial" w:hAnsi="Arial" w:cs="Arial"/>
                <w:sz w:val="22"/>
                <w:szCs w:val="22"/>
              </w:rPr>
              <w:t>1.</w:t>
            </w:r>
            <w:r w:rsidR="003E10A2">
              <w:rPr>
                <w:rStyle w:val="PageNumber"/>
                <w:rFonts w:ascii="Arial" w:hAnsi="Arial" w:cs="Arial"/>
                <w:sz w:val="22"/>
                <w:szCs w:val="22"/>
              </w:rPr>
              <w:t>2</w:t>
            </w:r>
            <w:r w:rsidR="00DB130F" w:rsidRPr="00857924">
              <w:rPr>
                <w:rStyle w:val="PageNumber"/>
                <w:rFonts w:ascii="Arial" w:hAnsi="Arial" w:cs="Arial"/>
                <w:sz w:val="22"/>
                <w:szCs w:val="22"/>
              </w:rPr>
              <w:fldChar w:fldCharType="begin"/>
            </w:r>
            <w:r w:rsidR="00DB130F" w:rsidRPr="00857924">
              <w:rPr>
                <w:rStyle w:val="PageNumber"/>
                <w:rFonts w:ascii="Arial" w:hAnsi="Arial" w:cs="Arial"/>
                <w:sz w:val="22"/>
                <w:szCs w:val="22"/>
              </w:rPr>
              <w:instrText xml:space="preserve"> DOCPROPERTY  "Version No"  \* MERGEFORMAT </w:instrText>
            </w:r>
            <w:r w:rsidR="00DB130F" w:rsidRPr="00857924">
              <w:rPr>
                <w:rStyle w:val="PageNumber"/>
                <w:rFonts w:ascii="Arial" w:hAnsi="Arial" w:cs="Arial"/>
                <w:sz w:val="22"/>
                <w:szCs w:val="22"/>
              </w:rPr>
              <w:fldChar w:fldCharType="end"/>
            </w:r>
            <w:r w:rsidR="00DB130F" w:rsidRPr="00857924">
              <w:rPr>
                <w:rStyle w:val="PageNumber"/>
                <w:rFonts w:ascii="Arial" w:hAnsi="Arial" w:cs="Arial"/>
                <w:sz w:val="22"/>
                <w:szCs w:val="22"/>
              </w:rPr>
              <w:tab/>
            </w:r>
            <w:r w:rsidR="00DB130F" w:rsidRPr="00857924">
              <w:rPr>
                <w:rFonts w:ascii="Arial" w:hAnsi="Arial" w:cs="Arial"/>
                <w:sz w:val="22"/>
                <w:szCs w:val="22"/>
              </w:rPr>
              <w:t xml:space="preserve">Page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PAGE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sz w:val="22"/>
                <w:szCs w:val="22"/>
              </w:rPr>
              <w:t xml:space="preserve"> of </w:t>
            </w:r>
            <w:r w:rsidR="00DB130F" w:rsidRPr="00857924">
              <w:rPr>
                <w:rFonts w:ascii="Arial" w:hAnsi="Arial" w:cs="Arial"/>
                <w:b/>
                <w:bCs/>
                <w:sz w:val="22"/>
                <w:szCs w:val="22"/>
              </w:rPr>
              <w:fldChar w:fldCharType="begin"/>
            </w:r>
            <w:r w:rsidR="00DB130F" w:rsidRPr="00857924">
              <w:rPr>
                <w:rFonts w:ascii="Arial" w:hAnsi="Arial" w:cs="Arial"/>
                <w:b/>
                <w:bCs/>
                <w:sz w:val="22"/>
                <w:szCs w:val="22"/>
              </w:rPr>
              <w:instrText xml:space="preserve"> NUMPAGES  </w:instrText>
            </w:r>
            <w:r w:rsidR="00DB130F" w:rsidRPr="00857924">
              <w:rPr>
                <w:rFonts w:ascii="Arial" w:hAnsi="Arial" w:cs="Arial"/>
                <w:b/>
                <w:bCs/>
                <w:sz w:val="22"/>
                <w:szCs w:val="22"/>
              </w:rPr>
              <w:fldChar w:fldCharType="separate"/>
            </w:r>
            <w:r w:rsidR="00DB130F">
              <w:rPr>
                <w:rFonts w:ascii="Arial" w:hAnsi="Arial" w:cs="Arial"/>
                <w:b/>
                <w:bCs/>
                <w:noProof/>
                <w:sz w:val="22"/>
                <w:szCs w:val="22"/>
              </w:rPr>
              <w:t>11</w:t>
            </w:r>
            <w:r w:rsidR="00DB130F" w:rsidRPr="00857924">
              <w:rPr>
                <w:rFonts w:ascii="Arial" w:hAnsi="Arial" w:cs="Arial"/>
                <w:b/>
                <w:bCs/>
                <w:sz w:val="22"/>
                <w:szCs w:val="22"/>
              </w:rPr>
              <w:fldChar w:fldCharType="end"/>
            </w:r>
            <w:r w:rsidR="00DB130F" w:rsidRPr="00857924">
              <w:rPr>
                <w:rFonts w:ascii="Arial" w:hAnsi="Arial" w:cs="Arial"/>
                <w:b/>
                <w:bCs/>
                <w:sz w:val="22"/>
                <w:szCs w:val="22"/>
              </w:rPr>
              <w:tab/>
            </w:r>
            <w:r w:rsidR="00284D1B">
              <w:rPr>
                <w:rFonts w:ascii="Arial" w:hAnsi="Arial" w:cs="Arial"/>
                <w:b/>
                <w:bCs/>
                <w:sz w:val="22"/>
                <w:szCs w:val="22"/>
              </w:rPr>
              <w:t>1</w:t>
            </w:r>
            <w:r w:rsidR="003E10A2">
              <w:rPr>
                <w:rFonts w:ascii="Arial" w:hAnsi="Arial" w:cs="Arial"/>
                <w:b/>
                <w:bCs/>
                <w:sz w:val="22"/>
                <w:szCs w:val="22"/>
              </w:rPr>
              <w:t>7</w:t>
            </w:r>
            <w:r w:rsidR="00284D1B" w:rsidRPr="007B7728">
              <w:rPr>
                <w:rFonts w:ascii="Arial" w:hAnsi="Arial" w:cs="Arial"/>
                <w:b/>
                <w:bCs/>
                <w:sz w:val="22"/>
                <w:szCs w:val="22"/>
                <w:vertAlign w:val="superscript"/>
              </w:rPr>
              <w:t>th</w:t>
            </w:r>
            <w:r w:rsidR="00284D1B">
              <w:rPr>
                <w:rFonts w:ascii="Arial" w:hAnsi="Arial" w:cs="Arial"/>
                <w:b/>
                <w:bCs/>
                <w:sz w:val="22"/>
                <w:szCs w:val="22"/>
              </w:rPr>
              <w:t xml:space="preserve"> June</w:t>
            </w:r>
            <w:r w:rsidR="009A7BB8">
              <w:rPr>
                <w:rFonts w:ascii="Arial" w:hAnsi="Arial" w:cs="Arial"/>
                <w:b/>
                <w:bCs/>
                <w:sz w:val="22"/>
                <w:szCs w:val="22"/>
              </w:rPr>
              <w:t xml:space="preserve"> 202</w:t>
            </w:r>
            <w:r w:rsidR="001A18BF">
              <w:rPr>
                <w:rFonts w:ascii="Arial" w:hAnsi="Arial" w:cs="Arial"/>
                <w:b/>
                <w:bCs/>
                <w:sz w:val="22"/>
                <w:szCs w:val="22"/>
              </w:rPr>
              <w:t>4</w:t>
            </w:r>
          </w:sdtContent>
        </w:sdt>
      </w:sdtContent>
    </w:sdt>
  </w:p>
  <w:p w14:paraId="60F50C25" w14:textId="4B3DFA23" w:rsidR="00DB130F" w:rsidRPr="00B411D5" w:rsidRDefault="00B411D5" w:rsidP="00B411D5">
    <w:pPr>
      <w:pStyle w:val="Footer"/>
      <w:ind w:left="-851"/>
      <w:rPr>
        <w:rFonts w:ascii="Arial" w:hAnsi="Arial" w:cs="Arial"/>
      </w:rPr>
    </w:pPr>
    <w:r w:rsidRPr="00B411D5">
      <w:rPr>
        <w:rFonts w:ascii="Arial" w:hAnsi="Arial" w:cs="Arial"/>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664" w14:textId="3AC8BAEF" w:rsidR="00680FC3" w:rsidRDefault="00327B68" w:rsidP="00E118AB">
    <w:pPr>
      <w:pStyle w:val="Footer"/>
      <w:tabs>
        <w:tab w:val="clear" w:pos="4680"/>
        <w:tab w:val="clear" w:pos="9360"/>
        <w:tab w:val="left" w:pos="7040"/>
      </w:tabs>
    </w:pPr>
    <w:r>
      <w:rPr>
        <w:noProof/>
      </w:rPr>
      <mc:AlternateContent>
        <mc:Choice Requires="wps">
          <w:drawing>
            <wp:anchor distT="0" distB="0" distL="0" distR="0" simplePos="0" relativeHeight="251655680" behindDoc="0" locked="0" layoutInCell="1" allowOverlap="1" wp14:anchorId="79E56C23" wp14:editId="1203E72F">
              <wp:simplePos x="0" y="0"/>
              <wp:positionH relativeFrom="leftMargin">
                <wp:align>left</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9E56C23" id="_x0000_t202" coordsize="21600,21600" o:spt="202" path="m,l,21600r21600,l21600,xe">
              <v:stroke joinstyle="miter"/>
              <v:path gradientshapeok="t" o:connecttype="rect"/>
            </v:shapetype>
            <v:shape id="Text Box 1" o:spid="_x0000_s1028" type="#_x0000_t202" style="position:absolute;margin-left:0;margin-top:.05pt;width:34.95pt;height:34.95pt;z-index:25165568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zAOw&#10;7hUCAAA0BAAADgAAAAAAAAAAAAAAAAAuAgAAZHJzL2Uyb0RvYy54bWxQSwECLQAUAAYACAAAACEA&#10;NIE6FtoAAAADAQAADwAAAAAAAAAAAAAAAABvBAAAZHJzL2Rvd25yZXYueG1sUEsFBgAAAAAEAAQA&#10;8wAAAHYFAAAAAA==&#10;" filled="f" stroked="f">
              <v:textbox style="mso-fit-shape-to-text:t" inset="5pt,0,0,0">
                <w:txbxContent>
                  <w:p w14:paraId="2D08BECC" w14:textId="438C5374" w:rsidR="00680FC3" w:rsidRPr="00680FC3" w:rsidRDefault="00680FC3">
                    <w:pPr>
                      <w:rPr>
                        <w:rFonts w:ascii="Calibri" w:eastAsia="Calibri" w:hAnsi="Calibri" w:cs="Calibri"/>
                        <w:noProof/>
                        <w:color w:val="000000"/>
                        <w:sz w:val="20"/>
                        <w:szCs w:val="20"/>
                      </w:rPr>
                    </w:pPr>
                    <w:r w:rsidRPr="00680FC3">
                      <w:rPr>
                        <w:rFonts w:ascii="Calibri" w:eastAsia="Calibri" w:hAnsi="Calibri" w:cs="Calibri"/>
                        <w:noProof/>
                        <w:color w:val="000000"/>
                        <w:sz w:val="20"/>
                        <w:szCs w:val="20"/>
                      </w:rPr>
                      <w:t>Public</w:t>
                    </w:r>
                  </w:p>
                </w:txbxContent>
              </v:textbox>
              <w10:wrap type="square" anchorx="margin"/>
            </v:shape>
          </w:pict>
        </mc:Fallback>
      </mc:AlternateContent>
    </w:r>
    <w:r w:rsidR="00E118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874D" w14:textId="77777777" w:rsidR="004A7A7E" w:rsidRDefault="004A7A7E" w:rsidP="00AD6BBC">
      <w:r>
        <w:separator/>
      </w:r>
    </w:p>
  </w:footnote>
  <w:footnote w:type="continuationSeparator" w:id="0">
    <w:p w14:paraId="0C403362" w14:textId="77777777" w:rsidR="004A7A7E" w:rsidRDefault="004A7A7E" w:rsidP="00AD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A32" w14:textId="62DD0AB5" w:rsidR="00DB130F" w:rsidRPr="003A1164" w:rsidRDefault="003A1164" w:rsidP="00B411D5">
    <w:pPr>
      <w:pStyle w:val="NormalWeb"/>
      <w:spacing w:before="240" w:beforeAutospacing="0" w:after="240" w:afterAutospacing="0"/>
      <w:rPr>
        <w:rFonts w:ascii="Arial" w:hAnsi="Arial" w:cs="Arial"/>
        <w:color w:val="FFC000" w:themeColor="accent4"/>
        <w:sz w:val="40"/>
        <w:szCs w:val="40"/>
      </w:rPr>
    </w:pPr>
    <w:r w:rsidRPr="003A1164">
      <w:rPr>
        <w:rFonts w:ascii="Arial" w:hAnsi="Arial" w:cs="Arial"/>
        <w:b/>
        <w:bCs/>
        <w:noProof/>
        <w:color w:val="FFC000" w:themeColor="accent4"/>
        <w:sz w:val="40"/>
        <w:szCs w:val="40"/>
      </w:rPr>
      <w:t>ESO</w:t>
    </w:r>
    <w:r w:rsidR="00B411D5">
      <w:rPr>
        <w:rFonts w:ascii="Arial" w:hAnsi="Arial" w:cs="Arial"/>
        <w:b/>
        <w:bCs/>
        <w:noProof/>
        <w:color w:val="FFC000" w:themeColor="accent4"/>
        <w:sz w:val="40"/>
        <w:szCs w:val="40"/>
      </w:rPr>
      <w:br/>
    </w:r>
    <w:r w:rsidR="00B411D5">
      <w:rPr>
        <w:rFonts w:ascii="Arial Narrow" w:hAnsi="Arial Narrow" w:cs="Calibri"/>
        <w:b/>
        <w:bCs/>
        <w:color w:val="ED7D31" w:themeColor="accent2"/>
        <w:sz w:val="32"/>
        <w:szCs w:val="32"/>
      </w:rPr>
      <w:t xml:space="preserve">              </w:t>
    </w:r>
    <w:r w:rsidR="000D64A3">
      <w:rPr>
        <w:rFonts w:ascii="Arial Narrow" w:hAnsi="Arial Narrow" w:cs="Calibri"/>
        <w:b/>
        <w:bCs/>
        <w:color w:val="ED7D31" w:themeColor="accent2"/>
        <w:sz w:val="32"/>
        <w:szCs w:val="32"/>
      </w:rPr>
      <w:t>TNUoS</w:t>
    </w:r>
    <w:r w:rsidR="00B411D5" w:rsidRPr="00E118AB">
      <w:rPr>
        <w:rFonts w:ascii="Arial Narrow" w:hAnsi="Arial Narrow" w:cs="Calibri"/>
        <w:b/>
        <w:bCs/>
        <w:color w:val="ED7D31" w:themeColor="accent2"/>
        <w:sz w:val="32"/>
        <w:szCs w:val="32"/>
      </w:rPr>
      <w:t xml:space="preserve"> Invoice &amp; Backing Sheet CSV Files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EF49" w14:textId="118E3E04" w:rsidR="00B411D5" w:rsidRPr="00B411D5" w:rsidRDefault="00B411D5" w:rsidP="00B411D5">
    <w:pPr>
      <w:pStyle w:val="NormalWeb"/>
      <w:spacing w:before="0" w:beforeAutospacing="0" w:after="0" w:afterAutospacing="0"/>
      <w:ind w:left="268"/>
      <w:jc w:val="center"/>
      <w:rPr>
        <w:rFonts w:ascii="Arial" w:hAnsi="Arial" w:cs="Arial"/>
        <w:sz w:val="28"/>
        <w:szCs w:val="28"/>
      </w:rPr>
    </w:pPr>
    <w:r w:rsidRPr="003A1164">
      <w:rPr>
        <w:rFonts w:ascii="Arial" w:hAnsi="Arial" w:cs="Arial"/>
        <w:b/>
        <w:bCs/>
        <w:noProof/>
        <w:color w:val="FFC000" w:themeColor="accent4"/>
        <w:sz w:val="40"/>
        <w:szCs w:val="40"/>
      </w:rPr>
      <w:drawing>
        <wp:anchor distT="0" distB="0" distL="114300" distR="114300" simplePos="0" relativeHeight="251658752" behindDoc="1" locked="0" layoutInCell="1" allowOverlap="1" wp14:anchorId="52490742" wp14:editId="01778FBC">
          <wp:simplePos x="0" y="0"/>
          <wp:positionH relativeFrom="column">
            <wp:posOffset>-958850</wp:posOffset>
          </wp:positionH>
          <wp:positionV relativeFrom="paragraph">
            <wp:posOffset>-429260</wp:posOffset>
          </wp:positionV>
          <wp:extent cx="7562203" cy="1068876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62203" cy="10688760"/>
                  </a:xfrm>
                  <a:prstGeom prst="rect">
                    <a:avLst/>
                  </a:prstGeom>
                </pic:spPr>
              </pic:pic>
            </a:graphicData>
          </a:graphic>
          <wp14:sizeRelH relativeFrom="page">
            <wp14:pctWidth>0</wp14:pctWidth>
          </wp14:sizeRelH>
          <wp14:sizeRelV relativeFrom="page">
            <wp14:pctHeight>0</wp14:pctHeight>
          </wp14:sizeRelV>
        </wp:anchor>
      </w:drawing>
    </w:r>
    <w:r w:rsidRPr="00B411D5">
      <w:rPr>
        <w:rFonts w:ascii="Arial" w:hAnsi="Arial" w:cs="Arial"/>
        <w:color w:val="000000"/>
        <w:sz w:val="28"/>
        <w:szCs w:val="28"/>
      </w:rPr>
      <w:t>Publicly Available</w:t>
    </w:r>
  </w:p>
  <w:p w14:paraId="201F7962" w14:textId="5A095C60" w:rsidR="00E118AB" w:rsidRPr="003A1164" w:rsidRDefault="00E118AB">
    <w:pPr>
      <w:pStyle w:val="Header"/>
      <w:rPr>
        <w:rFonts w:ascii="Arial" w:hAnsi="Arial" w:cs="Arial"/>
        <w:color w:val="FFC000" w:themeColor="accent4"/>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BF"/>
    <w:multiLevelType w:val="hybridMultilevel"/>
    <w:tmpl w:val="B710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2433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BD0ECB"/>
    <w:multiLevelType w:val="hybridMultilevel"/>
    <w:tmpl w:val="88E2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929"/>
    <w:multiLevelType w:val="hybridMultilevel"/>
    <w:tmpl w:val="0E6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0609D"/>
    <w:multiLevelType w:val="hybridMultilevel"/>
    <w:tmpl w:val="EDC09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FA7661"/>
    <w:multiLevelType w:val="multilevel"/>
    <w:tmpl w:val="65607FDA"/>
    <w:lvl w:ilvl="0">
      <w:start w:val="8"/>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C051207"/>
    <w:multiLevelType w:val="hybridMultilevel"/>
    <w:tmpl w:val="EC2E3E4C"/>
    <w:lvl w:ilvl="0" w:tplc="40090001">
      <w:start w:val="1"/>
      <w:numFmt w:val="bullet"/>
      <w:lvlText w:val=""/>
      <w:lvlJc w:val="left"/>
      <w:pPr>
        <w:ind w:left="780" w:hanging="360"/>
      </w:pPr>
      <w:rPr>
        <w:rFonts w:ascii="Symbol" w:hAnsi="Symbol" w:hint="default"/>
      </w:rPr>
    </w:lvl>
    <w:lvl w:ilvl="1" w:tplc="5D027990">
      <w:numFmt w:val="bullet"/>
      <w:lvlText w:val="·"/>
      <w:lvlJc w:val="left"/>
      <w:pPr>
        <w:ind w:left="1500" w:hanging="360"/>
      </w:pPr>
      <w:rPr>
        <w:rFonts w:ascii="Arial" w:eastAsia="Times New Roman" w:hAnsi="Arial" w:cs="Arial"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1A3940"/>
    <w:multiLevelType w:val="multilevel"/>
    <w:tmpl w:val="B7BE8E5C"/>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431D98"/>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88E0E45"/>
    <w:multiLevelType w:val="multilevel"/>
    <w:tmpl w:val="5E00B5D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67613F"/>
    <w:multiLevelType w:val="multilevel"/>
    <w:tmpl w:val="41607C7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751146"/>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E9668F0"/>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31F79E9"/>
    <w:multiLevelType w:val="hybridMultilevel"/>
    <w:tmpl w:val="85B8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AA2454"/>
    <w:multiLevelType w:val="hybridMultilevel"/>
    <w:tmpl w:val="D81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5C29"/>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36CCE"/>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0EB4364"/>
    <w:multiLevelType w:val="multilevel"/>
    <w:tmpl w:val="CCA44E48"/>
    <w:lvl w:ilvl="0">
      <w:start w:val="8"/>
      <w:numFmt w:val="decimal"/>
      <w:lvlText w:val="%1"/>
      <w:lvlJc w:val="left"/>
      <w:pPr>
        <w:ind w:left="384" w:hanging="384"/>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27C40FE"/>
    <w:multiLevelType w:val="hybridMultilevel"/>
    <w:tmpl w:val="5C4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D4361"/>
    <w:multiLevelType w:val="multilevel"/>
    <w:tmpl w:val="EE1C6DB0"/>
    <w:lvl w:ilvl="0">
      <w:start w:val="7"/>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6B375CD"/>
    <w:multiLevelType w:val="multilevel"/>
    <w:tmpl w:val="779C299C"/>
    <w:lvl w:ilvl="0">
      <w:start w:val="1"/>
      <w:numFmt w:val="decimal"/>
      <w:lvlText w:val="%1."/>
      <w:lvlJc w:val="left"/>
      <w:pPr>
        <w:ind w:left="360" w:hanging="360"/>
      </w:pPr>
      <w:rPr>
        <w:rFonts w:hint="default"/>
      </w:rPr>
    </w:lvl>
    <w:lvl w:ilvl="1">
      <w:start w:val="1"/>
      <w:numFmt w:val="decimal"/>
      <w:lvlText w:val="6.%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CC677A"/>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C261E2E"/>
    <w:multiLevelType w:val="multilevel"/>
    <w:tmpl w:val="396EBB48"/>
    <w:lvl w:ilvl="0">
      <w:start w:val="1"/>
      <w:numFmt w:val="decimal"/>
      <w:lvlText w:val="%1."/>
      <w:lvlJc w:val="left"/>
      <w:pPr>
        <w:ind w:left="360" w:hanging="360"/>
      </w:pPr>
      <w:rPr>
        <w:rFonts w:ascii="Arial" w:hAnsi="Arial" w:cs="Arial" w:hint="default"/>
        <w:b w:val="0"/>
        <w:bCs w:val="0"/>
        <w:color w:val="auto"/>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511DEA"/>
    <w:multiLevelType w:val="hybridMultilevel"/>
    <w:tmpl w:val="B6E2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27999"/>
    <w:multiLevelType w:val="multilevel"/>
    <w:tmpl w:val="C8A26D08"/>
    <w:lvl w:ilvl="0">
      <w:start w:val="9"/>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AE7AD8"/>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A91B96"/>
    <w:multiLevelType w:val="hybridMultilevel"/>
    <w:tmpl w:val="FD1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C5A7D"/>
    <w:multiLevelType w:val="multilevel"/>
    <w:tmpl w:val="CCA44E48"/>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A2C650B"/>
    <w:multiLevelType w:val="multilevel"/>
    <w:tmpl w:val="B328884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726A8E"/>
    <w:multiLevelType w:val="multilevel"/>
    <w:tmpl w:val="57E09A9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156A0"/>
    <w:multiLevelType w:val="multilevel"/>
    <w:tmpl w:val="531A986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C9341E"/>
    <w:multiLevelType w:val="hybridMultilevel"/>
    <w:tmpl w:val="2768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A4415E"/>
    <w:multiLevelType w:val="hybridMultilevel"/>
    <w:tmpl w:val="C3A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B517C"/>
    <w:multiLevelType w:val="multilevel"/>
    <w:tmpl w:val="ABCC3464"/>
    <w:lvl w:ilvl="0">
      <w:start w:val="7"/>
      <w:numFmt w:val="decimal"/>
      <w:lvlText w:val="%1"/>
      <w:lvlJc w:val="left"/>
      <w:pPr>
        <w:ind w:left="384" w:hanging="384"/>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4" w15:restartNumberingAfterBreak="0">
    <w:nsid w:val="78616500"/>
    <w:multiLevelType w:val="hybridMultilevel"/>
    <w:tmpl w:val="F7A4F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361500">
    <w:abstractNumId w:val="22"/>
  </w:num>
  <w:num w:numId="2" w16cid:durableId="744032797">
    <w:abstractNumId w:val="30"/>
  </w:num>
  <w:num w:numId="3" w16cid:durableId="1024474518">
    <w:abstractNumId w:val="20"/>
  </w:num>
  <w:num w:numId="4" w16cid:durableId="661663493">
    <w:abstractNumId w:val="29"/>
  </w:num>
  <w:num w:numId="5" w16cid:durableId="691029646">
    <w:abstractNumId w:val="28"/>
  </w:num>
  <w:num w:numId="6" w16cid:durableId="1256865904">
    <w:abstractNumId w:val="9"/>
  </w:num>
  <w:num w:numId="7" w16cid:durableId="67963152">
    <w:abstractNumId w:val="14"/>
  </w:num>
  <w:num w:numId="8" w16cid:durableId="73089828">
    <w:abstractNumId w:val="18"/>
  </w:num>
  <w:num w:numId="9" w16cid:durableId="22631921">
    <w:abstractNumId w:val="32"/>
  </w:num>
  <w:num w:numId="10" w16cid:durableId="1125739120">
    <w:abstractNumId w:val="26"/>
  </w:num>
  <w:num w:numId="11" w16cid:durableId="942608804">
    <w:abstractNumId w:val="23"/>
  </w:num>
  <w:num w:numId="12" w16cid:durableId="9182573">
    <w:abstractNumId w:val="16"/>
  </w:num>
  <w:num w:numId="13" w16cid:durableId="652149825">
    <w:abstractNumId w:val="1"/>
  </w:num>
  <w:num w:numId="14" w16cid:durableId="878707730">
    <w:abstractNumId w:val="3"/>
  </w:num>
  <w:num w:numId="15" w16cid:durableId="451175995">
    <w:abstractNumId w:val="19"/>
  </w:num>
  <w:num w:numId="16" w16cid:durableId="795561658">
    <w:abstractNumId w:val="31"/>
  </w:num>
  <w:num w:numId="17" w16cid:durableId="1831558856">
    <w:abstractNumId w:val="6"/>
  </w:num>
  <w:num w:numId="18" w16cid:durableId="1588153166">
    <w:abstractNumId w:val="34"/>
  </w:num>
  <w:num w:numId="19" w16cid:durableId="1605380184">
    <w:abstractNumId w:val="4"/>
  </w:num>
  <w:num w:numId="20" w16cid:durableId="2118598661">
    <w:abstractNumId w:val="13"/>
  </w:num>
  <w:num w:numId="21" w16cid:durableId="831793934">
    <w:abstractNumId w:val="0"/>
  </w:num>
  <w:num w:numId="22" w16cid:durableId="582181807">
    <w:abstractNumId w:val="11"/>
  </w:num>
  <w:num w:numId="23" w16cid:durableId="572667240">
    <w:abstractNumId w:val="12"/>
  </w:num>
  <w:num w:numId="24" w16cid:durableId="1138493909">
    <w:abstractNumId w:val="8"/>
  </w:num>
  <w:num w:numId="25" w16cid:durableId="1236354318">
    <w:abstractNumId w:val="24"/>
  </w:num>
  <w:num w:numId="26" w16cid:durableId="1643345378">
    <w:abstractNumId w:val="21"/>
  </w:num>
  <w:num w:numId="27" w16cid:durableId="242691322">
    <w:abstractNumId w:val="33"/>
  </w:num>
  <w:num w:numId="28" w16cid:durableId="646474646">
    <w:abstractNumId w:val="10"/>
  </w:num>
  <w:num w:numId="29" w16cid:durableId="104034540">
    <w:abstractNumId w:val="25"/>
  </w:num>
  <w:num w:numId="30" w16cid:durableId="1975015320">
    <w:abstractNumId w:val="15"/>
  </w:num>
  <w:num w:numId="31" w16cid:durableId="1161116840">
    <w:abstractNumId w:val="27"/>
  </w:num>
  <w:num w:numId="32" w16cid:durableId="35396537">
    <w:abstractNumId w:val="17"/>
  </w:num>
  <w:num w:numId="33" w16cid:durableId="1733192850">
    <w:abstractNumId w:val="5"/>
  </w:num>
  <w:num w:numId="34" w16cid:durableId="345862032">
    <w:abstractNumId w:val="7"/>
  </w:num>
  <w:num w:numId="35" w16cid:durableId="10205937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6D"/>
    <w:rsid w:val="00000011"/>
    <w:rsid w:val="00003AD4"/>
    <w:rsid w:val="00003F0A"/>
    <w:rsid w:val="000072AB"/>
    <w:rsid w:val="0000766F"/>
    <w:rsid w:val="00007F34"/>
    <w:rsid w:val="00010810"/>
    <w:rsid w:val="000111F7"/>
    <w:rsid w:val="0001372F"/>
    <w:rsid w:val="00014C97"/>
    <w:rsid w:val="00015202"/>
    <w:rsid w:val="00015C75"/>
    <w:rsid w:val="00016AD0"/>
    <w:rsid w:val="0001772D"/>
    <w:rsid w:val="000177C0"/>
    <w:rsid w:val="00017864"/>
    <w:rsid w:val="000210F9"/>
    <w:rsid w:val="00021619"/>
    <w:rsid w:val="00021AAF"/>
    <w:rsid w:val="000234E4"/>
    <w:rsid w:val="00023545"/>
    <w:rsid w:val="00023CA2"/>
    <w:rsid w:val="00023FCF"/>
    <w:rsid w:val="000240AD"/>
    <w:rsid w:val="0002421F"/>
    <w:rsid w:val="000251C7"/>
    <w:rsid w:val="00026034"/>
    <w:rsid w:val="000263E1"/>
    <w:rsid w:val="00026B23"/>
    <w:rsid w:val="00026F1F"/>
    <w:rsid w:val="00027700"/>
    <w:rsid w:val="000278FF"/>
    <w:rsid w:val="00030246"/>
    <w:rsid w:val="00030365"/>
    <w:rsid w:val="000307EB"/>
    <w:rsid w:val="00031ABA"/>
    <w:rsid w:val="000321D1"/>
    <w:rsid w:val="00032A2A"/>
    <w:rsid w:val="00032FC9"/>
    <w:rsid w:val="00033033"/>
    <w:rsid w:val="000337F8"/>
    <w:rsid w:val="0003492A"/>
    <w:rsid w:val="0003604E"/>
    <w:rsid w:val="00036271"/>
    <w:rsid w:val="0003650E"/>
    <w:rsid w:val="00036E03"/>
    <w:rsid w:val="00037F2E"/>
    <w:rsid w:val="000401FF"/>
    <w:rsid w:val="00041041"/>
    <w:rsid w:val="0004133F"/>
    <w:rsid w:val="000427C9"/>
    <w:rsid w:val="00042C1C"/>
    <w:rsid w:val="00042FE5"/>
    <w:rsid w:val="00043DE3"/>
    <w:rsid w:val="00044C22"/>
    <w:rsid w:val="00046564"/>
    <w:rsid w:val="00047295"/>
    <w:rsid w:val="0004738A"/>
    <w:rsid w:val="00047BC3"/>
    <w:rsid w:val="00050308"/>
    <w:rsid w:val="000507F5"/>
    <w:rsid w:val="00050CE1"/>
    <w:rsid w:val="00050F17"/>
    <w:rsid w:val="00050FDA"/>
    <w:rsid w:val="0005129B"/>
    <w:rsid w:val="0005141B"/>
    <w:rsid w:val="00051684"/>
    <w:rsid w:val="00051A0B"/>
    <w:rsid w:val="0005222F"/>
    <w:rsid w:val="000523E4"/>
    <w:rsid w:val="0005619A"/>
    <w:rsid w:val="000564AC"/>
    <w:rsid w:val="00056722"/>
    <w:rsid w:val="000569A0"/>
    <w:rsid w:val="00056B6A"/>
    <w:rsid w:val="00056FA8"/>
    <w:rsid w:val="00060D8A"/>
    <w:rsid w:val="00062622"/>
    <w:rsid w:val="00062C49"/>
    <w:rsid w:val="00062CE6"/>
    <w:rsid w:val="000640EA"/>
    <w:rsid w:val="00064752"/>
    <w:rsid w:val="00065088"/>
    <w:rsid w:val="00066E22"/>
    <w:rsid w:val="00067686"/>
    <w:rsid w:val="0007156F"/>
    <w:rsid w:val="00071BE8"/>
    <w:rsid w:val="00071FBF"/>
    <w:rsid w:val="00074A5B"/>
    <w:rsid w:val="00074C88"/>
    <w:rsid w:val="00074DC4"/>
    <w:rsid w:val="00074E98"/>
    <w:rsid w:val="000755D9"/>
    <w:rsid w:val="0007581D"/>
    <w:rsid w:val="00077093"/>
    <w:rsid w:val="00077610"/>
    <w:rsid w:val="00077624"/>
    <w:rsid w:val="00077797"/>
    <w:rsid w:val="00077E87"/>
    <w:rsid w:val="0008111A"/>
    <w:rsid w:val="000811A8"/>
    <w:rsid w:val="00082A87"/>
    <w:rsid w:val="00083D56"/>
    <w:rsid w:val="00084C9C"/>
    <w:rsid w:val="0008532B"/>
    <w:rsid w:val="00085477"/>
    <w:rsid w:val="00086AE1"/>
    <w:rsid w:val="000879EC"/>
    <w:rsid w:val="00087D9A"/>
    <w:rsid w:val="00091839"/>
    <w:rsid w:val="0009248A"/>
    <w:rsid w:val="00093379"/>
    <w:rsid w:val="00093A5E"/>
    <w:rsid w:val="0009431A"/>
    <w:rsid w:val="00095312"/>
    <w:rsid w:val="000959E9"/>
    <w:rsid w:val="00095F18"/>
    <w:rsid w:val="000961C6"/>
    <w:rsid w:val="00096467"/>
    <w:rsid w:val="000A0828"/>
    <w:rsid w:val="000A4674"/>
    <w:rsid w:val="000A5A62"/>
    <w:rsid w:val="000A6AA1"/>
    <w:rsid w:val="000A775A"/>
    <w:rsid w:val="000B12B2"/>
    <w:rsid w:val="000B360B"/>
    <w:rsid w:val="000B41BC"/>
    <w:rsid w:val="000B4384"/>
    <w:rsid w:val="000B45FD"/>
    <w:rsid w:val="000B548C"/>
    <w:rsid w:val="000B54CE"/>
    <w:rsid w:val="000B5A57"/>
    <w:rsid w:val="000B5EC4"/>
    <w:rsid w:val="000B666B"/>
    <w:rsid w:val="000B6681"/>
    <w:rsid w:val="000C1911"/>
    <w:rsid w:val="000C32E0"/>
    <w:rsid w:val="000C391B"/>
    <w:rsid w:val="000C400D"/>
    <w:rsid w:val="000C4576"/>
    <w:rsid w:val="000C4F59"/>
    <w:rsid w:val="000C5A95"/>
    <w:rsid w:val="000C5C62"/>
    <w:rsid w:val="000C7030"/>
    <w:rsid w:val="000D0495"/>
    <w:rsid w:val="000D112C"/>
    <w:rsid w:val="000D1158"/>
    <w:rsid w:val="000D11A5"/>
    <w:rsid w:val="000D1561"/>
    <w:rsid w:val="000D186C"/>
    <w:rsid w:val="000D2959"/>
    <w:rsid w:val="000D2F85"/>
    <w:rsid w:val="000D3A41"/>
    <w:rsid w:val="000D3A6F"/>
    <w:rsid w:val="000D4A7F"/>
    <w:rsid w:val="000D6010"/>
    <w:rsid w:val="000D62AF"/>
    <w:rsid w:val="000D64A3"/>
    <w:rsid w:val="000D65BB"/>
    <w:rsid w:val="000D6744"/>
    <w:rsid w:val="000D6AA3"/>
    <w:rsid w:val="000E04D0"/>
    <w:rsid w:val="000E0857"/>
    <w:rsid w:val="000E167D"/>
    <w:rsid w:val="000E2855"/>
    <w:rsid w:val="000E2D74"/>
    <w:rsid w:val="000E3B93"/>
    <w:rsid w:val="000E3E04"/>
    <w:rsid w:val="000E5103"/>
    <w:rsid w:val="000E64B5"/>
    <w:rsid w:val="000E661E"/>
    <w:rsid w:val="000E664A"/>
    <w:rsid w:val="000E797D"/>
    <w:rsid w:val="000F0E0F"/>
    <w:rsid w:val="000F0E39"/>
    <w:rsid w:val="000F1421"/>
    <w:rsid w:val="000F14D8"/>
    <w:rsid w:val="000F28BE"/>
    <w:rsid w:val="000F45BB"/>
    <w:rsid w:val="000F4702"/>
    <w:rsid w:val="000F537C"/>
    <w:rsid w:val="000F7288"/>
    <w:rsid w:val="000F72D2"/>
    <w:rsid w:val="000F7BDB"/>
    <w:rsid w:val="000F7F03"/>
    <w:rsid w:val="001003BA"/>
    <w:rsid w:val="00100614"/>
    <w:rsid w:val="001007AD"/>
    <w:rsid w:val="001011E4"/>
    <w:rsid w:val="00102E4C"/>
    <w:rsid w:val="001034A5"/>
    <w:rsid w:val="00103511"/>
    <w:rsid w:val="00103E07"/>
    <w:rsid w:val="001041D3"/>
    <w:rsid w:val="0010455D"/>
    <w:rsid w:val="00104B90"/>
    <w:rsid w:val="00107147"/>
    <w:rsid w:val="001076F5"/>
    <w:rsid w:val="001077A3"/>
    <w:rsid w:val="00107D3A"/>
    <w:rsid w:val="00110441"/>
    <w:rsid w:val="00110850"/>
    <w:rsid w:val="00110D58"/>
    <w:rsid w:val="001118C6"/>
    <w:rsid w:val="0011224A"/>
    <w:rsid w:val="00112C9B"/>
    <w:rsid w:val="001135BF"/>
    <w:rsid w:val="00114131"/>
    <w:rsid w:val="00114446"/>
    <w:rsid w:val="00115758"/>
    <w:rsid w:val="00115859"/>
    <w:rsid w:val="0011729F"/>
    <w:rsid w:val="00117E30"/>
    <w:rsid w:val="001206DF"/>
    <w:rsid w:val="0012148A"/>
    <w:rsid w:val="00122554"/>
    <w:rsid w:val="00122CCC"/>
    <w:rsid w:val="00123CC7"/>
    <w:rsid w:val="00123CD8"/>
    <w:rsid w:val="00124032"/>
    <w:rsid w:val="001245CA"/>
    <w:rsid w:val="00124603"/>
    <w:rsid w:val="00125A47"/>
    <w:rsid w:val="001262E8"/>
    <w:rsid w:val="00126D52"/>
    <w:rsid w:val="00127920"/>
    <w:rsid w:val="00127C0D"/>
    <w:rsid w:val="00130199"/>
    <w:rsid w:val="001303CF"/>
    <w:rsid w:val="0013087F"/>
    <w:rsid w:val="00132094"/>
    <w:rsid w:val="001330AE"/>
    <w:rsid w:val="00133967"/>
    <w:rsid w:val="00133CE4"/>
    <w:rsid w:val="001342DB"/>
    <w:rsid w:val="001345C8"/>
    <w:rsid w:val="00134B74"/>
    <w:rsid w:val="00135929"/>
    <w:rsid w:val="001364E2"/>
    <w:rsid w:val="00136973"/>
    <w:rsid w:val="00137004"/>
    <w:rsid w:val="00140555"/>
    <w:rsid w:val="001435C4"/>
    <w:rsid w:val="001435CD"/>
    <w:rsid w:val="00143C71"/>
    <w:rsid w:val="00143F03"/>
    <w:rsid w:val="001444D5"/>
    <w:rsid w:val="00146AD5"/>
    <w:rsid w:val="00146B4C"/>
    <w:rsid w:val="00147167"/>
    <w:rsid w:val="00147359"/>
    <w:rsid w:val="001473A7"/>
    <w:rsid w:val="001476E5"/>
    <w:rsid w:val="00147F9E"/>
    <w:rsid w:val="00150369"/>
    <w:rsid w:val="0015081A"/>
    <w:rsid w:val="00150F95"/>
    <w:rsid w:val="00151632"/>
    <w:rsid w:val="00151C20"/>
    <w:rsid w:val="00151C4B"/>
    <w:rsid w:val="00151E5A"/>
    <w:rsid w:val="001525F3"/>
    <w:rsid w:val="00153A0F"/>
    <w:rsid w:val="0015497A"/>
    <w:rsid w:val="001550F4"/>
    <w:rsid w:val="00155684"/>
    <w:rsid w:val="001565B4"/>
    <w:rsid w:val="00156664"/>
    <w:rsid w:val="00157A11"/>
    <w:rsid w:val="001615AB"/>
    <w:rsid w:val="001637D5"/>
    <w:rsid w:val="00163D8B"/>
    <w:rsid w:val="001644FF"/>
    <w:rsid w:val="00164FBA"/>
    <w:rsid w:val="001667A4"/>
    <w:rsid w:val="00166944"/>
    <w:rsid w:val="00166C60"/>
    <w:rsid w:val="00166C9A"/>
    <w:rsid w:val="00167159"/>
    <w:rsid w:val="00167E8D"/>
    <w:rsid w:val="001705AE"/>
    <w:rsid w:val="00170949"/>
    <w:rsid w:val="00171526"/>
    <w:rsid w:val="001716E7"/>
    <w:rsid w:val="00172B2F"/>
    <w:rsid w:val="00174EF5"/>
    <w:rsid w:val="001754C2"/>
    <w:rsid w:val="001761C5"/>
    <w:rsid w:val="0017701D"/>
    <w:rsid w:val="0017786A"/>
    <w:rsid w:val="00177F7A"/>
    <w:rsid w:val="00180540"/>
    <w:rsid w:val="001814B6"/>
    <w:rsid w:val="00182CE4"/>
    <w:rsid w:val="001835BF"/>
    <w:rsid w:val="00183A3A"/>
    <w:rsid w:val="00183E54"/>
    <w:rsid w:val="00184C38"/>
    <w:rsid w:val="0018527C"/>
    <w:rsid w:val="00185603"/>
    <w:rsid w:val="00185797"/>
    <w:rsid w:val="0018599F"/>
    <w:rsid w:val="00186106"/>
    <w:rsid w:val="00186428"/>
    <w:rsid w:val="001878A5"/>
    <w:rsid w:val="001902A2"/>
    <w:rsid w:val="00191B65"/>
    <w:rsid w:val="00191F4B"/>
    <w:rsid w:val="00191F4F"/>
    <w:rsid w:val="001921D5"/>
    <w:rsid w:val="001937D6"/>
    <w:rsid w:val="00193F3F"/>
    <w:rsid w:val="001943B8"/>
    <w:rsid w:val="00195C75"/>
    <w:rsid w:val="00197096"/>
    <w:rsid w:val="001A039E"/>
    <w:rsid w:val="001A18BF"/>
    <w:rsid w:val="001A2912"/>
    <w:rsid w:val="001A3261"/>
    <w:rsid w:val="001A40CA"/>
    <w:rsid w:val="001A4F2E"/>
    <w:rsid w:val="001A5977"/>
    <w:rsid w:val="001A5C49"/>
    <w:rsid w:val="001A5E22"/>
    <w:rsid w:val="001A6337"/>
    <w:rsid w:val="001A7B63"/>
    <w:rsid w:val="001A7E50"/>
    <w:rsid w:val="001B04BC"/>
    <w:rsid w:val="001B0566"/>
    <w:rsid w:val="001B05A9"/>
    <w:rsid w:val="001B32EA"/>
    <w:rsid w:val="001B3EA9"/>
    <w:rsid w:val="001B4280"/>
    <w:rsid w:val="001B44C5"/>
    <w:rsid w:val="001B4A2C"/>
    <w:rsid w:val="001B4DA9"/>
    <w:rsid w:val="001B4EBF"/>
    <w:rsid w:val="001B518E"/>
    <w:rsid w:val="001B59F5"/>
    <w:rsid w:val="001B5E8A"/>
    <w:rsid w:val="001B7BD5"/>
    <w:rsid w:val="001C0080"/>
    <w:rsid w:val="001C28EF"/>
    <w:rsid w:val="001C30CF"/>
    <w:rsid w:val="001C32FA"/>
    <w:rsid w:val="001C3CEF"/>
    <w:rsid w:val="001C48DA"/>
    <w:rsid w:val="001C4901"/>
    <w:rsid w:val="001C6617"/>
    <w:rsid w:val="001C7783"/>
    <w:rsid w:val="001D0311"/>
    <w:rsid w:val="001D1464"/>
    <w:rsid w:val="001D1AE9"/>
    <w:rsid w:val="001D2B6E"/>
    <w:rsid w:val="001D2F7F"/>
    <w:rsid w:val="001D4461"/>
    <w:rsid w:val="001D6C50"/>
    <w:rsid w:val="001D7E34"/>
    <w:rsid w:val="001E0D8E"/>
    <w:rsid w:val="001E0F24"/>
    <w:rsid w:val="001E1C33"/>
    <w:rsid w:val="001E2123"/>
    <w:rsid w:val="001E3D62"/>
    <w:rsid w:val="001E4D59"/>
    <w:rsid w:val="001E635D"/>
    <w:rsid w:val="001E658D"/>
    <w:rsid w:val="001E6CA2"/>
    <w:rsid w:val="001E6CA4"/>
    <w:rsid w:val="001E730F"/>
    <w:rsid w:val="001E7705"/>
    <w:rsid w:val="001E7A70"/>
    <w:rsid w:val="001E7B9D"/>
    <w:rsid w:val="001F00AD"/>
    <w:rsid w:val="001F09A3"/>
    <w:rsid w:val="001F2532"/>
    <w:rsid w:val="001F33C1"/>
    <w:rsid w:val="001F3A7A"/>
    <w:rsid w:val="001F3A8E"/>
    <w:rsid w:val="001F4247"/>
    <w:rsid w:val="001F4493"/>
    <w:rsid w:val="001F4CB4"/>
    <w:rsid w:val="001F4D8C"/>
    <w:rsid w:val="001F5B57"/>
    <w:rsid w:val="001F625B"/>
    <w:rsid w:val="001F68B8"/>
    <w:rsid w:val="001F7297"/>
    <w:rsid w:val="001F7F7A"/>
    <w:rsid w:val="00200056"/>
    <w:rsid w:val="00200F1B"/>
    <w:rsid w:val="00201595"/>
    <w:rsid w:val="00202AA5"/>
    <w:rsid w:val="00202B54"/>
    <w:rsid w:val="00203460"/>
    <w:rsid w:val="002050D6"/>
    <w:rsid w:val="00205556"/>
    <w:rsid w:val="002055E2"/>
    <w:rsid w:val="002056B4"/>
    <w:rsid w:val="00207D94"/>
    <w:rsid w:val="00207E3B"/>
    <w:rsid w:val="0021024A"/>
    <w:rsid w:val="00210741"/>
    <w:rsid w:val="00210C45"/>
    <w:rsid w:val="002116EB"/>
    <w:rsid w:val="00211E6D"/>
    <w:rsid w:val="00211ED5"/>
    <w:rsid w:val="002123FD"/>
    <w:rsid w:val="00212985"/>
    <w:rsid w:val="00212B98"/>
    <w:rsid w:val="0021342E"/>
    <w:rsid w:val="00213999"/>
    <w:rsid w:val="00213A5C"/>
    <w:rsid w:val="00213DA8"/>
    <w:rsid w:val="00214342"/>
    <w:rsid w:val="002154F9"/>
    <w:rsid w:val="00215931"/>
    <w:rsid w:val="00216272"/>
    <w:rsid w:val="00216CB3"/>
    <w:rsid w:val="002203E0"/>
    <w:rsid w:val="002205D0"/>
    <w:rsid w:val="0022067A"/>
    <w:rsid w:val="00222424"/>
    <w:rsid w:val="00223E13"/>
    <w:rsid w:val="00223E6B"/>
    <w:rsid w:val="00223F8B"/>
    <w:rsid w:val="0022559B"/>
    <w:rsid w:val="00225D1E"/>
    <w:rsid w:val="0022784A"/>
    <w:rsid w:val="00227B25"/>
    <w:rsid w:val="00231471"/>
    <w:rsid w:val="002314FC"/>
    <w:rsid w:val="002318A6"/>
    <w:rsid w:val="00232807"/>
    <w:rsid w:val="00232AF8"/>
    <w:rsid w:val="00234CB7"/>
    <w:rsid w:val="00234DE9"/>
    <w:rsid w:val="0023505A"/>
    <w:rsid w:val="00237616"/>
    <w:rsid w:val="002418A2"/>
    <w:rsid w:val="00241FD5"/>
    <w:rsid w:val="002425CB"/>
    <w:rsid w:val="00242C10"/>
    <w:rsid w:val="00244355"/>
    <w:rsid w:val="00245357"/>
    <w:rsid w:val="0024584E"/>
    <w:rsid w:val="00246325"/>
    <w:rsid w:val="00247B03"/>
    <w:rsid w:val="00247D30"/>
    <w:rsid w:val="00252069"/>
    <w:rsid w:val="00252742"/>
    <w:rsid w:val="00253BB6"/>
    <w:rsid w:val="00253F1F"/>
    <w:rsid w:val="00255DCB"/>
    <w:rsid w:val="00255E04"/>
    <w:rsid w:val="0025631F"/>
    <w:rsid w:val="002569E1"/>
    <w:rsid w:val="00260AAF"/>
    <w:rsid w:val="0026458C"/>
    <w:rsid w:val="00264821"/>
    <w:rsid w:val="00264D50"/>
    <w:rsid w:val="0026532E"/>
    <w:rsid w:val="0026548C"/>
    <w:rsid w:val="00265DCF"/>
    <w:rsid w:val="002667E2"/>
    <w:rsid w:val="002668F7"/>
    <w:rsid w:val="00267BA5"/>
    <w:rsid w:val="002707CA"/>
    <w:rsid w:val="0027081B"/>
    <w:rsid w:val="00270855"/>
    <w:rsid w:val="00272BC2"/>
    <w:rsid w:val="002743CE"/>
    <w:rsid w:val="00274CC3"/>
    <w:rsid w:val="002768C1"/>
    <w:rsid w:val="0027722E"/>
    <w:rsid w:val="00277A22"/>
    <w:rsid w:val="0028072C"/>
    <w:rsid w:val="00280E29"/>
    <w:rsid w:val="00281062"/>
    <w:rsid w:val="00281556"/>
    <w:rsid w:val="00281A55"/>
    <w:rsid w:val="0028339E"/>
    <w:rsid w:val="002837B6"/>
    <w:rsid w:val="00283C3B"/>
    <w:rsid w:val="00283EA3"/>
    <w:rsid w:val="00284791"/>
    <w:rsid w:val="002847F9"/>
    <w:rsid w:val="00284B32"/>
    <w:rsid w:val="00284C71"/>
    <w:rsid w:val="00284D1B"/>
    <w:rsid w:val="002855AA"/>
    <w:rsid w:val="00285788"/>
    <w:rsid w:val="00286984"/>
    <w:rsid w:val="00287785"/>
    <w:rsid w:val="00287A6D"/>
    <w:rsid w:val="00287CF8"/>
    <w:rsid w:val="00290B7C"/>
    <w:rsid w:val="00291173"/>
    <w:rsid w:val="00294948"/>
    <w:rsid w:val="00294D19"/>
    <w:rsid w:val="002950C9"/>
    <w:rsid w:val="00295220"/>
    <w:rsid w:val="0029746E"/>
    <w:rsid w:val="002976CF"/>
    <w:rsid w:val="002A1A78"/>
    <w:rsid w:val="002A1F14"/>
    <w:rsid w:val="002A2145"/>
    <w:rsid w:val="002A3CC8"/>
    <w:rsid w:val="002A4108"/>
    <w:rsid w:val="002A4FE7"/>
    <w:rsid w:val="002A5C9D"/>
    <w:rsid w:val="002A6B71"/>
    <w:rsid w:val="002A70E8"/>
    <w:rsid w:val="002A7FC0"/>
    <w:rsid w:val="002B02E9"/>
    <w:rsid w:val="002B1080"/>
    <w:rsid w:val="002B10B4"/>
    <w:rsid w:val="002B1B87"/>
    <w:rsid w:val="002B1C3F"/>
    <w:rsid w:val="002B203A"/>
    <w:rsid w:val="002B4531"/>
    <w:rsid w:val="002B49E5"/>
    <w:rsid w:val="002B4D19"/>
    <w:rsid w:val="002B562B"/>
    <w:rsid w:val="002B5660"/>
    <w:rsid w:val="002B6B9D"/>
    <w:rsid w:val="002B6D04"/>
    <w:rsid w:val="002B7E92"/>
    <w:rsid w:val="002C07D9"/>
    <w:rsid w:val="002C0A5A"/>
    <w:rsid w:val="002C1C7A"/>
    <w:rsid w:val="002C42A0"/>
    <w:rsid w:val="002C4B5F"/>
    <w:rsid w:val="002C51F1"/>
    <w:rsid w:val="002C5493"/>
    <w:rsid w:val="002C6BD3"/>
    <w:rsid w:val="002C6FCF"/>
    <w:rsid w:val="002C72E4"/>
    <w:rsid w:val="002D095F"/>
    <w:rsid w:val="002D0C93"/>
    <w:rsid w:val="002D1B21"/>
    <w:rsid w:val="002D1F1A"/>
    <w:rsid w:val="002D2A1A"/>
    <w:rsid w:val="002D2AD2"/>
    <w:rsid w:val="002D2F77"/>
    <w:rsid w:val="002D2FB4"/>
    <w:rsid w:val="002D32B3"/>
    <w:rsid w:val="002D32E4"/>
    <w:rsid w:val="002D36AF"/>
    <w:rsid w:val="002D3CB5"/>
    <w:rsid w:val="002D3E60"/>
    <w:rsid w:val="002D427D"/>
    <w:rsid w:val="002D428C"/>
    <w:rsid w:val="002D49F2"/>
    <w:rsid w:val="002D6639"/>
    <w:rsid w:val="002D7690"/>
    <w:rsid w:val="002D77A8"/>
    <w:rsid w:val="002D79E0"/>
    <w:rsid w:val="002E0925"/>
    <w:rsid w:val="002E1068"/>
    <w:rsid w:val="002E1E79"/>
    <w:rsid w:val="002E3141"/>
    <w:rsid w:val="002E3B77"/>
    <w:rsid w:val="002E3CAE"/>
    <w:rsid w:val="002E4C60"/>
    <w:rsid w:val="002E5C95"/>
    <w:rsid w:val="002E766F"/>
    <w:rsid w:val="002E77B4"/>
    <w:rsid w:val="002F0B2B"/>
    <w:rsid w:val="002F0B50"/>
    <w:rsid w:val="002F1F06"/>
    <w:rsid w:val="002F1F1E"/>
    <w:rsid w:val="002F32CA"/>
    <w:rsid w:val="002F33D2"/>
    <w:rsid w:val="002F357C"/>
    <w:rsid w:val="002F3B2D"/>
    <w:rsid w:val="002F495C"/>
    <w:rsid w:val="002F4C36"/>
    <w:rsid w:val="002F516F"/>
    <w:rsid w:val="002F60A1"/>
    <w:rsid w:val="002F624E"/>
    <w:rsid w:val="002F6928"/>
    <w:rsid w:val="002F74F9"/>
    <w:rsid w:val="00300C4B"/>
    <w:rsid w:val="0030141E"/>
    <w:rsid w:val="00302E25"/>
    <w:rsid w:val="00302E84"/>
    <w:rsid w:val="003037BF"/>
    <w:rsid w:val="00304333"/>
    <w:rsid w:val="00304647"/>
    <w:rsid w:val="00305541"/>
    <w:rsid w:val="00305D04"/>
    <w:rsid w:val="0030676F"/>
    <w:rsid w:val="00306B31"/>
    <w:rsid w:val="00307B87"/>
    <w:rsid w:val="003100A4"/>
    <w:rsid w:val="00310AF3"/>
    <w:rsid w:val="00310BCC"/>
    <w:rsid w:val="00310FE3"/>
    <w:rsid w:val="00311B8C"/>
    <w:rsid w:val="00311FB3"/>
    <w:rsid w:val="00312D9B"/>
    <w:rsid w:val="003138B9"/>
    <w:rsid w:val="00313C3E"/>
    <w:rsid w:val="00314262"/>
    <w:rsid w:val="00314BC7"/>
    <w:rsid w:val="00314E53"/>
    <w:rsid w:val="00315720"/>
    <w:rsid w:val="00315A91"/>
    <w:rsid w:val="00315ABC"/>
    <w:rsid w:val="003160FB"/>
    <w:rsid w:val="003163CC"/>
    <w:rsid w:val="003165CF"/>
    <w:rsid w:val="003167ED"/>
    <w:rsid w:val="003168C1"/>
    <w:rsid w:val="00316D09"/>
    <w:rsid w:val="00317B48"/>
    <w:rsid w:val="0032016B"/>
    <w:rsid w:val="00320D0B"/>
    <w:rsid w:val="00320D59"/>
    <w:rsid w:val="00321F68"/>
    <w:rsid w:val="003221CE"/>
    <w:rsid w:val="00323102"/>
    <w:rsid w:val="00324A65"/>
    <w:rsid w:val="00324D10"/>
    <w:rsid w:val="00326029"/>
    <w:rsid w:val="003267F3"/>
    <w:rsid w:val="00326A4F"/>
    <w:rsid w:val="00326D3F"/>
    <w:rsid w:val="003274E8"/>
    <w:rsid w:val="003277D3"/>
    <w:rsid w:val="00327B68"/>
    <w:rsid w:val="00330F1C"/>
    <w:rsid w:val="00332178"/>
    <w:rsid w:val="00332922"/>
    <w:rsid w:val="00332CC2"/>
    <w:rsid w:val="00332D85"/>
    <w:rsid w:val="00333742"/>
    <w:rsid w:val="00334600"/>
    <w:rsid w:val="00335785"/>
    <w:rsid w:val="00336141"/>
    <w:rsid w:val="0033700F"/>
    <w:rsid w:val="00337791"/>
    <w:rsid w:val="003379D1"/>
    <w:rsid w:val="00337CAA"/>
    <w:rsid w:val="00341806"/>
    <w:rsid w:val="00341C05"/>
    <w:rsid w:val="00344CD9"/>
    <w:rsid w:val="0034503D"/>
    <w:rsid w:val="003468DC"/>
    <w:rsid w:val="00346B4E"/>
    <w:rsid w:val="003473FC"/>
    <w:rsid w:val="00347730"/>
    <w:rsid w:val="00347804"/>
    <w:rsid w:val="00347E44"/>
    <w:rsid w:val="00350016"/>
    <w:rsid w:val="00351060"/>
    <w:rsid w:val="00351CB4"/>
    <w:rsid w:val="00351D4A"/>
    <w:rsid w:val="00352749"/>
    <w:rsid w:val="00352B90"/>
    <w:rsid w:val="00352F4F"/>
    <w:rsid w:val="00353573"/>
    <w:rsid w:val="003557B4"/>
    <w:rsid w:val="00356401"/>
    <w:rsid w:val="0035675E"/>
    <w:rsid w:val="003574D1"/>
    <w:rsid w:val="003579B7"/>
    <w:rsid w:val="00357F1E"/>
    <w:rsid w:val="003610F8"/>
    <w:rsid w:val="00361F7D"/>
    <w:rsid w:val="00362E2D"/>
    <w:rsid w:val="00364CAC"/>
    <w:rsid w:val="00365101"/>
    <w:rsid w:val="00365668"/>
    <w:rsid w:val="0036612C"/>
    <w:rsid w:val="00366D54"/>
    <w:rsid w:val="00370611"/>
    <w:rsid w:val="00370941"/>
    <w:rsid w:val="00370F44"/>
    <w:rsid w:val="00372450"/>
    <w:rsid w:val="003728C5"/>
    <w:rsid w:val="00372957"/>
    <w:rsid w:val="0037330B"/>
    <w:rsid w:val="0037398A"/>
    <w:rsid w:val="00374766"/>
    <w:rsid w:val="00375376"/>
    <w:rsid w:val="003764A8"/>
    <w:rsid w:val="00377020"/>
    <w:rsid w:val="00377193"/>
    <w:rsid w:val="0037740B"/>
    <w:rsid w:val="00377D3A"/>
    <w:rsid w:val="00380F5C"/>
    <w:rsid w:val="00383E69"/>
    <w:rsid w:val="0038409C"/>
    <w:rsid w:val="003845DF"/>
    <w:rsid w:val="00384CD6"/>
    <w:rsid w:val="00385EEA"/>
    <w:rsid w:val="00386D5A"/>
    <w:rsid w:val="00390795"/>
    <w:rsid w:val="00391C7A"/>
    <w:rsid w:val="003921D6"/>
    <w:rsid w:val="003923A1"/>
    <w:rsid w:val="003933C2"/>
    <w:rsid w:val="0039344F"/>
    <w:rsid w:val="00393518"/>
    <w:rsid w:val="003936AA"/>
    <w:rsid w:val="00394C7F"/>
    <w:rsid w:val="003A0F84"/>
    <w:rsid w:val="003A0FC8"/>
    <w:rsid w:val="003A1164"/>
    <w:rsid w:val="003A1763"/>
    <w:rsid w:val="003A1B28"/>
    <w:rsid w:val="003A1EE7"/>
    <w:rsid w:val="003A208B"/>
    <w:rsid w:val="003A29B4"/>
    <w:rsid w:val="003A29CD"/>
    <w:rsid w:val="003A4225"/>
    <w:rsid w:val="003A5558"/>
    <w:rsid w:val="003A5703"/>
    <w:rsid w:val="003A6786"/>
    <w:rsid w:val="003B010A"/>
    <w:rsid w:val="003B013F"/>
    <w:rsid w:val="003B0854"/>
    <w:rsid w:val="003B0F22"/>
    <w:rsid w:val="003B10B5"/>
    <w:rsid w:val="003B168A"/>
    <w:rsid w:val="003B26D8"/>
    <w:rsid w:val="003B2730"/>
    <w:rsid w:val="003B2BCD"/>
    <w:rsid w:val="003B5379"/>
    <w:rsid w:val="003B620A"/>
    <w:rsid w:val="003B6A39"/>
    <w:rsid w:val="003B72B0"/>
    <w:rsid w:val="003B7B84"/>
    <w:rsid w:val="003C03C2"/>
    <w:rsid w:val="003C0E1E"/>
    <w:rsid w:val="003C302D"/>
    <w:rsid w:val="003C30C8"/>
    <w:rsid w:val="003C450A"/>
    <w:rsid w:val="003C46D7"/>
    <w:rsid w:val="003C4BD4"/>
    <w:rsid w:val="003C4C0C"/>
    <w:rsid w:val="003C527D"/>
    <w:rsid w:val="003C5374"/>
    <w:rsid w:val="003C5D69"/>
    <w:rsid w:val="003C5E84"/>
    <w:rsid w:val="003C5ED4"/>
    <w:rsid w:val="003C6801"/>
    <w:rsid w:val="003C6C35"/>
    <w:rsid w:val="003C7749"/>
    <w:rsid w:val="003C7C8F"/>
    <w:rsid w:val="003D0DE9"/>
    <w:rsid w:val="003D10AC"/>
    <w:rsid w:val="003D191C"/>
    <w:rsid w:val="003D1F86"/>
    <w:rsid w:val="003D2AD8"/>
    <w:rsid w:val="003D2D78"/>
    <w:rsid w:val="003D3CDF"/>
    <w:rsid w:val="003D4347"/>
    <w:rsid w:val="003D49B1"/>
    <w:rsid w:val="003D4C9B"/>
    <w:rsid w:val="003D5B01"/>
    <w:rsid w:val="003D6792"/>
    <w:rsid w:val="003D6FF0"/>
    <w:rsid w:val="003D7659"/>
    <w:rsid w:val="003E09F1"/>
    <w:rsid w:val="003E0C95"/>
    <w:rsid w:val="003E10A2"/>
    <w:rsid w:val="003E351D"/>
    <w:rsid w:val="003E3B09"/>
    <w:rsid w:val="003E4D43"/>
    <w:rsid w:val="003E537B"/>
    <w:rsid w:val="003E6434"/>
    <w:rsid w:val="003E6557"/>
    <w:rsid w:val="003E684F"/>
    <w:rsid w:val="003E69F0"/>
    <w:rsid w:val="003E7735"/>
    <w:rsid w:val="003F0842"/>
    <w:rsid w:val="003F156F"/>
    <w:rsid w:val="003F183B"/>
    <w:rsid w:val="003F53D5"/>
    <w:rsid w:val="003F5636"/>
    <w:rsid w:val="003F5CCD"/>
    <w:rsid w:val="003F5F0D"/>
    <w:rsid w:val="003F7306"/>
    <w:rsid w:val="004001F1"/>
    <w:rsid w:val="0040081A"/>
    <w:rsid w:val="004009A7"/>
    <w:rsid w:val="0040116C"/>
    <w:rsid w:val="004013C0"/>
    <w:rsid w:val="00402632"/>
    <w:rsid w:val="004039E2"/>
    <w:rsid w:val="00404F49"/>
    <w:rsid w:val="00405D21"/>
    <w:rsid w:val="0041133D"/>
    <w:rsid w:val="0041190C"/>
    <w:rsid w:val="00412D41"/>
    <w:rsid w:val="00413787"/>
    <w:rsid w:val="004142E0"/>
    <w:rsid w:val="00414F1C"/>
    <w:rsid w:val="004157E5"/>
    <w:rsid w:val="00417695"/>
    <w:rsid w:val="004200BD"/>
    <w:rsid w:val="004214CE"/>
    <w:rsid w:val="0042309D"/>
    <w:rsid w:val="00424F89"/>
    <w:rsid w:val="004255C9"/>
    <w:rsid w:val="0042565A"/>
    <w:rsid w:val="00425E45"/>
    <w:rsid w:val="0042615D"/>
    <w:rsid w:val="00430971"/>
    <w:rsid w:val="00431531"/>
    <w:rsid w:val="00431A0C"/>
    <w:rsid w:val="0043215C"/>
    <w:rsid w:val="00432B36"/>
    <w:rsid w:val="00433A2B"/>
    <w:rsid w:val="0043418E"/>
    <w:rsid w:val="004347E1"/>
    <w:rsid w:val="00434A96"/>
    <w:rsid w:val="00435A69"/>
    <w:rsid w:val="00435FB8"/>
    <w:rsid w:val="00436491"/>
    <w:rsid w:val="00436ACC"/>
    <w:rsid w:val="004410BD"/>
    <w:rsid w:val="00441103"/>
    <w:rsid w:val="00441787"/>
    <w:rsid w:val="00441AF0"/>
    <w:rsid w:val="0044225C"/>
    <w:rsid w:val="004425B8"/>
    <w:rsid w:val="00442C45"/>
    <w:rsid w:val="004470AD"/>
    <w:rsid w:val="004473BA"/>
    <w:rsid w:val="00450CF4"/>
    <w:rsid w:val="00451473"/>
    <w:rsid w:val="00451C46"/>
    <w:rsid w:val="004529DB"/>
    <w:rsid w:val="00452CA5"/>
    <w:rsid w:val="00452FE0"/>
    <w:rsid w:val="00454745"/>
    <w:rsid w:val="00454F66"/>
    <w:rsid w:val="00456E56"/>
    <w:rsid w:val="00460048"/>
    <w:rsid w:val="00460452"/>
    <w:rsid w:val="00461E50"/>
    <w:rsid w:val="00462809"/>
    <w:rsid w:val="004633C8"/>
    <w:rsid w:val="0046422A"/>
    <w:rsid w:val="00464876"/>
    <w:rsid w:val="004650F7"/>
    <w:rsid w:val="00466005"/>
    <w:rsid w:val="00470EC7"/>
    <w:rsid w:val="00471CA2"/>
    <w:rsid w:val="00471DD1"/>
    <w:rsid w:val="00473119"/>
    <w:rsid w:val="00473C1C"/>
    <w:rsid w:val="00474354"/>
    <w:rsid w:val="004779AB"/>
    <w:rsid w:val="004779EB"/>
    <w:rsid w:val="00477EEA"/>
    <w:rsid w:val="004803EB"/>
    <w:rsid w:val="00480DAF"/>
    <w:rsid w:val="00481373"/>
    <w:rsid w:val="0048349E"/>
    <w:rsid w:val="00483732"/>
    <w:rsid w:val="0048432B"/>
    <w:rsid w:val="004845F3"/>
    <w:rsid w:val="00484C77"/>
    <w:rsid w:val="00486629"/>
    <w:rsid w:val="00486D66"/>
    <w:rsid w:val="00487F03"/>
    <w:rsid w:val="00490FAC"/>
    <w:rsid w:val="00492452"/>
    <w:rsid w:val="00492B54"/>
    <w:rsid w:val="00492FCC"/>
    <w:rsid w:val="00493E7D"/>
    <w:rsid w:val="00495C72"/>
    <w:rsid w:val="00497376"/>
    <w:rsid w:val="00497878"/>
    <w:rsid w:val="00497D76"/>
    <w:rsid w:val="00497F86"/>
    <w:rsid w:val="004A0AA9"/>
    <w:rsid w:val="004A0CD5"/>
    <w:rsid w:val="004A137E"/>
    <w:rsid w:val="004A1391"/>
    <w:rsid w:val="004A1FAC"/>
    <w:rsid w:val="004A223D"/>
    <w:rsid w:val="004A242F"/>
    <w:rsid w:val="004A2FED"/>
    <w:rsid w:val="004A3522"/>
    <w:rsid w:val="004A5B35"/>
    <w:rsid w:val="004A726D"/>
    <w:rsid w:val="004A7A7E"/>
    <w:rsid w:val="004A7B07"/>
    <w:rsid w:val="004A7CF2"/>
    <w:rsid w:val="004B04FA"/>
    <w:rsid w:val="004B06E4"/>
    <w:rsid w:val="004B098B"/>
    <w:rsid w:val="004B0E5E"/>
    <w:rsid w:val="004B1371"/>
    <w:rsid w:val="004B1FC7"/>
    <w:rsid w:val="004B4268"/>
    <w:rsid w:val="004B4E92"/>
    <w:rsid w:val="004B5BA4"/>
    <w:rsid w:val="004B63AF"/>
    <w:rsid w:val="004B63D1"/>
    <w:rsid w:val="004C04CB"/>
    <w:rsid w:val="004C0546"/>
    <w:rsid w:val="004C1432"/>
    <w:rsid w:val="004C33F8"/>
    <w:rsid w:val="004C3604"/>
    <w:rsid w:val="004C45B3"/>
    <w:rsid w:val="004C56A2"/>
    <w:rsid w:val="004C5CCF"/>
    <w:rsid w:val="004C5F75"/>
    <w:rsid w:val="004C7D31"/>
    <w:rsid w:val="004C7EAD"/>
    <w:rsid w:val="004D037F"/>
    <w:rsid w:val="004D2FA4"/>
    <w:rsid w:val="004D3EA1"/>
    <w:rsid w:val="004D47AD"/>
    <w:rsid w:val="004D61F2"/>
    <w:rsid w:val="004D6674"/>
    <w:rsid w:val="004D7717"/>
    <w:rsid w:val="004D77FB"/>
    <w:rsid w:val="004E041D"/>
    <w:rsid w:val="004E05B3"/>
    <w:rsid w:val="004E0928"/>
    <w:rsid w:val="004E2323"/>
    <w:rsid w:val="004E2957"/>
    <w:rsid w:val="004E386C"/>
    <w:rsid w:val="004E43B5"/>
    <w:rsid w:val="004E5839"/>
    <w:rsid w:val="004E74D4"/>
    <w:rsid w:val="004E752B"/>
    <w:rsid w:val="004E7C39"/>
    <w:rsid w:val="004F14C2"/>
    <w:rsid w:val="004F181B"/>
    <w:rsid w:val="004F2EE0"/>
    <w:rsid w:val="004F3A1C"/>
    <w:rsid w:val="004F4DDF"/>
    <w:rsid w:val="004F5174"/>
    <w:rsid w:val="004F6003"/>
    <w:rsid w:val="004F601D"/>
    <w:rsid w:val="004F63D5"/>
    <w:rsid w:val="004F66E1"/>
    <w:rsid w:val="004F79C3"/>
    <w:rsid w:val="004F7E03"/>
    <w:rsid w:val="005015FD"/>
    <w:rsid w:val="00501F97"/>
    <w:rsid w:val="005026D6"/>
    <w:rsid w:val="00503382"/>
    <w:rsid w:val="005040FF"/>
    <w:rsid w:val="0050431D"/>
    <w:rsid w:val="00504C41"/>
    <w:rsid w:val="00505450"/>
    <w:rsid w:val="005055B6"/>
    <w:rsid w:val="00505900"/>
    <w:rsid w:val="00505BF4"/>
    <w:rsid w:val="005075F9"/>
    <w:rsid w:val="0051164E"/>
    <w:rsid w:val="005119FE"/>
    <w:rsid w:val="00511AA7"/>
    <w:rsid w:val="005121B8"/>
    <w:rsid w:val="0051286F"/>
    <w:rsid w:val="00513646"/>
    <w:rsid w:val="0051446D"/>
    <w:rsid w:val="00514614"/>
    <w:rsid w:val="005156CF"/>
    <w:rsid w:val="00515DBF"/>
    <w:rsid w:val="005168EF"/>
    <w:rsid w:val="00517303"/>
    <w:rsid w:val="00521340"/>
    <w:rsid w:val="00521AA7"/>
    <w:rsid w:val="00521D9D"/>
    <w:rsid w:val="00522676"/>
    <w:rsid w:val="00522E6E"/>
    <w:rsid w:val="00523953"/>
    <w:rsid w:val="00523CAF"/>
    <w:rsid w:val="0052554A"/>
    <w:rsid w:val="00526F22"/>
    <w:rsid w:val="005277B4"/>
    <w:rsid w:val="00530055"/>
    <w:rsid w:val="005302CC"/>
    <w:rsid w:val="0053219B"/>
    <w:rsid w:val="0053339E"/>
    <w:rsid w:val="0053377C"/>
    <w:rsid w:val="00533A4D"/>
    <w:rsid w:val="0053434C"/>
    <w:rsid w:val="005348DB"/>
    <w:rsid w:val="00535477"/>
    <w:rsid w:val="005374B4"/>
    <w:rsid w:val="00537CE7"/>
    <w:rsid w:val="00540A45"/>
    <w:rsid w:val="00540D71"/>
    <w:rsid w:val="00541A66"/>
    <w:rsid w:val="00541B80"/>
    <w:rsid w:val="00541E13"/>
    <w:rsid w:val="00542267"/>
    <w:rsid w:val="005427A7"/>
    <w:rsid w:val="00543810"/>
    <w:rsid w:val="00543B57"/>
    <w:rsid w:val="00543C13"/>
    <w:rsid w:val="00544AA8"/>
    <w:rsid w:val="00545355"/>
    <w:rsid w:val="0054592B"/>
    <w:rsid w:val="005474DA"/>
    <w:rsid w:val="00547ECE"/>
    <w:rsid w:val="00550223"/>
    <w:rsid w:val="00550F40"/>
    <w:rsid w:val="0055187B"/>
    <w:rsid w:val="00551DF5"/>
    <w:rsid w:val="00551ED6"/>
    <w:rsid w:val="0055218B"/>
    <w:rsid w:val="00552B98"/>
    <w:rsid w:val="00553016"/>
    <w:rsid w:val="0055358A"/>
    <w:rsid w:val="00554F76"/>
    <w:rsid w:val="00556967"/>
    <w:rsid w:val="00557DF5"/>
    <w:rsid w:val="005617BA"/>
    <w:rsid w:val="005620DE"/>
    <w:rsid w:val="005628B2"/>
    <w:rsid w:val="00562FB0"/>
    <w:rsid w:val="005638A5"/>
    <w:rsid w:val="005640ED"/>
    <w:rsid w:val="00564D6C"/>
    <w:rsid w:val="00564ED2"/>
    <w:rsid w:val="00571451"/>
    <w:rsid w:val="005716A3"/>
    <w:rsid w:val="00572D8A"/>
    <w:rsid w:val="0057318E"/>
    <w:rsid w:val="0057495D"/>
    <w:rsid w:val="00575805"/>
    <w:rsid w:val="005766DA"/>
    <w:rsid w:val="0057682C"/>
    <w:rsid w:val="00577025"/>
    <w:rsid w:val="00577189"/>
    <w:rsid w:val="0058083D"/>
    <w:rsid w:val="00582E23"/>
    <w:rsid w:val="00583690"/>
    <w:rsid w:val="0058429A"/>
    <w:rsid w:val="005842AA"/>
    <w:rsid w:val="005845FC"/>
    <w:rsid w:val="00584A4F"/>
    <w:rsid w:val="00585178"/>
    <w:rsid w:val="005855E4"/>
    <w:rsid w:val="005867D1"/>
    <w:rsid w:val="00586D76"/>
    <w:rsid w:val="00587338"/>
    <w:rsid w:val="00590393"/>
    <w:rsid w:val="0059193F"/>
    <w:rsid w:val="00592595"/>
    <w:rsid w:val="0059284B"/>
    <w:rsid w:val="00593171"/>
    <w:rsid w:val="005931D3"/>
    <w:rsid w:val="00593BCE"/>
    <w:rsid w:val="005947EE"/>
    <w:rsid w:val="00594CC5"/>
    <w:rsid w:val="00594FB2"/>
    <w:rsid w:val="00595B67"/>
    <w:rsid w:val="00597270"/>
    <w:rsid w:val="005978C8"/>
    <w:rsid w:val="005A1194"/>
    <w:rsid w:val="005A1C05"/>
    <w:rsid w:val="005A30BC"/>
    <w:rsid w:val="005A3483"/>
    <w:rsid w:val="005A38CD"/>
    <w:rsid w:val="005A50A0"/>
    <w:rsid w:val="005A5463"/>
    <w:rsid w:val="005A554C"/>
    <w:rsid w:val="005A5FB5"/>
    <w:rsid w:val="005A6143"/>
    <w:rsid w:val="005A650E"/>
    <w:rsid w:val="005A6582"/>
    <w:rsid w:val="005A71B5"/>
    <w:rsid w:val="005A7DFC"/>
    <w:rsid w:val="005B05A9"/>
    <w:rsid w:val="005B07E2"/>
    <w:rsid w:val="005B178F"/>
    <w:rsid w:val="005B1B71"/>
    <w:rsid w:val="005B237D"/>
    <w:rsid w:val="005B294B"/>
    <w:rsid w:val="005B29D8"/>
    <w:rsid w:val="005B2EFF"/>
    <w:rsid w:val="005B4397"/>
    <w:rsid w:val="005B4405"/>
    <w:rsid w:val="005B5980"/>
    <w:rsid w:val="005B6837"/>
    <w:rsid w:val="005B730C"/>
    <w:rsid w:val="005B7732"/>
    <w:rsid w:val="005B7C93"/>
    <w:rsid w:val="005B7E24"/>
    <w:rsid w:val="005C0A11"/>
    <w:rsid w:val="005C135F"/>
    <w:rsid w:val="005C1DDB"/>
    <w:rsid w:val="005C22E2"/>
    <w:rsid w:val="005C2ECB"/>
    <w:rsid w:val="005C3415"/>
    <w:rsid w:val="005C342C"/>
    <w:rsid w:val="005C475B"/>
    <w:rsid w:val="005C526E"/>
    <w:rsid w:val="005C60B9"/>
    <w:rsid w:val="005C6457"/>
    <w:rsid w:val="005C72C8"/>
    <w:rsid w:val="005C7565"/>
    <w:rsid w:val="005C7AAB"/>
    <w:rsid w:val="005D01AC"/>
    <w:rsid w:val="005D27AB"/>
    <w:rsid w:val="005D34EA"/>
    <w:rsid w:val="005D34FD"/>
    <w:rsid w:val="005D3798"/>
    <w:rsid w:val="005D3CEB"/>
    <w:rsid w:val="005D3DEC"/>
    <w:rsid w:val="005D40F1"/>
    <w:rsid w:val="005D45BD"/>
    <w:rsid w:val="005D5A30"/>
    <w:rsid w:val="005D77E1"/>
    <w:rsid w:val="005E078F"/>
    <w:rsid w:val="005E1467"/>
    <w:rsid w:val="005E1BD3"/>
    <w:rsid w:val="005E243E"/>
    <w:rsid w:val="005E2578"/>
    <w:rsid w:val="005E3034"/>
    <w:rsid w:val="005E38B7"/>
    <w:rsid w:val="005E3BB2"/>
    <w:rsid w:val="005E433E"/>
    <w:rsid w:val="005E623A"/>
    <w:rsid w:val="005E7075"/>
    <w:rsid w:val="005E7CF5"/>
    <w:rsid w:val="005E7E2C"/>
    <w:rsid w:val="005E7E74"/>
    <w:rsid w:val="005F05FF"/>
    <w:rsid w:val="005F0834"/>
    <w:rsid w:val="005F1375"/>
    <w:rsid w:val="005F14B4"/>
    <w:rsid w:val="005F29C1"/>
    <w:rsid w:val="005F34A4"/>
    <w:rsid w:val="005F404F"/>
    <w:rsid w:val="005F4758"/>
    <w:rsid w:val="005F4DE1"/>
    <w:rsid w:val="005F4EF3"/>
    <w:rsid w:val="005F52D5"/>
    <w:rsid w:val="005F5502"/>
    <w:rsid w:val="005F60D1"/>
    <w:rsid w:val="005F695F"/>
    <w:rsid w:val="0060018C"/>
    <w:rsid w:val="0060033D"/>
    <w:rsid w:val="00600593"/>
    <w:rsid w:val="0060067C"/>
    <w:rsid w:val="00600EBC"/>
    <w:rsid w:val="00602838"/>
    <w:rsid w:val="00602C26"/>
    <w:rsid w:val="006030CC"/>
    <w:rsid w:val="00603D35"/>
    <w:rsid w:val="00603F9F"/>
    <w:rsid w:val="006056C6"/>
    <w:rsid w:val="00606B67"/>
    <w:rsid w:val="00606E98"/>
    <w:rsid w:val="006072C9"/>
    <w:rsid w:val="006074B8"/>
    <w:rsid w:val="00607C8D"/>
    <w:rsid w:val="00610113"/>
    <w:rsid w:val="00610C55"/>
    <w:rsid w:val="0061333E"/>
    <w:rsid w:val="00613FCB"/>
    <w:rsid w:val="00614508"/>
    <w:rsid w:val="006151A3"/>
    <w:rsid w:val="0061559A"/>
    <w:rsid w:val="006207F3"/>
    <w:rsid w:val="00621200"/>
    <w:rsid w:val="00622611"/>
    <w:rsid w:val="006243A5"/>
    <w:rsid w:val="006248ED"/>
    <w:rsid w:val="00624B37"/>
    <w:rsid w:val="006261AB"/>
    <w:rsid w:val="00626293"/>
    <w:rsid w:val="00626C71"/>
    <w:rsid w:val="00627740"/>
    <w:rsid w:val="006301C9"/>
    <w:rsid w:val="0063031D"/>
    <w:rsid w:val="00631429"/>
    <w:rsid w:val="006321B6"/>
    <w:rsid w:val="00633C5A"/>
    <w:rsid w:val="006340D2"/>
    <w:rsid w:val="006342D3"/>
    <w:rsid w:val="00634D07"/>
    <w:rsid w:val="00634F4A"/>
    <w:rsid w:val="00635730"/>
    <w:rsid w:val="00635C3B"/>
    <w:rsid w:val="00635CEA"/>
    <w:rsid w:val="00635EC2"/>
    <w:rsid w:val="00636FE5"/>
    <w:rsid w:val="00643A4C"/>
    <w:rsid w:val="00643DAC"/>
    <w:rsid w:val="0064586C"/>
    <w:rsid w:val="00646DED"/>
    <w:rsid w:val="00646E97"/>
    <w:rsid w:val="00647905"/>
    <w:rsid w:val="0065256A"/>
    <w:rsid w:val="006527ED"/>
    <w:rsid w:val="0065350B"/>
    <w:rsid w:val="00653D16"/>
    <w:rsid w:val="00654039"/>
    <w:rsid w:val="00655703"/>
    <w:rsid w:val="00655887"/>
    <w:rsid w:val="00655FE4"/>
    <w:rsid w:val="006563F1"/>
    <w:rsid w:val="00656557"/>
    <w:rsid w:val="006570AB"/>
    <w:rsid w:val="00657395"/>
    <w:rsid w:val="00660139"/>
    <w:rsid w:val="00660450"/>
    <w:rsid w:val="006607B1"/>
    <w:rsid w:val="006618BE"/>
    <w:rsid w:val="00663674"/>
    <w:rsid w:val="0066441E"/>
    <w:rsid w:val="006644FB"/>
    <w:rsid w:val="006648FB"/>
    <w:rsid w:val="00664BC5"/>
    <w:rsid w:val="00665367"/>
    <w:rsid w:val="00666E16"/>
    <w:rsid w:val="00666F75"/>
    <w:rsid w:val="00667346"/>
    <w:rsid w:val="006674C7"/>
    <w:rsid w:val="00667940"/>
    <w:rsid w:val="006706CA"/>
    <w:rsid w:val="00672156"/>
    <w:rsid w:val="00672FB3"/>
    <w:rsid w:val="00674021"/>
    <w:rsid w:val="00674819"/>
    <w:rsid w:val="00676202"/>
    <w:rsid w:val="0068011A"/>
    <w:rsid w:val="006802F8"/>
    <w:rsid w:val="00680633"/>
    <w:rsid w:val="0068067D"/>
    <w:rsid w:val="00680FC3"/>
    <w:rsid w:val="006816D0"/>
    <w:rsid w:val="0068238C"/>
    <w:rsid w:val="006829D3"/>
    <w:rsid w:val="00682BA4"/>
    <w:rsid w:val="00686977"/>
    <w:rsid w:val="00687232"/>
    <w:rsid w:val="00687638"/>
    <w:rsid w:val="00690531"/>
    <w:rsid w:val="00692853"/>
    <w:rsid w:val="00692D27"/>
    <w:rsid w:val="00692E85"/>
    <w:rsid w:val="00693A37"/>
    <w:rsid w:val="00694438"/>
    <w:rsid w:val="0069452F"/>
    <w:rsid w:val="00694A74"/>
    <w:rsid w:val="00694AF2"/>
    <w:rsid w:val="00695B35"/>
    <w:rsid w:val="006961A7"/>
    <w:rsid w:val="00696FFD"/>
    <w:rsid w:val="0069767A"/>
    <w:rsid w:val="006977BE"/>
    <w:rsid w:val="00697B3E"/>
    <w:rsid w:val="006A020E"/>
    <w:rsid w:val="006A0C21"/>
    <w:rsid w:val="006A1C83"/>
    <w:rsid w:val="006A1E11"/>
    <w:rsid w:val="006A2CE0"/>
    <w:rsid w:val="006A4592"/>
    <w:rsid w:val="006A5FC2"/>
    <w:rsid w:val="006A653E"/>
    <w:rsid w:val="006A6B33"/>
    <w:rsid w:val="006B08A0"/>
    <w:rsid w:val="006B0A55"/>
    <w:rsid w:val="006B1EC0"/>
    <w:rsid w:val="006B29B4"/>
    <w:rsid w:val="006B4235"/>
    <w:rsid w:val="006B66E8"/>
    <w:rsid w:val="006B6B8E"/>
    <w:rsid w:val="006B6DC6"/>
    <w:rsid w:val="006B7B8D"/>
    <w:rsid w:val="006C19A8"/>
    <w:rsid w:val="006C1CB1"/>
    <w:rsid w:val="006C1CCC"/>
    <w:rsid w:val="006C1CDF"/>
    <w:rsid w:val="006C1CEB"/>
    <w:rsid w:val="006C23C1"/>
    <w:rsid w:val="006C2816"/>
    <w:rsid w:val="006C2BA8"/>
    <w:rsid w:val="006C3937"/>
    <w:rsid w:val="006C4016"/>
    <w:rsid w:val="006C60DA"/>
    <w:rsid w:val="006C6320"/>
    <w:rsid w:val="006D1005"/>
    <w:rsid w:val="006D170D"/>
    <w:rsid w:val="006D1A88"/>
    <w:rsid w:val="006D1E09"/>
    <w:rsid w:val="006D1EF4"/>
    <w:rsid w:val="006D211E"/>
    <w:rsid w:val="006D37A7"/>
    <w:rsid w:val="006D4021"/>
    <w:rsid w:val="006D45DF"/>
    <w:rsid w:val="006D4D5C"/>
    <w:rsid w:val="006D5284"/>
    <w:rsid w:val="006D5443"/>
    <w:rsid w:val="006D687E"/>
    <w:rsid w:val="006D6A60"/>
    <w:rsid w:val="006D6B61"/>
    <w:rsid w:val="006D7F23"/>
    <w:rsid w:val="006E0500"/>
    <w:rsid w:val="006E0C33"/>
    <w:rsid w:val="006E0FF0"/>
    <w:rsid w:val="006E1031"/>
    <w:rsid w:val="006E2178"/>
    <w:rsid w:val="006E442B"/>
    <w:rsid w:val="006E4D8A"/>
    <w:rsid w:val="006E4FBA"/>
    <w:rsid w:val="006E5068"/>
    <w:rsid w:val="006E6DFD"/>
    <w:rsid w:val="006E7F57"/>
    <w:rsid w:val="006F0DC1"/>
    <w:rsid w:val="006F1015"/>
    <w:rsid w:val="006F23BC"/>
    <w:rsid w:val="006F2926"/>
    <w:rsid w:val="006F2B0B"/>
    <w:rsid w:val="006F3169"/>
    <w:rsid w:val="006F4CAB"/>
    <w:rsid w:val="006F6AB6"/>
    <w:rsid w:val="006F744E"/>
    <w:rsid w:val="007000D2"/>
    <w:rsid w:val="007008A0"/>
    <w:rsid w:val="00700B47"/>
    <w:rsid w:val="00700F84"/>
    <w:rsid w:val="007028AE"/>
    <w:rsid w:val="00702DBF"/>
    <w:rsid w:val="0070396B"/>
    <w:rsid w:val="0070599D"/>
    <w:rsid w:val="00705E60"/>
    <w:rsid w:val="00707EC8"/>
    <w:rsid w:val="007108E9"/>
    <w:rsid w:val="00711943"/>
    <w:rsid w:val="00713488"/>
    <w:rsid w:val="00713838"/>
    <w:rsid w:val="007154F0"/>
    <w:rsid w:val="0071588A"/>
    <w:rsid w:val="007158B0"/>
    <w:rsid w:val="00716CCF"/>
    <w:rsid w:val="00716E94"/>
    <w:rsid w:val="007201F3"/>
    <w:rsid w:val="00720255"/>
    <w:rsid w:val="00720E63"/>
    <w:rsid w:val="00720F18"/>
    <w:rsid w:val="007212A7"/>
    <w:rsid w:val="00721BDB"/>
    <w:rsid w:val="0072233C"/>
    <w:rsid w:val="007226EF"/>
    <w:rsid w:val="00722B69"/>
    <w:rsid w:val="00722EF7"/>
    <w:rsid w:val="007232EF"/>
    <w:rsid w:val="00725EB4"/>
    <w:rsid w:val="0072628B"/>
    <w:rsid w:val="00727F12"/>
    <w:rsid w:val="00731358"/>
    <w:rsid w:val="007316EA"/>
    <w:rsid w:val="00731899"/>
    <w:rsid w:val="007326CC"/>
    <w:rsid w:val="00732866"/>
    <w:rsid w:val="007339F1"/>
    <w:rsid w:val="00733AE4"/>
    <w:rsid w:val="00734B67"/>
    <w:rsid w:val="00735AB8"/>
    <w:rsid w:val="00735D20"/>
    <w:rsid w:val="00736AA1"/>
    <w:rsid w:val="00736F9E"/>
    <w:rsid w:val="00737266"/>
    <w:rsid w:val="00741023"/>
    <w:rsid w:val="00741FC5"/>
    <w:rsid w:val="00745237"/>
    <w:rsid w:val="007462FA"/>
    <w:rsid w:val="00747767"/>
    <w:rsid w:val="0074784B"/>
    <w:rsid w:val="007478D5"/>
    <w:rsid w:val="007507FA"/>
    <w:rsid w:val="00753524"/>
    <w:rsid w:val="00753912"/>
    <w:rsid w:val="00753AF6"/>
    <w:rsid w:val="00754824"/>
    <w:rsid w:val="00754F49"/>
    <w:rsid w:val="00756644"/>
    <w:rsid w:val="00760E55"/>
    <w:rsid w:val="00761403"/>
    <w:rsid w:val="00761C0D"/>
    <w:rsid w:val="00761FAA"/>
    <w:rsid w:val="00762D2A"/>
    <w:rsid w:val="00763895"/>
    <w:rsid w:val="00763C7C"/>
    <w:rsid w:val="0076511A"/>
    <w:rsid w:val="007654B3"/>
    <w:rsid w:val="00766F6E"/>
    <w:rsid w:val="00766FF5"/>
    <w:rsid w:val="0076728F"/>
    <w:rsid w:val="00767FE7"/>
    <w:rsid w:val="00770907"/>
    <w:rsid w:val="00771505"/>
    <w:rsid w:val="00771E57"/>
    <w:rsid w:val="00772E08"/>
    <w:rsid w:val="00773E2B"/>
    <w:rsid w:val="00775757"/>
    <w:rsid w:val="00775B82"/>
    <w:rsid w:val="00775C3B"/>
    <w:rsid w:val="0077707B"/>
    <w:rsid w:val="0077723E"/>
    <w:rsid w:val="007809A2"/>
    <w:rsid w:val="007817B4"/>
    <w:rsid w:val="00781E14"/>
    <w:rsid w:val="007829B9"/>
    <w:rsid w:val="00782D05"/>
    <w:rsid w:val="00782F20"/>
    <w:rsid w:val="00784328"/>
    <w:rsid w:val="00784479"/>
    <w:rsid w:val="00784612"/>
    <w:rsid w:val="00785768"/>
    <w:rsid w:val="00785E18"/>
    <w:rsid w:val="00785FD5"/>
    <w:rsid w:val="00786E27"/>
    <w:rsid w:val="007872E4"/>
    <w:rsid w:val="00791239"/>
    <w:rsid w:val="00791FC3"/>
    <w:rsid w:val="0079243E"/>
    <w:rsid w:val="00792EAB"/>
    <w:rsid w:val="00793962"/>
    <w:rsid w:val="00793E41"/>
    <w:rsid w:val="00793FBC"/>
    <w:rsid w:val="0079411C"/>
    <w:rsid w:val="007943BA"/>
    <w:rsid w:val="007950D1"/>
    <w:rsid w:val="007953C8"/>
    <w:rsid w:val="007A017F"/>
    <w:rsid w:val="007A28CA"/>
    <w:rsid w:val="007A634B"/>
    <w:rsid w:val="007A6456"/>
    <w:rsid w:val="007A6579"/>
    <w:rsid w:val="007A7424"/>
    <w:rsid w:val="007B06B4"/>
    <w:rsid w:val="007B1468"/>
    <w:rsid w:val="007B2A7C"/>
    <w:rsid w:val="007B45DB"/>
    <w:rsid w:val="007B6CF9"/>
    <w:rsid w:val="007B75B6"/>
    <w:rsid w:val="007B7728"/>
    <w:rsid w:val="007B79EC"/>
    <w:rsid w:val="007C09D0"/>
    <w:rsid w:val="007C1078"/>
    <w:rsid w:val="007C189A"/>
    <w:rsid w:val="007C2D4C"/>
    <w:rsid w:val="007C3F5F"/>
    <w:rsid w:val="007C54CA"/>
    <w:rsid w:val="007C6012"/>
    <w:rsid w:val="007C70A1"/>
    <w:rsid w:val="007C7102"/>
    <w:rsid w:val="007C7C07"/>
    <w:rsid w:val="007C7C27"/>
    <w:rsid w:val="007C7E88"/>
    <w:rsid w:val="007D017A"/>
    <w:rsid w:val="007D18E1"/>
    <w:rsid w:val="007D22C3"/>
    <w:rsid w:val="007D36C2"/>
    <w:rsid w:val="007D3C8E"/>
    <w:rsid w:val="007D3E3F"/>
    <w:rsid w:val="007D5541"/>
    <w:rsid w:val="007D6F3F"/>
    <w:rsid w:val="007D7B02"/>
    <w:rsid w:val="007E0EBC"/>
    <w:rsid w:val="007E207A"/>
    <w:rsid w:val="007E21DE"/>
    <w:rsid w:val="007E228C"/>
    <w:rsid w:val="007E32CC"/>
    <w:rsid w:val="007E45E3"/>
    <w:rsid w:val="007E5401"/>
    <w:rsid w:val="007E6D06"/>
    <w:rsid w:val="007F1083"/>
    <w:rsid w:val="007F2FAC"/>
    <w:rsid w:val="007F38F0"/>
    <w:rsid w:val="007F4788"/>
    <w:rsid w:val="007F57E1"/>
    <w:rsid w:val="007F5B86"/>
    <w:rsid w:val="007F6633"/>
    <w:rsid w:val="008007C8"/>
    <w:rsid w:val="00800E7E"/>
    <w:rsid w:val="00804642"/>
    <w:rsid w:val="0080490B"/>
    <w:rsid w:val="008056C4"/>
    <w:rsid w:val="008060B4"/>
    <w:rsid w:val="00806A08"/>
    <w:rsid w:val="008076AD"/>
    <w:rsid w:val="00810AD2"/>
    <w:rsid w:val="008123E6"/>
    <w:rsid w:val="0081294E"/>
    <w:rsid w:val="00812B08"/>
    <w:rsid w:val="00814840"/>
    <w:rsid w:val="008163B8"/>
    <w:rsid w:val="008164AE"/>
    <w:rsid w:val="00816D68"/>
    <w:rsid w:val="00816EE5"/>
    <w:rsid w:val="00817095"/>
    <w:rsid w:val="00817777"/>
    <w:rsid w:val="00817DDD"/>
    <w:rsid w:val="00821AC7"/>
    <w:rsid w:val="00821EA2"/>
    <w:rsid w:val="00822670"/>
    <w:rsid w:val="00822987"/>
    <w:rsid w:val="008229AB"/>
    <w:rsid w:val="008261FD"/>
    <w:rsid w:val="00826C79"/>
    <w:rsid w:val="00826CAC"/>
    <w:rsid w:val="00826DEE"/>
    <w:rsid w:val="00826ECD"/>
    <w:rsid w:val="00826FBA"/>
    <w:rsid w:val="00827138"/>
    <w:rsid w:val="00827C37"/>
    <w:rsid w:val="00831946"/>
    <w:rsid w:val="00832C8A"/>
    <w:rsid w:val="00833494"/>
    <w:rsid w:val="008338E0"/>
    <w:rsid w:val="00833DDE"/>
    <w:rsid w:val="00835477"/>
    <w:rsid w:val="0083602F"/>
    <w:rsid w:val="008368D8"/>
    <w:rsid w:val="00837DAA"/>
    <w:rsid w:val="0084127A"/>
    <w:rsid w:val="0084185E"/>
    <w:rsid w:val="00841E81"/>
    <w:rsid w:val="00842AD1"/>
    <w:rsid w:val="00843068"/>
    <w:rsid w:val="008447A4"/>
    <w:rsid w:val="00846F0D"/>
    <w:rsid w:val="00847DB7"/>
    <w:rsid w:val="00850CAD"/>
    <w:rsid w:val="0085246B"/>
    <w:rsid w:val="008537FA"/>
    <w:rsid w:val="00855230"/>
    <w:rsid w:val="00855C16"/>
    <w:rsid w:val="0085782E"/>
    <w:rsid w:val="0085783A"/>
    <w:rsid w:val="00857924"/>
    <w:rsid w:val="00857A19"/>
    <w:rsid w:val="0086128E"/>
    <w:rsid w:val="00861FAC"/>
    <w:rsid w:val="00862777"/>
    <w:rsid w:val="00862871"/>
    <w:rsid w:val="0086336C"/>
    <w:rsid w:val="0086388E"/>
    <w:rsid w:val="00866391"/>
    <w:rsid w:val="00866A71"/>
    <w:rsid w:val="0086785E"/>
    <w:rsid w:val="008712EA"/>
    <w:rsid w:val="008715A4"/>
    <w:rsid w:val="00871BAE"/>
    <w:rsid w:val="008726B3"/>
    <w:rsid w:val="00873BC9"/>
    <w:rsid w:val="008749DF"/>
    <w:rsid w:val="00874BB7"/>
    <w:rsid w:val="00874EFF"/>
    <w:rsid w:val="008750DF"/>
    <w:rsid w:val="00875279"/>
    <w:rsid w:val="0087559C"/>
    <w:rsid w:val="008764B5"/>
    <w:rsid w:val="00877CA5"/>
    <w:rsid w:val="00881028"/>
    <w:rsid w:val="0088241D"/>
    <w:rsid w:val="00882750"/>
    <w:rsid w:val="00882806"/>
    <w:rsid w:val="00884042"/>
    <w:rsid w:val="00884793"/>
    <w:rsid w:val="00894D02"/>
    <w:rsid w:val="00895962"/>
    <w:rsid w:val="00896083"/>
    <w:rsid w:val="008965CF"/>
    <w:rsid w:val="00896FA2"/>
    <w:rsid w:val="008971F6"/>
    <w:rsid w:val="0089765F"/>
    <w:rsid w:val="00897DE2"/>
    <w:rsid w:val="008A0260"/>
    <w:rsid w:val="008A0847"/>
    <w:rsid w:val="008A1901"/>
    <w:rsid w:val="008A3C01"/>
    <w:rsid w:val="008A628B"/>
    <w:rsid w:val="008A68B9"/>
    <w:rsid w:val="008A7B51"/>
    <w:rsid w:val="008B035B"/>
    <w:rsid w:val="008B052E"/>
    <w:rsid w:val="008B141F"/>
    <w:rsid w:val="008B1C47"/>
    <w:rsid w:val="008B21AA"/>
    <w:rsid w:val="008B221C"/>
    <w:rsid w:val="008B2ED6"/>
    <w:rsid w:val="008B4B54"/>
    <w:rsid w:val="008B4CAB"/>
    <w:rsid w:val="008B4D18"/>
    <w:rsid w:val="008B59E8"/>
    <w:rsid w:val="008B5CB2"/>
    <w:rsid w:val="008B628E"/>
    <w:rsid w:val="008B6795"/>
    <w:rsid w:val="008C096E"/>
    <w:rsid w:val="008C09E7"/>
    <w:rsid w:val="008C09EA"/>
    <w:rsid w:val="008C0F3B"/>
    <w:rsid w:val="008C28F4"/>
    <w:rsid w:val="008C3225"/>
    <w:rsid w:val="008C325B"/>
    <w:rsid w:val="008C35C4"/>
    <w:rsid w:val="008C3ECC"/>
    <w:rsid w:val="008C41BC"/>
    <w:rsid w:val="008C789C"/>
    <w:rsid w:val="008C7D57"/>
    <w:rsid w:val="008D08D2"/>
    <w:rsid w:val="008D1110"/>
    <w:rsid w:val="008D2960"/>
    <w:rsid w:val="008D2F27"/>
    <w:rsid w:val="008D3412"/>
    <w:rsid w:val="008D38BD"/>
    <w:rsid w:val="008D4166"/>
    <w:rsid w:val="008D46D9"/>
    <w:rsid w:val="008D4F77"/>
    <w:rsid w:val="008D4FF8"/>
    <w:rsid w:val="008D5E3F"/>
    <w:rsid w:val="008D6535"/>
    <w:rsid w:val="008D657F"/>
    <w:rsid w:val="008E061E"/>
    <w:rsid w:val="008E1072"/>
    <w:rsid w:val="008E1622"/>
    <w:rsid w:val="008E1631"/>
    <w:rsid w:val="008E1E49"/>
    <w:rsid w:val="008E20B4"/>
    <w:rsid w:val="008E269E"/>
    <w:rsid w:val="008E3D71"/>
    <w:rsid w:val="008E45D2"/>
    <w:rsid w:val="008E5A2B"/>
    <w:rsid w:val="008E6817"/>
    <w:rsid w:val="008E6AB9"/>
    <w:rsid w:val="008E6E55"/>
    <w:rsid w:val="008F0AB3"/>
    <w:rsid w:val="008F2A57"/>
    <w:rsid w:val="008F5713"/>
    <w:rsid w:val="008F6876"/>
    <w:rsid w:val="008F6DCE"/>
    <w:rsid w:val="008F75F5"/>
    <w:rsid w:val="008F77A5"/>
    <w:rsid w:val="008F799B"/>
    <w:rsid w:val="00900568"/>
    <w:rsid w:val="009007A4"/>
    <w:rsid w:val="0090098B"/>
    <w:rsid w:val="00900CB5"/>
    <w:rsid w:val="00900F0B"/>
    <w:rsid w:val="00901629"/>
    <w:rsid w:val="00901873"/>
    <w:rsid w:val="00901939"/>
    <w:rsid w:val="00901A5C"/>
    <w:rsid w:val="00901F18"/>
    <w:rsid w:val="009020C3"/>
    <w:rsid w:val="00902454"/>
    <w:rsid w:val="00902F24"/>
    <w:rsid w:val="0090317C"/>
    <w:rsid w:val="009061E0"/>
    <w:rsid w:val="009065CA"/>
    <w:rsid w:val="00906803"/>
    <w:rsid w:val="00906CB6"/>
    <w:rsid w:val="00906FC9"/>
    <w:rsid w:val="00907390"/>
    <w:rsid w:val="00907450"/>
    <w:rsid w:val="00910B0E"/>
    <w:rsid w:val="00912086"/>
    <w:rsid w:val="00913D68"/>
    <w:rsid w:val="00914223"/>
    <w:rsid w:val="009148AA"/>
    <w:rsid w:val="0091545E"/>
    <w:rsid w:val="009166B8"/>
    <w:rsid w:val="00916703"/>
    <w:rsid w:val="00916CCD"/>
    <w:rsid w:val="0092057E"/>
    <w:rsid w:val="00920C54"/>
    <w:rsid w:val="00920F32"/>
    <w:rsid w:val="009212C9"/>
    <w:rsid w:val="00921FD5"/>
    <w:rsid w:val="00923C1A"/>
    <w:rsid w:val="009275AA"/>
    <w:rsid w:val="00930057"/>
    <w:rsid w:val="00931495"/>
    <w:rsid w:val="00931993"/>
    <w:rsid w:val="009329DA"/>
    <w:rsid w:val="00933160"/>
    <w:rsid w:val="009331A1"/>
    <w:rsid w:val="0093486D"/>
    <w:rsid w:val="00934F11"/>
    <w:rsid w:val="00935842"/>
    <w:rsid w:val="009359B1"/>
    <w:rsid w:val="0093737A"/>
    <w:rsid w:val="009377D0"/>
    <w:rsid w:val="00940212"/>
    <w:rsid w:val="0094023C"/>
    <w:rsid w:val="00940367"/>
    <w:rsid w:val="00940A0F"/>
    <w:rsid w:val="00940A69"/>
    <w:rsid w:val="00940D37"/>
    <w:rsid w:val="009418EB"/>
    <w:rsid w:val="0094227D"/>
    <w:rsid w:val="00942E40"/>
    <w:rsid w:val="009430DF"/>
    <w:rsid w:val="00944301"/>
    <w:rsid w:val="00945028"/>
    <w:rsid w:val="00945374"/>
    <w:rsid w:val="009459C8"/>
    <w:rsid w:val="00945ECC"/>
    <w:rsid w:val="009460B4"/>
    <w:rsid w:val="00946835"/>
    <w:rsid w:val="00946CAA"/>
    <w:rsid w:val="00950DD2"/>
    <w:rsid w:val="00952B4F"/>
    <w:rsid w:val="00952B94"/>
    <w:rsid w:val="00952FC3"/>
    <w:rsid w:val="00953F9C"/>
    <w:rsid w:val="009542C4"/>
    <w:rsid w:val="00954D1F"/>
    <w:rsid w:val="0095502B"/>
    <w:rsid w:val="00956BC4"/>
    <w:rsid w:val="00961644"/>
    <w:rsid w:val="00962387"/>
    <w:rsid w:val="00962554"/>
    <w:rsid w:val="00962BBD"/>
    <w:rsid w:val="00963914"/>
    <w:rsid w:val="0096708D"/>
    <w:rsid w:val="00970556"/>
    <w:rsid w:val="00970BB9"/>
    <w:rsid w:val="0097109D"/>
    <w:rsid w:val="0097186D"/>
    <w:rsid w:val="00971AA8"/>
    <w:rsid w:val="009721B3"/>
    <w:rsid w:val="009728AB"/>
    <w:rsid w:val="00972998"/>
    <w:rsid w:val="00972AB3"/>
    <w:rsid w:val="00972D35"/>
    <w:rsid w:val="00972DA4"/>
    <w:rsid w:val="00973821"/>
    <w:rsid w:val="0097440C"/>
    <w:rsid w:val="00974CAD"/>
    <w:rsid w:val="00974D55"/>
    <w:rsid w:val="00975CDD"/>
    <w:rsid w:val="00975DCA"/>
    <w:rsid w:val="00976275"/>
    <w:rsid w:val="00976FEC"/>
    <w:rsid w:val="0097745F"/>
    <w:rsid w:val="0097768C"/>
    <w:rsid w:val="00977862"/>
    <w:rsid w:val="00977F52"/>
    <w:rsid w:val="0098136B"/>
    <w:rsid w:val="0098247B"/>
    <w:rsid w:val="009829EF"/>
    <w:rsid w:val="00984F36"/>
    <w:rsid w:val="00986A00"/>
    <w:rsid w:val="00986D01"/>
    <w:rsid w:val="00987402"/>
    <w:rsid w:val="009874CD"/>
    <w:rsid w:val="00987AC3"/>
    <w:rsid w:val="0099004E"/>
    <w:rsid w:val="009901B6"/>
    <w:rsid w:val="0099021A"/>
    <w:rsid w:val="0099067B"/>
    <w:rsid w:val="009907DE"/>
    <w:rsid w:val="00990A1E"/>
    <w:rsid w:val="00990D0E"/>
    <w:rsid w:val="00991EFA"/>
    <w:rsid w:val="00992B87"/>
    <w:rsid w:val="00993319"/>
    <w:rsid w:val="00993608"/>
    <w:rsid w:val="00993FB6"/>
    <w:rsid w:val="0099590E"/>
    <w:rsid w:val="00995DA3"/>
    <w:rsid w:val="00995F59"/>
    <w:rsid w:val="009968E1"/>
    <w:rsid w:val="00997098"/>
    <w:rsid w:val="009973B9"/>
    <w:rsid w:val="009A02C3"/>
    <w:rsid w:val="009A06BF"/>
    <w:rsid w:val="009A1D8A"/>
    <w:rsid w:val="009A2004"/>
    <w:rsid w:val="009A3612"/>
    <w:rsid w:val="009A4AB9"/>
    <w:rsid w:val="009A57A2"/>
    <w:rsid w:val="009A6486"/>
    <w:rsid w:val="009A7508"/>
    <w:rsid w:val="009A7B1C"/>
    <w:rsid w:val="009A7BB8"/>
    <w:rsid w:val="009A7E8B"/>
    <w:rsid w:val="009B077A"/>
    <w:rsid w:val="009B15C9"/>
    <w:rsid w:val="009B1A43"/>
    <w:rsid w:val="009B2A99"/>
    <w:rsid w:val="009B2B1D"/>
    <w:rsid w:val="009B3803"/>
    <w:rsid w:val="009B44CA"/>
    <w:rsid w:val="009B6B6E"/>
    <w:rsid w:val="009B7745"/>
    <w:rsid w:val="009C05D3"/>
    <w:rsid w:val="009C16FF"/>
    <w:rsid w:val="009C1705"/>
    <w:rsid w:val="009C1754"/>
    <w:rsid w:val="009C332D"/>
    <w:rsid w:val="009C3D73"/>
    <w:rsid w:val="009C3D9F"/>
    <w:rsid w:val="009C3FB8"/>
    <w:rsid w:val="009C5CCC"/>
    <w:rsid w:val="009C62BD"/>
    <w:rsid w:val="009C67CA"/>
    <w:rsid w:val="009C7AAC"/>
    <w:rsid w:val="009D2206"/>
    <w:rsid w:val="009D31B9"/>
    <w:rsid w:val="009D3F85"/>
    <w:rsid w:val="009D464E"/>
    <w:rsid w:val="009D4CC5"/>
    <w:rsid w:val="009D5123"/>
    <w:rsid w:val="009D5B06"/>
    <w:rsid w:val="009D6202"/>
    <w:rsid w:val="009D6778"/>
    <w:rsid w:val="009D67F0"/>
    <w:rsid w:val="009D79B0"/>
    <w:rsid w:val="009D7C95"/>
    <w:rsid w:val="009E0FAE"/>
    <w:rsid w:val="009E1EB1"/>
    <w:rsid w:val="009E3313"/>
    <w:rsid w:val="009E3932"/>
    <w:rsid w:val="009E41A0"/>
    <w:rsid w:val="009E5665"/>
    <w:rsid w:val="009E6CD5"/>
    <w:rsid w:val="009E7039"/>
    <w:rsid w:val="009E7876"/>
    <w:rsid w:val="009F03C1"/>
    <w:rsid w:val="009F2160"/>
    <w:rsid w:val="009F2180"/>
    <w:rsid w:val="009F23A1"/>
    <w:rsid w:val="009F2DFE"/>
    <w:rsid w:val="009F3F68"/>
    <w:rsid w:val="009F472E"/>
    <w:rsid w:val="009F48A7"/>
    <w:rsid w:val="009F4B76"/>
    <w:rsid w:val="009F58FF"/>
    <w:rsid w:val="009F60B9"/>
    <w:rsid w:val="009F6A77"/>
    <w:rsid w:val="00A002FE"/>
    <w:rsid w:val="00A005C4"/>
    <w:rsid w:val="00A010DD"/>
    <w:rsid w:val="00A01ED0"/>
    <w:rsid w:val="00A0214C"/>
    <w:rsid w:val="00A031BB"/>
    <w:rsid w:val="00A0355D"/>
    <w:rsid w:val="00A046FE"/>
    <w:rsid w:val="00A054D6"/>
    <w:rsid w:val="00A05681"/>
    <w:rsid w:val="00A05823"/>
    <w:rsid w:val="00A05989"/>
    <w:rsid w:val="00A05D4B"/>
    <w:rsid w:val="00A05E5B"/>
    <w:rsid w:val="00A06C20"/>
    <w:rsid w:val="00A107F6"/>
    <w:rsid w:val="00A111A3"/>
    <w:rsid w:val="00A1145B"/>
    <w:rsid w:val="00A12D9B"/>
    <w:rsid w:val="00A1352E"/>
    <w:rsid w:val="00A13FEF"/>
    <w:rsid w:val="00A141CD"/>
    <w:rsid w:val="00A14BE3"/>
    <w:rsid w:val="00A14DF6"/>
    <w:rsid w:val="00A1556E"/>
    <w:rsid w:val="00A16427"/>
    <w:rsid w:val="00A16C77"/>
    <w:rsid w:val="00A16E90"/>
    <w:rsid w:val="00A17248"/>
    <w:rsid w:val="00A1742D"/>
    <w:rsid w:val="00A17469"/>
    <w:rsid w:val="00A2092E"/>
    <w:rsid w:val="00A20C58"/>
    <w:rsid w:val="00A211C3"/>
    <w:rsid w:val="00A240BC"/>
    <w:rsid w:val="00A249F7"/>
    <w:rsid w:val="00A27ADA"/>
    <w:rsid w:val="00A314E8"/>
    <w:rsid w:val="00A31B5F"/>
    <w:rsid w:val="00A31BFE"/>
    <w:rsid w:val="00A332A2"/>
    <w:rsid w:val="00A3442F"/>
    <w:rsid w:val="00A353DA"/>
    <w:rsid w:val="00A35899"/>
    <w:rsid w:val="00A363AB"/>
    <w:rsid w:val="00A372CD"/>
    <w:rsid w:val="00A3763C"/>
    <w:rsid w:val="00A37F46"/>
    <w:rsid w:val="00A37FBE"/>
    <w:rsid w:val="00A40765"/>
    <w:rsid w:val="00A40A01"/>
    <w:rsid w:val="00A40C50"/>
    <w:rsid w:val="00A40CF7"/>
    <w:rsid w:val="00A41EB1"/>
    <w:rsid w:val="00A42910"/>
    <w:rsid w:val="00A4385A"/>
    <w:rsid w:val="00A439E6"/>
    <w:rsid w:val="00A43C35"/>
    <w:rsid w:val="00A466AF"/>
    <w:rsid w:val="00A4738B"/>
    <w:rsid w:val="00A47BAF"/>
    <w:rsid w:val="00A47C7E"/>
    <w:rsid w:val="00A50C53"/>
    <w:rsid w:val="00A51FF4"/>
    <w:rsid w:val="00A52D4B"/>
    <w:rsid w:val="00A52E86"/>
    <w:rsid w:val="00A547E6"/>
    <w:rsid w:val="00A54C56"/>
    <w:rsid w:val="00A5518B"/>
    <w:rsid w:val="00A5532E"/>
    <w:rsid w:val="00A56952"/>
    <w:rsid w:val="00A5718B"/>
    <w:rsid w:val="00A57DFC"/>
    <w:rsid w:val="00A60A40"/>
    <w:rsid w:val="00A60C84"/>
    <w:rsid w:val="00A6258E"/>
    <w:rsid w:val="00A636E6"/>
    <w:rsid w:val="00A63EEF"/>
    <w:rsid w:val="00A6418F"/>
    <w:rsid w:val="00A64AB7"/>
    <w:rsid w:val="00A64AEF"/>
    <w:rsid w:val="00A64F4F"/>
    <w:rsid w:val="00A65105"/>
    <w:rsid w:val="00A65A7A"/>
    <w:rsid w:val="00A65F22"/>
    <w:rsid w:val="00A66172"/>
    <w:rsid w:val="00A666E8"/>
    <w:rsid w:val="00A67485"/>
    <w:rsid w:val="00A6781D"/>
    <w:rsid w:val="00A706AF"/>
    <w:rsid w:val="00A70D92"/>
    <w:rsid w:val="00A71157"/>
    <w:rsid w:val="00A712B3"/>
    <w:rsid w:val="00A7215B"/>
    <w:rsid w:val="00A72322"/>
    <w:rsid w:val="00A725C8"/>
    <w:rsid w:val="00A73D4B"/>
    <w:rsid w:val="00A741E0"/>
    <w:rsid w:val="00A744BF"/>
    <w:rsid w:val="00A747AB"/>
    <w:rsid w:val="00A75C2B"/>
    <w:rsid w:val="00A76EE9"/>
    <w:rsid w:val="00A76FCE"/>
    <w:rsid w:val="00A80182"/>
    <w:rsid w:val="00A809AE"/>
    <w:rsid w:val="00A8110A"/>
    <w:rsid w:val="00A82113"/>
    <w:rsid w:val="00A82D44"/>
    <w:rsid w:val="00A82F4F"/>
    <w:rsid w:val="00A844F7"/>
    <w:rsid w:val="00A85CF3"/>
    <w:rsid w:val="00A86E89"/>
    <w:rsid w:val="00A879D9"/>
    <w:rsid w:val="00A87CFD"/>
    <w:rsid w:val="00A91431"/>
    <w:rsid w:val="00A93C8A"/>
    <w:rsid w:val="00A94178"/>
    <w:rsid w:val="00A9582E"/>
    <w:rsid w:val="00A95931"/>
    <w:rsid w:val="00A95AEC"/>
    <w:rsid w:val="00A95B54"/>
    <w:rsid w:val="00A96B80"/>
    <w:rsid w:val="00A96F30"/>
    <w:rsid w:val="00A97B36"/>
    <w:rsid w:val="00A97E6A"/>
    <w:rsid w:val="00AA11F3"/>
    <w:rsid w:val="00AA3002"/>
    <w:rsid w:val="00AA3023"/>
    <w:rsid w:val="00AA5552"/>
    <w:rsid w:val="00AA5C43"/>
    <w:rsid w:val="00AA6461"/>
    <w:rsid w:val="00AA6595"/>
    <w:rsid w:val="00AA7258"/>
    <w:rsid w:val="00AB03F3"/>
    <w:rsid w:val="00AB09CB"/>
    <w:rsid w:val="00AB0BE4"/>
    <w:rsid w:val="00AB37E1"/>
    <w:rsid w:val="00AB40A4"/>
    <w:rsid w:val="00AB4DF5"/>
    <w:rsid w:val="00AB60C3"/>
    <w:rsid w:val="00AB6485"/>
    <w:rsid w:val="00AB6CBA"/>
    <w:rsid w:val="00AB79B4"/>
    <w:rsid w:val="00AC0178"/>
    <w:rsid w:val="00AC0792"/>
    <w:rsid w:val="00AC09B8"/>
    <w:rsid w:val="00AC2C14"/>
    <w:rsid w:val="00AC402C"/>
    <w:rsid w:val="00AC403E"/>
    <w:rsid w:val="00AC406A"/>
    <w:rsid w:val="00AC45B2"/>
    <w:rsid w:val="00AC5C9C"/>
    <w:rsid w:val="00AC620C"/>
    <w:rsid w:val="00AC70F4"/>
    <w:rsid w:val="00AC762C"/>
    <w:rsid w:val="00AC7EB8"/>
    <w:rsid w:val="00AD032B"/>
    <w:rsid w:val="00AD0554"/>
    <w:rsid w:val="00AD0619"/>
    <w:rsid w:val="00AD06A3"/>
    <w:rsid w:val="00AD09F4"/>
    <w:rsid w:val="00AD0C39"/>
    <w:rsid w:val="00AD1BB6"/>
    <w:rsid w:val="00AD2488"/>
    <w:rsid w:val="00AD343D"/>
    <w:rsid w:val="00AD4544"/>
    <w:rsid w:val="00AD5518"/>
    <w:rsid w:val="00AD55DC"/>
    <w:rsid w:val="00AD6792"/>
    <w:rsid w:val="00AD6BBC"/>
    <w:rsid w:val="00AD6CF8"/>
    <w:rsid w:val="00AD74FC"/>
    <w:rsid w:val="00AD7A3A"/>
    <w:rsid w:val="00AE00FB"/>
    <w:rsid w:val="00AE06E7"/>
    <w:rsid w:val="00AE13DF"/>
    <w:rsid w:val="00AE18FE"/>
    <w:rsid w:val="00AE1A9A"/>
    <w:rsid w:val="00AE245D"/>
    <w:rsid w:val="00AE31CC"/>
    <w:rsid w:val="00AE47DE"/>
    <w:rsid w:val="00AE5893"/>
    <w:rsid w:val="00AE58D9"/>
    <w:rsid w:val="00AE5F29"/>
    <w:rsid w:val="00AE636A"/>
    <w:rsid w:val="00AE730C"/>
    <w:rsid w:val="00AE7B9F"/>
    <w:rsid w:val="00AF07A0"/>
    <w:rsid w:val="00AF0B8D"/>
    <w:rsid w:val="00AF0BCC"/>
    <w:rsid w:val="00AF1ED9"/>
    <w:rsid w:val="00AF1FB1"/>
    <w:rsid w:val="00AF2ECA"/>
    <w:rsid w:val="00AF2F02"/>
    <w:rsid w:val="00AF3973"/>
    <w:rsid w:val="00AF56E2"/>
    <w:rsid w:val="00AF6924"/>
    <w:rsid w:val="00AF764B"/>
    <w:rsid w:val="00B01241"/>
    <w:rsid w:val="00B01D4B"/>
    <w:rsid w:val="00B02371"/>
    <w:rsid w:val="00B0296A"/>
    <w:rsid w:val="00B05926"/>
    <w:rsid w:val="00B108A2"/>
    <w:rsid w:val="00B11069"/>
    <w:rsid w:val="00B11F7B"/>
    <w:rsid w:val="00B139D9"/>
    <w:rsid w:val="00B139DF"/>
    <w:rsid w:val="00B15B36"/>
    <w:rsid w:val="00B16857"/>
    <w:rsid w:val="00B17D99"/>
    <w:rsid w:val="00B202AE"/>
    <w:rsid w:val="00B21156"/>
    <w:rsid w:val="00B2204B"/>
    <w:rsid w:val="00B22DE2"/>
    <w:rsid w:val="00B24BF6"/>
    <w:rsid w:val="00B25172"/>
    <w:rsid w:val="00B2598D"/>
    <w:rsid w:val="00B26B37"/>
    <w:rsid w:val="00B27488"/>
    <w:rsid w:val="00B27AE4"/>
    <w:rsid w:val="00B30550"/>
    <w:rsid w:val="00B32342"/>
    <w:rsid w:val="00B32515"/>
    <w:rsid w:val="00B337D0"/>
    <w:rsid w:val="00B35D60"/>
    <w:rsid w:val="00B36041"/>
    <w:rsid w:val="00B36184"/>
    <w:rsid w:val="00B3636D"/>
    <w:rsid w:val="00B3665A"/>
    <w:rsid w:val="00B36F3B"/>
    <w:rsid w:val="00B37D42"/>
    <w:rsid w:val="00B37E32"/>
    <w:rsid w:val="00B37F52"/>
    <w:rsid w:val="00B4043F"/>
    <w:rsid w:val="00B407DD"/>
    <w:rsid w:val="00B411D5"/>
    <w:rsid w:val="00B41F7A"/>
    <w:rsid w:val="00B42387"/>
    <w:rsid w:val="00B4291E"/>
    <w:rsid w:val="00B44908"/>
    <w:rsid w:val="00B456F4"/>
    <w:rsid w:val="00B468BB"/>
    <w:rsid w:val="00B47384"/>
    <w:rsid w:val="00B478F2"/>
    <w:rsid w:val="00B506A3"/>
    <w:rsid w:val="00B50811"/>
    <w:rsid w:val="00B514B3"/>
    <w:rsid w:val="00B515DD"/>
    <w:rsid w:val="00B53C76"/>
    <w:rsid w:val="00B54E55"/>
    <w:rsid w:val="00B55143"/>
    <w:rsid w:val="00B565FA"/>
    <w:rsid w:val="00B56CED"/>
    <w:rsid w:val="00B574F2"/>
    <w:rsid w:val="00B57890"/>
    <w:rsid w:val="00B57933"/>
    <w:rsid w:val="00B61063"/>
    <w:rsid w:val="00B615C3"/>
    <w:rsid w:val="00B615FD"/>
    <w:rsid w:val="00B622B1"/>
    <w:rsid w:val="00B70778"/>
    <w:rsid w:val="00B70C94"/>
    <w:rsid w:val="00B713B5"/>
    <w:rsid w:val="00B716DA"/>
    <w:rsid w:val="00B71A0A"/>
    <w:rsid w:val="00B71A37"/>
    <w:rsid w:val="00B723C9"/>
    <w:rsid w:val="00B72DB9"/>
    <w:rsid w:val="00B73367"/>
    <w:rsid w:val="00B73B70"/>
    <w:rsid w:val="00B73E25"/>
    <w:rsid w:val="00B76122"/>
    <w:rsid w:val="00B7795C"/>
    <w:rsid w:val="00B77D58"/>
    <w:rsid w:val="00B80B69"/>
    <w:rsid w:val="00B80BA6"/>
    <w:rsid w:val="00B80F8B"/>
    <w:rsid w:val="00B828F5"/>
    <w:rsid w:val="00B82BB9"/>
    <w:rsid w:val="00B840D7"/>
    <w:rsid w:val="00B84786"/>
    <w:rsid w:val="00B85E15"/>
    <w:rsid w:val="00B85E5B"/>
    <w:rsid w:val="00B8602E"/>
    <w:rsid w:val="00B86474"/>
    <w:rsid w:val="00B86D63"/>
    <w:rsid w:val="00B8742D"/>
    <w:rsid w:val="00B878A0"/>
    <w:rsid w:val="00B900D5"/>
    <w:rsid w:val="00B90FC8"/>
    <w:rsid w:val="00B922F9"/>
    <w:rsid w:val="00B92600"/>
    <w:rsid w:val="00B92A79"/>
    <w:rsid w:val="00B9397E"/>
    <w:rsid w:val="00B9548B"/>
    <w:rsid w:val="00B95CDF"/>
    <w:rsid w:val="00B964CD"/>
    <w:rsid w:val="00B973C5"/>
    <w:rsid w:val="00B97F4A"/>
    <w:rsid w:val="00BA03D7"/>
    <w:rsid w:val="00BA05A5"/>
    <w:rsid w:val="00BA06D2"/>
    <w:rsid w:val="00BA0D60"/>
    <w:rsid w:val="00BA1158"/>
    <w:rsid w:val="00BA1B60"/>
    <w:rsid w:val="00BA28D3"/>
    <w:rsid w:val="00BA298A"/>
    <w:rsid w:val="00BA34D8"/>
    <w:rsid w:val="00BA3727"/>
    <w:rsid w:val="00BA3CEF"/>
    <w:rsid w:val="00BA3D47"/>
    <w:rsid w:val="00BA3E55"/>
    <w:rsid w:val="00BA401F"/>
    <w:rsid w:val="00BA5264"/>
    <w:rsid w:val="00BA7047"/>
    <w:rsid w:val="00BA742F"/>
    <w:rsid w:val="00BA79C1"/>
    <w:rsid w:val="00BB079B"/>
    <w:rsid w:val="00BB0A5F"/>
    <w:rsid w:val="00BB0B9C"/>
    <w:rsid w:val="00BB2792"/>
    <w:rsid w:val="00BB2A76"/>
    <w:rsid w:val="00BB304C"/>
    <w:rsid w:val="00BB3275"/>
    <w:rsid w:val="00BB50A2"/>
    <w:rsid w:val="00BB546C"/>
    <w:rsid w:val="00BB5AE2"/>
    <w:rsid w:val="00BB5C6F"/>
    <w:rsid w:val="00BB667A"/>
    <w:rsid w:val="00BB6B65"/>
    <w:rsid w:val="00BB6ED5"/>
    <w:rsid w:val="00BB777A"/>
    <w:rsid w:val="00BB7C4C"/>
    <w:rsid w:val="00BB7E7A"/>
    <w:rsid w:val="00BC1E43"/>
    <w:rsid w:val="00BC517F"/>
    <w:rsid w:val="00BC6421"/>
    <w:rsid w:val="00BC6716"/>
    <w:rsid w:val="00BC7231"/>
    <w:rsid w:val="00BC79EE"/>
    <w:rsid w:val="00BD13CB"/>
    <w:rsid w:val="00BD14D0"/>
    <w:rsid w:val="00BD28C9"/>
    <w:rsid w:val="00BD2E6B"/>
    <w:rsid w:val="00BD4CFD"/>
    <w:rsid w:val="00BD5148"/>
    <w:rsid w:val="00BD53BE"/>
    <w:rsid w:val="00BD645E"/>
    <w:rsid w:val="00BD6AE8"/>
    <w:rsid w:val="00BD6B77"/>
    <w:rsid w:val="00BD7DB0"/>
    <w:rsid w:val="00BE1531"/>
    <w:rsid w:val="00BE380B"/>
    <w:rsid w:val="00BE439F"/>
    <w:rsid w:val="00BE49FD"/>
    <w:rsid w:val="00BE4BEC"/>
    <w:rsid w:val="00BE58A9"/>
    <w:rsid w:val="00BE60C4"/>
    <w:rsid w:val="00BE6885"/>
    <w:rsid w:val="00BE70A6"/>
    <w:rsid w:val="00BF023A"/>
    <w:rsid w:val="00BF1121"/>
    <w:rsid w:val="00BF1912"/>
    <w:rsid w:val="00BF1940"/>
    <w:rsid w:val="00BF48E8"/>
    <w:rsid w:val="00BF5EE8"/>
    <w:rsid w:val="00C007D5"/>
    <w:rsid w:val="00C00FF8"/>
    <w:rsid w:val="00C0337A"/>
    <w:rsid w:val="00C040CB"/>
    <w:rsid w:val="00C04157"/>
    <w:rsid w:val="00C04D44"/>
    <w:rsid w:val="00C04E81"/>
    <w:rsid w:val="00C05E44"/>
    <w:rsid w:val="00C06085"/>
    <w:rsid w:val="00C1122F"/>
    <w:rsid w:val="00C11515"/>
    <w:rsid w:val="00C11EFD"/>
    <w:rsid w:val="00C120C1"/>
    <w:rsid w:val="00C1212C"/>
    <w:rsid w:val="00C1296E"/>
    <w:rsid w:val="00C14EC0"/>
    <w:rsid w:val="00C22530"/>
    <w:rsid w:val="00C22DCE"/>
    <w:rsid w:val="00C23CF0"/>
    <w:rsid w:val="00C24CB1"/>
    <w:rsid w:val="00C250F7"/>
    <w:rsid w:val="00C26BA6"/>
    <w:rsid w:val="00C26BF7"/>
    <w:rsid w:val="00C270F6"/>
    <w:rsid w:val="00C2786E"/>
    <w:rsid w:val="00C27AC2"/>
    <w:rsid w:val="00C27CBC"/>
    <w:rsid w:val="00C309D2"/>
    <w:rsid w:val="00C311AF"/>
    <w:rsid w:val="00C33ED9"/>
    <w:rsid w:val="00C33FAE"/>
    <w:rsid w:val="00C356B6"/>
    <w:rsid w:val="00C37480"/>
    <w:rsid w:val="00C37F7D"/>
    <w:rsid w:val="00C40301"/>
    <w:rsid w:val="00C403C9"/>
    <w:rsid w:val="00C418BC"/>
    <w:rsid w:val="00C41A00"/>
    <w:rsid w:val="00C41C63"/>
    <w:rsid w:val="00C42306"/>
    <w:rsid w:val="00C42A8B"/>
    <w:rsid w:val="00C42E21"/>
    <w:rsid w:val="00C44F0B"/>
    <w:rsid w:val="00C452AD"/>
    <w:rsid w:val="00C45486"/>
    <w:rsid w:val="00C46046"/>
    <w:rsid w:val="00C46F78"/>
    <w:rsid w:val="00C47798"/>
    <w:rsid w:val="00C47CDC"/>
    <w:rsid w:val="00C51121"/>
    <w:rsid w:val="00C526E3"/>
    <w:rsid w:val="00C52C2B"/>
    <w:rsid w:val="00C5336D"/>
    <w:rsid w:val="00C533D5"/>
    <w:rsid w:val="00C538D9"/>
    <w:rsid w:val="00C54A54"/>
    <w:rsid w:val="00C54CC9"/>
    <w:rsid w:val="00C5611C"/>
    <w:rsid w:val="00C57D00"/>
    <w:rsid w:val="00C6010F"/>
    <w:rsid w:val="00C60451"/>
    <w:rsid w:val="00C605E4"/>
    <w:rsid w:val="00C60914"/>
    <w:rsid w:val="00C61B90"/>
    <w:rsid w:val="00C625F6"/>
    <w:rsid w:val="00C62B7C"/>
    <w:rsid w:val="00C63AF5"/>
    <w:rsid w:val="00C66209"/>
    <w:rsid w:val="00C66528"/>
    <w:rsid w:val="00C66F6A"/>
    <w:rsid w:val="00C674B0"/>
    <w:rsid w:val="00C7075C"/>
    <w:rsid w:val="00C70C3B"/>
    <w:rsid w:val="00C70E7A"/>
    <w:rsid w:val="00C710D9"/>
    <w:rsid w:val="00C723B8"/>
    <w:rsid w:val="00C725E0"/>
    <w:rsid w:val="00C72E46"/>
    <w:rsid w:val="00C74157"/>
    <w:rsid w:val="00C74C5E"/>
    <w:rsid w:val="00C74C7F"/>
    <w:rsid w:val="00C75B1C"/>
    <w:rsid w:val="00C76219"/>
    <w:rsid w:val="00C80B32"/>
    <w:rsid w:val="00C8107F"/>
    <w:rsid w:val="00C8114A"/>
    <w:rsid w:val="00C83008"/>
    <w:rsid w:val="00C835BE"/>
    <w:rsid w:val="00C83FC3"/>
    <w:rsid w:val="00C8481D"/>
    <w:rsid w:val="00C84F96"/>
    <w:rsid w:val="00C8581A"/>
    <w:rsid w:val="00C85EC9"/>
    <w:rsid w:val="00C85FC5"/>
    <w:rsid w:val="00C8685B"/>
    <w:rsid w:val="00C8702F"/>
    <w:rsid w:val="00C878B3"/>
    <w:rsid w:val="00C87E67"/>
    <w:rsid w:val="00C901A5"/>
    <w:rsid w:val="00C9091F"/>
    <w:rsid w:val="00C910A4"/>
    <w:rsid w:val="00C915F0"/>
    <w:rsid w:val="00C929DC"/>
    <w:rsid w:val="00C92A60"/>
    <w:rsid w:val="00C92AB3"/>
    <w:rsid w:val="00C92E36"/>
    <w:rsid w:val="00C93770"/>
    <w:rsid w:val="00C945BE"/>
    <w:rsid w:val="00C94794"/>
    <w:rsid w:val="00C96A5F"/>
    <w:rsid w:val="00C96D42"/>
    <w:rsid w:val="00C96FAB"/>
    <w:rsid w:val="00CA01D9"/>
    <w:rsid w:val="00CA06B2"/>
    <w:rsid w:val="00CA0E2D"/>
    <w:rsid w:val="00CA1C86"/>
    <w:rsid w:val="00CA24B8"/>
    <w:rsid w:val="00CA25C4"/>
    <w:rsid w:val="00CA3253"/>
    <w:rsid w:val="00CA3D67"/>
    <w:rsid w:val="00CA4B4F"/>
    <w:rsid w:val="00CA4BC9"/>
    <w:rsid w:val="00CA5B95"/>
    <w:rsid w:val="00CA5E74"/>
    <w:rsid w:val="00CA64D4"/>
    <w:rsid w:val="00CA7157"/>
    <w:rsid w:val="00CA7ACC"/>
    <w:rsid w:val="00CB00FE"/>
    <w:rsid w:val="00CB0B07"/>
    <w:rsid w:val="00CB0E5B"/>
    <w:rsid w:val="00CB1634"/>
    <w:rsid w:val="00CB1962"/>
    <w:rsid w:val="00CB1B07"/>
    <w:rsid w:val="00CB2155"/>
    <w:rsid w:val="00CB21A7"/>
    <w:rsid w:val="00CB2E81"/>
    <w:rsid w:val="00CB431C"/>
    <w:rsid w:val="00CB48E7"/>
    <w:rsid w:val="00CB59ED"/>
    <w:rsid w:val="00CB5F01"/>
    <w:rsid w:val="00CB6C29"/>
    <w:rsid w:val="00CB73C6"/>
    <w:rsid w:val="00CB769E"/>
    <w:rsid w:val="00CC17BD"/>
    <w:rsid w:val="00CC1FCB"/>
    <w:rsid w:val="00CC251A"/>
    <w:rsid w:val="00CC2CF1"/>
    <w:rsid w:val="00CC2FF2"/>
    <w:rsid w:val="00CC35E9"/>
    <w:rsid w:val="00CC4746"/>
    <w:rsid w:val="00CC5AE8"/>
    <w:rsid w:val="00CC5FA3"/>
    <w:rsid w:val="00CC5FF4"/>
    <w:rsid w:val="00CC6BC2"/>
    <w:rsid w:val="00CC78F1"/>
    <w:rsid w:val="00CC7FDF"/>
    <w:rsid w:val="00CD1BAE"/>
    <w:rsid w:val="00CD2058"/>
    <w:rsid w:val="00CD2E94"/>
    <w:rsid w:val="00CD3830"/>
    <w:rsid w:val="00CD3EF5"/>
    <w:rsid w:val="00CD5D3C"/>
    <w:rsid w:val="00CD5F35"/>
    <w:rsid w:val="00CD5F87"/>
    <w:rsid w:val="00CD61BA"/>
    <w:rsid w:val="00CD6281"/>
    <w:rsid w:val="00CD63F5"/>
    <w:rsid w:val="00CD6866"/>
    <w:rsid w:val="00CD7417"/>
    <w:rsid w:val="00CD778D"/>
    <w:rsid w:val="00CE10D0"/>
    <w:rsid w:val="00CE11C6"/>
    <w:rsid w:val="00CE1294"/>
    <w:rsid w:val="00CE15B9"/>
    <w:rsid w:val="00CE1A2A"/>
    <w:rsid w:val="00CE24AA"/>
    <w:rsid w:val="00CE26A9"/>
    <w:rsid w:val="00CE2EE1"/>
    <w:rsid w:val="00CE5D63"/>
    <w:rsid w:val="00CE6D2C"/>
    <w:rsid w:val="00CE718B"/>
    <w:rsid w:val="00CE76A7"/>
    <w:rsid w:val="00CF0A93"/>
    <w:rsid w:val="00CF1FF7"/>
    <w:rsid w:val="00CF2011"/>
    <w:rsid w:val="00CF239E"/>
    <w:rsid w:val="00CF2CF4"/>
    <w:rsid w:val="00CF3565"/>
    <w:rsid w:val="00CF3B70"/>
    <w:rsid w:val="00CF3DF3"/>
    <w:rsid w:val="00CF3F63"/>
    <w:rsid w:val="00CF42A7"/>
    <w:rsid w:val="00CF4B97"/>
    <w:rsid w:val="00CF708D"/>
    <w:rsid w:val="00D00F4A"/>
    <w:rsid w:val="00D01AA9"/>
    <w:rsid w:val="00D01BC6"/>
    <w:rsid w:val="00D01D68"/>
    <w:rsid w:val="00D02324"/>
    <w:rsid w:val="00D05C26"/>
    <w:rsid w:val="00D066D0"/>
    <w:rsid w:val="00D0788C"/>
    <w:rsid w:val="00D07BBA"/>
    <w:rsid w:val="00D101B2"/>
    <w:rsid w:val="00D10796"/>
    <w:rsid w:val="00D114A3"/>
    <w:rsid w:val="00D12274"/>
    <w:rsid w:val="00D124BB"/>
    <w:rsid w:val="00D13051"/>
    <w:rsid w:val="00D15AED"/>
    <w:rsid w:val="00D16908"/>
    <w:rsid w:val="00D17D77"/>
    <w:rsid w:val="00D17F3F"/>
    <w:rsid w:val="00D20327"/>
    <w:rsid w:val="00D20D70"/>
    <w:rsid w:val="00D217BB"/>
    <w:rsid w:val="00D2282F"/>
    <w:rsid w:val="00D237AD"/>
    <w:rsid w:val="00D239F0"/>
    <w:rsid w:val="00D24277"/>
    <w:rsid w:val="00D25179"/>
    <w:rsid w:val="00D25750"/>
    <w:rsid w:val="00D25898"/>
    <w:rsid w:val="00D2602D"/>
    <w:rsid w:val="00D26161"/>
    <w:rsid w:val="00D2695E"/>
    <w:rsid w:val="00D26FD9"/>
    <w:rsid w:val="00D308AA"/>
    <w:rsid w:val="00D30EA5"/>
    <w:rsid w:val="00D31301"/>
    <w:rsid w:val="00D31F3D"/>
    <w:rsid w:val="00D337CB"/>
    <w:rsid w:val="00D349AA"/>
    <w:rsid w:val="00D35780"/>
    <w:rsid w:val="00D35A67"/>
    <w:rsid w:val="00D35CAF"/>
    <w:rsid w:val="00D36043"/>
    <w:rsid w:val="00D370A4"/>
    <w:rsid w:val="00D41D88"/>
    <w:rsid w:val="00D425E1"/>
    <w:rsid w:val="00D441B3"/>
    <w:rsid w:val="00D44D45"/>
    <w:rsid w:val="00D44DB2"/>
    <w:rsid w:val="00D451F6"/>
    <w:rsid w:val="00D46EF8"/>
    <w:rsid w:val="00D4710D"/>
    <w:rsid w:val="00D47576"/>
    <w:rsid w:val="00D50048"/>
    <w:rsid w:val="00D50C8D"/>
    <w:rsid w:val="00D51124"/>
    <w:rsid w:val="00D514F0"/>
    <w:rsid w:val="00D530D4"/>
    <w:rsid w:val="00D54732"/>
    <w:rsid w:val="00D54F8D"/>
    <w:rsid w:val="00D55118"/>
    <w:rsid w:val="00D55B35"/>
    <w:rsid w:val="00D568F5"/>
    <w:rsid w:val="00D56EBF"/>
    <w:rsid w:val="00D576C8"/>
    <w:rsid w:val="00D57BAD"/>
    <w:rsid w:val="00D57BC9"/>
    <w:rsid w:val="00D60A00"/>
    <w:rsid w:val="00D610E0"/>
    <w:rsid w:val="00D619E0"/>
    <w:rsid w:val="00D623B6"/>
    <w:rsid w:val="00D62797"/>
    <w:rsid w:val="00D62F7D"/>
    <w:rsid w:val="00D648A9"/>
    <w:rsid w:val="00D64CCA"/>
    <w:rsid w:val="00D64DC5"/>
    <w:rsid w:val="00D653D9"/>
    <w:rsid w:val="00D66FAC"/>
    <w:rsid w:val="00D674DA"/>
    <w:rsid w:val="00D700AD"/>
    <w:rsid w:val="00D7222E"/>
    <w:rsid w:val="00D722A1"/>
    <w:rsid w:val="00D72EC1"/>
    <w:rsid w:val="00D73E03"/>
    <w:rsid w:val="00D74694"/>
    <w:rsid w:val="00D746B5"/>
    <w:rsid w:val="00D74824"/>
    <w:rsid w:val="00D75560"/>
    <w:rsid w:val="00D7566E"/>
    <w:rsid w:val="00D75C7F"/>
    <w:rsid w:val="00D7609F"/>
    <w:rsid w:val="00D763E9"/>
    <w:rsid w:val="00D7664D"/>
    <w:rsid w:val="00D77B55"/>
    <w:rsid w:val="00D77E66"/>
    <w:rsid w:val="00D8207D"/>
    <w:rsid w:val="00D835BB"/>
    <w:rsid w:val="00D8415B"/>
    <w:rsid w:val="00D84609"/>
    <w:rsid w:val="00D849FC"/>
    <w:rsid w:val="00D84DE2"/>
    <w:rsid w:val="00D84E7E"/>
    <w:rsid w:val="00D85EBD"/>
    <w:rsid w:val="00D86FD2"/>
    <w:rsid w:val="00D87263"/>
    <w:rsid w:val="00D87B8E"/>
    <w:rsid w:val="00D92DC0"/>
    <w:rsid w:val="00D93397"/>
    <w:rsid w:val="00D9452A"/>
    <w:rsid w:val="00D954F7"/>
    <w:rsid w:val="00D964B9"/>
    <w:rsid w:val="00D979B9"/>
    <w:rsid w:val="00D97E80"/>
    <w:rsid w:val="00DA022F"/>
    <w:rsid w:val="00DA08B0"/>
    <w:rsid w:val="00DA0923"/>
    <w:rsid w:val="00DA2729"/>
    <w:rsid w:val="00DA2BEC"/>
    <w:rsid w:val="00DA3130"/>
    <w:rsid w:val="00DA37C1"/>
    <w:rsid w:val="00DA4E4E"/>
    <w:rsid w:val="00DA71AF"/>
    <w:rsid w:val="00DB0034"/>
    <w:rsid w:val="00DB0D45"/>
    <w:rsid w:val="00DB130F"/>
    <w:rsid w:val="00DB1914"/>
    <w:rsid w:val="00DB1AAD"/>
    <w:rsid w:val="00DB1B22"/>
    <w:rsid w:val="00DB5B4E"/>
    <w:rsid w:val="00DB6E3A"/>
    <w:rsid w:val="00DB7EDB"/>
    <w:rsid w:val="00DC00DB"/>
    <w:rsid w:val="00DC03B3"/>
    <w:rsid w:val="00DC06F9"/>
    <w:rsid w:val="00DC1D1D"/>
    <w:rsid w:val="00DC1FFE"/>
    <w:rsid w:val="00DC2431"/>
    <w:rsid w:val="00DC2BEB"/>
    <w:rsid w:val="00DC34AC"/>
    <w:rsid w:val="00DC36BC"/>
    <w:rsid w:val="00DC40AF"/>
    <w:rsid w:val="00DC44AE"/>
    <w:rsid w:val="00DC476B"/>
    <w:rsid w:val="00DC55EE"/>
    <w:rsid w:val="00DC5686"/>
    <w:rsid w:val="00DC7596"/>
    <w:rsid w:val="00DC799E"/>
    <w:rsid w:val="00DC7C9B"/>
    <w:rsid w:val="00DC7EDF"/>
    <w:rsid w:val="00DD0125"/>
    <w:rsid w:val="00DD09E0"/>
    <w:rsid w:val="00DD0A7C"/>
    <w:rsid w:val="00DD0EB8"/>
    <w:rsid w:val="00DD3554"/>
    <w:rsid w:val="00DD3619"/>
    <w:rsid w:val="00DD45C6"/>
    <w:rsid w:val="00DD4929"/>
    <w:rsid w:val="00DD510D"/>
    <w:rsid w:val="00DD5ACB"/>
    <w:rsid w:val="00DE17E7"/>
    <w:rsid w:val="00DE196B"/>
    <w:rsid w:val="00DE1F93"/>
    <w:rsid w:val="00DE2E9A"/>
    <w:rsid w:val="00DE3416"/>
    <w:rsid w:val="00DE4764"/>
    <w:rsid w:val="00DE47F4"/>
    <w:rsid w:val="00DE4D80"/>
    <w:rsid w:val="00DE59DA"/>
    <w:rsid w:val="00DE5DE5"/>
    <w:rsid w:val="00DE5EBA"/>
    <w:rsid w:val="00DE7AE6"/>
    <w:rsid w:val="00DF0747"/>
    <w:rsid w:val="00DF1577"/>
    <w:rsid w:val="00DF21F7"/>
    <w:rsid w:val="00DF3D0B"/>
    <w:rsid w:val="00DF3EC1"/>
    <w:rsid w:val="00DF42BC"/>
    <w:rsid w:val="00DF4C80"/>
    <w:rsid w:val="00DF55D4"/>
    <w:rsid w:val="00DF6F97"/>
    <w:rsid w:val="00DF736F"/>
    <w:rsid w:val="00DF7811"/>
    <w:rsid w:val="00E0000C"/>
    <w:rsid w:val="00E000C8"/>
    <w:rsid w:val="00E01083"/>
    <w:rsid w:val="00E016CD"/>
    <w:rsid w:val="00E018A3"/>
    <w:rsid w:val="00E020CE"/>
    <w:rsid w:val="00E023A6"/>
    <w:rsid w:val="00E0282A"/>
    <w:rsid w:val="00E02B96"/>
    <w:rsid w:val="00E02EA1"/>
    <w:rsid w:val="00E0338B"/>
    <w:rsid w:val="00E047C0"/>
    <w:rsid w:val="00E04F12"/>
    <w:rsid w:val="00E05270"/>
    <w:rsid w:val="00E05712"/>
    <w:rsid w:val="00E058DA"/>
    <w:rsid w:val="00E05CB8"/>
    <w:rsid w:val="00E067C5"/>
    <w:rsid w:val="00E101C9"/>
    <w:rsid w:val="00E10F46"/>
    <w:rsid w:val="00E10F62"/>
    <w:rsid w:val="00E11402"/>
    <w:rsid w:val="00E118AB"/>
    <w:rsid w:val="00E1193E"/>
    <w:rsid w:val="00E126D6"/>
    <w:rsid w:val="00E12CBB"/>
    <w:rsid w:val="00E13654"/>
    <w:rsid w:val="00E13B8A"/>
    <w:rsid w:val="00E13CEC"/>
    <w:rsid w:val="00E140A9"/>
    <w:rsid w:val="00E1590F"/>
    <w:rsid w:val="00E15ACC"/>
    <w:rsid w:val="00E16490"/>
    <w:rsid w:val="00E1694C"/>
    <w:rsid w:val="00E16E67"/>
    <w:rsid w:val="00E17B01"/>
    <w:rsid w:val="00E20F9E"/>
    <w:rsid w:val="00E21145"/>
    <w:rsid w:val="00E21F4D"/>
    <w:rsid w:val="00E22CA7"/>
    <w:rsid w:val="00E23425"/>
    <w:rsid w:val="00E2347C"/>
    <w:rsid w:val="00E23659"/>
    <w:rsid w:val="00E23725"/>
    <w:rsid w:val="00E24332"/>
    <w:rsid w:val="00E24838"/>
    <w:rsid w:val="00E255D0"/>
    <w:rsid w:val="00E26F56"/>
    <w:rsid w:val="00E26F6D"/>
    <w:rsid w:val="00E2704C"/>
    <w:rsid w:val="00E2765C"/>
    <w:rsid w:val="00E30106"/>
    <w:rsid w:val="00E31180"/>
    <w:rsid w:val="00E3170D"/>
    <w:rsid w:val="00E332E9"/>
    <w:rsid w:val="00E35CC9"/>
    <w:rsid w:val="00E36D9A"/>
    <w:rsid w:val="00E37021"/>
    <w:rsid w:val="00E376A1"/>
    <w:rsid w:val="00E37945"/>
    <w:rsid w:val="00E40A24"/>
    <w:rsid w:val="00E424D3"/>
    <w:rsid w:val="00E4288C"/>
    <w:rsid w:val="00E42893"/>
    <w:rsid w:val="00E431EB"/>
    <w:rsid w:val="00E43D8B"/>
    <w:rsid w:val="00E44014"/>
    <w:rsid w:val="00E44772"/>
    <w:rsid w:val="00E44E23"/>
    <w:rsid w:val="00E452DB"/>
    <w:rsid w:val="00E46792"/>
    <w:rsid w:val="00E4791A"/>
    <w:rsid w:val="00E47DE9"/>
    <w:rsid w:val="00E50CF4"/>
    <w:rsid w:val="00E51A21"/>
    <w:rsid w:val="00E51EB2"/>
    <w:rsid w:val="00E5479E"/>
    <w:rsid w:val="00E548E5"/>
    <w:rsid w:val="00E54A98"/>
    <w:rsid w:val="00E54F7E"/>
    <w:rsid w:val="00E572AD"/>
    <w:rsid w:val="00E57CFA"/>
    <w:rsid w:val="00E57F1E"/>
    <w:rsid w:val="00E6013A"/>
    <w:rsid w:val="00E60180"/>
    <w:rsid w:val="00E60266"/>
    <w:rsid w:val="00E603D9"/>
    <w:rsid w:val="00E60848"/>
    <w:rsid w:val="00E61C05"/>
    <w:rsid w:val="00E61E91"/>
    <w:rsid w:val="00E6245C"/>
    <w:rsid w:val="00E62515"/>
    <w:rsid w:val="00E63712"/>
    <w:rsid w:val="00E63C35"/>
    <w:rsid w:val="00E6404B"/>
    <w:rsid w:val="00E65E77"/>
    <w:rsid w:val="00E67008"/>
    <w:rsid w:val="00E6745E"/>
    <w:rsid w:val="00E67607"/>
    <w:rsid w:val="00E70817"/>
    <w:rsid w:val="00E726DA"/>
    <w:rsid w:val="00E73053"/>
    <w:rsid w:val="00E74763"/>
    <w:rsid w:val="00E754FA"/>
    <w:rsid w:val="00E7582D"/>
    <w:rsid w:val="00E75B9E"/>
    <w:rsid w:val="00E76707"/>
    <w:rsid w:val="00E777F7"/>
    <w:rsid w:val="00E810D4"/>
    <w:rsid w:val="00E81603"/>
    <w:rsid w:val="00E818EB"/>
    <w:rsid w:val="00E81A8A"/>
    <w:rsid w:val="00E828C6"/>
    <w:rsid w:val="00E830A1"/>
    <w:rsid w:val="00E8332D"/>
    <w:rsid w:val="00E8335A"/>
    <w:rsid w:val="00E847FA"/>
    <w:rsid w:val="00E84B88"/>
    <w:rsid w:val="00E84BE1"/>
    <w:rsid w:val="00E84EDB"/>
    <w:rsid w:val="00E85E09"/>
    <w:rsid w:val="00E86B23"/>
    <w:rsid w:val="00E87AE2"/>
    <w:rsid w:val="00E901A6"/>
    <w:rsid w:val="00E9105C"/>
    <w:rsid w:val="00E91178"/>
    <w:rsid w:val="00E91484"/>
    <w:rsid w:val="00E921A5"/>
    <w:rsid w:val="00E92849"/>
    <w:rsid w:val="00E92EEB"/>
    <w:rsid w:val="00E9352E"/>
    <w:rsid w:val="00E93E04"/>
    <w:rsid w:val="00E94B96"/>
    <w:rsid w:val="00E94C2C"/>
    <w:rsid w:val="00E94DD5"/>
    <w:rsid w:val="00E963B2"/>
    <w:rsid w:val="00E969FD"/>
    <w:rsid w:val="00E97699"/>
    <w:rsid w:val="00E97B9F"/>
    <w:rsid w:val="00EA0C53"/>
    <w:rsid w:val="00EA1351"/>
    <w:rsid w:val="00EA274F"/>
    <w:rsid w:val="00EA291D"/>
    <w:rsid w:val="00EA52AF"/>
    <w:rsid w:val="00EA5B10"/>
    <w:rsid w:val="00EA5CE8"/>
    <w:rsid w:val="00EA5F86"/>
    <w:rsid w:val="00EA7526"/>
    <w:rsid w:val="00EA76BF"/>
    <w:rsid w:val="00EB0C0C"/>
    <w:rsid w:val="00EB0CB2"/>
    <w:rsid w:val="00EB10D5"/>
    <w:rsid w:val="00EB188A"/>
    <w:rsid w:val="00EB50AB"/>
    <w:rsid w:val="00EB56D8"/>
    <w:rsid w:val="00EB5EF5"/>
    <w:rsid w:val="00EB7A46"/>
    <w:rsid w:val="00EC0069"/>
    <w:rsid w:val="00EC0DFD"/>
    <w:rsid w:val="00EC2C23"/>
    <w:rsid w:val="00EC343D"/>
    <w:rsid w:val="00ED0552"/>
    <w:rsid w:val="00ED0F6A"/>
    <w:rsid w:val="00ED187C"/>
    <w:rsid w:val="00ED2542"/>
    <w:rsid w:val="00ED2FC4"/>
    <w:rsid w:val="00ED3B1A"/>
    <w:rsid w:val="00ED421C"/>
    <w:rsid w:val="00ED49EF"/>
    <w:rsid w:val="00ED60AA"/>
    <w:rsid w:val="00ED6236"/>
    <w:rsid w:val="00ED70CD"/>
    <w:rsid w:val="00ED711D"/>
    <w:rsid w:val="00ED7EEC"/>
    <w:rsid w:val="00EE06A4"/>
    <w:rsid w:val="00EE17C8"/>
    <w:rsid w:val="00EE656A"/>
    <w:rsid w:val="00EE7B7A"/>
    <w:rsid w:val="00EF015A"/>
    <w:rsid w:val="00EF0257"/>
    <w:rsid w:val="00EF09CF"/>
    <w:rsid w:val="00EF0D70"/>
    <w:rsid w:val="00EF10F1"/>
    <w:rsid w:val="00EF223D"/>
    <w:rsid w:val="00EF232A"/>
    <w:rsid w:val="00EF302C"/>
    <w:rsid w:val="00EF3143"/>
    <w:rsid w:val="00EF543B"/>
    <w:rsid w:val="00EF600C"/>
    <w:rsid w:val="00EF6BD5"/>
    <w:rsid w:val="00EF6CD9"/>
    <w:rsid w:val="00F0000F"/>
    <w:rsid w:val="00F00BE2"/>
    <w:rsid w:val="00F00E90"/>
    <w:rsid w:val="00F02E8A"/>
    <w:rsid w:val="00F04C1F"/>
    <w:rsid w:val="00F05284"/>
    <w:rsid w:val="00F05596"/>
    <w:rsid w:val="00F05D6F"/>
    <w:rsid w:val="00F05FFA"/>
    <w:rsid w:val="00F070D8"/>
    <w:rsid w:val="00F072F4"/>
    <w:rsid w:val="00F07793"/>
    <w:rsid w:val="00F07B76"/>
    <w:rsid w:val="00F11AEC"/>
    <w:rsid w:val="00F138AA"/>
    <w:rsid w:val="00F13B10"/>
    <w:rsid w:val="00F153C5"/>
    <w:rsid w:val="00F155B3"/>
    <w:rsid w:val="00F15BEC"/>
    <w:rsid w:val="00F16549"/>
    <w:rsid w:val="00F16587"/>
    <w:rsid w:val="00F169BD"/>
    <w:rsid w:val="00F16D7B"/>
    <w:rsid w:val="00F17735"/>
    <w:rsid w:val="00F17CBB"/>
    <w:rsid w:val="00F20122"/>
    <w:rsid w:val="00F21605"/>
    <w:rsid w:val="00F226B7"/>
    <w:rsid w:val="00F2317E"/>
    <w:rsid w:val="00F2395A"/>
    <w:rsid w:val="00F2401D"/>
    <w:rsid w:val="00F2401F"/>
    <w:rsid w:val="00F24D82"/>
    <w:rsid w:val="00F25B75"/>
    <w:rsid w:val="00F26238"/>
    <w:rsid w:val="00F27368"/>
    <w:rsid w:val="00F27D98"/>
    <w:rsid w:val="00F27DB1"/>
    <w:rsid w:val="00F3007A"/>
    <w:rsid w:val="00F3061C"/>
    <w:rsid w:val="00F30DAC"/>
    <w:rsid w:val="00F33F46"/>
    <w:rsid w:val="00F345D6"/>
    <w:rsid w:val="00F359AC"/>
    <w:rsid w:val="00F35A9C"/>
    <w:rsid w:val="00F35BB2"/>
    <w:rsid w:val="00F36D3F"/>
    <w:rsid w:val="00F41C20"/>
    <w:rsid w:val="00F41FC1"/>
    <w:rsid w:val="00F420ED"/>
    <w:rsid w:val="00F4218B"/>
    <w:rsid w:val="00F42448"/>
    <w:rsid w:val="00F42AAA"/>
    <w:rsid w:val="00F42AB1"/>
    <w:rsid w:val="00F42BD3"/>
    <w:rsid w:val="00F42DC0"/>
    <w:rsid w:val="00F42DF3"/>
    <w:rsid w:val="00F43147"/>
    <w:rsid w:val="00F4375D"/>
    <w:rsid w:val="00F43884"/>
    <w:rsid w:val="00F44CB6"/>
    <w:rsid w:val="00F45638"/>
    <w:rsid w:val="00F46821"/>
    <w:rsid w:val="00F46F37"/>
    <w:rsid w:val="00F46F86"/>
    <w:rsid w:val="00F47934"/>
    <w:rsid w:val="00F5041B"/>
    <w:rsid w:val="00F52A42"/>
    <w:rsid w:val="00F5335D"/>
    <w:rsid w:val="00F539C6"/>
    <w:rsid w:val="00F549D6"/>
    <w:rsid w:val="00F55314"/>
    <w:rsid w:val="00F555EF"/>
    <w:rsid w:val="00F55C9B"/>
    <w:rsid w:val="00F56403"/>
    <w:rsid w:val="00F565B2"/>
    <w:rsid w:val="00F56C26"/>
    <w:rsid w:val="00F60790"/>
    <w:rsid w:val="00F61468"/>
    <w:rsid w:val="00F616EF"/>
    <w:rsid w:val="00F6199A"/>
    <w:rsid w:val="00F629A6"/>
    <w:rsid w:val="00F631C1"/>
    <w:rsid w:val="00F63479"/>
    <w:rsid w:val="00F63A40"/>
    <w:rsid w:val="00F64439"/>
    <w:rsid w:val="00F653E2"/>
    <w:rsid w:val="00F65515"/>
    <w:rsid w:val="00F65923"/>
    <w:rsid w:val="00F66105"/>
    <w:rsid w:val="00F671AE"/>
    <w:rsid w:val="00F71049"/>
    <w:rsid w:val="00F721C2"/>
    <w:rsid w:val="00F72A62"/>
    <w:rsid w:val="00F72CE4"/>
    <w:rsid w:val="00F733E6"/>
    <w:rsid w:val="00F7349F"/>
    <w:rsid w:val="00F75BC5"/>
    <w:rsid w:val="00F75E7B"/>
    <w:rsid w:val="00F763A1"/>
    <w:rsid w:val="00F7702B"/>
    <w:rsid w:val="00F770BF"/>
    <w:rsid w:val="00F81469"/>
    <w:rsid w:val="00F817CD"/>
    <w:rsid w:val="00F823F5"/>
    <w:rsid w:val="00F82CC9"/>
    <w:rsid w:val="00F8311E"/>
    <w:rsid w:val="00F833F1"/>
    <w:rsid w:val="00F83430"/>
    <w:rsid w:val="00F83BCD"/>
    <w:rsid w:val="00F840C8"/>
    <w:rsid w:val="00F85082"/>
    <w:rsid w:val="00F85CE1"/>
    <w:rsid w:val="00F86A07"/>
    <w:rsid w:val="00F86D0D"/>
    <w:rsid w:val="00F86EB7"/>
    <w:rsid w:val="00F90041"/>
    <w:rsid w:val="00F900F9"/>
    <w:rsid w:val="00F90261"/>
    <w:rsid w:val="00F90D1E"/>
    <w:rsid w:val="00F91375"/>
    <w:rsid w:val="00F93062"/>
    <w:rsid w:val="00F933B9"/>
    <w:rsid w:val="00F93549"/>
    <w:rsid w:val="00F937A9"/>
    <w:rsid w:val="00F93F04"/>
    <w:rsid w:val="00F94554"/>
    <w:rsid w:val="00F96996"/>
    <w:rsid w:val="00F9761D"/>
    <w:rsid w:val="00F97F3F"/>
    <w:rsid w:val="00FA083C"/>
    <w:rsid w:val="00FA19FE"/>
    <w:rsid w:val="00FA20E0"/>
    <w:rsid w:val="00FA4BD6"/>
    <w:rsid w:val="00FA50F4"/>
    <w:rsid w:val="00FA54BD"/>
    <w:rsid w:val="00FA751E"/>
    <w:rsid w:val="00FB1632"/>
    <w:rsid w:val="00FB1753"/>
    <w:rsid w:val="00FB35C3"/>
    <w:rsid w:val="00FB3904"/>
    <w:rsid w:val="00FB3964"/>
    <w:rsid w:val="00FB41E3"/>
    <w:rsid w:val="00FB44A2"/>
    <w:rsid w:val="00FB44EC"/>
    <w:rsid w:val="00FB45D1"/>
    <w:rsid w:val="00FB59C0"/>
    <w:rsid w:val="00FB60B7"/>
    <w:rsid w:val="00FB693F"/>
    <w:rsid w:val="00FB6FF7"/>
    <w:rsid w:val="00FB7137"/>
    <w:rsid w:val="00FB75C8"/>
    <w:rsid w:val="00FB770A"/>
    <w:rsid w:val="00FB7D31"/>
    <w:rsid w:val="00FB7DE3"/>
    <w:rsid w:val="00FC1FDB"/>
    <w:rsid w:val="00FC207C"/>
    <w:rsid w:val="00FC2F3C"/>
    <w:rsid w:val="00FC34F1"/>
    <w:rsid w:val="00FC4AFD"/>
    <w:rsid w:val="00FC4D25"/>
    <w:rsid w:val="00FC5F12"/>
    <w:rsid w:val="00FC5FF3"/>
    <w:rsid w:val="00FC663A"/>
    <w:rsid w:val="00FC6F7B"/>
    <w:rsid w:val="00FC7279"/>
    <w:rsid w:val="00FC7409"/>
    <w:rsid w:val="00FC7E06"/>
    <w:rsid w:val="00FD060D"/>
    <w:rsid w:val="00FD0D10"/>
    <w:rsid w:val="00FD0F32"/>
    <w:rsid w:val="00FD341F"/>
    <w:rsid w:val="00FD345D"/>
    <w:rsid w:val="00FD42D2"/>
    <w:rsid w:val="00FD44DD"/>
    <w:rsid w:val="00FD55A8"/>
    <w:rsid w:val="00FD5A9C"/>
    <w:rsid w:val="00FD6173"/>
    <w:rsid w:val="00FD773B"/>
    <w:rsid w:val="00FE0366"/>
    <w:rsid w:val="00FE24BC"/>
    <w:rsid w:val="00FE2E02"/>
    <w:rsid w:val="00FE328B"/>
    <w:rsid w:val="00FE3D7B"/>
    <w:rsid w:val="00FE3DD0"/>
    <w:rsid w:val="00FE4ADE"/>
    <w:rsid w:val="00FE5429"/>
    <w:rsid w:val="00FE555D"/>
    <w:rsid w:val="00FE6662"/>
    <w:rsid w:val="00FE77FF"/>
    <w:rsid w:val="00FF05FF"/>
    <w:rsid w:val="00FF132E"/>
    <w:rsid w:val="00FF150D"/>
    <w:rsid w:val="00FF188E"/>
    <w:rsid w:val="00FF213E"/>
    <w:rsid w:val="00FF2E60"/>
    <w:rsid w:val="00FF3B13"/>
    <w:rsid w:val="00FF3DD2"/>
    <w:rsid w:val="00FF4128"/>
    <w:rsid w:val="00FF4E2B"/>
    <w:rsid w:val="00FF53F0"/>
    <w:rsid w:val="00FF57B3"/>
    <w:rsid w:val="00FF6B2F"/>
    <w:rsid w:val="00FF6CDA"/>
    <w:rsid w:val="00FF6E14"/>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00B0C"/>
  <w15:docId w15:val="{EA877217-6E6C-4363-A003-FDD30D02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A3"/>
    <w:rPr>
      <w:sz w:val="24"/>
      <w:szCs w:val="24"/>
      <w:lang w:val="en-GB" w:eastAsia="en-GB"/>
    </w:rPr>
  </w:style>
  <w:style w:type="paragraph" w:styleId="Heading1">
    <w:name w:val="heading 1"/>
    <w:basedOn w:val="Normal"/>
    <w:next w:val="Normal"/>
    <w:link w:val="Heading1Char"/>
    <w:uiPriority w:val="9"/>
    <w:qFormat/>
    <w:rsid w:val="000B41BC"/>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F721C2"/>
    <w:pPr>
      <w:keepNext/>
      <w:keepLines/>
      <w:spacing w:before="40"/>
      <w:outlineLvl w:val="1"/>
    </w:pPr>
    <w:rPr>
      <w:rFonts w:asciiTheme="majorHAnsi" w:eastAsiaTheme="majorEastAsia" w:hAnsiTheme="majorHAnsi" w:cstheme="majorBidi"/>
      <w:color w:val="000000" w:themeColor="text1"/>
      <w:sz w:val="26"/>
      <w:szCs w:val="26"/>
      <w:lang w:val="en-US" w:eastAsia="en-US"/>
    </w:rPr>
  </w:style>
  <w:style w:type="paragraph" w:styleId="Heading3">
    <w:name w:val="heading 3"/>
    <w:basedOn w:val="Normal"/>
    <w:next w:val="Normal"/>
    <w:link w:val="Heading3Char"/>
    <w:uiPriority w:val="9"/>
    <w:unhideWhenUsed/>
    <w:qFormat/>
    <w:rsid w:val="00E21145"/>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unhideWhenUsed/>
    <w:qFormat/>
    <w:rsid w:val="00C42A8B"/>
    <w:pPr>
      <w:keepNext/>
      <w:keepLines/>
      <w:spacing w:before="40"/>
      <w:outlineLvl w:val="3"/>
    </w:pPr>
    <w:rPr>
      <w:rFonts w:asciiTheme="majorHAnsi" w:eastAsiaTheme="majorEastAsia" w:hAnsiTheme="majorHAnsi" w:cstheme="majorBidi"/>
      <w:i/>
      <w:iCs/>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1C2"/>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E211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2A8B"/>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rPr>
      <w:rFonts w:eastAsiaTheme="minorEastAsia"/>
      <w:lang w:val="en-US" w:eastAsia="en-US"/>
    </w:rPr>
  </w:style>
  <w:style w:type="paragraph" w:styleId="NormalWeb">
    <w:name w:val="Normal (Web)"/>
    <w:basedOn w:val="Normal"/>
    <w:uiPriority w:val="99"/>
    <w:unhideWhenUsed/>
    <w:pPr>
      <w:spacing w:before="100" w:beforeAutospacing="1" w:after="100" w:afterAutospacing="1"/>
    </w:pPr>
    <w:rPr>
      <w:rFonts w:eastAsiaTheme="minorEastAsia"/>
      <w:lang w:val="en-US"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sid w:val="00015C75"/>
    <w:rPr>
      <w:b/>
      <w:i/>
      <w:iCs/>
    </w:rPr>
  </w:style>
  <w:style w:type="paragraph" w:customStyle="1" w:styleId="InfoBlue">
    <w:name w:val="InfoBlue"/>
    <w:basedOn w:val="Normal"/>
    <w:next w:val="BodyText"/>
    <w:autoRedefine/>
    <w:rsid w:val="00280E29"/>
    <w:pPr>
      <w:widowControl w:val="0"/>
      <w:spacing w:after="160" w:line="240" w:lineRule="atLeast"/>
      <w:jc w:val="both"/>
    </w:pPr>
    <w:rPr>
      <w:rFonts w:ascii="Arial" w:eastAsiaTheme="minorEastAsia" w:hAnsi="Arial" w:cs="Arial"/>
      <w:i/>
      <w:iCs/>
      <w:color w:val="0000FF"/>
      <w:lang w:val="en-US" w:eastAsia="en-US"/>
    </w:rPr>
  </w:style>
  <w:style w:type="paragraph" w:styleId="BodyText">
    <w:name w:val="Body Text"/>
    <w:basedOn w:val="Normal"/>
    <w:link w:val="BodyTextChar"/>
    <w:uiPriority w:val="99"/>
    <w:unhideWhenUsed/>
    <w:rsid w:val="00015C75"/>
    <w:pPr>
      <w:spacing w:after="120"/>
    </w:pPr>
    <w:rPr>
      <w:rFonts w:eastAsiaTheme="minorEastAsia"/>
      <w:lang w:val="en-US" w:eastAsia="en-US"/>
    </w:rPr>
  </w:style>
  <w:style w:type="character" w:customStyle="1" w:styleId="BodyTextChar">
    <w:name w:val="Body Text Char"/>
    <w:basedOn w:val="DefaultParagraphFont"/>
    <w:link w:val="BodyText"/>
    <w:uiPriority w:val="99"/>
    <w:rsid w:val="00015C75"/>
    <w:rPr>
      <w:rFonts w:eastAsiaTheme="minorEastAsia"/>
      <w:sz w:val="24"/>
      <w:szCs w:val="24"/>
    </w:rPr>
  </w:style>
  <w:style w:type="character" w:styleId="SubtleEmphasis">
    <w:name w:val="Subtle Emphasis"/>
    <w:basedOn w:val="DefaultParagraphFont"/>
    <w:uiPriority w:val="19"/>
    <w:qFormat/>
    <w:rsid w:val="00015C75"/>
    <w:rPr>
      <w:i/>
      <w:iCs/>
      <w:color w:val="000000"/>
    </w:rPr>
  </w:style>
  <w:style w:type="table" w:styleId="TableGrid">
    <w:name w:val="Table Grid"/>
    <w:basedOn w:val="TableNormal"/>
    <w:uiPriority w:val="59"/>
    <w:rsid w:val="002F1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12D41"/>
    <w:pPr>
      <w:tabs>
        <w:tab w:val="right" w:leader="dot" w:pos="9792"/>
      </w:tabs>
      <w:spacing w:before="120" w:after="120" w:line="259" w:lineRule="auto"/>
    </w:pPr>
    <w:rPr>
      <w:rFonts w:asciiTheme="minorHAnsi" w:eastAsiaTheme="minorHAnsi" w:hAnsiTheme="minorHAnsi" w:cstheme="minorBidi"/>
      <w:b/>
      <w:sz w:val="22"/>
      <w:szCs w:val="22"/>
      <w:lang w:val="en-US" w:eastAsia="en-US"/>
    </w:rPr>
  </w:style>
  <w:style w:type="paragraph" w:styleId="TOC2">
    <w:name w:val="toc 2"/>
    <w:basedOn w:val="Normal"/>
    <w:next w:val="Normal"/>
    <w:uiPriority w:val="39"/>
    <w:rsid w:val="00412D41"/>
    <w:pPr>
      <w:tabs>
        <w:tab w:val="left" w:pos="600"/>
        <w:tab w:val="right" w:leader="dot" w:pos="9792"/>
      </w:tabs>
      <w:spacing w:after="160" w:line="259" w:lineRule="auto"/>
      <w:ind w:left="200"/>
    </w:pPr>
    <w:rPr>
      <w:rFonts w:asciiTheme="minorHAnsi" w:eastAsiaTheme="minorHAnsi" w:hAnsiTheme="minorHAnsi" w:cstheme="minorBidi"/>
      <w:noProof/>
      <w:sz w:val="22"/>
      <w:szCs w:val="22"/>
      <w:lang w:val="en-US" w:eastAsia="en-US"/>
    </w:rPr>
  </w:style>
  <w:style w:type="paragraph" w:styleId="TOC3">
    <w:name w:val="toc 3"/>
    <w:basedOn w:val="Normal"/>
    <w:next w:val="Normal"/>
    <w:autoRedefine/>
    <w:uiPriority w:val="39"/>
    <w:unhideWhenUsed/>
    <w:rsid w:val="00412D41"/>
    <w:pPr>
      <w:spacing w:after="100"/>
      <w:ind w:left="480"/>
    </w:pPr>
    <w:rPr>
      <w:rFonts w:eastAsiaTheme="minorEastAsia"/>
      <w:lang w:val="en-US" w:eastAsia="en-US"/>
    </w:rPr>
  </w:style>
  <w:style w:type="paragraph" w:styleId="BalloonText">
    <w:name w:val="Balloon Text"/>
    <w:basedOn w:val="Normal"/>
    <w:link w:val="BalloonTextChar"/>
    <w:uiPriority w:val="99"/>
    <w:semiHidden/>
    <w:unhideWhenUsed/>
    <w:rsid w:val="00B05926"/>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B05926"/>
    <w:rPr>
      <w:rFonts w:ascii="Segoe UI" w:eastAsiaTheme="minorEastAsia" w:hAnsi="Segoe UI" w:cs="Segoe UI"/>
      <w:sz w:val="18"/>
      <w:szCs w:val="18"/>
    </w:rPr>
  </w:style>
  <w:style w:type="paragraph" w:styleId="Header">
    <w:name w:val="header"/>
    <w:basedOn w:val="Normal"/>
    <w:link w:val="HeaderChar"/>
    <w:uiPriority w:val="99"/>
    <w:unhideWhenUsed/>
    <w:rsid w:val="00AD6BBC"/>
    <w:pPr>
      <w:tabs>
        <w:tab w:val="center" w:pos="4680"/>
        <w:tab w:val="right" w:pos="9360"/>
      </w:tabs>
    </w:pPr>
    <w:rPr>
      <w:rFonts w:eastAsiaTheme="minorEastAsia"/>
      <w:lang w:val="en-US" w:eastAsia="en-US"/>
    </w:rPr>
  </w:style>
  <w:style w:type="character" w:customStyle="1" w:styleId="HeaderChar">
    <w:name w:val="Header Char"/>
    <w:basedOn w:val="DefaultParagraphFont"/>
    <w:link w:val="Header"/>
    <w:uiPriority w:val="99"/>
    <w:rsid w:val="00AD6BBC"/>
    <w:rPr>
      <w:rFonts w:eastAsiaTheme="minorEastAsia"/>
      <w:sz w:val="24"/>
      <w:szCs w:val="24"/>
    </w:rPr>
  </w:style>
  <w:style w:type="paragraph" w:styleId="Footer">
    <w:name w:val="footer"/>
    <w:basedOn w:val="Normal"/>
    <w:link w:val="FooterChar"/>
    <w:uiPriority w:val="99"/>
    <w:unhideWhenUsed/>
    <w:rsid w:val="00AD6BBC"/>
    <w:pPr>
      <w:tabs>
        <w:tab w:val="center" w:pos="4680"/>
        <w:tab w:val="right" w:pos="9360"/>
      </w:tabs>
    </w:pPr>
    <w:rPr>
      <w:rFonts w:eastAsiaTheme="minorEastAsia"/>
      <w:lang w:val="en-US" w:eastAsia="en-US"/>
    </w:rPr>
  </w:style>
  <w:style w:type="character" w:customStyle="1" w:styleId="FooterChar">
    <w:name w:val="Footer Char"/>
    <w:basedOn w:val="DefaultParagraphFont"/>
    <w:link w:val="Footer"/>
    <w:uiPriority w:val="99"/>
    <w:rsid w:val="00AD6BBC"/>
    <w:rPr>
      <w:rFonts w:eastAsiaTheme="minorEastAsia"/>
      <w:sz w:val="24"/>
      <w:szCs w:val="24"/>
    </w:rPr>
  </w:style>
  <w:style w:type="paragraph" w:customStyle="1" w:styleId="CharChar2">
    <w:name w:val="Char Char2"/>
    <w:basedOn w:val="Normal"/>
    <w:rsid w:val="00AD6BBC"/>
    <w:pPr>
      <w:spacing w:after="160" w:line="240" w:lineRule="exact"/>
    </w:pPr>
    <w:rPr>
      <w:rFonts w:ascii="Verdana" w:hAnsi="Verdana"/>
      <w:sz w:val="22"/>
      <w:szCs w:val="20"/>
      <w:lang w:eastAsia="en-US"/>
    </w:rPr>
  </w:style>
  <w:style w:type="character" w:styleId="PageNumber">
    <w:name w:val="page number"/>
    <w:basedOn w:val="DefaultParagraphFont"/>
    <w:rsid w:val="000307EB"/>
  </w:style>
  <w:style w:type="paragraph" w:styleId="ListParagraph">
    <w:name w:val="List Paragraph"/>
    <w:aliases w:val="UEDAŞ Bullet,abc siralı,Equipment,Figure_name,Numbered Indented Text,List Paragraph Char Char Char,List Paragraph Char Char,List Paragraph1,lp1,List Paragraph11,b1,Number_1,List Paragraph2,new,SGLText List Paragraph,Normal Sentence,Ref"/>
    <w:basedOn w:val="Normal"/>
    <w:link w:val="ListParagraphChar"/>
    <w:uiPriority w:val="34"/>
    <w:qFormat/>
    <w:rsid w:val="00CE24AA"/>
    <w:pPr>
      <w:ind w:left="720"/>
      <w:contextualSpacing/>
    </w:pPr>
    <w:rPr>
      <w:rFonts w:eastAsiaTheme="minorEastAsia"/>
      <w:lang w:val="en-US" w:eastAsia="en-US"/>
    </w:rPr>
  </w:style>
  <w:style w:type="character" w:customStyle="1" w:styleId="ListParagraphChar">
    <w:name w:val="List Paragraph Char"/>
    <w:aliases w:val="UEDAŞ Bullet Char,abc siralı Char,Equipment Char,Figure_name Char,Numbered Indented Text Char,List Paragraph Char Char Char Char,List Paragraph Char Char Char1,List Paragraph1 Char,lp1 Char,List Paragraph11 Char,b1 Char,Number_1 Char"/>
    <w:link w:val="ListParagraph"/>
    <w:uiPriority w:val="34"/>
    <w:qFormat/>
    <w:locked/>
    <w:rsid w:val="00DB1B22"/>
    <w:rPr>
      <w:rFonts w:eastAsiaTheme="minorEastAsia"/>
      <w:sz w:val="24"/>
      <w:szCs w:val="24"/>
    </w:rPr>
  </w:style>
  <w:style w:type="paragraph" w:styleId="CommentText">
    <w:name w:val="annotation text"/>
    <w:basedOn w:val="Normal"/>
    <w:link w:val="CommentTextChar"/>
    <w:semiHidden/>
    <w:rsid w:val="00827C37"/>
    <w:pPr>
      <w:spacing w:before="60" w:after="60"/>
    </w:pPr>
    <w:rPr>
      <w:sz w:val="20"/>
      <w:szCs w:val="20"/>
      <w:lang w:eastAsia="en-US"/>
    </w:rPr>
  </w:style>
  <w:style w:type="character" w:customStyle="1" w:styleId="CommentTextChar">
    <w:name w:val="Comment Text Char"/>
    <w:basedOn w:val="DefaultParagraphFont"/>
    <w:link w:val="CommentText"/>
    <w:semiHidden/>
    <w:rsid w:val="00827C37"/>
    <w:rPr>
      <w:lang w:val="en-GB"/>
    </w:rPr>
  </w:style>
  <w:style w:type="character" w:styleId="CommentReference">
    <w:name w:val="annotation reference"/>
    <w:basedOn w:val="DefaultParagraphFont"/>
    <w:rsid w:val="00827C37"/>
    <w:rPr>
      <w:sz w:val="16"/>
      <w:szCs w:val="16"/>
    </w:rPr>
  </w:style>
  <w:style w:type="character" w:styleId="UnresolvedMention">
    <w:name w:val="Unresolved Mention"/>
    <w:basedOn w:val="DefaultParagraphFont"/>
    <w:uiPriority w:val="99"/>
    <w:semiHidden/>
    <w:unhideWhenUsed/>
    <w:rsid w:val="004B63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38E0"/>
    <w:pPr>
      <w:spacing w:before="0"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8338E0"/>
    <w:rPr>
      <w:rFonts w:eastAsiaTheme="minorEastAsia"/>
      <w:b/>
      <w:bCs/>
      <w:lang w:val="en-GB"/>
    </w:rPr>
  </w:style>
  <w:style w:type="paragraph" w:customStyle="1" w:styleId="CharChar1CharCharCharChar">
    <w:name w:val="Char Char1 Char Char Char Char"/>
    <w:basedOn w:val="Normal"/>
    <w:rsid w:val="00AB0BE4"/>
    <w:pPr>
      <w:spacing w:after="160" w:line="240" w:lineRule="exact"/>
    </w:pPr>
    <w:rPr>
      <w:rFonts w:ascii="Verdana" w:hAnsi="Verdana"/>
      <w:sz w:val="20"/>
      <w:szCs w:val="20"/>
      <w:lang w:eastAsia="en-US"/>
    </w:rPr>
  </w:style>
  <w:style w:type="paragraph" w:customStyle="1" w:styleId="CharChar1CharCharCharChar1">
    <w:name w:val="Char Char1 Char Char Char Char1"/>
    <w:basedOn w:val="Normal"/>
    <w:rsid w:val="00283C3B"/>
    <w:pPr>
      <w:spacing w:after="160" w:line="240" w:lineRule="exact"/>
    </w:pPr>
    <w:rPr>
      <w:rFonts w:ascii="Verdana" w:hAnsi="Verdana"/>
      <w:sz w:val="20"/>
      <w:szCs w:val="20"/>
      <w:lang w:eastAsia="en-US"/>
    </w:rPr>
  </w:style>
  <w:style w:type="paragraph" w:customStyle="1" w:styleId="auto-cursor-target">
    <w:name w:val="auto-cursor-target"/>
    <w:basedOn w:val="Normal"/>
    <w:rsid w:val="00842AD1"/>
    <w:pPr>
      <w:spacing w:before="100" w:beforeAutospacing="1" w:after="100" w:afterAutospacing="1"/>
    </w:pPr>
    <w:rPr>
      <w:lang w:val="en-US" w:eastAsia="en-US"/>
    </w:rPr>
  </w:style>
  <w:style w:type="character" w:customStyle="1" w:styleId="normaltextrun">
    <w:name w:val="normaltextrun"/>
    <w:basedOn w:val="DefaultParagraphFont"/>
    <w:rsid w:val="00842AD1"/>
  </w:style>
  <w:style w:type="character" w:styleId="Strong">
    <w:name w:val="Strong"/>
    <w:basedOn w:val="DefaultParagraphFont"/>
    <w:uiPriority w:val="22"/>
    <w:qFormat/>
    <w:rsid w:val="009C332D"/>
    <w:rPr>
      <w:b/>
      <w:bCs/>
    </w:rPr>
  </w:style>
  <w:style w:type="paragraph" w:customStyle="1" w:styleId="Default">
    <w:name w:val="Default"/>
    <w:rsid w:val="00D674DA"/>
    <w:pPr>
      <w:autoSpaceDE w:val="0"/>
      <w:autoSpaceDN w:val="0"/>
      <w:adjustRightInd w:val="0"/>
    </w:pPr>
    <w:rPr>
      <w:rFonts w:ascii="Arial" w:hAnsi="Arial" w:cs="Arial"/>
      <w:color w:val="000000"/>
      <w:sz w:val="24"/>
      <w:szCs w:val="24"/>
    </w:rPr>
  </w:style>
  <w:style w:type="paragraph" w:styleId="NoSpacing">
    <w:name w:val="No Spacing"/>
    <w:uiPriority w:val="1"/>
    <w:qFormat/>
    <w:rsid w:val="000D186C"/>
    <w:rPr>
      <w:rFonts w:eastAsiaTheme="minorEastAsia"/>
      <w:sz w:val="24"/>
      <w:szCs w:val="24"/>
    </w:rPr>
  </w:style>
  <w:style w:type="paragraph" w:customStyle="1" w:styleId="xl129">
    <w:name w:val="xl129"/>
    <w:basedOn w:val="Normal"/>
    <w:rsid w:val="00953F9C"/>
    <w:pPr>
      <w:spacing w:before="100" w:beforeAutospacing="1" w:after="100" w:afterAutospacing="1"/>
    </w:pPr>
    <w:rPr>
      <w:rFonts w:ascii="Arial" w:hAnsi="Arial" w:cs="Arial"/>
      <w:sz w:val="20"/>
      <w:szCs w:val="20"/>
    </w:rPr>
  </w:style>
  <w:style w:type="paragraph" w:customStyle="1" w:styleId="xl130">
    <w:name w:val="xl130"/>
    <w:basedOn w:val="Normal"/>
    <w:rsid w:val="00953F9C"/>
    <w:pPr>
      <w:spacing w:before="100" w:beforeAutospacing="1" w:after="100" w:afterAutospacing="1"/>
    </w:pPr>
    <w:rPr>
      <w:rFonts w:ascii="Arial" w:hAnsi="Arial" w:cs="Arial"/>
      <w:sz w:val="20"/>
      <w:szCs w:val="20"/>
    </w:rPr>
  </w:style>
  <w:style w:type="paragraph" w:customStyle="1" w:styleId="xl131">
    <w:name w:val="xl131"/>
    <w:basedOn w:val="Normal"/>
    <w:rsid w:val="00953F9C"/>
    <w:pPr>
      <w:spacing w:before="100" w:beforeAutospacing="1" w:after="100" w:afterAutospacing="1"/>
    </w:pPr>
    <w:rPr>
      <w:rFonts w:ascii="Arial" w:hAnsi="Arial" w:cs="Arial"/>
    </w:rPr>
  </w:style>
  <w:style w:type="paragraph" w:customStyle="1" w:styleId="xl132">
    <w:name w:val="xl132"/>
    <w:basedOn w:val="Normal"/>
    <w:rsid w:val="00953F9C"/>
    <w:pPr>
      <w:spacing w:before="100" w:beforeAutospacing="1" w:after="100" w:afterAutospacing="1"/>
      <w:textAlignment w:val="top"/>
    </w:pPr>
    <w:rPr>
      <w:rFonts w:ascii="Arial" w:hAnsi="Arial" w:cs="Arial"/>
    </w:rPr>
  </w:style>
  <w:style w:type="paragraph" w:customStyle="1" w:styleId="xl133">
    <w:name w:val="xl133"/>
    <w:basedOn w:val="Normal"/>
    <w:rsid w:val="00953F9C"/>
    <w:pPr>
      <w:spacing w:before="100" w:beforeAutospacing="1" w:after="100" w:afterAutospacing="1"/>
    </w:pPr>
    <w:rPr>
      <w:rFonts w:ascii="Arial" w:hAnsi="Arial" w:cs="Arial"/>
    </w:rPr>
  </w:style>
  <w:style w:type="paragraph" w:customStyle="1" w:styleId="xl134">
    <w:name w:val="xl134"/>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5">
    <w:name w:val="xl135"/>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6">
    <w:name w:val="xl136"/>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7">
    <w:name w:val="xl137"/>
    <w:basedOn w:val="Normal"/>
    <w:rsid w:val="00953F9C"/>
    <w:pPr>
      <w:pBdr>
        <w:top w:val="single" w:sz="4" w:space="0" w:color="auto"/>
        <w:bottom w:val="single" w:sz="4" w:space="0" w:color="auto"/>
      </w:pBdr>
      <w:shd w:val="clear" w:color="000000" w:fill="000000"/>
      <w:spacing w:before="100" w:beforeAutospacing="1" w:after="100" w:afterAutospacing="1"/>
    </w:pPr>
    <w:rPr>
      <w:rFonts w:ascii="Arial" w:hAnsi="Arial" w:cs="Arial"/>
      <w:b/>
      <w:bCs/>
      <w:color w:val="FFFFFF"/>
      <w:sz w:val="20"/>
      <w:szCs w:val="20"/>
    </w:rPr>
  </w:style>
  <w:style w:type="paragraph" w:customStyle="1" w:styleId="xl138">
    <w:name w:val="xl138"/>
    <w:basedOn w:val="Normal"/>
    <w:rsid w:val="00953F9C"/>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9">
    <w:name w:val="xl139"/>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0">
    <w:name w:val="xl140"/>
    <w:basedOn w:val="Normal"/>
    <w:rsid w:val="00953F9C"/>
    <w:pPr>
      <w:pBdr>
        <w:top w:val="single" w:sz="4" w:space="0" w:color="auto"/>
        <w:bottom w:val="single" w:sz="4" w:space="0" w:color="auto"/>
      </w:pBdr>
      <w:shd w:val="clear" w:color="000000" w:fill="B4C6E7"/>
      <w:spacing w:before="100" w:beforeAutospacing="1" w:after="100" w:afterAutospacing="1"/>
    </w:pPr>
    <w:rPr>
      <w:rFonts w:ascii="Arial" w:hAnsi="Arial" w:cs="Arial"/>
      <w:sz w:val="20"/>
      <w:szCs w:val="20"/>
    </w:rPr>
  </w:style>
  <w:style w:type="paragraph" w:customStyle="1" w:styleId="xl141">
    <w:name w:val="xl141"/>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sz w:val="20"/>
      <w:szCs w:val="20"/>
    </w:rPr>
  </w:style>
  <w:style w:type="paragraph" w:customStyle="1" w:styleId="xl142">
    <w:name w:val="xl142"/>
    <w:basedOn w:val="Normal"/>
    <w:rsid w:val="00953F9C"/>
    <w:pPr>
      <w:pBdr>
        <w:top w:val="single" w:sz="4" w:space="0" w:color="auto"/>
        <w:bottom w:val="single" w:sz="4" w:space="0" w:color="auto"/>
      </w:pBdr>
      <w:shd w:val="clear" w:color="000000" w:fill="F8CBAD"/>
      <w:spacing w:before="100" w:beforeAutospacing="1" w:after="100" w:afterAutospacing="1"/>
    </w:pPr>
    <w:rPr>
      <w:rFonts w:ascii="Arial" w:hAnsi="Arial" w:cs="Arial"/>
      <w:b/>
      <w:bCs/>
      <w:sz w:val="20"/>
      <w:szCs w:val="20"/>
    </w:rPr>
  </w:style>
  <w:style w:type="paragraph" w:styleId="Revision">
    <w:name w:val="Revision"/>
    <w:hidden/>
    <w:uiPriority w:val="99"/>
    <w:semiHidden/>
    <w:rsid w:val="00E97699"/>
    <w:rPr>
      <w:rFonts w:eastAsiaTheme="minorEastAsia"/>
      <w:sz w:val="24"/>
      <w:szCs w:val="24"/>
    </w:rPr>
  </w:style>
  <w:style w:type="paragraph" w:customStyle="1" w:styleId="commentcontentpara">
    <w:name w:val="commentcontentpara"/>
    <w:basedOn w:val="Normal"/>
    <w:rsid w:val="001B04BC"/>
    <w:pPr>
      <w:spacing w:before="100" w:beforeAutospacing="1" w:after="100" w:afterAutospacing="1"/>
    </w:pPr>
    <w:rPr>
      <w:lang w:val="en-IN" w:eastAsia="en-IN"/>
    </w:rPr>
  </w:style>
  <w:style w:type="paragraph" w:styleId="TOCHeading">
    <w:name w:val="TOC Heading"/>
    <w:basedOn w:val="Heading1"/>
    <w:next w:val="Normal"/>
    <w:uiPriority w:val="39"/>
    <w:unhideWhenUsed/>
    <w:qFormat/>
    <w:rsid w:val="00E31180"/>
    <w:pPr>
      <w:spacing w:line="259" w:lineRule="auto"/>
      <w:outlineLvl w:val="9"/>
    </w:pPr>
  </w:style>
  <w:style w:type="paragraph" w:customStyle="1" w:styleId="xl65">
    <w:name w:val="xl65"/>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6">
    <w:name w:val="xl66"/>
    <w:basedOn w:val="Normal"/>
    <w:rsid w:val="005716A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7">
    <w:name w:val="xl67"/>
    <w:basedOn w:val="Normal"/>
    <w:rsid w:val="005716A3"/>
    <w:pPr>
      <w:spacing w:before="100" w:beforeAutospacing="1" w:after="100" w:afterAutospacing="1"/>
      <w:textAlignment w:val="top"/>
    </w:pPr>
  </w:style>
  <w:style w:type="paragraph" w:customStyle="1" w:styleId="xl68">
    <w:name w:val="xl68"/>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716A3"/>
    <w:pPr>
      <w:spacing w:before="100" w:beforeAutospacing="1" w:after="100" w:afterAutospacing="1"/>
      <w:textAlignment w:val="top"/>
    </w:pPr>
  </w:style>
  <w:style w:type="paragraph" w:customStyle="1" w:styleId="xl71">
    <w:name w:val="xl71"/>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16A3"/>
    <w:pPr>
      <w:spacing w:before="100" w:beforeAutospacing="1" w:after="100" w:afterAutospacing="1"/>
      <w:jc w:val="center"/>
      <w:textAlignment w:val="top"/>
    </w:pPr>
  </w:style>
  <w:style w:type="paragraph" w:customStyle="1" w:styleId="xl75">
    <w:name w:val="xl75"/>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5716A3"/>
    <w:pPr>
      <w:spacing w:before="100" w:beforeAutospacing="1" w:after="100" w:afterAutospacing="1"/>
      <w:jc w:val="center"/>
    </w:pPr>
  </w:style>
  <w:style w:type="paragraph" w:customStyle="1" w:styleId="xl79">
    <w:name w:val="xl79"/>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Normal"/>
    <w:rsid w:val="00571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16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5">
    <w:name w:val="xl85"/>
    <w:basedOn w:val="Normal"/>
    <w:rsid w:val="005716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86">
    <w:name w:val="xl86"/>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9">
    <w:name w:val="xl89"/>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0">
    <w:name w:val="xl90"/>
    <w:basedOn w:val="Normal"/>
    <w:rsid w:val="007D6F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7D6F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2">
    <w:name w:val="xl92"/>
    <w:basedOn w:val="Normal"/>
    <w:rsid w:val="00AF1E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AF1ED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3">
    <w:name w:val="xl63"/>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xl64">
    <w:name w:val="xl64"/>
    <w:basedOn w:val="Normal"/>
    <w:rsid w:val="00FC4D2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top"/>
    </w:pPr>
    <w:rPr>
      <w:b/>
      <w:bCs/>
      <w:color w:val="FFFFFF"/>
    </w:rPr>
  </w:style>
  <w:style w:type="paragraph" w:customStyle="1" w:styleId="font5">
    <w:name w:val="font5"/>
    <w:basedOn w:val="Normal"/>
    <w:rsid w:val="00AA7258"/>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A7258"/>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AA7258"/>
    <w:pPr>
      <w:spacing w:before="100" w:beforeAutospacing="1" w:after="100" w:afterAutospacing="1"/>
    </w:pPr>
    <w:rPr>
      <w:rFonts w:ascii="Calibri" w:hAnsi="Calibri" w:cs="Calibri"/>
      <w:color w:val="000000"/>
      <w:sz w:val="22"/>
      <w:szCs w:val="22"/>
    </w:rPr>
  </w:style>
  <w:style w:type="paragraph" w:customStyle="1" w:styleId="xl94">
    <w:name w:val="xl94"/>
    <w:basedOn w:val="Normal"/>
    <w:rsid w:val="00AA7258"/>
    <w:pPr>
      <w:pBdr>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5">
    <w:name w:val="xl95"/>
    <w:basedOn w:val="Normal"/>
    <w:rsid w:val="00AA7258"/>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6">
    <w:name w:val="xl96"/>
    <w:basedOn w:val="Normal"/>
    <w:rsid w:val="00AA7258"/>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97">
    <w:name w:val="xl97"/>
    <w:basedOn w:val="Normal"/>
    <w:rsid w:val="00AA725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8">
    <w:name w:val="xl98"/>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
    <w:name w:val="xl100"/>
    <w:basedOn w:val="Normal"/>
    <w:rsid w:val="00AF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1">
    <w:name w:val="xl101"/>
    <w:basedOn w:val="Normal"/>
    <w:rsid w:val="00F8146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03">
    <w:name w:val="xl103"/>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4">
    <w:name w:val="xl104"/>
    <w:basedOn w:val="Normal"/>
    <w:rsid w:val="00962B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1034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character" w:customStyle="1" w:styleId="ui-provider">
    <w:name w:val="ui-provider"/>
    <w:basedOn w:val="DefaultParagraphFont"/>
    <w:rsid w:val="003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43">
      <w:bodyDiv w:val="1"/>
      <w:marLeft w:val="0"/>
      <w:marRight w:val="0"/>
      <w:marTop w:val="0"/>
      <w:marBottom w:val="0"/>
      <w:divBdr>
        <w:top w:val="none" w:sz="0" w:space="0" w:color="auto"/>
        <w:left w:val="none" w:sz="0" w:space="0" w:color="auto"/>
        <w:bottom w:val="none" w:sz="0" w:space="0" w:color="auto"/>
        <w:right w:val="none" w:sz="0" w:space="0" w:color="auto"/>
      </w:divBdr>
    </w:div>
    <w:div w:id="5601945">
      <w:bodyDiv w:val="1"/>
      <w:marLeft w:val="0"/>
      <w:marRight w:val="0"/>
      <w:marTop w:val="0"/>
      <w:marBottom w:val="0"/>
      <w:divBdr>
        <w:top w:val="none" w:sz="0" w:space="0" w:color="auto"/>
        <w:left w:val="none" w:sz="0" w:space="0" w:color="auto"/>
        <w:bottom w:val="none" w:sz="0" w:space="0" w:color="auto"/>
        <w:right w:val="none" w:sz="0" w:space="0" w:color="auto"/>
      </w:divBdr>
    </w:div>
    <w:div w:id="6056744">
      <w:bodyDiv w:val="1"/>
      <w:marLeft w:val="0"/>
      <w:marRight w:val="0"/>
      <w:marTop w:val="0"/>
      <w:marBottom w:val="0"/>
      <w:divBdr>
        <w:top w:val="none" w:sz="0" w:space="0" w:color="auto"/>
        <w:left w:val="none" w:sz="0" w:space="0" w:color="auto"/>
        <w:bottom w:val="none" w:sz="0" w:space="0" w:color="auto"/>
        <w:right w:val="none" w:sz="0" w:space="0" w:color="auto"/>
      </w:divBdr>
    </w:div>
    <w:div w:id="8407795">
      <w:marLeft w:val="0"/>
      <w:marRight w:val="0"/>
      <w:marTop w:val="0"/>
      <w:marBottom w:val="0"/>
      <w:divBdr>
        <w:top w:val="none" w:sz="0" w:space="0" w:color="auto"/>
        <w:left w:val="none" w:sz="0" w:space="0" w:color="auto"/>
        <w:bottom w:val="none" w:sz="0" w:space="0" w:color="auto"/>
        <w:right w:val="none" w:sz="0" w:space="0" w:color="auto"/>
      </w:divBdr>
    </w:div>
    <w:div w:id="11615871">
      <w:bodyDiv w:val="1"/>
      <w:marLeft w:val="0"/>
      <w:marRight w:val="0"/>
      <w:marTop w:val="0"/>
      <w:marBottom w:val="0"/>
      <w:divBdr>
        <w:top w:val="none" w:sz="0" w:space="0" w:color="auto"/>
        <w:left w:val="none" w:sz="0" w:space="0" w:color="auto"/>
        <w:bottom w:val="none" w:sz="0" w:space="0" w:color="auto"/>
        <w:right w:val="none" w:sz="0" w:space="0" w:color="auto"/>
      </w:divBdr>
    </w:div>
    <w:div w:id="12806445">
      <w:bodyDiv w:val="1"/>
      <w:marLeft w:val="0"/>
      <w:marRight w:val="0"/>
      <w:marTop w:val="0"/>
      <w:marBottom w:val="0"/>
      <w:divBdr>
        <w:top w:val="none" w:sz="0" w:space="0" w:color="auto"/>
        <w:left w:val="none" w:sz="0" w:space="0" w:color="auto"/>
        <w:bottom w:val="none" w:sz="0" w:space="0" w:color="auto"/>
        <w:right w:val="none" w:sz="0" w:space="0" w:color="auto"/>
      </w:divBdr>
    </w:div>
    <w:div w:id="23798588">
      <w:bodyDiv w:val="1"/>
      <w:marLeft w:val="0"/>
      <w:marRight w:val="0"/>
      <w:marTop w:val="0"/>
      <w:marBottom w:val="0"/>
      <w:divBdr>
        <w:top w:val="none" w:sz="0" w:space="0" w:color="auto"/>
        <w:left w:val="none" w:sz="0" w:space="0" w:color="auto"/>
        <w:bottom w:val="none" w:sz="0" w:space="0" w:color="auto"/>
        <w:right w:val="none" w:sz="0" w:space="0" w:color="auto"/>
      </w:divBdr>
    </w:div>
    <w:div w:id="25372296">
      <w:marLeft w:val="0"/>
      <w:marRight w:val="0"/>
      <w:marTop w:val="0"/>
      <w:marBottom w:val="0"/>
      <w:divBdr>
        <w:top w:val="none" w:sz="0" w:space="0" w:color="auto"/>
        <w:left w:val="none" w:sz="0" w:space="0" w:color="auto"/>
        <w:bottom w:val="none" w:sz="0" w:space="0" w:color="auto"/>
        <w:right w:val="none" w:sz="0" w:space="0" w:color="auto"/>
      </w:divBdr>
    </w:div>
    <w:div w:id="41447886">
      <w:bodyDiv w:val="1"/>
      <w:marLeft w:val="0"/>
      <w:marRight w:val="0"/>
      <w:marTop w:val="0"/>
      <w:marBottom w:val="0"/>
      <w:divBdr>
        <w:top w:val="none" w:sz="0" w:space="0" w:color="auto"/>
        <w:left w:val="none" w:sz="0" w:space="0" w:color="auto"/>
        <w:bottom w:val="none" w:sz="0" w:space="0" w:color="auto"/>
        <w:right w:val="none" w:sz="0" w:space="0" w:color="auto"/>
      </w:divBdr>
    </w:div>
    <w:div w:id="42868346">
      <w:bodyDiv w:val="1"/>
      <w:marLeft w:val="0"/>
      <w:marRight w:val="0"/>
      <w:marTop w:val="0"/>
      <w:marBottom w:val="0"/>
      <w:divBdr>
        <w:top w:val="none" w:sz="0" w:space="0" w:color="auto"/>
        <w:left w:val="none" w:sz="0" w:space="0" w:color="auto"/>
        <w:bottom w:val="none" w:sz="0" w:space="0" w:color="auto"/>
        <w:right w:val="none" w:sz="0" w:space="0" w:color="auto"/>
      </w:divBdr>
    </w:div>
    <w:div w:id="52509127">
      <w:bodyDiv w:val="1"/>
      <w:marLeft w:val="0"/>
      <w:marRight w:val="0"/>
      <w:marTop w:val="0"/>
      <w:marBottom w:val="0"/>
      <w:divBdr>
        <w:top w:val="none" w:sz="0" w:space="0" w:color="auto"/>
        <w:left w:val="none" w:sz="0" w:space="0" w:color="auto"/>
        <w:bottom w:val="none" w:sz="0" w:space="0" w:color="auto"/>
        <w:right w:val="none" w:sz="0" w:space="0" w:color="auto"/>
      </w:divBdr>
    </w:div>
    <w:div w:id="5644344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70541310">
      <w:bodyDiv w:val="1"/>
      <w:marLeft w:val="0"/>
      <w:marRight w:val="0"/>
      <w:marTop w:val="0"/>
      <w:marBottom w:val="0"/>
      <w:divBdr>
        <w:top w:val="none" w:sz="0" w:space="0" w:color="auto"/>
        <w:left w:val="none" w:sz="0" w:space="0" w:color="auto"/>
        <w:bottom w:val="none" w:sz="0" w:space="0" w:color="auto"/>
        <w:right w:val="none" w:sz="0" w:space="0" w:color="auto"/>
      </w:divBdr>
    </w:div>
    <w:div w:id="73167451">
      <w:bodyDiv w:val="1"/>
      <w:marLeft w:val="0"/>
      <w:marRight w:val="0"/>
      <w:marTop w:val="0"/>
      <w:marBottom w:val="0"/>
      <w:divBdr>
        <w:top w:val="none" w:sz="0" w:space="0" w:color="auto"/>
        <w:left w:val="none" w:sz="0" w:space="0" w:color="auto"/>
        <w:bottom w:val="none" w:sz="0" w:space="0" w:color="auto"/>
        <w:right w:val="none" w:sz="0" w:space="0" w:color="auto"/>
      </w:divBdr>
    </w:div>
    <w:div w:id="77988182">
      <w:bodyDiv w:val="1"/>
      <w:marLeft w:val="0"/>
      <w:marRight w:val="0"/>
      <w:marTop w:val="0"/>
      <w:marBottom w:val="0"/>
      <w:divBdr>
        <w:top w:val="none" w:sz="0" w:space="0" w:color="auto"/>
        <w:left w:val="none" w:sz="0" w:space="0" w:color="auto"/>
        <w:bottom w:val="none" w:sz="0" w:space="0" w:color="auto"/>
        <w:right w:val="none" w:sz="0" w:space="0" w:color="auto"/>
      </w:divBdr>
    </w:div>
    <w:div w:id="83647372">
      <w:bodyDiv w:val="1"/>
      <w:marLeft w:val="0"/>
      <w:marRight w:val="0"/>
      <w:marTop w:val="0"/>
      <w:marBottom w:val="0"/>
      <w:divBdr>
        <w:top w:val="none" w:sz="0" w:space="0" w:color="auto"/>
        <w:left w:val="none" w:sz="0" w:space="0" w:color="auto"/>
        <w:bottom w:val="none" w:sz="0" w:space="0" w:color="auto"/>
        <w:right w:val="none" w:sz="0" w:space="0" w:color="auto"/>
      </w:divBdr>
    </w:div>
    <w:div w:id="94054835">
      <w:bodyDiv w:val="1"/>
      <w:marLeft w:val="0"/>
      <w:marRight w:val="0"/>
      <w:marTop w:val="0"/>
      <w:marBottom w:val="0"/>
      <w:divBdr>
        <w:top w:val="none" w:sz="0" w:space="0" w:color="auto"/>
        <w:left w:val="none" w:sz="0" w:space="0" w:color="auto"/>
        <w:bottom w:val="none" w:sz="0" w:space="0" w:color="auto"/>
        <w:right w:val="none" w:sz="0" w:space="0" w:color="auto"/>
      </w:divBdr>
    </w:div>
    <w:div w:id="99955043">
      <w:bodyDiv w:val="1"/>
      <w:marLeft w:val="0"/>
      <w:marRight w:val="0"/>
      <w:marTop w:val="0"/>
      <w:marBottom w:val="0"/>
      <w:divBdr>
        <w:top w:val="none" w:sz="0" w:space="0" w:color="auto"/>
        <w:left w:val="none" w:sz="0" w:space="0" w:color="auto"/>
        <w:bottom w:val="none" w:sz="0" w:space="0" w:color="auto"/>
        <w:right w:val="none" w:sz="0" w:space="0" w:color="auto"/>
      </w:divBdr>
    </w:div>
    <w:div w:id="103623301">
      <w:bodyDiv w:val="1"/>
      <w:marLeft w:val="0"/>
      <w:marRight w:val="0"/>
      <w:marTop w:val="0"/>
      <w:marBottom w:val="0"/>
      <w:divBdr>
        <w:top w:val="none" w:sz="0" w:space="0" w:color="auto"/>
        <w:left w:val="none" w:sz="0" w:space="0" w:color="auto"/>
        <w:bottom w:val="none" w:sz="0" w:space="0" w:color="auto"/>
        <w:right w:val="none" w:sz="0" w:space="0" w:color="auto"/>
      </w:divBdr>
    </w:div>
    <w:div w:id="110363461">
      <w:bodyDiv w:val="1"/>
      <w:marLeft w:val="0"/>
      <w:marRight w:val="0"/>
      <w:marTop w:val="0"/>
      <w:marBottom w:val="0"/>
      <w:divBdr>
        <w:top w:val="none" w:sz="0" w:space="0" w:color="auto"/>
        <w:left w:val="none" w:sz="0" w:space="0" w:color="auto"/>
        <w:bottom w:val="none" w:sz="0" w:space="0" w:color="auto"/>
        <w:right w:val="none" w:sz="0" w:space="0" w:color="auto"/>
      </w:divBdr>
    </w:div>
    <w:div w:id="111218055">
      <w:bodyDiv w:val="1"/>
      <w:marLeft w:val="0"/>
      <w:marRight w:val="0"/>
      <w:marTop w:val="0"/>
      <w:marBottom w:val="0"/>
      <w:divBdr>
        <w:top w:val="none" w:sz="0" w:space="0" w:color="auto"/>
        <w:left w:val="none" w:sz="0" w:space="0" w:color="auto"/>
        <w:bottom w:val="none" w:sz="0" w:space="0" w:color="auto"/>
        <w:right w:val="none" w:sz="0" w:space="0" w:color="auto"/>
      </w:divBdr>
    </w:div>
    <w:div w:id="116340225">
      <w:bodyDiv w:val="1"/>
      <w:marLeft w:val="0"/>
      <w:marRight w:val="0"/>
      <w:marTop w:val="0"/>
      <w:marBottom w:val="0"/>
      <w:divBdr>
        <w:top w:val="none" w:sz="0" w:space="0" w:color="auto"/>
        <w:left w:val="none" w:sz="0" w:space="0" w:color="auto"/>
        <w:bottom w:val="none" w:sz="0" w:space="0" w:color="auto"/>
        <w:right w:val="none" w:sz="0" w:space="0" w:color="auto"/>
      </w:divBdr>
    </w:div>
    <w:div w:id="117145373">
      <w:bodyDiv w:val="1"/>
      <w:marLeft w:val="0"/>
      <w:marRight w:val="0"/>
      <w:marTop w:val="0"/>
      <w:marBottom w:val="0"/>
      <w:divBdr>
        <w:top w:val="none" w:sz="0" w:space="0" w:color="auto"/>
        <w:left w:val="none" w:sz="0" w:space="0" w:color="auto"/>
        <w:bottom w:val="none" w:sz="0" w:space="0" w:color="auto"/>
        <w:right w:val="none" w:sz="0" w:space="0" w:color="auto"/>
      </w:divBdr>
    </w:div>
    <w:div w:id="127554829">
      <w:bodyDiv w:val="1"/>
      <w:marLeft w:val="0"/>
      <w:marRight w:val="0"/>
      <w:marTop w:val="0"/>
      <w:marBottom w:val="0"/>
      <w:divBdr>
        <w:top w:val="none" w:sz="0" w:space="0" w:color="auto"/>
        <w:left w:val="none" w:sz="0" w:space="0" w:color="auto"/>
        <w:bottom w:val="none" w:sz="0" w:space="0" w:color="auto"/>
        <w:right w:val="none" w:sz="0" w:space="0" w:color="auto"/>
      </w:divBdr>
    </w:div>
    <w:div w:id="127935756">
      <w:bodyDiv w:val="1"/>
      <w:marLeft w:val="0"/>
      <w:marRight w:val="0"/>
      <w:marTop w:val="0"/>
      <w:marBottom w:val="0"/>
      <w:divBdr>
        <w:top w:val="none" w:sz="0" w:space="0" w:color="auto"/>
        <w:left w:val="none" w:sz="0" w:space="0" w:color="auto"/>
        <w:bottom w:val="none" w:sz="0" w:space="0" w:color="auto"/>
        <w:right w:val="none" w:sz="0" w:space="0" w:color="auto"/>
      </w:divBdr>
    </w:div>
    <w:div w:id="144014249">
      <w:bodyDiv w:val="1"/>
      <w:marLeft w:val="0"/>
      <w:marRight w:val="0"/>
      <w:marTop w:val="0"/>
      <w:marBottom w:val="0"/>
      <w:divBdr>
        <w:top w:val="none" w:sz="0" w:space="0" w:color="auto"/>
        <w:left w:val="none" w:sz="0" w:space="0" w:color="auto"/>
        <w:bottom w:val="none" w:sz="0" w:space="0" w:color="auto"/>
        <w:right w:val="none" w:sz="0" w:space="0" w:color="auto"/>
      </w:divBdr>
    </w:div>
    <w:div w:id="148442959">
      <w:bodyDiv w:val="1"/>
      <w:marLeft w:val="0"/>
      <w:marRight w:val="0"/>
      <w:marTop w:val="0"/>
      <w:marBottom w:val="0"/>
      <w:divBdr>
        <w:top w:val="none" w:sz="0" w:space="0" w:color="auto"/>
        <w:left w:val="none" w:sz="0" w:space="0" w:color="auto"/>
        <w:bottom w:val="none" w:sz="0" w:space="0" w:color="auto"/>
        <w:right w:val="none" w:sz="0" w:space="0" w:color="auto"/>
      </w:divBdr>
    </w:div>
    <w:div w:id="151222826">
      <w:bodyDiv w:val="1"/>
      <w:marLeft w:val="0"/>
      <w:marRight w:val="0"/>
      <w:marTop w:val="0"/>
      <w:marBottom w:val="0"/>
      <w:divBdr>
        <w:top w:val="none" w:sz="0" w:space="0" w:color="auto"/>
        <w:left w:val="none" w:sz="0" w:space="0" w:color="auto"/>
        <w:bottom w:val="none" w:sz="0" w:space="0" w:color="auto"/>
        <w:right w:val="none" w:sz="0" w:space="0" w:color="auto"/>
      </w:divBdr>
      <w:divsChild>
        <w:div w:id="1469517768">
          <w:marLeft w:val="0"/>
          <w:marRight w:val="0"/>
          <w:marTop w:val="0"/>
          <w:marBottom w:val="0"/>
          <w:divBdr>
            <w:top w:val="none" w:sz="0" w:space="0" w:color="auto"/>
            <w:left w:val="none" w:sz="0" w:space="0" w:color="auto"/>
            <w:bottom w:val="none" w:sz="0" w:space="0" w:color="auto"/>
            <w:right w:val="none" w:sz="0" w:space="0" w:color="auto"/>
          </w:divBdr>
        </w:div>
      </w:divsChild>
    </w:div>
    <w:div w:id="153954711">
      <w:bodyDiv w:val="1"/>
      <w:marLeft w:val="0"/>
      <w:marRight w:val="0"/>
      <w:marTop w:val="0"/>
      <w:marBottom w:val="0"/>
      <w:divBdr>
        <w:top w:val="none" w:sz="0" w:space="0" w:color="auto"/>
        <w:left w:val="none" w:sz="0" w:space="0" w:color="auto"/>
        <w:bottom w:val="none" w:sz="0" w:space="0" w:color="auto"/>
        <w:right w:val="none" w:sz="0" w:space="0" w:color="auto"/>
      </w:divBdr>
    </w:div>
    <w:div w:id="165944651">
      <w:bodyDiv w:val="1"/>
      <w:marLeft w:val="0"/>
      <w:marRight w:val="0"/>
      <w:marTop w:val="0"/>
      <w:marBottom w:val="0"/>
      <w:divBdr>
        <w:top w:val="none" w:sz="0" w:space="0" w:color="auto"/>
        <w:left w:val="none" w:sz="0" w:space="0" w:color="auto"/>
        <w:bottom w:val="none" w:sz="0" w:space="0" w:color="auto"/>
        <w:right w:val="none" w:sz="0" w:space="0" w:color="auto"/>
      </w:divBdr>
    </w:div>
    <w:div w:id="170604161">
      <w:bodyDiv w:val="1"/>
      <w:marLeft w:val="0"/>
      <w:marRight w:val="0"/>
      <w:marTop w:val="0"/>
      <w:marBottom w:val="0"/>
      <w:divBdr>
        <w:top w:val="none" w:sz="0" w:space="0" w:color="auto"/>
        <w:left w:val="none" w:sz="0" w:space="0" w:color="auto"/>
        <w:bottom w:val="none" w:sz="0" w:space="0" w:color="auto"/>
        <w:right w:val="none" w:sz="0" w:space="0" w:color="auto"/>
      </w:divBdr>
    </w:div>
    <w:div w:id="175459279">
      <w:bodyDiv w:val="1"/>
      <w:marLeft w:val="0"/>
      <w:marRight w:val="0"/>
      <w:marTop w:val="0"/>
      <w:marBottom w:val="0"/>
      <w:divBdr>
        <w:top w:val="none" w:sz="0" w:space="0" w:color="auto"/>
        <w:left w:val="none" w:sz="0" w:space="0" w:color="auto"/>
        <w:bottom w:val="none" w:sz="0" w:space="0" w:color="auto"/>
        <w:right w:val="none" w:sz="0" w:space="0" w:color="auto"/>
      </w:divBdr>
    </w:div>
    <w:div w:id="175534741">
      <w:bodyDiv w:val="1"/>
      <w:marLeft w:val="0"/>
      <w:marRight w:val="0"/>
      <w:marTop w:val="0"/>
      <w:marBottom w:val="0"/>
      <w:divBdr>
        <w:top w:val="none" w:sz="0" w:space="0" w:color="auto"/>
        <w:left w:val="none" w:sz="0" w:space="0" w:color="auto"/>
        <w:bottom w:val="none" w:sz="0" w:space="0" w:color="auto"/>
        <w:right w:val="none" w:sz="0" w:space="0" w:color="auto"/>
      </w:divBdr>
    </w:div>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179709553">
      <w:bodyDiv w:val="1"/>
      <w:marLeft w:val="0"/>
      <w:marRight w:val="0"/>
      <w:marTop w:val="0"/>
      <w:marBottom w:val="0"/>
      <w:divBdr>
        <w:top w:val="none" w:sz="0" w:space="0" w:color="auto"/>
        <w:left w:val="none" w:sz="0" w:space="0" w:color="auto"/>
        <w:bottom w:val="none" w:sz="0" w:space="0" w:color="auto"/>
        <w:right w:val="none" w:sz="0" w:space="0" w:color="auto"/>
      </w:divBdr>
    </w:div>
    <w:div w:id="180051212">
      <w:bodyDiv w:val="1"/>
      <w:marLeft w:val="0"/>
      <w:marRight w:val="0"/>
      <w:marTop w:val="0"/>
      <w:marBottom w:val="0"/>
      <w:divBdr>
        <w:top w:val="none" w:sz="0" w:space="0" w:color="auto"/>
        <w:left w:val="none" w:sz="0" w:space="0" w:color="auto"/>
        <w:bottom w:val="none" w:sz="0" w:space="0" w:color="auto"/>
        <w:right w:val="none" w:sz="0" w:space="0" w:color="auto"/>
      </w:divBdr>
    </w:div>
    <w:div w:id="191723216">
      <w:bodyDiv w:val="1"/>
      <w:marLeft w:val="0"/>
      <w:marRight w:val="0"/>
      <w:marTop w:val="0"/>
      <w:marBottom w:val="0"/>
      <w:divBdr>
        <w:top w:val="none" w:sz="0" w:space="0" w:color="auto"/>
        <w:left w:val="none" w:sz="0" w:space="0" w:color="auto"/>
        <w:bottom w:val="none" w:sz="0" w:space="0" w:color="auto"/>
        <w:right w:val="none" w:sz="0" w:space="0" w:color="auto"/>
      </w:divBdr>
    </w:div>
    <w:div w:id="201408520">
      <w:bodyDiv w:val="1"/>
      <w:marLeft w:val="0"/>
      <w:marRight w:val="0"/>
      <w:marTop w:val="0"/>
      <w:marBottom w:val="0"/>
      <w:divBdr>
        <w:top w:val="none" w:sz="0" w:space="0" w:color="auto"/>
        <w:left w:val="none" w:sz="0" w:space="0" w:color="auto"/>
        <w:bottom w:val="none" w:sz="0" w:space="0" w:color="auto"/>
        <w:right w:val="none" w:sz="0" w:space="0" w:color="auto"/>
      </w:divBdr>
    </w:div>
    <w:div w:id="205223179">
      <w:bodyDiv w:val="1"/>
      <w:marLeft w:val="0"/>
      <w:marRight w:val="0"/>
      <w:marTop w:val="0"/>
      <w:marBottom w:val="0"/>
      <w:divBdr>
        <w:top w:val="none" w:sz="0" w:space="0" w:color="auto"/>
        <w:left w:val="none" w:sz="0" w:space="0" w:color="auto"/>
        <w:bottom w:val="none" w:sz="0" w:space="0" w:color="auto"/>
        <w:right w:val="none" w:sz="0" w:space="0" w:color="auto"/>
      </w:divBdr>
    </w:div>
    <w:div w:id="205917447">
      <w:bodyDiv w:val="1"/>
      <w:marLeft w:val="0"/>
      <w:marRight w:val="0"/>
      <w:marTop w:val="0"/>
      <w:marBottom w:val="0"/>
      <w:divBdr>
        <w:top w:val="none" w:sz="0" w:space="0" w:color="auto"/>
        <w:left w:val="none" w:sz="0" w:space="0" w:color="auto"/>
        <w:bottom w:val="none" w:sz="0" w:space="0" w:color="auto"/>
        <w:right w:val="none" w:sz="0" w:space="0" w:color="auto"/>
      </w:divBdr>
    </w:div>
    <w:div w:id="206382605">
      <w:bodyDiv w:val="1"/>
      <w:marLeft w:val="0"/>
      <w:marRight w:val="0"/>
      <w:marTop w:val="0"/>
      <w:marBottom w:val="0"/>
      <w:divBdr>
        <w:top w:val="none" w:sz="0" w:space="0" w:color="auto"/>
        <w:left w:val="none" w:sz="0" w:space="0" w:color="auto"/>
        <w:bottom w:val="none" w:sz="0" w:space="0" w:color="auto"/>
        <w:right w:val="none" w:sz="0" w:space="0" w:color="auto"/>
      </w:divBdr>
    </w:div>
    <w:div w:id="209919731">
      <w:bodyDiv w:val="1"/>
      <w:marLeft w:val="0"/>
      <w:marRight w:val="0"/>
      <w:marTop w:val="0"/>
      <w:marBottom w:val="0"/>
      <w:divBdr>
        <w:top w:val="none" w:sz="0" w:space="0" w:color="auto"/>
        <w:left w:val="none" w:sz="0" w:space="0" w:color="auto"/>
        <w:bottom w:val="none" w:sz="0" w:space="0" w:color="auto"/>
        <w:right w:val="none" w:sz="0" w:space="0" w:color="auto"/>
      </w:divBdr>
    </w:div>
    <w:div w:id="217858879">
      <w:bodyDiv w:val="1"/>
      <w:marLeft w:val="0"/>
      <w:marRight w:val="0"/>
      <w:marTop w:val="0"/>
      <w:marBottom w:val="0"/>
      <w:divBdr>
        <w:top w:val="none" w:sz="0" w:space="0" w:color="auto"/>
        <w:left w:val="none" w:sz="0" w:space="0" w:color="auto"/>
        <w:bottom w:val="none" w:sz="0" w:space="0" w:color="auto"/>
        <w:right w:val="none" w:sz="0" w:space="0" w:color="auto"/>
      </w:divBdr>
    </w:div>
    <w:div w:id="222908444">
      <w:bodyDiv w:val="1"/>
      <w:marLeft w:val="0"/>
      <w:marRight w:val="0"/>
      <w:marTop w:val="0"/>
      <w:marBottom w:val="0"/>
      <w:divBdr>
        <w:top w:val="none" w:sz="0" w:space="0" w:color="auto"/>
        <w:left w:val="none" w:sz="0" w:space="0" w:color="auto"/>
        <w:bottom w:val="none" w:sz="0" w:space="0" w:color="auto"/>
        <w:right w:val="none" w:sz="0" w:space="0" w:color="auto"/>
      </w:divBdr>
    </w:div>
    <w:div w:id="233130951">
      <w:bodyDiv w:val="1"/>
      <w:marLeft w:val="0"/>
      <w:marRight w:val="0"/>
      <w:marTop w:val="0"/>
      <w:marBottom w:val="0"/>
      <w:divBdr>
        <w:top w:val="none" w:sz="0" w:space="0" w:color="auto"/>
        <w:left w:val="none" w:sz="0" w:space="0" w:color="auto"/>
        <w:bottom w:val="none" w:sz="0" w:space="0" w:color="auto"/>
        <w:right w:val="none" w:sz="0" w:space="0" w:color="auto"/>
      </w:divBdr>
    </w:div>
    <w:div w:id="240482735">
      <w:bodyDiv w:val="1"/>
      <w:marLeft w:val="0"/>
      <w:marRight w:val="0"/>
      <w:marTop w:val="0"/>
      <w:marBottom w:val="0"/>
      <w:divBdr>
        <w:top w:val="none" w:sz="0" w:space="0" w:color="auto"/>
        <w:left w:val="none" w:sz="0" w:space="0" w:color="auto"/>
        <w:bottom w:val="none" w:sz="0" w:space="0" w:color="auto"/>
        <w:right w:val="none" w:sz="0" w:space="0" w:color="auto"/>
      </w:divBdr>
    </w:div>
    <w:div w:id="262080777">
      <w:bodyDiv w:val="1"/>
      <w:marLeft w:val="0"/>
      <w:marRight w:val="0"/>
      <w:marTop w:val="0"/>
      <w:marBottom w:val="0"/>
      <w:divBdr>
        <w:top w:val="none" w:sz="0" w:space="0" w:color="auto"/>
        <w:left w:val="none" w:sz="0" w:space="0" w:color="auto"/>
        <w:bottom w:val="none" w:sz="0" w:space="0" w:color="auto"/>
        <w:right w:val="none" w:sz="0" w:space="0" w:color="auto"/>
      </w:divBdr>
    </w:div>
    <w:div w:id="266616764">
      <w:bodyDiv w:val="1"/>
      <w:marLeft w:val="0"/>
      <w:marRight w:val="0"/>
      <w:marTop w:val="0"/>
      <w:marBottom w:val="0"/>
      <w:divBdr>
        <w:top w:val="none" w:sz="0" w:space="0" w:color="auto"/>
        <w:left w:val="none" w:sz="0" w:space="0" w:color="auto"/>
        <w:bottom w:val="none" w:sz="0" w:space="0" w:color="auto"/>
        <w:right w:val="none" w:sz="0" w:space="0" w:color="auto"/>
      </w:divBdr>
    </w:div>
    <w:div w:id="276180815">
      <w:bodyDiv w:val="1"/>
      <w:marLeft w:val="0"/>
      <w:marRight w:val="0"/>
      <w:marTop w:val="0"/>
      <w:marBottom w:val="0"/>
      <w:divBdr>
        <w:top w:val="none" w:sz="0" w:space="0" w:color="auto"/>
        <w:left w:val="none" w:sz="0" w:space="0" w:color="auto"/>
        <w:bottom w:val="none" w:sz="0" w:space="0" w:color="auto"/>
        <w:right w:val="none" w:sz="0" w:space="0" w:color="auto"/>
      </w:divBdr>
    </w:div>
    <w:div w:id="276377795">
      <w:bodyDiv w:val="1"/>
      <w:marLeft w:val="0"/>
      <w:marRight w:val="0"/>
      <w:marTop w:val="0"/>
      <w:marBottom w:val="0"/>
      <w:divBdr>
        <w:top w:val="none" w:sz="0" w:space="0" w:color="auto"/>
        <w:left w:val="none" w:sz="0" w:space="0" w:color="auto"/>
        <w:bottom w:val="none" w:sz="0" w:space="0" w:color="auto"/>
        <w:right w:val="none" w:sz="0" w:space="0" w:color="auto"/>
      </w:divBdr>
    </w:div>
    <w:div w:id="289897833">
      <w:bodyDiv w:val="1"/>
      <w:marLeft w:val="0"/>
      <w:marRight w:val="0"/>
      <w:marTop w:val="0"/>
      <w:marBottom w:val="0"/>
      <w:divBdr>
        <w:top w:val="none" w:sz="0" w:space="0" w:color="auto"/>
        <w:left w:val="none" w:sz="0" w:space="0" w:color="auto"/>
        <w:bottom w:val="none" w:sz="0" w:space="0" w:color="auto"/>
        <w:right w:val="none" w:sz="0" w:space="0" w:color="auto"/>
      </w:divBdr>
    </w:div>
    <w:div w:id="292835488">
      <w:bodyDiv w:val="1"/>
      <w:marLeft w:val="0"/>
      <w:marRight w:val="0"/>
      <w:marTop w:val="0"/>
      <w:marBottom w:val="0"/>
      <w:divBdr>
        <w:top w:val="none" w:sz="0" w:space="0" w:color="auto"/>
        <w:left w:val="none" w:sz="0" w:space="0" w:color="auto"/>
        <w:bottom w:val="none" w:sz="0" w:space="0" w:color="auto"/>
        <w:right w:val="none" w:sz="0" w:space="0" w:color="auto"/>
      </w:divBdr>
    </w:div>
    <w:div w:id="295332337">
      <w:bodyDiv w:val="1"/>
      <w:marLeft w:val="0"/>
      <w:marRight w:val="0"/>
      <w:marTop w:val="0"/>
      <w:marBottom w:val="0"/>
      <w:divBdr>
        <w:top w:val="none" w:sz="0" w:space="0" w:color="auto"/>
        <w:left w:val="none" w:sz="0" w:space="0" w:color="auto"/>
        <w:bottom w:val="none" w:sz="0" w:space="0" w:color="auto"/>
        <w:right w:val="none" w:sz="0" w:space="0" w:color="auto"/>
      </w:divBdr>
    </w:div>
    <w:div w:id="302731769">
      <w:bodyDiv w:val="1"/>
      <w:marLeft w:val="0"/>
      <w:marRight w:val="0"/>
      <w:marTop w:val="0"/>
      <w:marBottom w:val="0"/>
      <w:divBdr>
        <w:top w:val="none" w:sz="0" w:space="0" w:color="auto"/>
        <w:left w:val="none" w:sz="0" w:space="0" w:color="auto"/>
        <w:bottom w:val="none" w:sz="0" w:space="0" w:color="auto"/>
        <w:right w:val="none" w:sz="0" w:space="0" w:color="auto"/>
      </w:divBdr>
    </w:div>
    <w:div w:id="309599536">
      <w:bodyDiv w:val="1"/>
      <w:marLeft w:val="0"/>
      <w:marRight w:val="0"/>
      <w:marTop w:val="0"/>
      <w:marBottom w:val="0"/>
      <w:divBdr>
        <w:top w:val="none" w:sz="0" w:space="0" w:color="auto"/>
        <w:left w:val="none" w:sz="0" w:space="0" w:color="auto"/>
        <w:bottom w:val="none" w:sz="0" w:space="0" w:color="auto"/>
        <w:right w:val="none" w:sz="0" w:space="0" w:color="auto"/>
      </w:divBdr>
    </w:div>
    <w:div w:id="315573732">
      <w:bodyDiv w:val="1"/>
      <w:marLeft w:val="0"/>
      <w:marRight w:val="0"/>
      <w:marTop w:val="0"/>
      <w:marBottom w:val="0"/>
      <w:divBdr>
        <w:top w:val="none" w:sz="0" w:space="0" w:color="auto"/>
        <w:left w:val="none" w:sz="0" w:space="0" w:color="auto"/>
        <w:bottom w:val="none" w:sz="0" w:space="0" w:color="auto"/>
        <w:right w:val="none" w:sz="0" w:space="0" w:color="auto"/>
      </w:divBdr>
    </w:div>
    <w:div w:id="321352468">
      <w:bodyDiv w:val="1"/>
      <w:marLeft w:val="0"/>
      <w:marRight w:val="0"/>
      <w:marTop w:val="0"/>
      <w:marBottom w:val="0"/>
      <w:divBdr>
        <w:top w:val="none" w:sz="0" w:space="0" w:color="auto"/>
        <w:left w:val="none" w:sz="0" w:space="0" w:color="auto"/>
        <w:bottom w:val="none" w:sz="0" w:space="0" w:color="auto"/>
        <w:right w:val="none" w:sz="0" w:space="0" w:color="auto"/>
      </w:divBdr>
    </w:div>
    <w:div w:id="324283089">
      <w:bodyDiv w:val="1"/>
      <w:marLeft w:val="0"/>
      <w:marRight w:val="0"/>
      <w:marTop w:val="0"/>
      <w:marBottom w:val="0"/>
      <w:divBdr>
        <w:top w:val="none" w:sz="0" w:space="0" w:color="auto"/>
        <w:left w:val="none" w:sz="0" w:space="0" w:color="auto"/>
        <w:bottom w:val="none" w:sz="0" w:space="0" w:color="auto"/>
        <w:right w:val="none" w:sz="0" w:space="0" w:color="auto"/>
      </w:divBdr>
    </w:div>
    <w:div w:id="331033529">
      <w:bodyDiv w:val="1"/>
      <w:marLeft w:val="0"/>
      <w:marRight w:val="0"/>
      <w:marTop w:val="0"/>
      <w:marBottom w:val="0"/>
      <w:divBdr>
        <w:top w:val="none" w:sz="0" w:space="0" w:color="auto"/>
        <w:left w:val="none" w:sz="0" w:space="0" w:color="auto"/>
        <w:bottom w:val="none" w:sz="0" w:space="0" w:color="auto"/>
        <w:right w:val="none" w:sz="0" w:space="0" w:color="auto"/>
      </w:divBdr>
    </w:div>
    <w:div w:id="342630719">
      <w:bodyDiv w:val="1"/>
      <w:marLeft w:val="0"/>
      <w:marRight w:val="0"/>
      <w:marTop w:val="0"/>
      <w:marBottom w:val="0"/>
      <w:divBdr>
        <w:top w:val="none" w:sz="0" w:space="0" w:color="auto"/>
        <w:left w:val="none" w:sz="0" w:space="0" w:color="auto"/>
        <w:bottom w:val="none" w:sz="0" w:space="0" w:color="auto"/>
        <w:right w:val="none" w:sz="0" w:space="0" w:color="auto"/>
      </w:divBdr>
    </w:div>
    <w:div w:id="348945673">
      <w:bodyDiv w:val="1"/>
      <w:marLeft w:val="0"/>
      <w:marRight w:val="0"/>
      <w:marTop w:val="0"/>
      <w:marBottom w:val="0"/>
      <w:divBdr>
        <w:top w:val="none" w:sz="0" w:space="0" w:color="auto"/>
        <w:left w:val="none" w:sz="0" w:space="0" w:color="auto"/>
        <w:bottom w:val="none" w:sz="0" w:space="0" w:color="auto"/>
        <w:right w:val="none" w:sz="0" w:space="0" w:color="auto"/>
      </w:divBdr>
    </w:div>
    <w:div w:id="351996489">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
    <w:div w:id="362942694">
      <w:bodyDiv w:val="1"/>
      <w:marLeft w:val="0"/>
      <w:marRight w:val="0"/>
      <w:marTop w:val="0"/>
      <w:marBottom w:val="0"/>
      <w:divBdr>
        <w:top w:val="none" w:sz="0" w:space="0" w:color="auto"/>
        <w:left w:val="none" w:sz="0" w:space="0" w:color="auto"/>
        <w:bottom w:val="none" w:sz="0" w:space="0" w:color="auto"/>
        <w:right w:val="none" w:sz="0" w:space="0" w:color="auto"/>
      </w:divBdr>
    </w:div>
    <w:div w:id="373967756">
      <w:bodyDiv w:val="1"/>
      <w:marLeft w:val="0"/>
      <w:marRight w:val="0"/>
      <w:marTop w:val="0"/>
      <w:marBottom w:val="0"/>
      <w:divBdr>
        <w:top w:val="none" w:sz="0" w:space="0" w:color="auto"/>
        <w:left w:val="none" w:sz="0" w:space="0" w:color="auto"/>
        <w:bottom w:val="none" w:sz="0" w:space="0" w:color="auto"/>
        <w:right w:val="none" w:sz="0" w:space="0" w:color="auto"/>
      </w:divBdr>
    </w:div>
    <w:div w:id="374085076">
      <w:bodyDiv w:val="1"/>
      <w:marLeft w:val="0"/>
      <w:marRight w:val="0"/>
      <w:marTop w:val="0"/>
      <w:marBottom w:val="0"/>
      <w:divBdr>
        <w:top w:val="none" w:sz="0" w:space="0" w:color="auto"/>
        <w:left w:val="none" w:sz="0" w:space="0" w:color="auto"/>
        <w:bottom w:val="none" w:sz="0" w:space="0" w:color="auto"/>
        <w:right w:val="none" w:sz="0" w:space="0" w:color="auto"/>
      </w:divBdr>
    </w:div>
    <w:div w:id="375398136">
      <w:bodyDiv w:val="1"/>
      <w:marLeft w:val="0"/>
      <w:marRight w:val="0"/>
      <w:marTop w:val="0"/>
      <w:marBottom w:val="0"/>
      <w:divBdr>
        <w:top w:val="none" w:sz="0" w:space="0" w:color="auto"/>
        <w:left w:val="none" w:sz="0" w:space="0" w:color="auto"/>
        <w:bottom w:val="none" w:sz="0" w:space="0" w:color="auto"/>
        <w:right w:val="none" w:sz="0" w:space="0" w:color="auto"/>
      </w:divBdr>
    </w:div>
    <w:div w:id="380787775">
      <w:bodyDiv w:val="1"/>
      <w:marLeft w:val="0"/>
      <w:marRight w:val="0"/>
      <w:marTop w:val="0"/>
      <w:marBottom w:val="0"/>
      <w:divBdr>
        <w:top w:val="none" w:sz="0" w:space="0" w:color="auto"/>
        <w:left w:val="none" w:sz="0" w:space="0" w:color="auto"/>
        <w:bottom w:val="none" w:sz="0" w:space="0" w:color="auto"/>
        <w:right w:val="none" w:sz="0" w:space="0" w:color="auto"/>
      </w:divBdr>
    </w:div>
    <w:div w:id="382564880">
      <w:bodyDiv w:val="1"/>
      <w:marLeft w:val="0"/>
      <w:marRight w:val="0"/>
      <w:marTop w:val="0"/>
      <w:marBottom w:val="0"/>
      <w:divBdr>
        <w:top w:val="none" w:sz="0" w:space="0" w:color="auto"/>
        <w:left w:val="none" w:sz="0" w:space="0" w:color="auto"/>
        <w:bottom w:val="none" w:sz="0" w:space="0" w:color="auto"/>
        <w:right w:val="none" w:sz="0" w:space="0" w:color="auto"/>
      </w:divBdr>
    </w:div>
    <w:div w:id="385760209">
      <w:bodyDiv w:val="1"/>
      <w:marLeft w:val="0"/>
      <w:marRight w:val="0"/>
      <w:marTop w:val="0"/>
      <w:marBottom w:val="0"/>
      <w:divBdr>
        <w:top w:val="none" w:sz="0" w:space="0" w:color="auto"/>
        <w:left w:val="none" w:sz="0" w:space="0" w:color="auto"/>
        <w:bottom w:val="none" w:sz="0" w:space="0" w:color="auto"/>
        <w:right w:val="none" w:sz="0" w:space="0" w:color="auto"/>
      </w:divBdr>
    </w:div>
    <w:div w:id="403338581">
      <w:bodyDiv w:val="1"/>
      <w:marLeft w:val="0"/>
      <w:marRight w:val="0"/>
      <w:marTop w:val="0"/>
      <w:marBottom w:val="0"/>
      <w:divBdr>
        <w:top w:val="none" w:sz="0" w:space="0" w:color="auto"/>
        <w:left w:val="none" w:sz="0" w:space="0" w:color="auto"/>
        <w:bottom w:val="none" w:sz="0" w:space="0" w:color="auto"/>
        <w:right w:val="none" w:sz="0" w:space="0" w:color="auto"/>
      </w:divBdr>
    </w:div>
    <w:div w:id="405150862">
      <w:bodyDiv w:val="1"/>
      <w:marLeft w:val="0"/>
      <w:marRight w:val="0"/>
      <w:marTop w:val="0"/>
      <w:marBottom w:val="0"/>
      <w:divBdr>
        <w:top w:val="none" w:sz="0" w:space="0" w:color="auto"/>
        <w:left w:val="none" w:sz="0" w:space="0" w:color="auto"/>
        <w:bottom w:val="none" w:sz="0" w:space="0" w:color="auto"/>
        <w:right w:val="none" w:sz="0" w:space="0" w:color="auto"/>
      </w:divBdr>
    </w:div>
    <w:div w:id="410204110">
      <w:bodyDiv w:val="1"/>
      <w:marLeft w:val="0"/>
      <w:marRight w:val="0"/>
      <w:marTop w:val="0"/>
      <w:marBottom w:val="0"/>
      <w:divBdr>
        <w:top w:val="none" w:sz="0" w:space="0" w:color="auto"/>
        <w:left w:val="none" w:sz="0" w:space="0" w:color="auto"/>
        <w:bottom w:val="none" w:sz="0" w:space="0" w:color="auto"/>
        <w:right w:val="none" w:sz="0" w:space="0" w:color="auto"/>
      </w:divBdr>
    </w:div>
    <w:div w:id="410657517">
      <w:bodyDiv w:val="1"/>
      <w:marLeft w:val="0"/>
      <w:marRight w:val="0"/>
      <w:marTop w:val="0"/>
      <w:marBottom w:val="0"/>
      <w:divBdr>
        <w:top w:val="none" w:sz="0" w:space="0" w:color="auto"/>
        <w:left w:val="none" w:sz="0" w:space="0" w:color="auto"/>
        <w:bottom w:val="none" w:sz="0" w:space="0" w:color="auto"/>
        <w:right w:val="none" w:sz="0" w:space="0" w:color="auto"/>
      </w:divBdr>
    </w:div>
    <w:div w:id="410976356">
      <w:bodyDiv w:val="1"/>
      <w:marLeft w:val="0"/>
      <w:marRight w:val="0"/>
      <w:marTop w:val="0"/>
      <w:marBottom w:val="0"/>
      <w:divBdr>
        <w:top w:val="none" w:sz="0" w:space="0" w:color="auto"/>
        <w:left w:val="none" w:sz="0" w:space="0" w:color="auto"/>
        <w:bottom w:val="none" w:sz="0" w:space="0" w:color="auto"/>
        <w:right w:val="none" w:sz="0" w:space="0" w:color="auto"/>
      </w:divBdr>
    </w:div>
    <w:div w:id="412119773">
      <w:bodyDiv w:val="1"/>
      <w:marLeft w:val="0"/>
      <w:marRight w:val="0"/>
      <w:marTop w:val="0"/>
      <w:marBottom w:val="0"/>
      <w:divBdr>
        <w:top w:val="none" w:sz="0" w:space="0" w:color="auto"/>
        <w:left w:val="none" w:sz="0" w:space="0" w:color="auto"/>
        <w:bottom w:val="none" w:sz="0" w:space="0" w:color="auto"/>
        <w:right w:val="none" w:sz="0" w:space="0" w:color="auto"/>
      </w:divBdr>
    </w:div>
    <w:div w:id="414133073">
      <w:bodyDiv w:val="1"/>
      <w:marLeft w:val="0"/>
      <w:marRight w:val="0"/>
      <w:marTop w:val="0"/>
      <w:marBottom w:val="0"/>
      <w:divBdr>
        <w:top w:val="none" w:sz="0" w:space="0" w:color="auto"/>
        <w:left w:val="none" w:sz="0" w:space="0" w:color="auto"/>
        <w:bottom w:val="none" w:sz="0" w:space="0" w:color="auto"/>
        <w:right w:val="none" w:sz="0" w:space="0" w:color="auto"/>
      </w:divBdr>
    </w:div>
    <w:div w:id="416899004">
      <w:bodyDiv w:val="1"/>
      <w:marLeft w:val="0"/>
      <w:marRight w:val="0"/>
      <w:marTop w:val="0"/>
      <w:marBottom w:val="0"/>
      <w:divBdr>
        <w:top w:val="none" w:sz="0" w:space="0" w:color="auto"/>
        <w:left w:val="none" w:sz="0" w:space="0" w:color="auto"/>
        <w:bottom w:val="none" w:sz="0" w:space="0" w:color="auto"/>
        <w:right w:val="none" w:sz="0" w:space="0" w:color="auto"/>
      </w:divBdr>
    </w:div>
    <w:div w:id="424032276">
      <w:bodyDiv w:val="1"/>
      <w:marLeft w:val="0"/>
      <w:marRight w:val="0"/>
      <w:marTop w:val="0"/>
      <w:marBottom w:val="0"/>
      <w:divBdr>
        <w:top w:val="none" w:sz="0" w:space="0" w:color="auto"/>
        <w:left w:val="none" w:sz="0" w:space="0" w:color="auto"/>
        <w:bottom w:val="none" w:sz="0" w:space="0" w:color="auto"/>
        <w:right w:val="none" w:sz="0" w:space="0" w:color="auto"/>
      </w:divBdr>
    </w:div>
    <w:div w:id="426847164">
      <w:bodyDiv w:val="1"/>
      <w:marLeft w:val="0"/>
      <w:marRight w:val="0"/>
      <w:marTop w:val="0"/>
      <w:marBottom w:val="0"/>
      <w:divBdr>
        <w:top w:val="none" w:sz="0" w:space="0" w:color="auto"/>
        <w:left w:val="none" w:sz="0" w:space="0" w:color="auto"/>
        <w:bottom w:val="none" w:sz="0" w:space="0" w:color="auto"/>
        <w:right w:val="none" w:sz="0" w:space="0" w:color="auto"/>
      </w:divBdr>
    </w:div>
    <w:div w:id="426851817">
      <w:bodyDiv w:val="1"/>
      <w:marLeft w:val="0"/>
      <w:marRight w:val="0"/>
      <w:marTop w:val="0"/>
      <w:marBottom w:val="0"/>
      <w:divBdr>
        <w:top w:val="none" w:sz="0" w:space="0" w:color="auto"/>
        <w:left w:val="none" w:sz="0" w:space="0" w:color="auto"/>
        <w:bottom w:val="none" w:sz="0" w:space="0" w:color="auto"/>
        <w:right w:val="none" w:sz="0" w:space="0" w:color="auto"/>
      </w:divBdr>
    </w:div>
    <w:div w:id="427115286">
      <w:bodyDiv w:val="1"/>
      <w:marLeft w:val="0"/>
      <w:marRight w:val="0"/>
      <w:marTop w:val="0"/>
      <w:marBottom w:val="0"/>
      <w:divBdr>
        <w:top w:val="none" w:sz="0" w:space="0" w:color="auto"/>
        <w:left w:val="none" w:sz="0" w:space="0" w:color="auto"/>
        <w:bottom w:val="none" w:sz="0" w:space="0" w:color="auto"/>
        <w:right w:val="none" w:sz="0" w:space="0" w:color="auto"/>
      </w:divBdr>
    </w:div>
    <w:div w:id="431626659">
      <w:bodyDiv w:val="1"/>
      <w:marLeft w:val="0"/>
      <w:marRight w:val="0"/>
      <w:marTop w:val="0"/>
      <w:marBottom w:val="0"/>
      <w:divBdr>
        <w:top w:val="none" w:sz="0" w:space="0" w:color="auto"/>
        <w:left w:val="none" w:sz="0" w:space="0" w:color="auto"/>
        <w:bottom w:val="none" w:sz="0" w:space="0" w:color="auto"/>
        <w:right w:val="none" w:sz="0" w:space="0" w:color="auto"/>
      </w:divBdr>
    </w:div>
    <w:div w:id="436024634">
      <w:bodyDiv w:val="1"/>
      <w:marLeft w:val="0"/>
      <w:marRight w:val="0"/>
      <w:marTop w:val="0"/>
      <w:marBottom w:val="0"/>
      <w:divBdr>
        <w:top w:val="none" w:sz="0" w:space="0" w:color="auto"/>
        <w:left w:val="none" w:sz="0" w:space="0" w:color="auto"/>
        <w:bottom w:val="none" w:sz="0" w:space="0" w:color="auto"/>
        <w:right w:val="none" w:sz="0" w:space="0" w:color="auto"/>
      </w:divBdr>
    </w:div>
    <w:div w:id="437263589">
      <w:bodyDiv w:val="1"/>
      <w:marLeft w:val="0"/>
      <w:marRight w:val="0"/>
      <w:marTop w:val="0"/>
      <w:marBottom w:val="0"/>
      <w:divBdr>
        <w:top w:val="none" w:sz="0" w:space="0" w:color="auto"/>
        <w:left w:val="none" w:sz="0" w:space="0" w:color="auto"/>
        <w:bottom w:val="none" w:sz="0" w:space="0" w:color="auto"/>
        <w:right w:val="none" w:sz="0" w:space="0" w:color="auto"/>
      </w:divBdr>
    </w:div>
    <w:div w:id="437334818">
      <w:bodyDiv w:val="1"/>
      <w:marLeft w:val="0"/>
      <w:marRight w:val="0"/>
      <w:marTop w:val="0"/>
      <w:marBottom w:val="0"/>
      <w:divBdr>
        <w:top w:val="none" w:sz="0" w:space="0" w:color="auto"/>
        <w:left w:val="none" w:sz="0" w:space="0" w:color="auto"/>
        <w:bottom w:val="none" w:sz="0" w:space="0" w:color="auto"/>
        <w:right w:val="none" w:sz="0" w:space="0" w:color="auto"/>
      </w:divBdr>
    </w:div>
    <w:div w:id="450974496">
      <w:bodyDiv w:val="1"/>
      <w:marLeft w:val="0"/>
      <w:marRight w:val="0"/>
      <w:marTop w:val="0"/>
      <w:marBottom w:val="0"/>
      <w:divBdr>
        <w:top w:val="none" w:sz="0" w:space="0" w:color="auto"/>
        <w:left w:val="none" w:sz="0" w:space="0" w:color="auto"/>
        <w:bottom w:val="none" w:sz="0" w:space="0" w:color="auto"/>
        <w:right w:val="none" w:sz="0" w:space="0" w:color="auto"/>
      </w:divBdr>
    </w:div>
    <w:div w:id="456025902">
      <w:bodyDiv w:val="1"/>
      <w:marLeft w:val="0"/>
      <w:marRight w:val="0"/>
      <w:marTop w:val="0"/>
      <w:marBottom w:val="0"/>
      <w:divBdr>
        <w:top w:val="none" w:sz="0" w:space="0" w:color="auto"/>
        <w:left w:val="none" w:sz="0" w:space="0" w:color="auto"/>
        <w:bottom w:val="none" w:sz="0" w:space="0" w:color="auto"/>
        <w:right w:val="none" w:sz="0" w:space="0" w:color="auto"/>
      </w:divBdr>
    </w:div>
    <w:div w:id="465589795">
      <w:bodyDiv w:val="1"/>
      <w:marLeft w:val="0"/>
      <w:marRight w:val="0"/>
      <w:marTop w:val="0"/>
      <w:marBottom w:val="0"/>
      <w:divBdr>
        <w:top w:val="none" w:sz="0" w:space="0" w:color="auto"/>
        <w:left w:val="none" w:sz="0" w:space="0" w:color="auto"/>
        <w:bottom w:val="none" w:sz="0" w:space="0" w:color="auto"/>
        <w:right w:val="none" w:sz="0" w:space="0" w:color="auto"/>
      </w:divBdr>
    </w:div>
    <w:div w:id="473378395">
      <w:bodyDiv w:val="1"/>
      <w:marLeft w:val="0"/>
      <w:marRight w:val="0"/>
      <w:marTop w:val="0"/>
      <w:marBottom w:val="0"/>
      <w:divBdr>
        <w:top w:val="none" w:sz="0" w:space="0" w:color="auto"/>
        <w:left w:val="none" w:sz="0" w:space="0" w:color="auto"/>
        <w:bottom w:val="none" w:sz="0" w:space="0" w:color="auto"/>
        <w:right w:val="none" w:sz="0" w:space="0" w:color="auto"/>
      </w:divBdr>
    </w:div>
    <w:div w:id="474489051">
      <w:bodyDiv w:val="1"/>
      <w:marLeft w:val="0"/>
      <w:marRight w:val="0"/>
      <w:marTop w:val="0"/>
      <w:marBottom w:val="0"/>
      <w:divBdr>
        <w:top w:val="none" w:sz="0" w:space="0" w:color="auto"/>
        <w:left w:val="none" w:sz="0" w:space="0" w:color="auto"/>
        <w:bottom w:val="none" w:sz="0" w:space="0" w:color="auto"/>
        <w:right w:val="none" w:sz="0" w:space="0" w:color="auto"/>
      </w:divBdr>
    </w:div>
    <w:div w:id="476606013">
      <w:bodyDiv w:val="1"/>
      <w:marLeft w:val="0"/>
      <w:marRight w:val="0"/>
      <w:marTop w:val="0"/>
      <w:marBottom w:val="0"/>
      <w:divBdr>
        <w:top w:val="none" w:sz="0" w:space="0" w:color="auto"/>
        <w:left w:val="none" w:sz="0" w:space="0" w:color="auto"/>
        <w:bottom w:val="none" w:sz="0" w:space="0" w:color="auto"/>
        <w:right w:val="none" w:sz="0" w:space="0" w:color="auto"/>
      </w:divBdr>
    </w:div>
    <w:div w:id="480778200">
      <w:bodyDiv w:val="1"/>
      <w:marLeft w:val="0"/>
      <w:marRight w:val="0"/>
      <w:marTop w:val="0"/>
      <w:marBottom w:val="0"/>
      <w:divBdr>
        <w:top w:val="none" w:sz="0" w:space="0" w:color="auto"/>
        <w:left w:val="none" w:sz="0" w:space="0" w:color="auto"/>
        <w:bottom w:val="none" w:sz="0" w:space="0" w:color="auto"/>
        <w:right w:val="none" w:sz="0" w:space="0" w:color="auto"/>
      </w:divBdr>
    </w:div>
    <w:div w:id="484860122">
      <w:bodyDiv w:val="1"/>
      <w:marLeft w:val="0"/>
      <w:marRight w:val="0"/>
      <w:marTop w:val="0"/>
      <w:marBottom w:val="0"/>
      <w:divBdr>
        <w:top w:val="none" w:sz="0" w:space="0" w:color="auto"/>
        <w:left w:val="none" w:sz="0" w:space="0" w:color="auto"/>
        <w:bottom w:val="none" w:sz="0" w:space="0" w:color="auto"/>
        <w:right w:val="none" w:sz="0" w:space="0" w:color="auto"/>
      </w:divBdr>
    </w:div>
    <w:div w:id="486676241">
      <w:bodyDiv w:val="1"/>
      <w:marLeft w:val="0"/>
      <w:marRight w:val="0"/>
      <w:marTop w:val="0"/>
      <w:marBottom w:val="0"/>
      <w:divBdr>
        <w:top w:val="none" w:sz="0" w:space="0" w:color="auto"/>
        <w:left w:val="none" w:sz="0" w:space="0" w:color="auto"/>
        <w:bottom w:val="none" w:sz="0" w:space="0" w:color="auto"/>
        <w:right w:val="none" w:sz="0" w:space="0" w:color="auto"/>
      </w:divBdr>
    </w:div>
    <w:div w:id="487092483">
      <w:bodyDiv w:val="1"/>
      <w:marLeft w:val="0"/>
      <w:marRight w:val="0"/>
      <w:marTop w:val="0"/>
      <w:marBottom w:val="0"/>
      <w:divBdr>
        <w:top w:val="none" w:sz="0" w:space="0" w:color="auto"/>
        <w:left w:val="none" w:sz="0" w:space="0" w:color="auto"/>
        <w:bottom w:val="none" w:sz="0" w:space="0" w:color="auto"/>
        <w:right w:val="none" w:sz="0" w:space="0" w:color="auto"/>
      </w:divBdr>
    </w:div>
    <w:div w:id="493768028">
      <w:bodyDiv w:val="1"/>
      <w:marLeft w:val="0"/>
      <w:marRight w:val="0"/>
      <w:marTop w:val="0"/>
      <w:marBottom w:val="0"/>
      <w:divBdr>
        <w:top w:val="none" w:sz="0" w:space="0" w:color="auto"/>
        <w:left w:val="none" w:sz="0" w:space="0" w:color="auto"/>
        <w:bottom w:val="none" w:sz="0" w:space="0" w:color="auto"/>
        <w:right w:val="none" w:sz="0" w:space="0" w:color="auto"/>
      </w:divBdr>
    </w:div>
    <w:div w:id="505168818">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09761236">
      <w:bodyDiv w:val="1"/>
      <w:marLeft w:val="0"/>
      <w:marRight w:val="0"/>
      <w:marTop w:val="0"/>
      <w:marBottom w:val="0"/>
      <w:divBdr>
        <w:top w:val="none" w:sz="0" w:space="0" w:color="auto"/>
        <w:left w:val="none" w:sz="0" w:space="0" w:color="auto"/>
        <w:bottom w:val="none" w:sz="0" w:space="0" w:color="auto"/>
        <w:right w:val="none" w:sz="0" w:space="0" w:color="auto"/>
      </w:divBdr>
    </w:div>
    <w:div w:id="518279740">
      <w:bodyDiv w:val="1"/>
      <w:marLeft w:val="0"/>
      <w:marRight w:val="0"/>
      <w:marTop w:val="0"/>
      <w:marBottom w:val="0"/>
      <w:divBdr>
        <w:top w:val="none" w:sz="0" w:space="0" w:color="auto"/>
        <w:left w:val="none" w:sz="0" w:space="0" w:color="auto"/>
        <w:bottom w:val="none" w:sz="0" w:space="0" w:color="auto"/>
        <w:right w:val="none" w:sz="0" w:space="0" w:color="auto"/>
      </w:divBdr>
    </w:div>
    <w:div w:id="535046065">
      <w:bodyDiv w:val="1"/>
      <w:marLeft w:val="0"/>
      <w:marRight w:val="0"/>
      <w:marTop w:val="0"/>
      <w:marBottom w:val="0"/>
      <w:divBdr>
        <w:top w:val="none" w:sz="0" w:space="0" w:color="auto"/>
        <w:left w:val="none" w:sz="0" w:space="0" w:color="auto"/>
        <w:bottom w:val="none" w:sz="0" w:space="0" w:color="auto"/>
        <w:right w:val="none" w:sz="0" w:space="0" w:color="auto"/>
      </w:divBdr>
    </w:div>
    <w:div w:id="536937215">
      <w:bodyDiv w:val="1"/>
      <w:marLeft w:val="0"/>
      <w:marRight w:val="0"/>
      <w:marTop w:val="0"/>
      <w:marBottom w:val="0"/>
      <w:divBdr>
        <w:top w:val="none" w:sz="0" w:space="0" w:color="auto"/>
        <w:left w:val="none" w:sz="0" w:space="0" w:color="auto"/>
        <w:bottom w:val="none" w:sz="0" w:space="0" w:color="auto"/>
        <w:right w:val="none" w:sz="0" w:space="0" w:color="auto"/>
      </w:divBdr>
    </w:div>
    <w:div w:id="538588253">
      <w:bodyDiv w:val="1"/>
      <w:marLeft w:val="0"/>
      <w:marRight w:val="0"/>
      <w:marTop w:val="0"/>
      <w:marBottom w:val="0"/>
      <w:divBdr>
        <w:top w:val="none" w:sz="0" w:space="0" w:color="auto"/>
        <w:left w:val="none" w:sz="0" w:space="0" w:color="auto"/>
        <w:bottom w:val="none" w:sz="0" w:space="0" w:color="auto"/>
        <w:right w:val="none" w:sz="0" w:space="0" w:color="auto"/>
      </w:divBdr>
    </w:div>
    <w:div w:id="540292193">
      <w:bodyDiv w:val="1"/>
      <w:marLeft w:val="0"/>
      <w:marRight w:val="0"/>
      <w:marTop w:val="0"/>
      <w:marBottom w:val="0"/>
      <w:divBdr>
        <w:top w:val="none" w:sz="0" w:space="0" w:color="auto"/>
        <w:left w:val="none" w:sz="0" w:space="0" w:color="auto"/>
        <w:bottom w:val="none" w:sz="0" w:space="0" w:color="auto"/>
        <w:right w:val="none" w:sz="0" w:space="0" w:color="auto"/>
      </w:divBdr>
    </w:div>
    <w:div w:id="545214389">
      <w:bodyDiv w:val="1"/>
      <w:marLeft w:val="0"/>
      <w:marRight w:val="0"/>
      <w:marTop w:val="0"/>
      <w:marBottom w:val="0"/>
      <w:divBdr>
        <w:top w:val="none" w:sz="0" w:space="0" w:color="auto"/>
        <w:left w:val="none" w:sz="0" w:space="0" w:color="auto"/>
        <w:bottom w:val="none" w:sz="0" w:space="0" w:color="auto"/>
        <w:right w:val="none" w:sz="0" w:space="0" w:color="auto"/>
      </w:divBdr>
    </w:div>
    <w:div w:id="558054193">
      <w:bodyDiv w:val="1"/>
      <w:marLeft w:val="0"/>
      <w:marRight w:val="0"/>
      <w:marTop w:val="0"/>
      <w:marBottom w:val="0"/>
      <w:divBdr>
        <w:top w:val="none" w:sz="0" w:space="0" w:color="auto"/>
        <w:left w:val="none" w:sz="0" w:space="0" w:color="auto"/>
        <w:bottom w:val="none" w:sz="0" w:space="0" w:color="auto"/>
        <w:right w:val="none" w:sz="0" w:space="0" w:color="auto"/>
      </w:divBdr>
    </w:div>
    <w:div w:id="558788266">
      <w:bodyDiv w:val="1"/>
      <w:marLeft w:val="0"/>
      <w:marRight w:val="0"/>
      <w:marTop w:val="0"/>
      <w:marBottom w:val="0"/>
      <w:divBdr>
        <w:top w:val="none" w:sz="0" w:space="0" w:color="auto"/>
        <w:left w:val="none" w:sz="0" w:space="0" w:color="auto"/>
        <w:bottom w:val="none" w:sz="0" w:space="0" w:color="auto"/>
        <w:right w:val="none" w:sz="0" w:space="0" w:color="auto"/>
      </w:divBdr>
    </w:div>
    <w:div w:id="564219512">
      <w:bodyDiv w:val="1"/>
      <w:marLeft w:val="0"/>
      <w:marRight w:val="0"/>
      <w:marTop w:val="0"/>
      <w:marBottom w:val="0"/>
      <w:divBdr>
        <w:top w:val="none" w:sz="0" w:space="0" w:color="auto"/>
        <w:left w:val="none" w:sz="0" w:space="0" w:color="auto"/>
        <w:bottom w:val="none" w:sz="0" w:space="0" w:color="auto"/>
        <w:right w:val="none" w:sz="0" w:space="0" w:color="auto"/>
      </w:divBdr>
    </w:div>
    <w:div w:id="566696400">
      <w:bodyDiv w:val="1"/>
      <w:marLeft w:val="0"/>
      <w:marRight w:val="0"/>
      <w:marTop w:val="0"/>
      <w:marBottom w:val="0"/>
      <w:divBdr>
        <w:top w:val="none" w:sz="0" w:space="0" w:color="auto"/>
        <w:left w:val="none" w:sz="0" w:space="0" w:color="auto"/>
        <w:bottom w:val="none" w:sz="0" w:space="0" w:color="auto"/>
        <w:right w:val="none" w:sz="0" w:space="0" w:color="auto"/>
      </w:divBdr>
    </w:div>
    <w:div w:id="570121901">
      <w:bodyDiv w:val="1"/>
      <w:marLeft w:val="0"/>
      <w:marRight w:val="0"/>
      <w:marTop w:val="0"/>
      <w:marBottom w:val="0"/>
      <w:divBdr>
        <w:top w:val="none" w:sz="0" w:space="0" w:color="auto"/>
        <w:left w:val="none" w:sz="0" w:space="0" w:color="auto"/>
        <w:bottom w:val="none" w:sz="0" w:space="0" w:color="auto"/>
        <w:right w:val="none" w:sz="0" w:space="0" w:color="auto"/>
      </w:divBdr>
    </w:div>
    <w:div w:id="576600672">
      <w:bodyDiv w:val="1"/>
      <w:marLeft w:val="0"/>
      <w:marRight w:val="0"/>
      <w:marTop w:val="0"/>
      <w:marBottom w:val="0"/>
      <w:divBdr>
        <w:top w:val="none" w:sz="0" w:space="0" w:color="auto"/>
        <w:left w:val="none" w:sz="0" w:space="0" w:color="auto"/>
        <w:bottom w:val="none" w:sz="0" w:space="0" w:color="auto"/>
        <w:right w:val="none" w:sz="0" w:space="0" w:color="auto"/>
      </w:divBdr>
    </w:div>
    <w:div w:id="585455085">
      <w:bodyDiv w:val="1"/>
      <w:marLeft w:val="0"/>
      <w:marRight w:val="0"/>
      <w:marTop w:val="0"/>
      <w:marBottom w:val="0"/>
      <w:divBdr>
        <w:top w:val="none" w:sz="0" w:space="0" w:color="auto"/>
        <w:left w:val="none" w:sz="0" w:space="0" w:color="auto"/>
        <w:bottom w:val="none" w:sz="0" w:space="0" w:color="auto"/>
        <w:right w:val="none" w:sz="0" w:space="0" w:color="auto"/>
      </w:divBdr>
    </w:div>
    <w:div w:id="587888228">
      <w:bodyDiv w:val="1"/>
      <w:marLeft w:val="0"/>
      <w:marRight w:val="0"/>
      <w:marTop w:val="0"/>
      <w:marBottom w:val="0"/>
      <w:divBdr>
        <w:top w:val="none" w:sz="0" w:space="0" w:color="auto"/>
        <w:left w:val="none" w:sz="0" w:space="0" w:color="auto"/>
        <w:bottom w:val="none" w:sz="0" w:space="0" w:color="auto"/>
        <w:right w:val="none" w:sz="0" w:space="0" w:color="auto"/>
      </w:divBdr>
    </w:div>
    <w:div w:id="592864282">
      <w:bodyDiv w:val="1"/>
      <w:marLeft w:val="0"/>
      <w:marRight w:val="0"/>
      <w:marTop w:val="0"/>
      <w:marBottom w:val="0"/>
      <w:divBdr>
        <w:top w:val="none" w:sz="0" w:space="0" w:color="auto"/>
        <w:left w:val="none" w:sz="0" w:space="0" w:color="auto"/>
        <w:bottom w:val="none" w:sz="0" w:space="0" w:color="auto"/>
        <w:right w:val="none" w:sz="0" w:space="0" w:color="auto"/>
      </w:divBdr>
    </w:div>
    <w:div w:id="593561160">
      <w:bodyDiv w:val="1"/>
      <w:marLeft w:val="0"/>
      <w:marRight w:val="0"/>
      <w:marTop w:val="0"/>
      <w:marBottom w:val="0"/>
      <w:divBdr>
        <w:top w:val="none" w:sz="0" w:space="0" w:color="auto"/>
        <w:left w:val="none" w:sz="0" w:space="0" w:color="auto"/>
        <w:bottom w:val="none" w:sz="0" w:space="0" w:color="auto"/>
        <w:right w:val="none" w:sz="0" w:space="0" w:color="auto"/>
      </w:divBdr>
    </w:div>
    <w:div w:id="593974072">
      <w:bodyDiv w:val="1"/>
      <w:marLeft w:val="0"/>
      <w:marRight w:val="0"/>
      <w:marTop w:val="0"/>
      <w:marBottom w:val="0"/>
      <w:divBdr>
        <w:top w:val="none" w:sz="0" w:space="0" w:color="auto"/>
        <w:left w:val="none" w:sz="0" w:space="0" w:color="auto"/>
        <w:bottom w:val="none" w:sz="0" w:space="0" w:color="auto"/>
        <w:right w:val="none" w:sz="0" w:space="0" w:color="auto"/>
      </w:divBdr>
    </w:div>
    <w:div w:id="601644988">
      <w:bodyDiv w:val="1"/>
      <w:marLeft w:val="0"/>
      <w:marRight w:val="0"/>
      <w:marTop w:val="0"/>
      <w:marBottom w:val="0"/>
      <w:divBdr>
        <w:top w:val="none" w:sz="0" w:space="0" w:color="auto"/>
        <w:left w:val="none" w:sz="0" w:space="0" w:color="auto"/>
        <w:bottom w:val="none" w:sz="0" w:space="0" w:color="auto"/>
        <w:right w:val="none" w:sz="0" w:space="0" w:color="auto"/>
      </w:divBdr>
    </w:div>
    <w:div w:id="603613863">
      <w:bodyDiv w:val="1"/>
      <w:marLeft w:val="0"/>
      <w:marRight w:val="0"/>
      <w:marTop w:val="0"/>
      <w:marBottom w:val="0"/>
      <w:divBdr>
        <w:top w:val="none" w:sz="0" w:space="0" w:color="auto"/>
        <w:left w:val="none" w:sz="0" w:space="0" w:color="auto"/>
        <w:bottom w:val="none" w:sz="0" w:space="0" w:color="auto"/>
        <w:right w:val="none" w:sz="0" w:space="0" w:color="auto"/>
      </w:divBdr>
    </w:div>
    <w:div w:id="620259612">
      <w:bodyDiv w:val="1"/>
      <w:marLeft w:val="0"/>
      <w:marRight w:val="0"/>
      <w:marTop w:val="0"/>
      <w:marBottom w:val="0"/>
      <w:divBdr>
        <w:top w:val="none" w:sz="0" w:space="0" w:color="auto"/>
        <w:left w:val="none" w:sz="0" w:space="0" w:color="auto"/>
        <w:bottom w:val="none" w:sz="0" w:space="0" w:color="auto"/>
        <w:right w:val="none" w:sz="0" w:space="0" w:color="auto"/>
      </w:divBdr>
    </w:div>
    <w:div w:id="622275684">
      <w:bodyDiv w:val="1"/>
      <w:marLeft w:val="0"/>
      <w:marRight w:val="0"/>
      <w:marTop w:val="0"/>
      <w:marBottom w:val="0"/>
      <w:divBdr>
        <w:top w:val="none" w:sz="0" w:space="0" w:color="auto"/>
        <w:left w:val="none" w:sz="0" w:space="0" w:color="auto"/>
        <w:bottom w:val="none" w:sz="0" w:space="0" w:color="auto"/>
        <w:right w:val="none" w:sz="0" w:space="0" w:color="auto"/>
      </w:divBdr>
    </w:div>
    <w:div w:id="622882844">
      <w:bodyDiv w:val="1"/>
      <w:marLeft w:val="0"/>
      <w:marRight w:val="0"/>
      <w:marTop w:val="0"/>
      <w:marBottom w:val="0"/>
      <w:divBdr>
        <w:top w:val="none" w:sz="0" w:space="0" w:color="auto"/>
        <w:left w:val="none" w:sz="0" w:space="0" w:color="auto"/>
        <w:bottom w:val="none" w:sz="0" w:space="0" w:color="auto"/>
        <w:right w:val="none" w:sz="0" w:space="0" w:color="auto"/>
      </w:divBdr>
    </w:div>
    <w:div w:id="625701366">
      <w:bodyDiv w:val="1"/>
      <w:marLeft w:val="0"/>
      <w:marRight w:val="0"/>
      <w:marTop w:val="0"/>
      <w:marBottom w:val="0"/>
      <w:divBdr>
        <w:top w:val="none" w:sz="0" w:space="0" w:color="auto"/>
        <w:left w:val="none" w:sz="0" w:space="0" w:color="auto"/>
        <w:bottom w:val="none" w:sz="0" w:space="0" w:color="auto"/>
        <w:right w:val="none" w:sz="0" w:space="0" w:color="auto"/>
      </w:divBdr>
    </w:div>
    <w:div w:id="639267185">
      <w:bodyDiv w:val="1"/>
      <w:marLeft w:val="0"/>
      <w:marRight w:val="0"/>
      <w:marTop w:val="0"/>
      <w:marBottom w:val="0"/>
      <w:divBdr>
        <w:top w:val="none" w:sz="0" w:space="0" w:color="auto"/>
        <w:left w:val="none" w:sz="0" w:space="0" w:color="auto"/>
        <w:bottom w:val="none" w:sz="0" w:space="0" w:color="auto"/>
        <w:right w:val="none" w:sz="0" w:space="0" w:color="auto"/>
      </w:divBdr>
    </w:div>
    <w:div w:id="649556808">
      <w:bodyDiv w:val="1"/>
      <w:marLeft w:val="0"/>
      <w:marRight w:val="0"/>
      <w:marTop w:val="0"/>
      <w:marBottom w:val="0"/>
      <w:divBdr>
        <w:top w:val="none" w:sz="0" w:space="0" w:color="auto"/>
        <w:left w:val="none" w:sz="0" w:space="0" w:color="auto"/>
        <w:bottom w:val="none" w:sz="0" w:space="0" w:color="auto"/>
        <w:right w:val="none" w:sz="0" w:space="0" w:color="auto"/>
      </w:divBdr>
    </w:div>
    <w:div w:id="674385957">
      <w:bodyDiv w:val="1"/>
      <w:marLeft w:val="0"/>
      <w:marRight w:val="0"/>
      <w:marTop w:val="0"/>
      <w:marBottom w:val="0"/>
      <w:divBdr>
        <w:top w:val="none" w:sz="0" w:space="0" w:color="auto"/>
        <w:left w:val="none" w:sz="0" w:space="0" w:color="auto"/>
        <w:bottom w:val="none" w:sz="0" w:space="0" w:color="auto"/>
        <w:right w:val="none" w:sz="0" w:space="0" w:color="auto"/>
      </w:divBdr>
    </w:div>
    <w:div w:id="678318147">
      <w:bodyDiv w:val="1"/>
      <w:marLeft w:val="0"/>
      <w:marRight w:val="0"/>
      <w:marTop w:val="0"/>
      <w:marBottom w:val="0"/>
      <w:divBdr>
        <w:top w:val="none" w:sz="0" w:space="0" w:color="auto"/>
        <w:left w:val="none" w:sz="0" w:space="0" w:color="auto"/>
        <w:bottom w:val="none" w:sz="0" w:space="0" w:color="auto"/>
        <w:right w:val="none" w:sz="0" w:space="0" w:color="auto"/>
      </w:divBdr>
    </w:div>
    <w:div w:id="691343018">
      <w:bodyDiv w:val="1"/>
      <w:marLeft w:val="0"/>
      <w:marRight w:val="0"/>
      <w:marTop w:val="0"/>
      <w:marBottom w:val="0"/>
      <w:divBdr>
        <w:top w:val="none" w:sz="0" w:space="0" w:color="auto"/>
        <w:left w:val="none" w:sz="0" w:space="0" w:color="auto"/>
        <w:bottom w:val="none" w:sz="0" w:space="0" w:color="auto"/>
        <w:right w:val="none" w:sz="0" w:space="0" w:color="auto"/>
      </w:divBdr>
    </w:div>
    <w:div w:id="696930158">
      <w:bodyDiv w:val="1"/>
      <w:marLeft w:val="0"/>
      <w:marRight w:val="0"/>
      <w:marTop w:val="0"/>
      <w:marBottom w:val="0"/>
      <w:divBdr>
        <w:top w:val="none" w:sz="0" w:space="0" w:color="auto"/>
        <w:left w:val="none" w:sz="0" w:space="0" w:color="auto"/>
        <w:bottom w:val="none" w:sz="0" w:space="0" w:color="auto"/>
        <w:right w:val="none" w:sz="0" w:space="0" w:color="auto"/>
      </w:divBdr>
    </w:div>
    <w:div w:id="702822332">
      <w:bodyDiv w:val="1"/>
      <w:marLeft w:val="0"/>
      <w:marRight w:val="0"/>
      <w:marTop w:val="0"/>
      <w:marBottom w:val="0"/>
      <w:divBdr>
        <w:top w:val="none" w:sz="0" w:space="0" w:color="auto"/>
        <w:left w:val="none" w:sz="0" w:space="0" w:color="auto"/>
        <w:bottom w:val="none" w:sz="0" w:space="0" w:color="auto"/>
        <w:right w:val="none" w:sz="0" w:space="0" w:color="auto"/>
      </w:divBdr>
    </w:div>
    <w:div w:id="717437214">
      <w:bodyDiv w:val="1"/>
      <w:marLeft w:val="0"/>
      <w:marRight w:val="0"/>
      <w:marTop w:val="0"/>
      <w:marBottom w:val="0"/>
      <w:divBdr>
        <w:top w:val="none" w:sz="0" w:space="0" w:color="auto"/>
        <w:left w:val="none" w:sz="0" w:space="0" w:color="auto"/>
        <w:bottom w:val="none" w:sz="0" w:space="0" w:color="auto"/>
        <w:right w:val="none" w:sz="0" w:space="0" w:color="auto"/>
      </w:divBdr>
    </w:div>
    <w:div w:id="721640841">
      <w:bodyDiv w:val="1"/>
      <w:marLeft w:val="0"/>
      <w:marRight w:val="0"/>
      <w:marTop w:val="0"/>
      <w:marBottom w:val="0"/>
      <w:divBdr>
        <w:top w:val="none" w:sz="0" w:space="0" w:color="auto"/>
        <w:left w:val="none" w:sz="0" w:space="0" w:color="auto"/>
        <w:bottom w:val="none" w:sz="0" w:space="0" w:color="auto"/>
        <w:right w:val="none" w:sz="0" w:space="0" w:color="auto"/>
      </w:divBdr>
    </w:div>
    <w:div w:id="725959309">
      <w:bodyDiv w:val="1"/>
      <w:marLeft w:val="0"/>
      <w:marRight w:val="0"/>
      <w:marTop w:val="0"/>
      <w:marBottom w:val="0"/>
      <w:divBdr>
        <w:top w:val="none" w:sz="0" w:space="0" w:color="auto"/>
        <w:left w:val="none" w:sz="0" w:space="0" w:color="auto"/>
        <w:bottom w:val="none" w:sz="0" w:space="0" w:color="auto"/>
        <w:right w:val="none" w:sz="0" w:space="0" w:color="auto"/>
      </w:divBdr>
    </w:div>
    <w:div w:id="730884469">
      <w:bodyDiv w:val="1"/>
      <w:marLeft w:val="0"/>
      <w:marRight w:val="0"/>
      <w:marTop w:val="0"/>
      <w:marBottom w:val="0"/>
      <w:divBdr>
        <w:top w:val="none" w:sz="0" w:space="0" w:color="auto"/>
        <w:left w:val="none" w:sz="0" w:space="0" w:color="auto"/>
        <w:bottom w:val="none" w:sz="0" w:space="0" w:color="auto"/>
        <w:right w:val="none" w:sz="0" w:space="0" w:color="auto"/>
      </w:divBdr>
    </w:div>
    <w:div w:id="734475972">
      <w:bodyDiv w:val="1"/>
      <w:marLeft w:val="0"/>
      <w:marRight w:val="0"/>
      <w:marTop w:val="0"/>
      <w:marBottom w:val="0"/>
      <w:divBdr>
        <w:top w:val="none" w:sz="0" w:space="0" w:color="auto"/>
        <w:left w:val="none" w:sz="0" w:space="0" w:color="auto"/>
        <w:bottom w:val="none" w:sz="0" w:space="0" w:color="auto"/>
        <w:right w:val="none" w:sz="0" w:space="0" w:color="auto"/>
      </w:divBdr>
    </w:div>
    <w:div w:id="760373877">
      <w:marLeft w:val="0"/>
      <w:marRight w:val="0"/>
      <w:marTop w:val="0"/>
      <w:marBottom w:val="0"/>
      <w:divBdr>
        <w:top w:val="none" w:sz="0" w:space="0" w:color="auto"/>
        <w:left w:val="none" w:sz="0" w:space="0" w:color="auto"/>
        <w:bottom w:val="none" w:sz="0" w:space="0" w:color="auto"/>
        <w:right w:val="none" w:sz="0" w:space="0" w:color="auto"/>
      </w:divBdr>
    </w:div>
    <w:div w:id="768156710">
      <w:bodyDiv w:val="1"/>
      <w:marLeft w:val="0"/>
      <w:marRight w:val="0"/>
      <w:marTop w:val="0"/>
      <w:marBottom w:val="0"/>
      <w:divBdr>
        <w:top w:val="none" w:sz="0" w:space="0" w:color="auto"/>
        <w:left w:val="none" w:sz="0" w:space="0" w:color="auto"/>
        <w:bottom w:val="none" w:sz="0" w:space="0" w:color="auto"/>
        <w:right w:val="none" w:sz="0" w:space="0" w:color="auto"/>
      </w:divBdr>
    </w:div>
    <w:div w:id="795831259">
      <w:bodyDiv w:val="1"/>
      <w:marLeft w:val="0"/>
      <w:marRight w:val="0"/>
      <w:marTop w:val="0"/>
      <w:marBottom w:val="0"/>
      <w:divBdr>
        <w:top w:val="none" w:sz="0" w:space="0" w:color="auto"/>
        <w:left w:val="none" w:sz="0" w:space="0" w:color="auto"/>
        <w:bottom w:val="none" w:sz="0" w:space="0" w:color="auto"/>
        <w:right w:val="none" w:sz="0" w:space="0" w:color="auto"/>
      </w:divBdr>
    </w:div>
    <w:div w:id="796216595">
      <w:bodyDiv w:val="1"/>
      <w:marLeft w:val="0"/>
      <w:marRight w:val="0"/>
      <w:marTop w:val="0"/>
      <w:marBottom w:val="0"/>
      <w:divBdr>
        <w:top w:val="none" w:sz="0" w:space="0" w:color="auto"/>
        <w:left w:val="none" w:sz="0" w:space="0" w:color="auto"/>
        <w:bottom w:val="none" w:sz="0" w:space="0" w:color="auto"/>
        <w:right w:val="none" w:sz="0" w:space="0" w:color="auto"/>
      </w:divBdr>
    </w:div>
    <w:div w:id="802887649">
      <w:bodyDiv w:val="1"/>
      <w:marLeft w:val="0"/>
      <w:marRight w:val="0"/>
      <w:marTop w:val="0"/>
      <w:marBottom w:val="0"/>
      <w:divBdr>
        <w:top w:val="none" w:sz="0" w:space="0" w:color="auto"/>
        <w:left w:val="none" w:sz="0" w:space="0" w:color="auto"/>
        <w:bottom w:val="none" w:sz="0" w:space="0" w:color="auto"/>
        <w:right w:val="none" w:sz="0" w:space="0" w:color="auto"/>
      </w:divBdr>
    </w:div>
    <w:div w:id="803932124">
      <w:bodyDiv w:val="1"/>
      <w:marLeft w:val="0"/>
      <w:marRight w:val="0"/>
      <w:marTop w:val="0"/>
      <w:marBottom w:val="0"/>
      <w:divBdr>
        <w:top w:val="none" w:sz="0" w:space="0" w:color="auto"/>
        <w:left w:val="none" w:sz="0" w:space="0" w:color="auto"/>
        <w:bottom w:val="none" w:sz="0" w:space="0" w:color="auto"/>
        <w:right w:val="none" w:sz="0" w:space="0" w:color="auto"/>
      </w:divBdr>
    </w:div>
    <w:div w:id="809714890">
      <w:bodyDiv w:val="1"/>
      <w:marLeft w:val="0"/>
      <w:marRight w:val="0"/>
      <w:marTop w:val="0"/>
      <w:marBottom w:val="0"/>
      <w:divBdr>
        <w:top w:val="none" w:sz="0" w:space="0" w:color="auto"/>
        <w:left w:val="none" w:sz="0" w:space="0" w:color="auto"/>
        <w:bottom w:val="none" w:sz="0" w:space="0" w:color="auto"/>
        <w:right w:val="none" w:sz="0" w:space="0" w:color="auto"/>
      </w:divBdr>
    </w:div>
    <w:div w:id="809860842">
      <w:bodyDiv w:val="1"/>
      <w:marLeft w:val="0"/>
      <w:marRight w:val="0"/>
      <w:marTop w:val="0"/>
      <w:marBottom w:val="0"/>
      <w:divBdr>
        <w:top w:val="none" w:sz="0" w:space="0" w:color="auto"/>
        <w:left w:val="none" w:sz="0" w:space="0" w:color="auto"/>
        <w:bottom w:val="none" w:sz="0" w:space="0" w:color="auto"/>
        <w:right w:val="none" w:sz="0" w:space="0" w:color="auto"/>
      </w:divBdr>
    </w:div>
    <w:div w:id="810561836">
      <w:bodyDiv w:val="1"/>
      <w:marLeft w:val="0"/>
      <w:marRight w:val="0"/>
      <w:marTop w:val="0"/>
      <w:marBottom w:val="0"/>
      <w:divBdr>
        <w:top w:val="none" w:sz="0" w:space="0" w:color="auto"/>
        <w:left w:val="none" w:sz="0" w:space="0" w:color="auto"/>
        <w:bottom w:val="none" w:sz="0" w:space="0" w:color="auto"/>
        <w:right w:val="none" w:sz="0" w:space="0" w:color="auto"/>
      </w:divBdr>
    </w:div>
    <w:div w:id="813375044">
      <w:bodyDiv w:val="1"/>
      <w:marLeft w:val="0"/>
      <w:marRight w:val="0"/>
      <w:marTop w:val="0"/>
      <w:marBottom w:val="0"/>
      <w:divBdr>
        <w:top w:val="none" w:sz="0" w:space="0" w:color="auto"/>
        <w:left w:val="none" w:sz="0" w:space="0" w:color="auto"/>
        <w:bottom w:val="none" w:sz="0" w:space="0" w:color="auto"/>
        <w:right w:val="none" w:sz="0" w:space="0" w:color="auto"/>
      </w:divBdr>
    </w:div>
    <w:div w:id="820542851">
      <w:bodyDiv w:val="1"/>
      <w:marLeft w:val="0"/>
      <w:marRight w:val="0"/>
      <w:marTop w:val="0"/>
      <w:marBottom w:val="0"/>
      <w:divBdr>
        <w:top w:val="none" w:sz="0" w:space="0" w:color="auto"/>
        <w:left w:val="none" w:sz="0" w:space="0" w:color="auto"/>
        <w:bottom w:val="none" w:sz="0" w:space="0" w:color="auto"/>
        <w:right w:val="none" w:sz="0" w:space="0" w:color="auto"/>
      </w:divBdr>
    </w:div>
    <w:div w:id="836194113">
      <w:bodyDiv w:val="1"/>
      <w:marLeft w:val="0"/>
      <w:marRight w:val="0"/>
      <w:marTop w:val="0"/>
      <w:marBottom w:val="0"/>
      <w:divBdr>
        <w:top w:val="none" w:sz="0" w:space="0" w:color="auto"/>
        <w:left w:val="none" w:sz="0" w:space="0" w:color="auto"/>
        <w:bottom w:val="none" w:sz="0" w:space="0" w:color="auto"/>
        <w:right w:val="none" w:sz="0" w:space="0" w:color="auto"/>
      </w:divBdr>
    </w:div>
    <w:div w:id="836657010">
      <w:bodyDiv w:val="1"/>
      <w:marLeft w:val="0"/>
      <w:marRight w:val="0"/>
      <w:marTop w:val="0"/>
      <w:marBottom w:val="0"/>
      <w:divBdr>
        <w:top w:val="none" w:sz="0" w:space="0" w:color="auto"/>
        <w:left w:val="none" w:sz="0" w:space="0" w:color="auto"/>
        <w:bottom w:val="none" w:sz="0" w:space="0" w:color="auto"/>
        <w:right w:val="none" w:sz="0" w:space="0" w:color="auto"/>
      </w:divBdr>
    </w:div>
    <w:div w:id="840897945">
      <w:bodyDiv w:val="1"/>
      <w:marLeft w:val="0"/>
      <w:marRight w:val="0"/>
      <w:marTop w:val="0"/>
      <w:marBottom w:val="0"/>
      <w:divBdr>
        <w:top w:val="none" w:sz="0" w:space="0" w:color="auto"/>
        <w:left w:val="none" w:sz="0" w:space="0" w:color="auto"/>
        <w:bottom w:val="none" w:sz="0" w:space="0" w:color="auto"/>
        <w:right w:val="none" w:sz="0" w:space="0" w:color="auto"/>
      </w:divBdr>
    </w:div>
    <w:div w:id="842352911">
      <w:bodyDiv w:val="1"/>
      <w:marLeft w:val="0"/>
      <w:marRight w:val="0"/>
      <w:marTop w:val="0"/>
      <w:marBottom w:val="0"/>
      <w:divBdr>
        <w:top w:val="none" w:sz="0" w:space="0" w:color="auto"/>
        <w:left w:val="none" w:sz="0" w:space="0" w:color="auto"/>
        <w:bottom w:val="none" w:sz="0" w:space="0" w:color="auto"/>
        <w:right w:val="none" w:sz="0" w:space="0" w:color="auto"/>
      </w:divBdr>
    </w:div>
    <w:div w:id="852840213">
      <w:bodyDiv w:val="1"/>
      <w:marLeft w:val="0"/>
      <w:marRight w:val="0"/>
      <w:marTop w:val="0"/>
      <w:marBottom w:val="0"/>
      <w:divBdr>
        <w:top w:val="none" w:sz="0" w:space="0" w:color="auto"/>
        <w:left w:val="none" w:sz="0" w:space="0" w:color="auto"/>
        <w:bottom w:val="none" w:sz="0" w:space="0" w:color="auto"/>
        <w:right w:val="none" w:sz="0" w:space="0" w:color="auto"/>
      </w:divBdr>
    </w:div>
    <w:div w:id="853570047">
      <w:bodyDiv w:val="1"/>
      <w:marLeft w:val="0"/>
      <w:marRight w:val="0"/>
      <w:marTop w:val="0"/>
      <w:marBottom w:val="0"/>
      <w:divBdr>
        <w:top w:val="none" w:sz="0" w:space="0" w:color="auto"/>
        <w:left w:val="none" w:sz="0" w:space="0" w:color="auto"/>
        <w:bottom w:val="none" w:sz="0" w:space="0" w:color="auto"/>
        <w:right w:val="none" w:sz="0" w:space="0" w:color="auto"/>
      </w:divBdr>
    </w:div>
    <w:div w:id="855466509">
      <w:bodyDiv w:val="1"/>
      <w:marLeft w:val="0"/>
      <w:marRight w:val="0"/>
      <w:marTop w:val="0"/>
      <w:marBottom w:val="0"/>
      <w:divBdr>
        <w:top w:val="none" w:sz="0" w:space="0" w:color="auto"/>
        <w:left w:val="none" w:sz="0" w:space="0" w:color="auto"/>
        <w:bottom w:val="none" w:sz="0" w:space="0" w:color="auto"/>
        <w:right w:val="none" w:sz="0" w:space="0" w:color="auto"/>
      </w:divBdr>
    </w:div>
    <w:div w:id="876965751">
      <w:bodyDiv w:val="1"/>
      <w:marLeft w:val="0"/>
      <w:marRight w:val="0"/>
      <w:marTop w:val="0"/>
      <w:marBottom w:val="0"/>
      <w:divBdr>
        <w:top w:val="none" w:sz="0" w:space="0" w:color="auto"/>
        <w:left w:val="none" w:sz="0" w:space="0" w:color="auto"/>
        <w:bottom w:val="none" w:sz="0" w:space="0" w:color="auto"/>
        <w:right w:val="none" w:sz="0" w:space="0" w:color="auto"/>
      </w:divBdr>
    </w:div>
    <w:div w:id="884831394">
      <w:bodyDiv w:val="1"/>
      <w:marLeft w:val="0"/>
      <w:marRight w:val="0"/>
      <w:marTop w:val="0"/>
      <w:marBottom w:val="0"/>
      <w:divBdr>
        <w:top w:val="none" w:sz="0" w:space="0" w:color="auto"/>
        <w:left w:val="none" w:sz="0" w:space="0" w:color="auto"/>
        <w:bottom w:val="none" w:sz="0" w:space="0" w:color="auto"/>
        <w:right w:val="none" w:sz="0" w:space="0" w:color="auto"/>
      </w:divBdr>
    </w:div>
    <w:div w:id="885485720">
      <w:marLeft w:val="0"/>
      <w:marRight w:val="0"/>
      <w:marTop w:val="0"/>
      <w:marBottom w:val="0"/>
      <w:divBdr>
        <w:top w:val="none" w:sz="0" w:space="0" w:color="auto"/>
        <w:left w:val="none" w:sz="0" w:space="0" w:color="auto"/>
        <w:bottom w:val="none" w:sz="0" w:space="0" w:color="auto"/>
        <w:right w:val="none" w:sz="0" w:space="0" w:color="auto"/>
      </w:divBdr>
    </w:div>
    <w:div w:id="885525354">
      <w:bodyDiv w:val="1"/>
      <w:marLeft w:val="0"/>
      <w:marRight w:val="0"/>
      <w:marTop w:val="0"/>
      <w:marBottom w:val="0"/>
      <w:divBdr>
        <w:top w:val="none" w:sz="0" w:space="0" w:color="auto"/>
        <w:left w:val="none" w:sz="0" w:space="0" w:color="auto"/>
        <w:bottom w:val="none" w:sz="0" w:space="0" w:color="auto"/>
        <w:right w:val="none" w:sz="0" w:space="0" w:color="auto"/>
      </w:divBdr>
    </w:div>
    <w:div w:id="889880458">
      <w:bodyDiv w:val="1"/>
      <w:marLeft w:val="0"/>
      <w:marRight w:val="0"/>
      <w:marTop w:val="0"/>
      <w:marBottom w:val="0"/>
      <w:divBdr>
        <w:top w:val="none" w:sz="0" w:space="0" w:color="auto"/>
        <w:left w:val="none" w:sz="0" w:space="0" w:color="auto"/>
        <w:bottom w:val="none" w:sz="0" w:space="0" w:color="auto"/>
        <w:right w:val="none" w:sz="0" w:space="0" w:color="auto"/>
      </w:divBdr>
    </w:div>
    <w:div w:id="890261991">
      <w:bodyDiv w:val="1"/>
      <w:marLeft w:val="0"/>
      <w:marRight w:val="0"/>
      <w:marTop w:val="0"/>
      <w:marBottom w:val="0"/>
      <w:divBdr>
        <w:top w:val="none" w:sz="0" w:space="0" w:color="auto"/>
        <w:left w:val="none" w:sz="0" w:space="0" w:color="auto"/>
        <w:bottom w:val="none" w:sz="0" w:space="0" w:color="auto"/>
        <w:right w:val="none" w:sz="0" w:space="0" w:color="auto"/>
      </w:divBdr>
    </w:div>
    <w:div w:id="890532365">
      <w:bodyDiv w:val="1"/>
      <w:marLeft w:val="0"/>
      <w:marRight w:val="0"/>
      <w:marTop w:val="0"/>
      <w:marBottom w:val="0"/>
      <w:divBdr>
        <w:top w:val="none" w:sz="0" w:space="0" w:color="auto"/>
        <w:left w:val="none" w:sz="0" w:space="0" w:color="auto"/>
        <w:bottom w:val="none" w:sz="0" w:space="0" w:color="auto"/>
        <w:right w:val="none" w:sz="0" w:space="0" w:color="auto"/>
      </w:divBdr>
    </w:div>
    <w:div w:id="893740439">
      <w:marLeft w:val="0"/>
      <w:marRight w:val="0"/>
      <w:marTop w:val="0"/>
      <w:marBottom w:val="0"/>
      <w:divBdr>
        <w:top w:val="none" w:sz="0" w:space="0" w:color="auto"/>
        <w:left w:val="none" w:sz="0" w:space="0" w:color="auto"/>
        <w:bottom w:val="none" w:sz="0" w:space="0" w:color="auto"/>
        <w:right w:val="none" w:sz="0" w:space="0" w:color="auto"/>
      </w:divBdr>
    </w:div>
    <w:div w:id="916981710">
      <w:bodyDiv w:val="1"/>
      <w:marLeft w:val="0"/>
      <w:marRight w:val="0"/>
      <w:marTop w:val="0"/>
      <w:marBottom w:val="0"/>
      <w:divBdr>
        <w:top w:val="none" w:sz="0" w:space="0" w:color="auto"/>
        <w:left w:val="none" w:sz="0" w:space="0" w:color="auto"/>
        <w:bottom w:val="none" w:sz="0" w:space="0" w:color="auto"/>
        <w:right w:val="none" w:sz="0" w:space="0" w:color="auto"/>
      </w:divBdr>
    </w:div>
    <w:div w:id="924413958">
      <w:bodyDiv w:val="1"/>
      <w:marLeft w:val="0"/>
      <w:marRight w:val="0"/>
      <w:marTop w:val="0"/>
      <w:marBottom w:val="0"/>
      <w:divBdr>
        <w:top w:val="none" w:sz="0" w:space="0" w:color="auto"/>
        <w:left w:val="none" w:sz="0" w:space="0" w:color="auto"/>
        <w:bottom w:val="none" w:sz="0" w:space="0" w:color="auto"/>
        <w:right w:val="none" w:sz="0" w:space="0" w:color="auto"/>
      </w:divBdr>
    </w:div>
    <w:div w:id="929894869">
      <w:bodyDiv w:val="1"/>
      <w:marLeft w:val="0"/>
      <w:marRight w:val="0"/>
      <w:marTop w:val="0"/>
      <w:marBottom w:val="0"/>
      <w:divBdr>
        <w:top w:val="none" w:sz="0" w:space="0" w:color="auto"/>
        <w:left w:val="none" w:sz="0" w:space="0" w:color="auto"/>
        <w:bottom w:val="none" w:sz="0" w:space="0" w:color="auto"/>
        <w:right w:val="none" w:sz="0" w:space="0" w:color="auto"/>
      </w:divBdr>
    </w:div>
    <w:div w:id="935361237">
      <w:bodyDiv w:val="1"/>
      <w:marLeft w:val="0"/>
      <w:marRight w:val="0"/>
      <w:marTop w:val="0"/>
      <w:marBottom w:val="0"/>
      <w:divBdr>
        <w:top w:val="none" w:sz="0" w:space="0" w:color="auto"/>
        <w:left w:val="none" w:sz="0" w:space="0" w:color="auto"/>
        <w:bottom w:val="none" w:sz="0" w:space="0" w:color="auto"/>
        <w:right w:val="none" w:sz="0" w:space="0" w:color="auto"/>
      </w:divBdr>
    </w:div>
    <w:div w:id="939721952">
      <w:bodyDiv w:val="1"/>
      <w:marLeft w:val="0"/>
      <w:marRight w:val="0"/>
      <w:marTop w:val="0"/>
      <w:marBottom w:val="0"/>
      <w:divBdr>
        <w:top w:val="none" w:sz="0" w:space="0" w:color="auto"/>
        <w:left w:val="none" w:sz="0" w:space="0" w:color="auto"/>
        <w:bottom w:val="none" w:sz="0" w:space="0" w:color="auto"/>
        <w:right w:val="none" w:sz="0" w:space="0" w:color="auto"/>
      </w:divBdr>
    </w:div>
    <w:div w:id="945037268">
      <w:marLeft w:val="0"/>
      <w:marRight w:val="0"/>
      <w:marTop w:val="0"/>
      <w:marBottom w:val="0"/>
      <w:divBdr>
        <w:top w:val="none" w:sz="0" w:space="0" w:color="auto"/>
        <w:left w:val="none" w:sz="0" w:space="0" w:color="auto"/>
        <w:bottom w:val="none" w:sz="0" w:space="0" w:color="auto"/>
        <w:right w:val="none" w:sz="0" w:space="0" w:color="auto"/>
      </w:divBdr>
    </w:div>
    <w:div w:id="950820593">
      <w:bodyDiv w:val="1"/>
      <w:marLeft w:val="0"/>
      <w:marRight w:val="0"/>
      <w:marTop w:val="0"/>
      <w:marBottom w:val="0"/>
      <w:divBdr>
        <w:top w:val="none" w:sz="0" w:space="0" w:color="auto"/>
        <w:left w:val="none" w:sz="0" w:space="0" w:color="auto"/>
        <w:bottom w:val="none" w:sz="0" w:space="0" w:color="auto"/>
        <w:right w:val="none" w:sz="0" w:space="0" w:color="auto"/>
      </w:divBdr>
    </w:div>
    <w:div w:id="951479582">
      <w:bodyDiv w:val="1"/>
      <w:marLeft w:val="0"/>
      <w:marRight w:val="0"/>
      <w:marTop w:val="0"/>
      <w:marBottom w:val="0"/>
      <w:divBdr>
        <w:top w:val="none" w:sz="0" w:space="0" w:color="auto"/>
        <w:left w:val="none" w:sz="0" w:space="0" w:color="auto"/>
        <w:bottom w:val="none" w:sz="0" w:space="0" w:color="auto"/>
        <w:right w:val="none" w:sz="0" w:space="0" w:color="auto"/>
      </w:divBdr>
    </w:div>
    <w:div w:id="956789330">
      <w:bodyDiv w:val="1"/>
      <w:marLeft w:val="0"/>
      <w:marRight w:val="0"/>
      <w:marTop w:val="0"/>
      <w:marBottom w:val="0"/>
      <w:divBdr>
        <w:top w:val="none" w:sz="0" w:space="0" w:color="auto"/>
        <w:left w:val="none" w:sz="0" w:space="0" w:color="auto"/>
        <w:bottom w:val="none" w:sz="0" w:space="0" w:color="auto"/>
        <w:right w:val="none" w:sz="0" w:space="0" w:color="auto"/>
      </w:divBdr>
    </w:div>
    <w:div w:id="958148897">
      <w:bodyDiv w:val="1"/>
      <w:marLeft w:val="0"/>
      <w:marRight w:val="0"/>
      <w:marTop w:val="0"/>
      <w:marBottom w:val="0"/>
      <w:divBdr>
        <w:top w:val="none" w:sz="0" w:space="0" w:color="auto"/>
        <w:left w:val="none" w:sz="0" w:space="0" w:color="auto"/>
        <w:bottom w:val="none" w:sz="0" w:space="0" w:color="auto"/>
        <w:right w:val="none" w:sz="0" w:space="0" w:color="auto"/>
      </w:divBdr>
    </w:div>
    <w:div w:id="959804226">
      <w:bodyDiv w:val="1"/>
      <w:marLeft w:val="0"/>
      <w:marRight w:val="0"/>
      <w:marTop w:val="0"/>
      <w:marBottom w:val="0"/>
      <w:divBdr>
        <w:top w:val="none" w:sz="0" w:space="0" w:color="auto"/>
        <w:left w:val="none" w:sz="0" w:space="0" w:color="auto"/>
        <w:bottom w:val="none" w:sz="0" w:space="0" w:color="auto"/>
        <w:right w:val="none" w:sz="0" w:space="0" w:color="auto"/>
      </w:divBdr>
    </w:div>
    <w:div w:id="964047672">
      <w:bodyDiv w:val="1"/>
      <w:marLeft w:val="0"/>
      <w:marRight w:val="0"/>
      <w:marTop w:val="0"/>
      <w:marBottom w:val="0"/>
      <w:divBdr>
        <w:top w:val="none" w:sz="0" w:space="0" w:color="auto"/>
        <w:left w:val="none" w:sz="0" w:space="0" w:color="auto"/>
        <w:bottom w:val="none" w:sz="0" w:space="0" w:color="auto"/>
        <w:right w:val="none" w:sz="0" w:space="0" w:color="auto"/>
      </w:divBdr>
    </w:div>
    <w:div w:id="967324290">
      <w:bodyDiv w:val="1"/>
      <w:marLeft w:val="0"/>
      <w:marRight w:val="0"/>
      <w:marTop w:val="0"/>
      <w:marBottom w:val="0"/>
      <w:divBdr>
        <w:top w:val="none" w:sz="0" w:space="0" w:color="auto"/>
        <w:left w:val="none" w:sz="0" w:space="0" w:color="auto"/>
        <w:bottom w:val="none" w:sz="0" w:space="0" w:color="auto"/>
        <w:right w:val="none" w:sz="0" w:space="0" w:color="auto"/>
      </w:divBdr>
    </w:div>
    <w:div w:id="967736793">
      <w:bodyDiv w:val="1"/>
      <w:marLeft w:val="0"/>
      <w:marRight w:val="0"/>
      <w:marTop w:val="0"/>
      <w:marBottom w:val="0"/>
      <w:divBdr>
        <w:top w:val="none" w:sz="0" w:space="0" w:color="auto"/>
        <w:left w:val="none" w:sz="0" w:space="0" w:color="auto"/>
        <w:bottom w:val="none" w:sz="0" w:space="0" w:color="auto"/>
        <w:right w:val="none" w:sz="0" w:space="0" w:color="auto"/>
      </w:divBdr>
    </w:div>
    <w:div w:id="984703686">
      <w:bodyDiv w:val="1"/>
      <w:marLeft w:val="0"/>
      <w:marRight w:val="0"/>
      <w:marTop w:val="0"/>
      <w:marBottom w:val="0"/>
      <w:divBdr>
        <w:top w:val="none" w:sz="0" w:space="0" w:color="auto"/>
        <w:left w:val="none" w:sz="0" w:space="0" w:color="auto"/>
        <w:bottom w:val="none" w:sz="0" w:space="0" w:color="auto"/>
        <w:right w:val="none" w:sz="0" w:space="0" w:color="auto"/>
      </w:divBdr>
    </w:div>
    <w:div w:id="986009562">
      <w:bodyDiv w:val="1"/>
      <w:marLeft w:val="0"/>
      <w:marRight w:val="0"/>
      <w:marTop w:val="0"/>
      <w:marBottom w:val="0"/>
      <w:divBdr>
        <w:top w:val="none" w:sz="0" w:space="0" w:color="auto"/>
        <w:left w:val="none" w:sz="0" w:space="0" w:color="auto"/>
        <w:bottom w:val="none" w:sz="0" w:space="0" w:color="auto"/>
        <w:right w:val="none" w:sz="0" w:space="0" w:color="auto"/>
      </w:divBdr>
    </w:div>
    <w:div w:id="987048797">
      <w:bodyDiv w:val="1"/>
      <w:marLeft w:val="0"/>
      <w:marRight w:val="0"/>
      <w:marTop w:val="0"/>
      <w:marBottom w:val="0"/>
      <w:divBdr>
        <w:top w:val="none" w:sz="0" w:space="0" w:color="auto"/>
        <w:left w:val="none" w:sz="0" w:space="0" w:color="auto"/>
        <w:bottom w:val="none" w:sz="0" w:space="0" w:color="auto"/>
        <w:right w:val="none" w:sz="0" w:space="0" w:color="auto"/>
      </w:divBdr>
    </w:div>
    <w:div w:id="990713428">
      <w:bodyDiv w:val="1"/>
      <w:marLeft w:val="0"/>
      <w:marRight w:val="0"/>
      <w:marTop w:val="0"/>
      <w:marBottom w:val="0"/>
      <w:divBdr>
        <w:top w:val="none" w:sz="0" w:space="0" w:color="auto"/>
        <w:left w:val="none" w:sz="0" w:space="0" w:color="auto"/>
        <w:bottom w:val="none" w:sz="0" w:space="0" w:color="auto"/>
        <w:right w:val="none" w:sz="0" w:space="0" w:color="auto"/>
      </w:divBdr>
    </w:div>
    <w:div w:id="995301005">
      <w:bodyDiv w:val="1"/>
      <w:marLeft w:val="0"/>
      <w:marRight w:val="0"/>
      <w:marTop w:val="0"/>
      <w:marBottom w:val="0"/>
      <w:divBdr>
        <w:top w:val="none" w:sz="0" w:space="0" w:color="auto"/>
        <w:left w:val="none" w:sz="0" w:space="0" w:color="auto"/>
        <w:bottom w:val="none" w:sz="0" w:space="0" w:color="auto"/>
        <w:right w:val="none" w:sz="0" w:space="0" w:color="auto"/>
      </w:divBdr>
    </w:div>
    <w:div w:id="1004085754">
      <w:bodyDiv w:val="1"/>
      <w:marLeft w:val="0"/>
      <w:marRight w:val="0"/>
      <w:marTop w:val="0"/>
      <w:marBottom w:val="0"/>
      <w:divBdr>
        <w:top w:val="none" w:sz="0" w:space="0" w:color="auto"/>
        <w:left w:val="none" w:sz="0" w:space="0" w:color="auto"/>
        <w:bottom w:val="none" w:sz="0" w:space="0" w:color="auto"/>
        <w:right w:val="none" w:sz="0" w:space="0" w:color="auto"/>
      </w:divBdr>
    </w:div>
    <w:div w:id="1011185114">
      <w:bodyDiv w:val="1"/>
      <w:marLeft w:val="0"/>
      <w:marRight w:val="0"/>
      <w:marTop w:val="0"/>
      <w:marBottom w:val="0"/>
      <w:divBdr>
        <w:top w:val="none" w:sz="0" w:space="0" w:color="auto"/>
        <w:left w:val="none" w:sz="0" w:space="0" w:color="auto"/>
        <w:bottom w:val="none" w:sz="0" w:space="0" w:color="auto"/>
        <w:right w:val="none" w:sz="0" w:space="0" w:color="auto"/>
      </w:divBdr>
    </w:div>
    <w:div w:id="1011685688">
      <w:bodyDiv w:val="1"/>
      <w:marLeft w:val="0"/>
      <w:marRight w:val="0"/>
      <w:marTop w:val="0"/>
      <w:marBottom w:val="0"/>
      <w:divBdr>
        <w:top w:val="none" w:sz="0" w:space="0" w:color="auto"/>
        <w:left w:val="none" w:sz="0" w:space="0" w:color="auto"/>
        <w:bottom w:val="none" w:sz="0" w:space="0" w:color="auto"/>
        <w:right w:val="none" w:sz="0" w:space="0" w:color="auto"/>
      </w:divBdr>
    </w:div>
    <w:div w:id="1035738620">
      <w:marLeft w:val="0"/>
      <w:marRight w:val="0"/>
      <w:marTop w:val="0"/>
      <w:marBottom w:val="0"/>
      <w:divBdr>
        <w:top w:val="none" w:sz="0" w:space="0" w:color="auto"/>
        <w:left w:val="none" w:sz="0" w:space="0" w:color="auto"/>
        <w:bottom w:val="none" w:sz="0" w:space="0" w:color="auto"/>
        <w:right w:val="none" w:sz="0" w:space="0" w:color="auto"/>
      </w:divBdr>
    </w:div>
    <w:div w:id="1037389353">
      <w:bodyDiv w:val="1"/>
      <w:marLeft w:val="0"/>
      <w:marRight w:val="0"/>
      <w:marTop w:val="0"/>
      <w:marBottom w:val="0"/>
      <w:divBdr>
        <w:top w:val="none" w:sz="0" w:space="0" w:color="auto"/>
        <w:left w:val="none" w:sz="0" w:space="0" w:color="auto"/>
        <w:bottom w:val="none" w:sz="0" w:space="0" w:color="auto"/>
        <w:right w:val="none" w:sz="0" w:space="0" w:color="auto"/>
      </w:divBdr>
    </w:div>
    <w:div w:id="1039820498">
      <w:bodyDiv w:val="1"/>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057584593">
      <w:bodyDiv w:val="1"/>
      <w:marLeft w:val="0"/>
      <w:marRight w:val="0"/>
      <w:marTop w:val="0"/>
      <w:marBottom w:val="0"/>
      <w:divBdr>
        <w:top w:val="none" w:sz="0" w:space="0" w:color="auto"/>
        <w:left w:val="none" w:sz="0" w:space="0" w:color="auto"/>
        <w:bottom w:val="none" w:sz="0" w:space="0" w:color="auto"/>
        <w:right w:val="none" w:sz="0" w:space="0" w:color="auto"/>
      </w:divBdr>
    </w:div>
    <w:div w:id="1062601258">
      <w:bodyDiv w:val="1"/>
      <w:marLeft w:val="0"/>
      <w:marRight w:val="0"/>
      <w:marTop w:val="0"/>
      <w:marBottom w:val="0"/>
      <w:divBdr>
        <w:top w:val="none" w:sz="0" w:space="0" w:color="auto"/>
        <w:left w:val="none" w:sz="0" w:space="0" w:color="auto"/>
        <w:bottom w:val="none" w:sz="0" w:space="0" w:color="auto"/>
        <w:right w:val="none" w:sz="0" w:space="0" w:color="auto"/>
      </w:divBdr>
    </w:div>
    <w:div w:id="1063600139">
      <w:bodyDiv w:val="1"/>
      <w:marLeft w:val="0"/>
      <w:marRight w:val="0"/>
      <w:marTop w:val="0"/>
      <w:marBottom w:val="0"/>
      <w:divBdr>
        <w:top w:val="none" w:sz="0" w:space="0" w:color="auto"/>
        <w:left w:val="none" w:sz="0" w:space="0" w:color="auto"/>
        <w:bottom w:val="none" w:sz="0" w:space="0" w:color="auto"/>
        <w:right w:val="none" w:sz="0" w:space="0" w:color="auto"/>
      </w:divBdr>
    </w:div>
    <w:div w:id="1065177963">
      <w:bodyDiv w:val="1"/>
      <w:marLeft w:val="0"/>
      <w:marRight w:val="0"/>
      <w:marTop w:val="0"/>
      <w:marBottom w:val="0"/>
      <w:divBdr>
        <w:top w:val="none" w:sz="0" w:space="0" w:color="auto"/>
        <w:left w:val="none" w:sz="0" w:space="0" w:color="auto"/>
        <w:bottom w:val="none" w:sz="0" w:space="0" w:color="auto"/>
        <w:right w:val="none" w:sz="0" w:space="0" w:color="auto"/>
      </w:divBdr>
    </w:div>
    <w:div w:id="1069839228">
      <w:bodyDiv w:val="1"/>
      <w:marLeft w:val="0"/>
      <w:marRight w:val="0"/>
      <w:marTop w:val="0"/>
      <w:marBottom w:val="0"/>
      <w:divBdr>
        <w:top w:val="none" w:sz="0" w:space="0" w:color="auto"/>
        <w:left w:val="none" w:sz="0" w:space="0" w:color="auto"/>
        <w:bottom w:val="none" w:sz="0" w:space="0" w:color="auto"/>
        <w:right w:val="none" w:sz="0" w:space="0" w:color="auto"/>
      </w:divBdr>
    </w:div>
    <w:div w:id="1070616548">
      <w:bodyDiv w:val="1"/>
      <w:marLeft w:val="0"/>
      <w:marRight w:val="0"/>
      <w:marTop w:val="0"/>
      <w:marBottom w:val="0"/>
      <w:divBdr>
        <w:top w:val="none" w:sz="0" w:space="0" w:color="auto"/>
        <w:left w:val="none" w:sz="0" w:space="0" w:color="auto"/>
        <w:bottom w:val="none" w:sz="0" w:space="0" w:color="auto"/>
        <w:right w:val="none" w:sz="0" w:space="0" w:color="auto"/>
      </w:divBdr>
    </w:div>
    <w:div w:id="1072242837">
      <w:bodyDiv w:val="1"/>
      <w:marLeft w:val="0"/>
      <w:marRight w:val="0"/>
      <w:marTop w:val="0"/>
      <w:marBottom w:val="0"/>
      <w:divBdr>
        <w:top w:val="none" w:sz="0" w:space="0" w:color="auto"/>
        <w:left w:val="none" w:sz="0" w:space="0" w:color="auto"/>
        <w:bottom w:val="none" w:sz="0" w:space="0" w:color="auto"/>
        <w:right w:val="none" w:sz="0" w:space="0" w:color="auto"/>
      </w:divBdr>
    </w:div>
    <w:div w:id="1072460409">
      <w:bodyDiv w:val="1"/>
      <w:marLeft w:val="0"/>
      <w:marRight w:val="0"/>
      <w:marTop w:val="0"/>
      <w:marBottom w:val="0"/>
      <w:divBdr>
        <w:top w:val="none" w:sz="0" w:space="0" w:color="auto"/>
        <w:left w:val="none" w:sz="0" w:space="0" w:color="auto"/>
        <w:bottom w:val="none" w:sz="0" w:space="0" w:color="auto"/>
        <w:right w:val="none" w:sz="0" w:space="0" w:color="auto"/>
      </w:divBdr>
    </w:div>
    <w:div w:id="1072462739">
      <w:bodyDiv w:val="1"/>
      <w:marLeft w:val="0"/>
      <w:marRight w:val="0"/>
      <w:marTop w:val="0"/>
      <w:marBottom w:val="0"/>
      <w:divBdr>
        <w:top w:val="none" w:sz="0" w:space="0" w:color="auto"/>
        <w:left w:val="none" w:sz="0" w:space="0" w:color="auto"/>
        <w:bottom w:val="none" w:sz="0" w:space="0" w:color="auto"/>
        <w:right w:val="none" w:sz="0" w:space="0" w:color="auto"/>
      </w:divBdr>
    </w:div>
    <w:div w:id="1075249753">
      <w:bodyDiv w:val="1"/>
      <w:marLeft w:val="0"/>
      <w:marRight w:val="0"/>
      <w:marTop w:val="0"/>
      <w:marBottom w:val="0"/>
      <w:divBdr>
        <w:top w:val="none" w:sz="0" w:space="0" w:color="auto"/>
        <w:left w:val="none" w:sz="0" w:space="0" w:color="auto"/>
        <w:bottom w:val="none" w:sz="0" w:space="0" w:color="auto"/>
        <w:right w:val="none" w:sz="0" w:space="0" w:color="auto"/>
      </w:divBdr>
    </w:div>
    <w:div w:id="1075738009">
      <w:bodyDiv w:val="1"/>
      <w:marLeft w:val="0"/>
      <w:marRight w:val="0"/>
      <w:marTop w:val="0"/>
      <w:marBottom w:val="0"/>
      <w:divBdr>
        <w:top w:val="none" w:sz="0" w:space="0" w:color="auto"/>
        <w:left w:val="none" w:sz="0" w:space="0" w:color="auto"/>
        <w:bottom w:val="none" w:sz="0" w:space="0" w:color="auto"/>
        <w:right w:val="none" w:sz="0" w:space="0" w:color="auto"/>
      </w:divBdr>
    </w:div>
    <w:div w:id="1087653513">
      <w:bodyDiv w:val="1"/>
      <w:marLeft w:val="0"/>
      <w:marRight w:val="0"/>
      <w:marTop w:val="0"/>
      <w:marBottom w:val="0"/>
      <w:divBdr>
        <w:top w:val="none" w:sz="0" w:space="0" w:color="auto"/>
        <w:left w:val="none" w:sz="0" w:space="0" w:color="auto"/>
        <w:bottom w:val="none" w:sz="0" w:space="0" w:color="auto"/>
        <w:right w:val="none" w:sz="0" w:space="0" w:color="auto"/>
      </w:divBdr>
    </w:div>
    <w:div w:id="1091047226">
      <w:bodyDiv w:val="1"/>
      <w:marLeft w:val="0"/>
      <w:marRight w:val="0"/>
      <w:marTop w:val="0"/>
      <w:marBottom w:val="0"/>
      <w:divBdr>
        <w:top w:val="none" w:sz="0" w:space="0" w:color="auto"/>
        <w:left w:val="none" w:sz="0" w:space="0" w:color="auto"/>
        <w:bottom w:val="none" w:sz="0" w:space="0" w:color="auto"/>
        <w:right w:val="none" w:sz="0" w:space="0" w:color="auto"/>
      </w:divBdr>
    </w:div>
    <w:div w:id="1107581660">
      <w:bodyDiv w:val="1"/>
      <w:marLeft w:val="0"/>
      <w:marRight w:val="0"/>
      <w:marTop w:val="0"/>
      <w:marBottom w:val="0"/>
      <w:divBdr>
        <w:top w:val="none" w:sz="0" w:space="0" w:color="auto"/>
        <w:left w:val="none" w:sz="0" w:space="0" w:color="auto"/>
        <w:bottom w:val="none" w:sz="0" w:space="0" w:color="auto"/>
        <w:right w:val="none" w:sz="0" w:space="0" w:color="auto"/>
      </w:divBdr>
    </w:div>
    <w:div w:id="1117018277">
      <w:bodyDiv w:val="1"/>
      <w:marLeft w:val="0"/>
      <w:marRight w:val="0"/>
      <w:marTop w:val="0"/>
      <w:marBottom w:val="0"/>
      <w:divBdr>
        <w:top w:val="none" w:sz="0" w:space="0" w:color="auto"/>
        <w:left w:val="none" w:sz="0" w:space="0" w:color="auto"/>
        <w:bottom w:val="none" w:sz="0" w:space="0" w:color="auto"/>
        <w:right w:val="none" w:sz="0" w:space="0" w:color="auto"/>
      </w:divBdr>
    </w:div>
    <w:div w:id="1117407724">
      <w:bodyDiv w:val="1"/>
      <w:marLeft w:val="0"/>
      <w:marRight w:val="0"/>
      <w:marTop w:val="0"/>
      <w:marBottom w:val="0"/>
      <w:divBdr>
        <w:top w:val="none" w:sz="0" w:space="0" w:color="auto"/>
        <w:left w:val="none" w:sz="0" w:space="0" w:color="auto"/>
        <w:bottom w:val="none" w:sz="0" w:space="0" w:color="auto"/>
        <w:right w:val="none" w:sz="0" w:space="0" w:color="auto"/>
      </w:divBdr>
    </w:div>
    <w:div w:id="1117481657">
      <w:bodyDiv w:val="1"/>
      <w:marLeft w:val="0"/>
      <w:marRight w:val="0"/>
      <w:marTop w:val="0"/>
      <w:marBottom w:val="0"/>
      <w:divBdr>
        <w:top w:val="none" w:sz="0" w:space="0" w:color="auto"/>
        <w:left w:val="none" w:sz="0" w:space="0" w:color="auto"/>
        <w:bottom w:val="none" w:sz="0" w:space="0" w:color="auto"/>
        <w:right w:val="none" w:sz="0" w:space="0" w:color="auto"/>
      </w:divBdr>
    </w:div>
    <w:div w:id="1123037027">
      <w:bodyDiv w:val="1"/>
      <w:marLeft w:val="0"/>
      <w:marRight w:val="0"/>
      <w:marTop w:val="0"/>
      <w:marBottom w:val="0"/>
      <w:divBdr>
        <w:top w:val="none" w:sz="0" w:space="0" w:color="auto"/>
        <w:left w:val="none" w:sz="0" w:space="0" w:color="auto"/>
        <w:bottom w:val="none" w:sz="0" w:space="0" w:color="auto"/>
        <w:right w:val="none" w:sz="0" w:space="0" w:color="auto"/>
      </w:divBdr>
    </w:div>
    <w:div w:id="1144812876">
      <w:bodyDiv w:val="1"/>
      <w:marLeft w:val="0"/>
      <w:marRight w:val="0"/>
      <w:marTop w:val="0"/>
      <w:marBottom w:val="0"/>
      <w:divBdr>
        <w:top w:val="none" w:sz="0" w:space="0" w:color="auto"/>
        <w:left w:val="none" w:sz="0" w:space="0" w:color="auto"/>
        <w:bottom w:val="none" w:sz="0" w:space="0" w:color="auto"/>
        <w:right w:val="none" w:sz="0" w:space="0" w:color="auto"/>
      </w:divBdr>
    </w:div>
    <w:div w:id="1151487097">
      <w:bodyDiv w:val="1"/>
      <w:marLeft w:val="0"/>
      <w:marRight w:val="0"/>
      <w:marTop w:val="0"/>
      <w:marBottom w:val="0"/>
      <w:divBdr>
        <w:top w:val="none" w:sz="0" w:space="0" w:color="auto"/>
        <w:left w:val="none" w:sz="0" w:space="0" w:color="auto"/>
        <w:bottom w:val="none" w:sz="0" w:space="0" w:color="auto"/>
        <w:right w:val="none" w:sz="0" w:space="0" w:color="auto"/>
      </w:divBdr>
    </w:div>
    <w:div w:id="1155342380">
      <w:bodyDiv w:val="1"/>
      <w:marLeft w:val="0"/>
      <w:marRight w:val="0"/>
      <w:marTop w:val="0"/>
      <w:marBottom w:val="0"/>
      <w:divBdr>
        <w:top w:val="none" w:sz="0" w:space="0" w:color="auto"/>
        <w:left w:val="none" w:sz="0" w:space="0" w:color="auto"/>
        <w:bottom w:val="none" w:sz="0" w:space="0" w:color="auto"/>
        <w:right w:val="none" w:sz="0" w:space="0" w:color="auto"/>
      </w:divBdr>
    </w:div>
    <w:div w:id="1158302829">
      <w:bodyDiv w:val="1"/>
      <w:marLeft w:val="0"/>
      <w:marRight w:val="0"/>
      <w:marTop w:val="0"/>
      <w:marBottom w:val="0"/>
      <w:divBdr>
        <w:top w:val="none" w:sz="0" w:space="0" w:color="auto"/>
        <w:left w:val="none" w:sz="0" w:space="0" w:color="auto"/>
        <w:bottom w:val="none" w:sz="0" w:space="0" w:color="auto"/>
        <w:right w:val="none" w:sz="0" w:space="0" w:color="auto"/>
      </w:divBdr>
    </w:div>
    <w:div w:id="1158884352">
      <w:bodyDiv w:val="1"/>
      <w:marLeft w:val="0"/>
      <w:marRight w:val="0"/>
      <w:marTop w:val="0"/>
      <w:marBottom w:val="0"/>
      <w:divBdr>
        <w:top w:val="none" w:sz="0" w:space="0" w:color="auto"/>
        <w:left w:val="none" w:sz="0" w:space="0" w:color="auto"/>
        <w:bottom w:val="none" w:sz="0" w:space="0" w:color="auto"/>
        <w:right w:val="none" w:sz="0" w:space="0" w:color="auto"/>
      </w:divBdr>
    </w:div>
    <w:div w:id="1159998243">
      <w:bodyDiv w:val="1"/>
      <w:marLeft w:val="0"/>
      <w:marRight w:val="0"/>
      <w:marTop w:val="0"/>
      <w:marBottom w:val="0"/>
      <w:divBdr>
        <w:top w:val="none" w:sz="0" w:space="0" w:color="auto"/>
        <w:left w:val="none" w:sz="0" w:space="0" w:color="auto"/>
        <w:bottom w:val="none" w:sz="0" w:space="0" w:color="auto"/>
        <w:right w:val="none" w:sz="0" w:space="0" w:color="auto"/>
      </w:divBdr>
    </w:div>
    <w:div w:id="1160073883">
      <w:bodyDiv w:val="1"/>
      <w:marLeft w:val="0"/>
      <w:marRight w:val="0"/>
      <w:marTop w:val="0"/>
      <w:marBottom w:val="0"/>
      <w:divBdr>
        <w:top w:val="none" w:sz="0" w:space="0" w:color="auto"/>
        <w:left w:val="none" w:sz="0" w:space="0" w:color="auto"/>
        <w:bottom w:val="none" w:sz="0" w:space="0" w:color="auto"/>
        <w:right w:val="none" w:sz="0" w:space="0" w:color="auto"/>
      </w:divBdr>
    </w:div>
    <w:div w:id="1166629231">
      <w:bodyDiv w:val="1"/>
      <w:marLeft w:val="0"/>
      <w:marRight w:val="0"/>
      <w:marTop w:val="0"/>
      <w:marBottom w:val="0"/>
      <w:divBdr>
        <w:top w:val="none" w:sz="0" w:space="0" w:color="auto"/>
        <w:left w:val="none" w:sz="0" w:space="0" w:color="auto"/>
        <w:bottom w:val="none" w:sz="0" w:space="0" w:color="auto"/>
        <w:right w:val="none" w:sz="0" w:space="0" w:color="auto"/>
      </w:divBdr>
    </w:div>
    <w:div w:id="1175923112">
      <w:bodyDiv w:val="1"/>
      <w:marLeft w:val="0"/>
      <w:marRight w:val="0"/>
      <w:marTop w:val="0"/>
      <w:marBottom w:val="0"/>
      <w:divBdr>
        <w:top w:val="none" w:sz="0" w:space="0" w:color="auto"/>
        <w:left w:val="none" w:sz="0" w:space="0" w:color="auto"/>
        <w:bottom w:val="none" w:sz="0" w:space="0" w:color="auto"/>
        <w:right w:val="none" w:sz="0" w:space="0" w:color="auto"/>
      </w:divBdr>
    </w:div>
    <w:div w:id="1181772802">
      <w:bodyDiv w:val="1"/>
      <w:marLeft w:val="0"/>
      <w:marRight w:val="0"/>
      <w:marTop w:val="0"/>
      <w:marBottom w:val="0"/>
      <w:divBdr>
        <w:top w:val="none" w:sz="0" w:space="0" w:color="auto"/>
        <w:left w:val="none" w:sz="0" w:space="0" w:color="auto"/>
        <w:bottom w:val="none" w:sz="0" w:space="0" w:color="auto"/>
        <w:right w:val="none" w:sz="0" w:space="0" w:color="auto"/>
      </w:divBdr>
    </w:div>
    <w:div w:id="1192188549">
      <w:bodyDiv w:val="1"/>
      <w:marLeft w:val="0"/>
      <w:marRight w:val="0"/>
      <w:marTop w:val="0"/>
      <w:marBottom w:val="0"/>
      <w:divBdr>
        <w:top w:val="none" w:sz="0" w:space="0" w:color="auto"/>
        <w:left w:val="none" w:sz="0" w:space="0" w:color="auto"/>
        <w:bottom w:val="none" w:sz="0" w:space="0" w:color="auto"/>
        <w:right w:val="none" w:sz="0" w:space="0" w:color="auto"/>
      </w:divBdr>
    </w:div>
    <w:div w:id="1192765840">
      <w:bodyDiv w:val="1"/>
      <w:marLeft w:val="0"/>
      <w:marRight w:val="0"/>
      <w:marTop w:val="0"/>
      <w:marBottom w:val="0"/>
      <w:divBdr>
        <w:top w:val="none" w:sz="0" w:space="0" w:color="auto"/>
        <w:left w:val="none" w:sz="0" w:space="0" w:color="auto"/>
        <w:bottom w:val="none" w:sz="0" w:space="0" w:color="auto"/>
        <w:right w:val="none" w:sz="0" w:space="0" w:color="auto"/>
      </w:divBdr>
    </w:div>
    <w:div w:id="1202521540">
      <w:bodyDiv w:val="1"/>
      <w:marLeft w:val="0"/>
      <w:marRight w:val="0"/>
      <w:marTop w:val="0"/>
      <w:marBottom w:val="0"/>
      <w:divBdr>
        <w:top w:val="none" w:sz="0" w:space="0" w:color="auto"/>
        <w:left w:val="none" w:sz="0" w:space="0" w:color="auto"/>
        <w:bottom w:val="none" w:sz="0" w:space="0" w:color="auto"/>
        <w:right w:val="none" w:sz="0" w:space="0" w:color="auto"/>
      </w:divBdr>
      <w:divsChild>
        <w:div w:id="532308624">
          <w:marLeft w:val="0"/>
          <w:marRight w:val="0"/>
          <w:marTop w:val="0"/>
          <w:marBottom w:val="0"/>
          <w:divBdr>
            <w:top w:val="none" w:sz="0" w:space="0" w:color="auto"/>
            <w:left w:val="none" w:sz="0" w:space="0" w:color="auto"/>
            <w:bottom w:val="none" w:sz="0" w:space="0" w:color="auto"/>
            <w:right w:val="none" w:sz="0" w:space="0" w:color="auto"/>
          </w:divBdr>
          <w:divsChild>
            <w:div w:id="1094984231">
              <w:marLeft w:val="0"/>
              <w:marRight w:val="0"/>
              <w:marTop w:val="0"/>
              <w:marBottom w:val="0"/>
              <w:divBdr>
                <w:top w:val="none" w:sz="0" w:space="0" w:color="auto"/>
                <w:left w:val="none" w:sz="0" w:space="0" w:color="auto"/>
                <w:bottom w:val="none" w:sz="0" w:space="0" w:color="auto"/>
                <w:right w:val="none" w:sz="0" w:space="0" w:color="auto"/>
              </w:divBdr>
            </w:div>
            <w:div w:id="13598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741">
      <w:bodyDiv w:val="1"/>
      <w:marLeft w:val="0"/>
      <w:marRight w:val="0"/>
      <w:marTop w:val="0"/>
      <w:marBottom w:val="0"/>
      <w:divBdr>
        <w:top w:val="none" w:sz="0" w:space="0" w:color="auto"/>
        <w:left w:val="none" w:sz="0" w:space="0" w:color="auto"/>
        <w:bottom w:val="none" w:sz="0" w:space="0" w:color="auto"/>
        <w:right w:val="none" w:sz="0" w:space="0" w:color="auto"/>
      </w:divBdr>
    </w:div>
    <w:div w:id="1208486950">
      <w:bodyDiv w:val="1"/>
      <w:marLeft w:val="0"/>
      <w:marRight w:val="0"/>
      <w:marTop w:val="0"/>
      <w:marBottom w:val="0"/>
      <w:divBdr>
        <w:top w:val="none" w:sz="0" w:space="0" w:color="auto"/>
        <w:left w:val="none" w:sz="0" w:space="0" w:color="auto"/>
        <w:bottom w:val="none" w:sz="0" w:space="0" w:color="auto"/>
        <w:right w:val="none" w:sz="0" w:space="0" w:color="auto"/>
      </w:divBdr>
    </w:div>
    <w:div w:id="1226843616">
      <w:bodyDiv w:val="1"/>
      <w:marLeft w:val="0"/>
      <w:marRight w:val="0"/>
      <w:marTop w:val="0"/>
      <w:marBottom w:val="0"/>
      <w:divBdr>
        <w:top w:val="none" w:sz="0" w:space="0" w:color="auto"/>
        <w:left w:val="none" w:sz="0" w:space="0" w:color="auto"/>
        <w:bottom w:val="none" w:sz="0" w:space="0" w:color="auto"/>
        <w:right w:val="none" w:sz="0" w:space="0" w:color="auto"/>
      </w:divBdr>
    </w:div>
    <w:div w:id="1229076480">
      <w:bodyDiv w:val="1"/>
      <w:marLeft w:val="0"/>
      <w:marRight w:val="0"/>
      <w:marTop w:val="0"/>
      <w:marBottom w:val="0"/>
      <w:divBdr>
        <w:top w:val="none" w:sz="0" w:space="0" w:color="auto"/>
        <w:left w:val="none" w:sz="0" w:space="0" w:color="auto"/>
        <w:bottom w:val="none" w:sz="0" w:space="0" w:color="auto"/>
        <w:right w:val="none" w:sz="0" w:space="0" w:color="auto"/>
      </w:divBdr>
    </w:div>
    <w:div w:id="1229540068">
      <w:bodyDiv w:val="1"/>
      <w:marLeft w:val="0"/>
      <w:marRight w:val="0"/>
      <w:marTop w:val="0"/>
      <w:marBottom w:val="0"/>
      <w:divBdr>
        <w:top w:val="none" w:sz="0" w:space="0" w:color="auto"/>
        <w:left w:val="none" w:sz="0" w:space="0" w:color="auto"/>
        <w:bottom w:val="none" w:sz="0" w:space="0" w:color="auto"/>
        <w:right w:val="none" w:sz="0" w:space="0" w:color="auto"/>
      </w:divBdr>
    </w:div>
    <w:div w:id="1233543705">
      <w:bodyDiv w:val="1"/>
      <w:marLeft w:val="0"/>
      <w:marRight w:val="0"/>
      <w:marTop w:val="0"/>
      <w:marBottom w:val="0"/>
      <w:divBdr>
        <w:top w:val="none" w:sz="0" w:space="0" w:color="auto"/>
        <w:left w:val="none" w:sz="0" w:space="0" w:color="auto"/>
        <w:bottom w:val="none" w:sz="0" w:space="0" w:color="auto"/>
        <w:right w:val="none" w:sz="0" w:space="0" w:color="auto"/>
      </w:divBdr>
    </w:div>
    <w:div w:id="1234243073">
      <w:bodyDiv w:val="1"/>
      <w:marLeft w:val="0"/>
      <w:marRight w:val="0"/>
      <w:marTop w:val="0"/>
      <w:marBottom w:val="0"/>
      <w:divBdr>
        <w:top w:val="none" w:sz="0" w:space="0" w:color="auto"/>
        <w:left w:val="none" w:sz="0" w:space="0" w:color="auto"/>
        <w:bottom w:val="none" w:sz="0" w:space="0" w:color="auto"/>
        <w:right w:val="none" w:sz="0" w:space="0" w:color="auto"/>
      </w:divBdr>
    </w:div>
    <w:div w:id="1244990957">
      <w:bodyDiv w:val="1"/>
      <w:marLeft w:val="0"/>
      <w:marRight w:val="0"/>
      <w:marTop w:val="0"/>
      <w:marBottom w:val="0"/>
      <w:divBdr>
        <w:top w:val="none" w:sz="0" w:space="0" w:color="auto"/>
        <w:left w:val="none" w:sz="0" w:space="0" w:color="auto"/>
        <w:bottom w:val="none" w:sz="0" w:space="0" w:color="auto"/>
        <w:right w:val="none" w:sz="0" w:space="0" w:color="auto"/>
      </w:divBdr>
    </w:div>
    <w:div w:id="1247376471">
      <w:bodyDiv w:val="1"/>
      <w:marLeft w:val="0"/>
      <w:marRight w:val="0"/>
      <w:marTop w:val="0"/>
      <w:marBottom w:val="0"/>
      <w:divBdr>
        <w:top w:val="none" w:sz="0" w:space="0" w:color="auto"/>
        <w:left w:val="none" w:sz="0" w:space="0" w:color="auto"/>
        <w:bottom w:val="none" w:sz="0" w:space="0" w:color="auto"/>
        <w:right w:val="none" w:sz="0" w:space="0" w:color="auto"/>
      </w:divBdr>
    </w:div>
    <w:div w:id="1252007520">
      <w:bodyDiv w:val="1"/>
      <w:marLeft w:val="0"/>
      <w:marRight w:val="0"/>
      <w:marTop w:val="0"/>
      <w:marBottom w:val="0"/>
      <w:divBdr>
        <w:top w:val="none" w:sz="0" w:space="0" w:color="auto"/>
        <w:left w:val="none" w:sz="0" w:space="0" w:color="auto"/>
        <w:bottom w:val="none" w:sz="0" w:space="0" w:color="auto"/>
        <w:right w:val="none" w:sz="0" w:space="0" w:color="auto"/>
      </w:divBdr>
    </w:div>
    <w:div w:id="1257792237">
      <w:bodyDiv w:val="1"/>
      <w:marLeft w:val="0"/>
      <w:marRight w:val="0"/>
      <w:marTop w:val="0"/>
      <w:marBottom w:val="0"/>
      <w:divBdr>
        <w:top w:val="none" w:sz="0" w:space="0" w:color="auto"/>
        <w:left w:val="none" w:sz="0" w:space="0" w:color="auto"/>
        <w:bottom w:val="none" w:sz="0" w:space="0" w:color="auto"/>
        <w:right w:val="none" w:sz="0" w:space="0" w:color="auto"/>
      </w:divBdr>
    </w:div>
    <w:div w:id="1258054726">
      <w:bodyDiv w:val="1"/>
      <w:marLeft w:val="0"/>
      <w:marRight w:val="0"/>
      <w:marTop w:val="0"/>
      <w:marBottom w:val="0"/>
      <w:divBdr>
        <w:top w:val="none" w:sz="0" w:space="0" w:color="auto"/>
        <w:left w:val="none" w:sz="0" w:space="0" w:color="auto"/>
        <w:bottom w:val="none" w:sz="0" w:space="0" w:color="auto"/>
        <w:right w:val="none" w:sz="0" w:space="0" w:color="auto"/>
      </w:divBdr>
    </w:div>
    <w:div w:id="1262301823">
      <w:bodyDiv w:val="1"/>
      <w:marLeft w:val="0"/>
      <w:marRight w:val="0"/>
      <w:marTop w:val="0"/>
      <w:marBottom w:val="0"/>
      <w:divBdr>
        <w:top w:val="none" w:sz="0" w:space="0" w:color="auto"/>
        <w:left w:val="none" w:sz="0" w:space="0" w:color="auto"/>
        <w:bottom w:val="none" w:sz="0" w:space="0" w:color="auto"/>
        <w:right w:val="none" w:sz="0" w:space="0" w:color="auto"/>
      </w:divBdr>
    </w:div>
    <w:div w:id="1273434266">
      <w:bodyDiv w:val="1"/>
      <w:marLeft w:val="0"/>
      <w:marRight w:val="0"/>
      <w:marTop w:val="0"/>
      <w:marBottom w:val="0"/>
      <w:divBdr>
        <w:top w:val="none" w:sz="0" w:space="0" w:color="auto"/>
        <w:left w:val="none" w:sz="0" w:space="0" w:color="auto"/>
        <w:bottom w:val="none" w:sz="0" w:space="0" w:color="auto"/>
        <w:right w:val="none" w:sz="0" w:space="0" w:color="auto"/>
      </w:divBdr>
      <w:divsChild>
        <w:div w:id="260528513">
          <w:marLeft w:val="0"/>
          <w:marRight w:val="0"/>
          <w:marTop w:val="0"/>
          <w:marBottom w:val="0"/>
          <w:divBdr>
            <w:top w:val="none" w:sz="0" w:space="0" w:color="auto"/>
            <w:left w:val="none" w:sz="0" w:space="0" w:color="auto"/>
            <w:bottom w:val="none" w:sz="0" w:space="0" w:color="auto"/>
            <w:right w:val="none" w:sz="0" w:space="0" w:color="auto"/>
          </w:divBdr>
          <w:divsChild>
            <w:div w:id="1318151466">
              <w:marLeft w:val="0"/>
              <w:marRight w:val="0"/>
              <w:marTop w:val="0"/>
              <w:marBottom w:val="0"/>
              <w:divBdr>
                <w:top w:val="none" w:sz="0" w:space="0" w:color="auto"/>
                <w:left w:val="none" w:sz="0" w:space="0" w:color="auto"/>
                <w:bottom w:val="none" w:sz="0" w:space="0" w:color="auto"/>
                <w:right w:val="none" w:sz="0" w:space="0" w:color="auto"/>
              </w:divBdr>
            </w:div>
            <w:div w:id="1652951563">
              <w:marLeft w:val="0"/>
              <w:marRight w:val="0"/>
              <w:marTop w:val="0"/>
              <w:marBottom w:val="0"/>
              <w:divBdr>
                <w:top w:val="none" w:sz="0" w:space="0" w:color="auto"/>
                <w:left w:val="none" w:sz="0" w:space="0" w:color="auto"/>
                <w:bottom w:val="none" w:sz="0" w:space="0" w:color="auto"/>
                <w:right w:val="none" w:sz="0" w:space="0" w:color="auto"/>
              </w:divBdr>
            </w:div>
            <w:div w:id="17618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175">
      <w:bodyDiv w:val="1"/>
      <w:marLeft w:val="0"/>
      <w:marRight w:val="0"/>
      <w:marTop w:val="0"/>
      <w:marBottom w:val="0"/>
      <w:divBdr>
        <w:top w:val="none" w:sz="0" w:space="0" w:color="auto"/>
        <w:left w:val="none" w:sz="0" w:space="0" w:color="auto"/>
        <w:bottom w:val="none" w:sz="0" w:space="0" w:color="auto"/>
        <w:right w:val="none" w:sz="0" w:space="0" w:color="auto"/>
      </w:divBdr>
    </w:div>
    <w:div w:id="1287539354">
      <w:bodyDiv w:val="1"/>
      <w:marLeft w:val="0"/>
      <w:marRight w:val="0"/>
      <w:marTop w:val="0"/>
      <w:marBottom w:val="0"/>
      <w:divBdr>
        <w:top w:val="none" w:sz="0" w:space="0" w:color="auto"/>
        <w:left w:val="none" w:sz="0" w:space="0" w:color="auto"/>
        <w:bottom w:val="none" w:sz="0" w:space="0" w:color="auto"/>
        <w:right w:val="none" w:sz="0" w:space="0" w:color="auto"/>
      </w:divBdr>
    </w:div>
    <w:div w:id="1289357803">
      <w:bodyDiv w:val="1"/>
      <w:marLeft w:val="0"/>
      <w:marRight w:val="0"/>
      <w:marTop w:val="0"/>
      <w:marBottom w:val="0"/>
      <w:divBdr>
        <w:top w:val="none" w:sz="0" w:space="0" w:color="auto"/>
        <w:left w:val="none" w:sz="0" w:space="0" w:color="auto"/>
        <w:bottom w:val="none" w:sz="0" w:space="0" w:color="auto"/>
        <w:right w:val="none" w:sz="0" w:space="0" w:color="auto"/>
      </w:divBdr>
    </w:div>
    <w:div w:id="1290820475">
      <w:bodyDiv w:val="1"/>
      <w:marLeft w:val="0"/>
      <w:marRight w:val="0"/>
      <w:marTop w:val="0"/>
      <w:marBottom w:val="0"/>
      <w:divBdr>
        <w:top w:val="none" w:sz="0" w:space="0" w:color="auto"/>
        <w:left w:val="none" w:sz="0" w:space="0" w:color="auto"/>
        <w:bottom w:val="none" w:sz="0" w:space="0" w:color="auto"/>
        <w:right w:val="none" w:sz="0" w:space="0" w:color="auto"/>
      </w:divBdr>
    </w:div>
    <w:div w:id="1290866016">
      <w:bodyDiv w:val="1"/>
      <w:marLeft w:val="0"/>
      <w:marRight w:val="0"/>
      <w:marTop w:val="0"/>
      <w:marBottom w:val="0"/>
      <w:divBdr>
        <w:top w:val="none" w:sz="0" w:space="0" w:color="auto"/>
        <w:left w:val="none" w:sz="0" w:space="0" w:color="auto"/>
        <w:bottom w:val="none" w:sz="0" w:space="0" w:color="auto"/>
        <w:right w:val="none" w:sz="0" w:space="0" w:color="auto"/>
      </w:divBdr>
    </w:div>
    <w:div w:id="1296790011">
      <w:bodyDiv w:val="1"/>
      <w:marLeft w:val="0"/>
      <w:marRight w:val="0"/>
      <w:marTop w:val="0"/>
      <w:marBottom w:val="0"/>
      <w:divBdr>
        <w:top w:val="none" w:sz="0" w:space="0" w:color="auto"/>
        <w:left w:val="none" w:sz="0" w:space="0" w:color="auto"/>
        <w:bottom w:val="none" w:sz="0" w:space="0" w:color="auto"/>
        <w:right w:val="none" w:sz="0" w:space="0" w:color="auto"/>
      </w:divBdr>
    </w:div>
    <w:div w:id="1298686036">
      <w:bodyDiv w:val="1"/>
      <w:marLeft w:val="0"/>
      <w:marRight w:val="0"/>
      <w:marTop w:val="0"/>
      <w:marBottom w:val="0"/>
      <w:divBdr>
        <w:top w:val="none" w:sz="0" w:space="0" w:color="auto"/>
        <w:left w:val="none" w:sz="0" w:space="0" w:color="auto"/>
        <w:bottom w:val="none" w:sz="0" w:space="0" w:color="auto"/>
        <w:right w:val="none" w:sz="0" w:space="0" w:color="auto"/>
      </w:divBdr>
    </w:div>
    <w:div w:id="1299645675">
      <w:bodyDiv w:val="1"/>
      <w:marLeft w:val="0"/>
      <w:marRight w:val="0"/>
      <w:marTop w:val="0"/>
      <w:marBottom w:val="0"/>
      <w:divBdr>
        <w:top w:val="none" w:sz="0" w:space="0" w:color="auto"/>
        <w:left w:val="none" w:sz="0" w:space="0" w:color="auto"/>
        <w:bottom w:val="none" w:sz="0" w:space="0" w:color="auto"/>
        <w:right w:val="none" w:sz="0" w:space="0" w:color="auto"/>
      </w:divBdr>
    </w:div>
    <w:div w:id="1310594697">
      <w:bodyDiv w:val="1"/>
      <w:marLeft w:val="0"/>
      <w:marRight w:val="0"/>
      <w:marTop w:val="0"/>
      <w:marBottom w:val="0"/>
      <w:divBdr>
        <w:top w:val="none" w:sz="0" w:space="0" w:color="auto"/>
        <w:left w:val="none" w:sz="0" w:space="0" w:color="auto"/>
        <w:bottom w:val="none" w:sz="0" w:space="0" w:color="auto"/>
        <w:right w:val="none" w:sz="0" w:space="0" w:color="auto"/>
      </w:divBdr>
    </w:div>
    <w:div w:id="1314409247">
      <w:bodyDiv w:val="1"/>
      <w:marLeft w:val="0"/>
      <w:marRight w:val="0"/>
      <w:marTop w:val="0"/>
      <w:marBottom w:val="0"/>
      <w:divBdr>
        <w:top w:val="none" w:sz="0" w:space="0" w:color="auto"/>
        <w:left w:val="none" w:sz="0" w:space="0" w:color="auto"/>
        <w:bottom w:val="none" w:sz="0" w:space="0" w:color="auto"/>
        <w:right w:val="none" w:sz="0" w:space="0" w:color="auto"/>
      </w:divBdr>
    </w:div>
    <w:div w:id="1314991464">
      <w:bodyDiv w:val="1"/>
      <w:marLeft w:val="0"/>
      <w:marRight w:val="0"/>
      <w:marTop w:val="0"/>
      <w:marBottom w:val="0"/>
      <w:divBdr>
        <w:top w:val="none" w:sz="0" w:space="0" w:color="auto"/>
        <w:left w:val="none" w:sz="0" w:space="0" w:color="auto"/>
        <w:bottom w:val="none" w:sz="0" w:space="0" w:color="auto"/>
        <w:right w:val="none" w:sz="0" w:space="0" w:color="auto"/>
      </w:divBdr>
    </w:div>
    <w:div w:id="1316958814">
      <w:bodyDiv w:val="1"/>
      <w:marLeft w:val="0"/>
      <w:marRight w:val="0"/>
      <w:marTop w:val="0"/>
      <w:marBottom w:val="0"/>
      <w:divBdr>
        <w:top w:val="none" w:sz="0" w:space="0" w:color="auto"/>
        <w:left w:val="none" w:sz="0" w:space="0" w:color="auto"/>
        <w:bottom w:val="none" w:sz="0" w:space="0" w:color="auto"/>
        <w:right w:val="none" w:sz="0" w:space="0" w:color="auto"/>
      </w:divBdr>
    </w:div>
    <w:div w:id="1321150855">
      <w:bodyDiv w:val="1"/>
      <w:marLeft w:val="0"/>
      <w:marRight w:val="0"/>
      <w:marTop w:val="0"/>
      <w:marBottom w:val="0"/>
      <w:divBdr>
        <w:top w:val="none" w:sz="0" w:space="0" w:color="auto"/>
        <w:left w:val="none" w:sz="0" w:space="0" w:color="auto"/>
        <w:bottom w:val="none" w:sz="0" w:space="0" w:color="auto"/>
        <w:right w:val="none" w:sz="0" w:space="0" w:color="auto"/>
      </w:divBdr>
    </w:div>
    <w:div w:id="1326280629">
      <w:bodyDiv w:val="1"/>
      <w:marLeft w:val="0"/>
      <w:marRight w:val="0"/>
      <w:marTop w:val="0"/>
      <w:marBottom w:val="0"/>
      <w:divBdr>
        <w:top w:val="none" w:sz="0" w:space="0" w:color="auto"/>
        <w:left w:val="none" w:sz="0" w:space="0" w:color="auto"/>
        <w:bottom w:val="none" w:sz="0" w:space="0" w:color="auto"/>
        <w:right w:val="none" w:sz="0" w:space="0" w:color="auto"/>
      </w:divBdr>
    </w:div>
    <w:div w:id="1328679384">
      <w:bodyDiv w:val="1"/>
      <w:marLeft w:val="0"/>
      <w:marRight w:val="0"/>
      <w:marTop w:val="0"/>
      <w:marBottom w:val="0"/>
      <w:divBdr>
        <w:top w:val="none" w:sz="0" w:space="0" w:color="auto"/>
        <w:left w:val="none" w:sz="0" w:space="0" w:color="auto"/>
        <w:bottom w:val="none" w:sz="0" w:space="0" w:color="auto"/>
        <w:right w:val="none" w:sz="0" w:space="0" w:color="auto"/>
      </w:divBdr>
    </w:div>
    <w:div w:id="1328829580">
      <w:bodyDiv w:val="1"/>
      <w:marLeft w:val="0"/>
      <w:marRight w:val="0"/>
      <w:marTop w:val="0"/>
      <w:marBottom w:val="0"/>
      <w:divBdr>
        <w:top w:val="none" w:sz="0" w:space="0" w:color="auto"/>
        <w:left w:val="none" w:sz="0" w:space="0" w:color="auto"/>
        <w:bottom w:val="none" w:sz="0" w:space="0" w:color="auto"/>
        <w:right w:val="none" w:sz="0" w:space="0" w:color="auto"/>
      </w:divBdr>
    </w:div>
    <w:div w:id="1331101812">
      <w:bodyDiv w:val="1"/>
      <w:marLeft w:val="0"/>
      <w:marRight w:val="0"/>
      <w:marTop w:val="0"/>
      <w:marBottom w:val="0"/>
      <w:divBdr>
        <w:top w:val="none" w:sz="0" w:space="0" w:color="auto"/>
        <w:left w:val="none" w:sz="0" w:space="0" w:color="auto"/>
        <w:bottom w:val="none" w:sz="0" w:space="0" w:color="auto"/>
        <w:right w:val="none" w:sz="0" w:space="0" w:color="auto"/>
      </w:divBdr>
    </w:div>
    <w:div w:id="1334335457">
      <w:bodyDiv w:val="1"/>
      <w:marLeft w:val="0"/>
      <w:marRight w:val="0"/>
      <w:marTop w:val="0"/>
      <w:marBottom w:val="0"/>
      <w:divBdr>
        <w:top w:val="none" w:sz="0" w:space="0" w:color="auto"/>
        <w:left w:val="none" w:sz="0" w:space="0" w:color="auto"/>
        <w:bottom w:val="none" w:sz="0" w:space="0" w:color="auto"/>
        <w:right w:val="none" w:sz="0" w:space="0" w:color="auto"/>
      </w:divBdr>
    </w:div>
    <w:div w:id="1337734744">
      <w:bodyDiv w:val="1"/>
      <w:marLeft w:val="0"/>
      <w:marRight w:val="0"/>
      <w:marTop w:val="0"/>
      <w:marBottom w:val="0"/>
      <w:divBdr>
        <w:top w:val="none" w:sz="0" w:space="0" w:color="auto"/>
        <w:left w:val="none" w:sz="0" w:space="0" w:color="auto"/>
        <w:bottom w:val="none" w:sz="0" w:space="0" w:color="auto"/>
        <w:right w:val="none" w:sz="0" w:space="0" w:color="auto"/>
      </w:divBdr>
    </w:div>
    <w:div w:id="1347829759">
      <w:bodyDiv w:val="1"/>
      <w:marLeft w:val="0"/>
      <w:marRight w:val="0"/>
      <w:marTop w:val="0"/>
      <w:marBottom w:val="0"/>
      <w:divBdr>
        <w:top w:val="none" w:sz="0" w:space="0" w:color="auto"/>
        <w:left w:val="none" w:sz="0" w:space="0" w:color="auto"/>
        <w:bottom w:val="none" w:sz="0" w:space="0" w:color="auto"/>
        <w:right w:val="none" w:sz="0" w:space="0" w:color="auto"/>
      </w:divBdr>
    </w:div>
    <w:div w:id="1349478813">
      <w:bodyDiv w:val="1"/>
      <w:marLeft w:val="0"/>
      <w:marRight w:val="0"/>
      <w:marTop w:val="0"/>
      <w:marBottom w:val="0"/>
      <w:divBdr>
        <w:top w:val="none" w:sz="0" w:space="0" w:color="auto"/>
        <w:left w:val="none" w:sz="0" w:space="0" w:color="auto"/>
        <w:bottom w:val="none" w:sz="0" w:space="0" w:color="auto"/>
        <w:right w:val="none" w:sz="0" w:space="0" w:color="auto"/>
      </w:divBdr>
    </w:div>
    <w:div w:id="1350445810">
      <w:bodyDiv w:val="1"/>
      <w:marLeft w:val="0"/>
      <w:marRight w:val="0"/>
      <w:marTop w:val="0"/>
      <w:marBottom w:val="0"/>
      <w:divBdr>
        <w:top w:val="none" w:sz="0" w:space="0" w:color="auto"/>
        <w:left w:val="none" w:sz="0" w:space="0" w:color="auto"/>
        <w:bottom w:val="none" w:sz="0" w:space="0" w:color="auto"/>
        <w:right w:val="none" w:sz="0" w:space="0" w:color="auto"/>
      </w:divBdr>
    </w:div>
    <w:div w:id="1351763545">
      <w:bodyDiv w:val="1"/>
      <w:marLeft w:val="0"/>
      <w:marRight w:val="0"/>
      <w:marTop w:val="0"/>
      <w:marBottom w:val="0"/>
      <w:divBdr>
        <w:top w:val="none" w:sz="0" w:space="0" w:color="auto"/>
        <w:left w:val="none" w:sz="0" w:space="0" w:color="auto"/>
        <w:bottom w:val="none" w:sz="0" w:space="0" w:color="auto"/>
        <w:right w:val="none" w:sz="0" w:space="0" w:color="auto"/>
      </w:divBdr>
    </w:div>
    <w:div w:id="1357467680">
      <w:bodyDiv w:val="1"/>
      <w:marLeft w:val="0"/>
      <w:marRight w:val="0"/>
      <w:marTop w:val="0"/>
      <w:marBottom w:val="0"/>
      <w:divBdr>
        <w:top w:val="none" w:sz="0" w:space="0" w:color="auto"/>
        <w:left w:val="none" w:sz="0" w:space="0" w:color="auto"/>
        <w:bottom w:val="none" w:sz="0" w:space="0" w:color="auto"/>
        <w:right w:val="none" w:sz="0" w:space="0" w:color="auto"/>
      </w:divBdr>
    </w:div>
    <w:div w:id="1365668141">
      <w:bodyDiv w:val="1"/>
      <w:marLeft w:val="0"/>
      <w:marRight w:val="0"/>
      <w:marTop w:val="0"/>
      <w:marBottom w:val="0"/>
      <w:divBdr>
        <w:top w:val="none" w:sz="0" w:space="0" w:color="auto"/>
        <w:left w:val="none" w:sz="0" w:space="0" w:color="auto"/>
        <w:bottom w:val="none" w:sz="0" w:space="0" w:color="auto"/>
        <w:right w:val="none" w:sz="0" w:space="0" w:color="auto"/>
      </w:divBdr>
    </w:div>
    <w:div w:id="1366907715">
      <w:bodyDiv w:val="1"/>
      <w:marLeft w:val="0"/>
      <w:marRight w:val="0"/>
      <w:marTop w:val="0"/>
      <w:marBottom w:val="0"/>
      <w:divBdr>
        <w:top w:val="none" w:sz="0" w:space="0" w:color="auto"/>
        <w:left w:val="none" w:sz="0" w:space="0" w:color="auto"/>
        <w:bottom w:val="none" w:sz="0" w:space="0" w:color="auto"/>
        <w:right w:val="none" w:sz="0" w:space="0" w:color="auto"/>
      </w:divBdr>
    </w:div>
    <w:div w:id="1368292639">
      <w:bodyDiv w:val="1"/>
      <w:marLeft w:val="0"/>
      <w:marRight w:val="0"/>
      <w:marTop w:val="0"/>
      <w:marBottom w:val="0"/>
      <w:divBdr>
        <w:top w:val="none" w:sz="0" w:space="0" w:color="auto"/>
        <w:left w:val="none" w:sz="0" w:space="0" w:color="auto"/>
        <w:bottom w:val="none" w:sz="0" w:space="0" w:color="auto"/>
        <w:right w:val="none" w:sz="0" w:space="0" w:color="auto"/>
      </w:divBdr>
    </w:div>
    <w:div w:id="1371954771">
      <w:bodyDiv w:val="1"/>
      <w:marLeft w:val="0"/>
      <w:marRight w:val="0"/>
      <w:marTop w:val="0"/>
      <w:marBottom w:val="0"/>
      <w:divBdr>
        <w:top w:val="none" w:sz="0" w:space="0" w:color="auto"/>
        <w:left w:val="none" w:sz="0" w:space="0" w:color="auto"/>
        <w:bottom w:val="none" w:sz="0" w:space="0" w:color="auto"/>
        <w:right w:val="none" w:sz="0" w:space="0" w:color="auto"/>
      </w:divBdr>
    </w:div>
    <w:div w:id="1372848510">
      <w:bodyDiv w:val="1"/>
      <w:marLeft w:val="0"/>
      <w:marRight w:val="0"/>
      <w:marTop w:val="0"/>
      <w:marBottom w:val="0"/>
      <w:divBdr>
        <w:top w:val="none" w:sz="0" w:space="0" w:color="auto"/>
        <w:left w:val="none" w:sz="0" w:space="0" w:color="auto"/>
        <w:bottom w:val="none" w:sz="0" w:space="0" w:color="auto"/>
        <w:right w:val="none" w:sz="0" w:space="0" w:color="auto"/>
      </w:divBdr>
    </w:div>
    <w:div w:id="1374690434">
      <w:bodyDiv w:val="1"/>
      <w:marLeft w:val="0"/>
      <w:marRight w:val="0"/>
      <w:marTop w:val="0"/>
      <w:marBottom w:val="0"/>
      <w:divBdr>
        <w:top w:val="none" w:sz="0" w:space="0" w:color="auto"/>
        <w:left w:val="none" w:sz="0" w:space="0" w:color="auto"/>
        <w:bottom w:val="none" w:sz="0" w:space="0" w:color="auto"/>
        <w:right w:val="none" w:sz="0" w:space="0" w:color="auto"/>
      </w:divBdr>
    </w:div>
    <w:div w:id="1375426641">
      <w:bodyDiv w:val="1"/>
      <w:marLeft w:val="0"/>
      <w:marRight w:val="0"/>
      <w:marTop w:val="0"/>
      <w:marBottom w:val="0"/>
      <w:divBdr>
        <w:top w:val="none" w:sz="0" w:space="0" w:color="auto"/>
        <w:left w:val="none" w:sz="0" w:space="0" w:color="auto"/>
        <w:bottom w:val="none" w:sz="0" w:space="0" w:color="auto"/>
        <w:right w:val="none" w:sz="0" w:space="0" w:color="auto"/>
      </w:divBdr>
    </w:div>
    <w:div w:id="1381326727">
      <w:bodyDiv w:val="1"/>
      <w:marLeft w:val="0"/>
      <w:marRight w:val="0"/>
      <w:marTop w:val="0"/>
      <w:marBottom w:val="0"/>
      <w:divBdr>
        <w:top w:val="none" w:sz="0" w:space="0" w:color="auto"/>
        <w:left w:val="none" w:sz="0" w:space="0" w:color="auto"/>
        <w:bottom w:val="none" w:sz="0" w:space="0" w:color="auto"/>
        <w:right w:val="none" w:sz="0" w:space="0" w:color="auto"/>
      </w:divBdr>
    </w:div>
    <w:div w:id="1387073433">
      <w:bodyDiv w:val="1"/>
      <w:marLeft w:val="0"/>
      <w:marRight w:val="0"/>
      <w:marTop w:val="0"/>
      <w:marBottom w:val="0"/>
      <w:divBdr>
        <w:top w:val="none" w:sz="0" w:space="0" w:color="auto"/>
        <w:left w:val="none" w:sz="0" w:space="0" w:color="auto"/>
        <w:bottom w:val="none" w:sz="0" w:space="0" w:color="auto"/>
        <w:right w:val="none" w:sz="0" w:space="0" w:color="auto"/>
      </w:divBdr>
    </w:div>
    <w:div w:id="1391810504">
      <w:bodyDiv w:val="1"/>
      <w:marLeft w:val="0"/>
      <w:marRight w:val="0"/>
      <w:marTop w:val="0"/>
      <w:marBottom w:val="0"/>
      <w:divBdr>
        <w:top w:val="none" w:sz="0" w:space="0" w:color="auto"/>
        <w:left w:val="none" w:sz="0" w:space="0" w:color="auto"/>
        <w:bottom w:val="none" w:sz="0" w:space="0" w:color="auto"/>
        <w:right w:val="none" w:sz="0" w:space="0" w:color="auto"/>
      </w:divBdr>
    </w:div>
    <w:div w:id="1395004137">
      <w:bodyDiv w:val="1"/>
      <w:marLeft w:val="0"/>
      <w:marRight w:val="0"/>
      <w:marTop w:val="0"/>
      <w:marBottom w:val="0"/>
      <w:divBdr>
        <w:top w:val="none" w:sz="0" w:space="0" w:color="auto"/>
        <w:left w:val="none" w:sz="0" w:space="0" w:color="auto"/>
        <w:bottom w:val="none" w:sz="0" w:space="0" w:color="auto"/>
        <w:right w:val="none" w:sz="0" w:space="0" w:color="auto"/>
      </w:divBdr>
    </w:div>
    <w:div w:id="1398825353">
      <w:bodyDiv w:val="1"/>
      <w:marLeft w:val="0"/>
      <w:marRight w:val="0"/>
      <w:marTop w:val="0"/>
      <w:marBottom w:val="0"/>
      <w:divBdr>
        <w:top w:val="none" w:sz="0" w:space="0" w:color="auto"/>
        <w:left w:val="none" w:sz="0" w:space="0" w:color="auto"/>
        <w:bottom w:val="none" w:sz="0" w:space="0" w:color="auto"/>
        <w:right w:val="none" w:sz="0" w:space="0" w:color="auto"/>
      </w:divBdr>
    </w:div>
    <w:div w:id="1406142670">
      <w:bodyDiv w:val="1"/>
      <w:marLeft w:val="0"/>
      <w:marRight w:val="0"/>
      <w:marTop w:val="0"/>
      <w:marBottom w:val="0"/>
      <w:divBdr>
        <w:top w:val="none" w:sz="0" w:space="0" w:color="auto"/>
        <w:left w:val="none" w:sz="0" w:space="0" w:color="auto"/>
        <w:bottom w:val="none" w:sz="0" w:space="0" w:color="auto"/>
        <w:right w:val="none" w:sz="0" w:space="0" w:color="auto"/>
      </w:divBdr>
    </w:div>
    <w:div w:id="1412002486">
      <w:bodyDiv w:val="1"/>
      <w:marLeft w:val="0"/>
      <w:marRight w:val="0"/>
      <w:marTop w:val="0"/>
      <w:marBottom w:val="0"/>
      <w:divBdr>
        <w:top w:val="none" w:sz="0" w:space="0" w:color="auto"/>
        <w:left w:val="none" w:sz="0" w:space="0" w:color="auto"/>
        <w:bottom w:val="none" w:sz="0" w:space="0" w:color="auto"/>
        <w:right w:val="none" w:sz="0" w:space="0" w:color="auto"/>
      </w:divBdr>
    </w:div>
    <w:div w:id="1419911980">
      <w:bodyDiv w:val="1"/>
      <w:marLeft w:val="0"/>
      <w:marRight w:val="0"/>
      <w:marTop w:val="0"/>
      <w:marBottom w:val="0"/>
      <w:divBdr>
        <w:top w:val="none" w:sz="0" w:space="0" w:color="auto"/>
        <w:left w:val="none" w:sz="0" w:space="0" w:color="auto"/>
        <w:bottom w:val="none" w:sz="0" w:space="0" w:color="auto"/>
        <w:right w:val="none" w:sz="0" w:space="0" w:color="auto"/>
      </w:divBdr>
    </w:div>
    <w:div w:id="1429153760">
      <w:bodyDiv w:val="1"/>
      <w:marLeft w:val="0"/>
      <w:marRight w:val="0"/>
      <w:marTop w:val="0"/>
      <w:marBottom w:val="0"/>
      <w:divBdr>
        <w:top w:val="none" w:sz="0" w:space="0" w:color="auto"/>
        <w:left w:val="none" w:sz="0" w:space="0" w:color="auto"/>
        <w:bottom w:val="none" w:sz="0" w:space="0" w:color="auto"/>
        <w:right w:val="none" w:sz="0" w:space="0" w:color="auto"/>
      </w:divBdr>
    </w:div>
    <w:div w:id="1432777310">
      <w:bodyDiv w:val="1"/>
      <w:marLeft w:val="0"/>
      <w:marRight w:val="0"/>
      <w:marTop w:val="0"/>
      <w:marBottom w:val="0"/>
      <w:divBdr>
        <w:top w:val="none" w:sz="0" w:space="0" w:color="auto"/>
        <w:left w:val="none" w:sz="0" w:space="0" w:color="auto"/>
        <w:bottom w:val="none" w:sz="0" w:space="0" w:color="auto"/>
        <w:right w:val="none" w:sz="0" w:space="0" w:color="auto"/>
      </w:divBdr>
    </w:div>
    <w:div w:id="1441727023">
      <w:bodyDiv w:val="1"/>
      <w:marLeft w:val="0"/>
      <w:marRight w:val="0"/>
      <w:marTop w:val="0"/>
      <w:marBottom w:val="0"/>
      <w:divBdr>
        <w:top w:val="none" w:sz="0" w:space="0" w:color="auto"/>
        <w:left w:val="none" w:sz="0" w:space="0" w:color="auto"/>
        <w:bottom w:val="none" w:sz="0" w:space="0" w:color="auto"/>
        <w:right w:val="none" w:sz="0" w:space="0" w:color="auto"/>
      </w:divBdr>
    </w:div>
    <w:div w:id="1467046363">
      <w:bodyDiv w:val="1"/>
      <w:marLeft w:val="0"/>
      <w:marRight w:val="0"/>
      <w:marTop w:val="0"/>
      <w:marBottom w:val="0"/>
      <w:divBdr>
        <w:top w:val="none" w:sz="0" w:space="0" w:color="auto"/>
        <w:left w:val="none" w:sz="0" w:space="0" w:color="auto"/>
        <w:bottom w:val="none" w:sz="0" w:space="0" w:color="auto"/>
        <w:right w:val="none" w:sz="0" w:space="0" w:color="auto"/>
      </w:divBdr>
    </w:div>
    <w:div w:id="1467771833">
      <w:bodyDiv w:val="1"/>
      <w:marLeft w:val="0"/>
      <w:marRight w:val="0"/>
      <w:marTop w:val="0"/>
      <w:marBottom w:val="0"/>
      <w:divBdr>
        <w:top w:val="none" w:sz="0" w:space="0" w:color="auto"/>
        <w:left w:val="none" w:sz="0" w:space="0" w:color="auto"/>
        <w:bottom w:val="none" w:sz="0" w:space="0" w:color="auto"/>
        <w:right w:val="none" w:sz="0" w:space="0" w:color="auto"/>
      </w:divBdr>
    </w:div>
    <w:div w:id="1471360218">
      <w:bodyDiv w:val="1"/>
      <w:marLeft w:val="0"/>
      <w:marRight w:val="0"/>
      <w:marTop w:val="0"/>
      <w:marBottom w:val="0"/>
      <w:divBdr>
        <w:top w:val="none" w:sz="0" w:space="0" w:color="auto"/>
        <w:left w:val="none" w:sz="0" w:space="0" w:color="auto"/>
        <w:bottom w:val="none" w:sz="0" w:space="0" w:color="auto"/>
        <w:right w:val="none" w:sz="0" w:space="0" w:color="auto"/>
      </w:divBdr>
    </w:div>
    <w:div w:id="1472944628">
      <w:bodyDiv w:val="1"/>
      <w:marLeft w:val="0"/>
      <w:marRight w:val="0"/>
      <w:marTop w:val="0"/>
      <w:marBottom w:val="0"/>
      <w:divBdr>
        <w:top w:val="none" w:sz="0" w:space="0" w:color="auto"/>
        <w:left w:val="none" w:sz="0" w:space="0" w:color="auto"/>
        <w:bottom w:val="none" w:sz="0" w:space="0" w:color="auto"/>
        <w:right w:val="none" w:sz="0" w:space="0" w:color="auto"/>
      </w:divBdr>
    </w:div>
    <w:div w:id="1475179946">
      <w:bodyDiv w:val="1"/>
      <w:marLeft w:val="0"/>
      <w:marRight w:val="0"/>
      <w:marTop w:val="0"/>
      <w:marBottom w:val="0"/>
      <w:divBdr>
        <w:top w:val="none" w:sz="0" w:space="0" w:color="auto"/>
        <w:left w:val="none" w:sz="0" w:space="0" w:color="auto"/>
        <w:bottom w:val="none" w:sz="0" w:space="0" w:color="auto"/>
        <w:right w:val="none" w:sz="0" w:space="0" w:color="auto"/>
      </w:divBdr>
    </w:div>
    <w:div w:id="1480419337">
      <w:bodyDiv w:val="1"/>
      <w:marLeft w:val="0"/>
      <w:marRight w:val="0"/>
      <w:marTop w:val="0"/>
      <w:marBottom w:val="0"/>
      <w:divBdr>
        <w:top w:val="none" w:sz="0" w:space="0" w:color="auto"/>
        <w:left w:val="none" w:sz="0" w:space="0" w:color="auto"/>
        <w:bottom w:val="none" w:sz="0" w:space="0" w:color="auto"/>
        <w:right w:val="none" w:sz="0" w:space="0" w:color="auto"/>
      </w:divBdr>
    </w:div>
    <w:div w:id="1486704423">
      <w:bodyDiv w:val="1"/>
      <w:marLeft w:val="0"/>
      <w:marRight w:val="0"/>
      <w:marTop w:val="0"/>
      <w:marBottom w:val="0"/>
      <w:divBdr>
        <w:top w:val="none" w:sz="0" w:space="0" w:color="auto"/>
        <w:left w:val="none" w:sz="0" w:space="0" w:color="auto"/>
        <w:bottom w:val="none" w:sz="0" w:space="0" w:color="auto"/>
        <w:right w:val="none" w:sz="0" w:space="0" w:color="auto"/>
      </w:divBdr>
    </w:div>
    <w:div w:id="1490054846">
      <w:bodyDiv w:val="1"/>
      <w:marLeft w:val="0"/>
      <w:marRight w:val="0"/>
      <w:marTop w:val="0"/>
      <w:marBottom w:val="0"/>
      <w:divBdr>
        <w:top w:val="none" w:sz="0" w:space="0" w:color="auto"/>
        <w:left w:val="none" w:sz="0" w:space="0" w:color="auto"/>
        <w:bottom w:val="none" w:sz="0" w:space="0" w:color="auto"/>
        <w:right w:val="none" w:sz="0" w:space="0" w:color="auto"/>
      </w:divBdr>
    </w:div>
    <w:div w:id="1497459941">
      <w:bodyDiv w:val="1"/>
      <w:marLeft w:val="0"/>
      <w:marRight w:val="0"/>
      <w:marTop w:val="0"/>
      <w:marBottom w:val="0"/>
      <w:divBdr>
        <w:top w:val="none" w:sz="0" w:space="0" w:color="auto"/>
        <w:left w:val="none" w:sz="0" w:space="0" w:color="auto"/>
        <w:bottom w:val="none" w:sz="0" w:space="0" w:color="auto"/>
        <w:right w:val="none" w:sz="0" w:space="0" w:color="auto"/>
      </w:divBdr>
    </w:div>
    <w:div w:id="1498764258">
      <w:bodyDiv w:val="1"/>
      <w:marLeft w:val="0"/>
      <w:marRight w:val="0"/>
      <w:marTop w:val="0"/>
      <w:marBottom w:val="0"/>
      <w:divBdr>
        <w:top w:val="none" w:sz="0" w:space="0" w:color="auto"/>
        <w:left w:val="none" w:sz="0" w:space="0" w:color="auto"/>
        <w:bottom w:val="none" w:sz="0" w:space="0" w:color="auto"/>
        <w:right w:val="none" w:sz="0" w:space="0" w:color="auto"/>
      </w:divBdr>
    </w:div>
    <w:div w:id="1500852955">
      <w:bodyDiv w:val="1"/>
      <w:marLeft w:val="0"/>
      <w:marRight w:val="0"/>
      <w:marTop w:val="0"/>
      <w:marBottom w:val="0"/>
      <w:divBdr>
        <w:top w:val="none" w:sz="0" w:space="0" w:color="auto"/>
        <w:left w:val="none" w:sz="0" w:space="0" w:color="auto"/>
        <w:bottom w:val="none" w:sz="0" w:space="0" w:color="auto"/>
        <w:right w:val="none" w:sz="0" w:space="0" w:color="auto"/>
      </w:divBdr>
    </w:div>
    <w:div w:id="1500995808">
      <w:bodyDiv w:val="1"/>
      <w:marLeft w:val="0"/>
      <w:marRight w:val="0"/>
      <w:marTop w:val="0"/>
      <w:marBottom w:val="0"/>
      <w:divBdr>
        <w:top w:val="none" w:sz="0" w:space="0" w:color="auto"/>
        <w:left w:val="none" w:sz="0" w:space="0" w:color="auto"/>
        <w:bottom w:val="none" w:sz="0" w:space="0" w:color="auto"/>
        <w:right w:val="none" w:sz="0" w:space="0" w:color="auto"/>
      </w:divBdr>
    </w:div>
    <w:div w:id="1516531461">
      <w:bodyDiv w:val="1"/>
      <w:marLeft w:val="0"/>
      <w:marRight w:val="0"/>
      <w:marTop w:val="0"/>
      <w:marBottom w:val="0"/>
      <w:divBdr>
        <w:top w:val="none" w:sz="0" w:space="0" w:color="auto"/>
        <w:left w:val="none" w:sz="0" w:space="0" w:color="auto"/>
        <w:bottom w:val="none" w:sz="0" w:space="0" w:color="auto"/>
        <w:right w:val="none" w:sz="0" w:space="0" w:color="auto"/>
      </w:divBdr>
    </w:div>
    <w:div w:id="1518501520">
      <w:bodyDiv w:val="1"/>
      <w:marLeft w:val="0"/>
      <w:marRight w:val="0"/>
      <w:marTop w:val="0"/>
      <w:marBottom w:val="0"/>
      <w:divBdr>
        <w:top w:val="none" w:sz="0" w:space="0" w:color="auto"/>
        <w:left w:val="none" w:sz="0" w:space="0" w:color="auto"/>
        <w:bottom w:val="none" w:sz="0" w:space="0" w:color="auto"/>
        <w:right w:val="none" w:sz="0" w:space="0" w:color="auto"/>
      </w:divBdr>
    </w:div>
    <w:div w:id="1524047990">
      <w:bodyDiv w:val="1"/>
      <w:marLeft w:val="0"/>
      <w:marRight w:val="0"/>
      <w:marTop w:val="0"/>
      <w:marBottom w:val="0"/>
      <w:divBdr>
        <w:top w:val="none" w:sz="0" w:space="0" w:color="auto"/>
        <w:left w:val="none" w:sz="0" w:space="0" w:color="auto"/>
        <w:bottom w:val="none" w:sz="0" w:space="0" w:color="auto"/>
        <w:right w:val="none" w:sz="0" w:space="0" w:color="auto"/>
      </w:divBdr>
    </w:div>
    <w:div w:id="1536189564">
      <w:bodyDiv w:val="1"/>
      <w:marLeft w:val="0"/>
      <w:marRight w:val="0"/>
      <w:marTop w:val="0"/>
      <w:marBottom w:val="0"/>
      <w:divBdr>
        <w:top w:val="none" w:sz="0" w:space="0" w:color="auto"/>
        <w:left w:val="none" w:sz="0" w:space="0" w:color="auto"/>
        <w:bottom w:val="none" w:sz="0" w:space="0" w:color="auto"/>
        <w:right w:val="none" w:sz="0" w:space="0" w:color="auto"/>
      </w:divBdr>
    </w:div>
    <w:div w:id="1544442113">
      <w:bodyDiv w:val="1"/>
      <w:marLeft w:val="0"/>
      <w:marRight w:val="0"/>
      <w:marTop w:val="0"/>
      <w:marBottom w:val="0"/>
      <w:divBdr>
        <w:top w:val="none" w:sz="0" w:space="0" w:color="auto"/>
        <w:left w:val="none" w:sz="0" w:space="0" w:color="auto"/>
        <w:bottom w:val="none" w:sz="0" w:space="0" w:color="auto"/>
        <w:right w:val="none" w:sz="0" w:space="0" w:color="auto"/>
      </w:divBdr>
    </w:div>
    <w:div w:id="1544828180">
      <w:bodyDiv w:val="1"/>
      <w:marLeft w:val="0"/>
      <w:marRight w:val="0"/>
      <w:marTop w:val="0"/>
      <w:marBottom w:val="0"/>
      <w:divBdr>
        <w:top w:val="none" w:sz="0" w:space="0" w:color="auto"/>
        <w:left w:val="none" w:sz="0" w:space="0" w:color="auto"/>
        <w:bottom w:val="none" w:sz="0" w:space="0" w:color="auto"/>
        <w:right w:val="none" w:sz="0" w:space="0" w:color="auto"/>
      </w:divBdr>
    </w:div>
    <w:div w:id="1558315935">
      <w:bodyDiv w:val="1"/>
      <w:marLeft w:val="0"/>
      <w:marRight w:val="0"/>
      <w:marTop w:val="0"/>
      <w:marBottom w:val="0"/>
      <w:divBdr>
        <w:top w:val="none" w:sz="0" w:space="0" w:color="auto"/>
        <w:left w:val="none" w:sz="0" w:space="0" w:color="auto"/>
        <w:bottom w:val="none" w:sz="0" w:space="0" w:color="auto"/>
        <w:right w:val="none" w:sz="0" w:space="0" w:color="auto"/>
      </w:divBdr>
    </w:div>
    <w:div w:id="1561360771">
      <w:bodyDiv w:val="1"/>
      <w:marLeft w:val="0"/>
      <w:marRight w:val="0"/>
      <w:marTop w:val="0"/>
      <w:marBottom w:val="0"/>
      <w:divBdr>
        <w:top w:val="none" w:sz="0" w:space="0" w:color="auto"/>
        <w:left w:val="none" w:sz="0" w:space="0" w:color="auto"/>
        <w:bottom w:val="none" w:sz="0" w:space="0" w:color="auto"/>
        <w:right w:val="none" w:sz="0" w:space="0" w:color="auto"/>
      </w:divBdr>
      <w:divsChild>
        <w:div w:id="723215700">
          <w:marLeft w:val="0"/>
          <w:marRight w:val="0"/>
          <w:marTop w:val="0"/>
          <w:marBottom w:val="0"/>
          <w:divBdr>
            <w:top w:val="none" w:sz="0" w:space="0" w:color="auto"/>
            <w:left w:val="none" w:sz="0" w:space="0" w:color="auto"/>
            <w:bottom w:val="none" w:sz="0" w:space="0" w:color="auto"/>
            <w:right w:val="none" w:sz="0" w:space="0" w:color="auto"/>
          </w:divBdr>
        </w:div>
        <w:div w:id="1119448456">
          <w:marLeft w:val="0"/>
          <w:marRight w:val="0"/>
          <w:marTop w:val="0"/>
          <w:marBottom w:val="0"/>
          <w:divBdr>
            <w:top w:val="none" w:sz="0" w:space="0" w:color="auto"/>
            <w:left w:val="none" w:sz="0" w:space="0" w:color="auto"/>
            <w:bottom w:val="none" w:sz="0" w:space="0" w:color="auto"/>
            <w:right w:val="none" w:sz="0" w:space="0" w:color="auto"/>
          </w:divBdr>
        </w:div>
      </w:divsChild>
    </w:div>
    <w:div w:id="1561746319">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64294108">
      <w:bodyDiv w:val="1"/>
      <w:marLeft w:val="0"/>
      <w:marRight w:val="0"/>
      <w:marTop w:val="0"/>
      <w:marBottom w:val="0"/>
      <w:divBdr>
        <w:top w:val="none" w:sz="0" w:space="0" w:color="auto"/>
        <w:left w:val="none" w:sz="0" w:space="0" w:color="auto"/>
        <w:bottom w:val="none" w:sz="0" w:space="0" w:color="auto"/>
        <w:right w:val="none" w:sz="0" w:space="0" w:color="auto"/>
      </w:divBdr>
    </w:div>
    <w:div w:id="1572765039">
      <w:bodyDiv w:val="1"/>
      <w:marLeft w:val="0"/>
      <w:marRight w:val="0"/>
      <w:marTop w:val="0"/>
      <w:marBottom w:val="0"/>
      <w:divBdr>
        <w:top w:val="none" w:sz="0" w:space="0" w:color="auto"/>
        <w:left w:val="none" w:sz="0" w:space="0" w:color="auto"/>
        <w:bottom w:val="none" w:sz="0" w:space="0" w:color="auto"/>
        <w:right w:val="none" w:sz="0" w:space="0" w:color="auto"/>
      </w:divBdr>
    </w:div>
    <w:div w:id="1579173879">
      <w:bodyDiv w:val="1"/>
      <w:marLeft w:val="0"/>
      <w:marRight w:val="0"/>
      <w:marTop w:val="0"/>
      <w:marBottom w:val="0"/>
      <w:divBdr>
        <w:top w:val="none" w:sz="0" w:space="0" w:color="auto"/>
        <w:left w:val="none" w:sz="0" w:space="0" w:color="auto"/>
        <w:bottom w:val="none" w:sz="0" w:space="0" w:color="auto"/>
        <w:right w:val="none" w:sz="0" w:space="0" w:color="auto"/>
      </w:divBdr>
    </w:div>
    <w:div w:id="1582325065">
      <w:bodyDiv w:val="1"/>
      <w:marLeft w:val="0"/>
      <w:marRight w:val="0"/>
      <w:marTop w:val="0"/>
      <w:marBottom w:val="0"/>
      <w:divBdr>
        <w:top w:val="none" w:sz="0" w:space="0" w:color="auto"/>
        <w:left w:val="none" w:sz="0" w:space="0" w:color="auto"/>
        <w:bottom w:val="none" w:sz="0" w:space="0" w:color="auto"/>
        <w:right w:val="none" w:sz="0" w:space="0" w:color="auto"/>
      </w:divBdr>
    </w:div>
    <w:div w:id="1584726052">
      <w:bodyDiv w:val="1"/>
      <w:marLeft w:val="0"/>
      <w:marRight w:val="0"/>
      <w:marTop w:val="0"/>
      <w:marBottom w:val="0"/>
      <w:divBdr>
        <w:top w:val="none" w:sz="0" w:space="0" w:color="auto"/>
        <w:left w:val="none" w:sz="0" w:space="0" w:color="auto"/>
        <w:bottom w:val="none" w:sz="0" w:space="0" w:color="auto"/>
        <w:right w:val="none" w:sz="0" w:space="0" w:color="auto"/>
      </w:divBdr>
    </w:div>
    <w:div w:id="1593270899">
      <w:bodyDiv w:val="1"/>
      <w:marLeft w:val="0"/>
      <w:marRight w:val="0"/>
      <w:marTop w:val="0"/>
      <w:marBottom w:val="0"/>
      <w:divBdr>
        <w:top w:val="none" w:sz="0" w:space="0" w:color="auto"/>
        <w:left w:val="none" w:sz="0" w:space="0" w:color="auto"/>
        <w:bottom w:val="none" w:sz="0" w:space="0" w:color="auto"/>
        <w:right w:val="none" w:sz="0" w:space="0" w:color="auto"/>
      </w:divBdr>
    </w:div>
    <w:div w:id="1594976991">
      <w:bodyDiv w:val="1"/>
      <w:marLeft w:val="0"/>
      <w:marRight w:val="0"/>
      <w:marTop w:val="0"/>
      <w:marBottom w:val="0"/>
      <w:divBdr>
        <w:top w:val="none" w:sz="0" w:space="0" w:color="auto"/>
        <w:left w:val="none" w:sz="0" w:space="0" w:color="auto"/>
        <w:bottom w:val="none" w:sz="0" w:space="0" w:color="auto"/>
        <w:right w:val="none" w:sz="0" w:space="0" w:color="auto"/>
      </w:divBdr>
    </w:div>
    <w:div w:id="1597982005">
      <w:bodyDiv w:val="1"/>
      <w:marLeft w:val="0"/>
      <w:marRight w:val="0"/>
      <w:marTop w:val="0"/>
      <w:marBottom w:val="0"/>
      <w:divBdr>
        <w:top w:val="none" w:sz="0" w:space="0" w:color="auto"/>
        <w:left w:val="none" w:sz="0" w:space="0" w:color="auto"/>
        <w:bottom w:val="none" w:sz="0" w:space="0" w:color="auto"/>
        <w:right w:val="none" w:sz="0" w:space="0" w:color="auto"/>
      </w:divBdr>
    </w:div>
    <w:div w:id="1601066144">
      <w:bodyDiv w:val="1"/>
      <w:marLeft w:val="0"/>
      <w:marRight w:val="0"/>
      <w:marTop w:val="0"/>
      <w:marBottom w:val="0"/>
      <w:divBdr>
        <w:top w:val="none" w:sz="0" w:space="0" w:color="auto"/>
        <w:left w:val="none" w:sz="0" w:space="0" w:color="auto"/>
        <w:bottom w:val="none" w:sz="0" w:space="0" w:color="auto"/>
        <w:right w:val="none" w:sz="0" w:space="0" w:color="auto"/>
      </w:divBdr>
    </w:div>
    <w:div w:id="1604680946">
      <w:bodyDiv w:val="1"/>
      <w:marLeft w:val="0"/>
      <w:marRight w:val="0"/>
      <w:marTop w:val="0"/>
      <w:marBottom w:val="0"/>
      <w:divBdr>
        <w:top w:val="none" w:sz="0" w:space="0" w:color="auto"/>
        <w:left w:val="none" w:sz="0" w:space="0" w:color="auto"/>
        <w:bottom w:val="none" w:sz="0" w:space="0" w:color="auto"/>
        <w:right w:val="none" w:sz="0" w:space="0" w:color="auto"/>
      </w:divBdr>
    </w:div>
    <w:div w:id="1621955113">
      <w:bodyDiv w:val="1"/>
      <w:marLeft w:val="0"/>
      <w:marRight w:val="0"/>
      <w:marTop w:val="0"/>
      <w:marBottom w:val="0"/>
      <w:divBdr>
        <w:top w:val="none" w:sz="0" w:space="0" w:color="auto"/>
        <w:left w:val="none" w:sz="0" w:space="0" w:color="auto"/>
        <w:bottom w:val="none" w:sz="0" w:space="0" w:color="auto"/>
        <w:right w:val="none" w:sz="0" w:space="0" w:color="auto"/>
      </w:divBdr>
    </w:div>
    <w:div w:id="1628852392">
      <w:bodyDiv w:val="1"/>
      <w:marLeft w:val="0"/>
      <w:marRight w:val="0"/>
      <w:marTop w:val="0"/>
      <w:marBottom w:val="0"/>
      <w:divBdr>
        <w:top w:val="none" w:sz="0" w:space="0" w:color="auto"/>
        <w:left w:val="none" w:sz="0" w:space="0" w:color="auto"/>
        <w:bottom w:val="none" w:sz="0" w:space="0" w:color="auto"/>
        <w:right w:val="none" w:sz="0" w:space="0" w:color="auto"/>
      </w:divBdr>
    </w:div>
    <w:div w:id="1630437259">
      <w:bodyDiv w:val="1"/>
      <w:marLeft w:val="0"/>
      <w:marRight w:val="0"/>
      <w:marTop w:val="0"/>
      <w:marBottom w:val="0"/>
      <w:divBdr>
        <w:top w:val="none" w:sz="0" w:space="0" w:color="auto"/>
        <w:left w:val="none" w:sz="0" w:space="0" w:color="auto"/>
        <w:bottom w:val="none" w:sz="0" w:space="0" w:color="auto"/>
        <w:right w:val="none" w:sz="0" w:space="0" w:color="auto"/>
      </w:divBdr>
    </w:div>
    <w:div w:id="1631596016">
      <w:bodyDiv w:val="1"/>
      <w:marLeft w:val="0"/>
      <w:marRight w:val="0"/>
      <w:marTop w:val="0"/>
      <w:marBottom w:val="0"/>
      <w:divBdr>
        <w:top w:val="none" w:sz="0" w:space="0" w:color="auto"/>
        <w:left w:val="none" w:sz="0" w:space="0" w:color="auto"/>
        <w:bottom w:val="none" w:sz="0" w:space="0" w:color="auto"/>
        <w:right w:val="none" w:sz="0" w:space="0" w:color="auto"/>
      </w:divBdr>
    </w:div>
    <w:div w:id="1634364848">
      <w:bodyDiv w:val="1"/>
      <w:marLeft w:val="0"/>
      <w:marRight w:val="0"/>
      <w:marTop w:val="0"/>
      <w:marBottom w:val="0"/>
      <w:divBdr>
        <w:top w:val="none" w:sz="0" w:space="0" w:color="auto"/>
        <w:left w:val="none" w:sz="0" w:space="0" w:color="auto"/>
        <w:bottom w:val="none" w:sz="0" w:space="0" w:color="auto"/>
        <w:right w:val="none" w:sz="0" w:space="0" w:color="auto"/>
      </w:divBdr>
    </w:div>
    <w:div w:id="1649019628">
      <w:bodyDiv w:val="1"/>
      <w:marLeft w:val="0"/>
      <w:marRight w:val="0"/>
      <w:marTop w:val="0"/>
      <w:marBottom w:val="0"/>
      <w:divBdr>
        <w:top w:val="none" w:sz="0" w:space="0" w:color="auto"/>
        <w:left w:val="none" w:sz="0" w:space="0" w:color="auto"/>
        <w:bottom w:val="none" w:sz="0" w:space="0" w:color="auto"/>
        <w:right w:val="none" w:sz="0" w:space="0" w:color="auto"/>
      </w:divBdr>
    </w:div>
    <w:div w:id="1650793000">
      <w:bodyDiv w:val="1"/>
      <w:marLeft w:val="0"/>
      <w:marRight w:val="0"/>
      <w:marTop w:val="0"/>
      <w:marBottom w:val="0"/>
      <w:divBdr>
        <w:top w:val="none" w:sz="0" w:space="0" w:color="auto"/>
        <w:left w:val="none" w:sz="0" w:space="0" w:color="auto"/>
        <w:bottom w:val="none" w:sz="0" w:space="0" w:color="auto"/>
        <w:right w:val="none" w:sz="0" w:space="0" w:color="auto"/>
      </w:divBdr>
    </w:div>
    <w:div w:id="1655252885">
      <w:bodyDiv w:val="1"/>
      <w:marLeft w:val="0"/>
      <w:marRight w:val="0"/>
      <w:marTop w:val="0"/>
      <w:marBottom w:val="0"/>
      <w:divBdr>
        <w:top w:val="none" w:sz="0" w:space="0" w:color="auto"/>
        <w:left w:val="none" w:sz="0" w:space="0" w:color="auto"/>
        <w:bottom w:val="none" w:sz="0" w:space="0" w:color="auto"/>
        <w:right w:val="none" w:sz="0" w:space="0" w:color="auto"/>
      </w:divBdr>
    </w:div>
    <w:div w:id="1657417100">
      <w:bodyDiv w:val="1"/>
      <w:marLeft w:val="0"/>
      <w:marRight w:val="0"/>
      <w:marTop w:val="0"/>
      <w:marBottom w:val="0"/>
      <w:divBdr>
        <w:top w:val="none" w:sz="0" w:space="0" w:color="auto"/>
        <w:left w:val="none" w:sz="0" w:space="0" w:color="auto"/>
        <w:bottom w:val="none" w:sz="0" w:space="0" w:color="auto"/>
        <w:right w:val="none" w:sz="0" w:space="0" w:color="auto"/>
      </w:divBdr>
    </w:div>
    <w:div w:id="1661035522">
      <w:bodyDiv w:val="1"/>
      <w:marLeft w:val="0"/>
      <w:marRight w:val="0"/>
      <w:marTop w:val="0"/>
      <w:marBottom w:val="0"/>
      <w:divBdr>
        <w:top w:val="none" w:sz="0" w:space="0" w:color="auto"/>
        <w:left w:val="none" w:sz="0" w:space="0" w:color="auto"/>
        <w:bottom w:val="none" w:sz="0" w:space="0" w:color="auto"/>
        <w:right w:val="none" w:sz="0" w:space="0" w:color="auto"/>
      </w:divBdr>
    </w:div>
    <w:div w:id="1668366835">
      <w:bodyDiv w:val="1"/>
      <w:marLeft w:val="0"/>
      <w:marRight w:val="0"/>
      <w:marTop w:val="0"/>
      <w:marBottom w:val="0"/>
      <w:divBdr>
        <w:top w:val="none" w:sz="0" w:space="0" w:color="auto"/>
        <w:left w:val="none" w:sz="0" w:space="0" w:color="auto"/>
        <w:bottom w:val="none" w:sz="0" w:space="0" w:color="auto"/>
        <w:right w:val="none" w:sz="0" w:space="0" w:color="auto"/>
      </w:divBdr>
    </w:div>
    <w:div w:id="1676150824">
      <w:bodyDiv w:val="1"/>
      <w:marLeft w:val="0"/>
      <w:marRight w:val="0"/>
      <w:marTop w:val="0"/>
      <w:marBottom w:val="0"/>
      <w:divBdr>
        <w:top w:val="none" w:sz="0" w:space="0" w:color="auto"/>
        <w:left w:val="none" w:sz="0" w:space="0" w:color="auto"/>
        <w:bottom w:val="none" w:sz="0" w:space="0" w:color="auto"/>
        <w:right w:val="none" w:sz="0" w:space="0" w:color="auto"/>
      </w:divBdr>
    </w:div>
    <w:div w:id="1693920213">
      <w:bodyDiv w:val="1"/>
      <w:marLeft w:val="0"/>
      <w:marRight w:val="0"/>
      <w:marTop w:val="0"/>
      <w:marBottom w:val="0"/>
      <w:divBdr>
        <w:top w:val="none" w:sz="0" w:space="0" w:color="auto"/>
        <w:left w:val="none" w:sz="0" w:space="0" w:color="auto"/>
        <w:bottom w:val="none" w:sz="0" w:space="0" w:color="auto"/>
        <w:right w:val="none" w:sz="0" w:space="0" w:color="auto"/>
      </w:divBdr>
    </w:div>
    <w:div w:id="1695694877">
      <w:bodyDiv w:val="1"/>
      <w:marLeft w:val="0"/>
      <w:marRight w:val="0"/>
      <w:marTop w:val="0"/>
      <w:marBottom w:val="0"/>
      <w:divBdr>
        <w:top w:val="none" w:sz="0" w:space="0" w:color="auto"/>
        <w:left w:val="none" w:sz="0" w:space="0" w:color="auto"/>
        <w:bottom w:val="none" w:sz="0" w:space="0" w:color="auto"/>
        <w:right w:val="none" w:sz="0" w:space="0" w:color="auto"/>
      </w:divBdr>
    </w:div>
    <w:div w:id="1697383814">
      <w:bodyDiv w:val="1"/>
      <w:marLeft w:val="0"/>
      <w:marRight w:val="0"/>
      <w:marTop w:val="0"/>
      <w:marBottom w:val="0"/>
      <w:divBdr>
        <w:top w:val="none" w:sz="0" w:space="0" w:color="auto"/>
        <w:left w:val="none" w:sz="0" w:space="0" w:color="auto"/>
        <w:bottom w:val="none" w:sz="0" w:space="0" w:color="auto"/>
        <w:right w:val="none" w:sz="0" w:space="0" w:color="auto"/>
      </w:divBdr>
    </w:div>
    <w:div w:id="1699233774">
      <w:bodyDiv w:val="1"/>
      <w:marLeft w:val="0"/>
      <w:marRight w:val="0"/>
      <w:marTop w:val="0"/>
      <w:marBottom w:val="0"/>
      <w:divBdr>
        <w:top w:val="none" w:sz="0" w:space="0" w:color="auto"/>
        <w:left w:val="none" w:sz="0" w:space="0" w:color="auto"/>
        <w:bottom w:val="none" w:sz="0" w:space="0" w:color="auto"/>
        <w:right w:val="none" w:sz="0" w:space="0" w:color="auto"/>
      </w:divBdr>
    </w:div>
    <w:div w:id="1700202207">
      <w:bodyDiv w:val="1"/>
      <w:marLeft w:val="0"/>
      <w:marRight w:val="0"/>
      <w:marTop w:val="0"/>
      <w:marBottom w:val="0"/>
      <w:divBdr>
        <w:top w:val="none" w:sz="0" w:space="0" w:color="auto"/>
        <w:left w:val="none" w:sz="0" w:space="0" w:color="auto"/>
        <w:bottom w:val="none" w:sz="0" w:space="0" w:color="auto"/>
        <w:right w:val="none" w:sz="0" w:space="0" w:color="auto"/>
      </w:divBdr>
    </w:div>
    <w:div w:id="1702437190">
      <w:bodyDiv w:val="1"/>
      <w:marLeft w:val="0"/>
      <w:marRight w:val="0"/>
      <w:marTop w:val="0"/>
      <w:marBottom w:val="0"/>
      <w:divBdr>
        <w:top w:val="none" w:sz="0" w:space="0" w:color="auto"/>
        <w:left w:val="none" w:sz="0" w:space="0" w:color="auto"/>
        <w:bottom w:val="none" w:sz="0" w:space="0" w:color="auto"/>
        <w:right w:val="none" w:sz="0" w:space="0" w:color="auto"/>
      </w:divBdr>
    </w:div>
    <w:div w:id="1717124028">
      <w:bodyDiv w:val="1"/>
      <w:marLeft w:val="0"/>
      <w:marRight w:val="0"/>
      <w:marTop w:val="0"/>
      <w:marBottom w:val="0"/>
      <w:divBdr>
        <w:top w:val="none" w:sz="0" w:space="0" w:color="auto"/>
        <w:left w:val="none" w:sz="0" w:space="0" w:color="auto"/>
        <w:bottom w:val="none" w:sz="0" w:space="0" w:color="auto"/>
        <w:right w:val="none" w:sz="0" w:space="0" w:color="auto"/>
      </w:divBdr>
    </w:div>
    <w:div w:id="1737052509">
      <w:bodyDiv w:val="1"/>
      <w:marLeft w:val="0"/>
      <w:marRight w:val="0"/>
      <w:marTop w:val="0"/>
      <w:marBottom w:val="0"/>
      <w:divBdr>
        <w:top w:val="none" w:sz="0" w:space="0" w:color="auto"/>
        <w:left w:val="none" w:sz="0" w:space="0" w:color="auto"/>
        <w:bottom w:val="none" w:sz="0" w:space="0" w:color="auto"/>
        <w:right w:val="none" w:sz="0" w:space="0" w:color="auto"/>
      </w:divBdr>
    </w:div>
    <w:div w:id="1740707226">
      <w:bodyDiv w:val="1"/>
      <w:marLeft w:val="0"/>
      <w:marRight w:val="0"/>
      <w:marTop w:val="0"/>
      <w:marBottom w:val="0"/>
      <w:divBdr>
        <w:top w:val="none" w:sz="0" w:space="0" w:color="auto"/>
        <w:left w:val="none" w:sz="0" w:space="0" w:color="auto"/>
        <w:bottom w:val="none" w:sz="0" w:space="0" w:color="auto"/>
        <w:right w:val="none" w:sz="0" w:space="0" w:color="auto"/>
      </w:divBdr>
    </w:div>
    <w:div w:id="1744910906">
      <w:bodyDiv w:val="1"/>
      <w:marLeft w:val="0"/>
      <w:marRight w:val="0"/>
      <w:marTop w:val="0"/>
      <w:marBottom w:val="0"/>
      <w:divBdr>
        <w:top w:val="none" w:sz="0" w:space="0" w:color="auto"/>
        <w:left w:val="none" w:sz="0" w:space="0" w:color="auto"/>
        <w:bottom w:val="none" w:sz="0" w:space="0" w:color="auto"/>
        <w:right w:val="none" w:sz="0" w:space="0" w:color="auto"/>
      </w:divBdr>
    </w:div>
    <w:div w:id="1781291543">
      <w:bodyDiv w:val="1"/>
      <w:marLeft w:val="0"/>
      <w:marRight w:val="0"/>
      <w:marTop w:val="0"/>
      <w:marBottom w:val="0"/>
      <w:divBdr>
        <w:top w:val="none" w:sz="0" w:space="0" w:color="auto"/>
        <w:left w:val="none" w:sz="0" w:space="0" w:color="auto"/>
        <w:bottom w:val="none" w:sz="0" w:space="0" w:color="auto"/>
        <w:right w:val="none" w:sz="0" w:space="0" w:color="auto"/>
      </w:divBdr>
    </w:div>
    <w:div w:id="1783720222">
      <w:bodyDiv w:val="1"/>
      <w:marLeft w:val="0"/>
      <w:marRight w:val="0"/>
      <w:marTop w:val="0"/>
      <w:marBottom w:val="0"/>
      <w:divBdr>
        <w:top w:val="none" w:sz="0" w:space="0" w:color="auto"/>
        <w:left w:val="none" w:sz="0" w:space="0" w:color="auto"/>
        <w:bottom w:val="none" w:sz="0" w:space="0" w:color="auto"/>
        <w:right w:val="none" w:sz="0" w:space="0" w:color="auto"/>
      </w:divBdr>
    </w:div>
    <w:div w:id="1794059294">
      <w:bodyDiv w:val="1"/>
      <w:marLeft w:val="0"/>
      <w:marRight w:val="0"/>
      <w:marTop w:val="0"/>
      <w:marBottom w:val="0"/>
      <w:divBdr>
        <w:top w:val="none" w:sz="0" w:space="0" w:color="auto"/>
        <w:left w:val="none" w:sz="0" w:space="0" w:color="auto"/>
        <w:bottom w:val="none" w:sz="0" w:space="0" w:color="auto"/>
        <w:right w:val="none" w:sz="0" w:space="0" w:color="auto"/>
      </w:divBdr>
    </w:div>
    <w:div w:id="1794589325">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0999570">
      <w:bodyDiv w:val="1"/>
      <w:marLeft w:val="0"/>
      <w:marRight w:val="0"/>
      <w:marTop w:val="0"/>
      <w:marBottom w:val="0"/>
      <w:divBdr>
        <w:top w:val="none" w:sz="0" w:space="0" w:color="auto"/>
        <w:left w:val="none" w:sz="0" w:space="0" w:color="auto"/>
        <w:bottom w:val="none" w:sz="0" w:space="0" w:color="auto"/>
        <w:right w:val="none" w:sz="0" w:space="0" w:color="auto"/>
      </w:divBdr>
    </w:div>
    <w:div w:id="1802186188">
      <w:bodyDiv w:val="1"/>
      <w:marLeft w:val="0"/>
      <w:marRight w:val="0"/>
      <w:marTop w:val="0"/>
      <w:marBottom w:val="0"/>
      <w:divBdr>
        <w:top w:val="none" w:sz="0" w:space="0" w:color="auto"/>
        <w:left w:val="none" w:sz="0" w:space="0" w:color="auto"/>
        <w:bottom w:val="none" w:sz="0" w:space="0" w:color="auto"/>
        <w:right w:val="none" w:sz="0" w:space="0" w:color="auto"/>
      </w:divBdr>
    </w:div>
    <w:div w:id="1803571074">
      <w:bodyDiv w:val="1"/>
      <w:marLeft w:val="0"/>
      <w:marRight w:val="0"/>
      <w:marTop w:val="0"/>
      <w:marBottom w:val="0"/>
      <w:divBdr>
        <w:top w:val="none" w:sz="0" w:space="0" w:color="auto"/>
        <w:left w:val="none" w:sz="0" w:space="0" w:color="auto"/>
        <w:bottom w:val="none" w:sz="0" w:space="0" w:color="auto"/>
        <w:right w:val="none" w:sz="0" w:space="0" w:color="auto"/>
      </w:divBdr>
    </w:div>
    <w:div w:id="1807233455">
      <w:bodyDiv w:val="1"/>
      <w:marLeft w:val="0"/>
      <w:marRight w:val="0"/>
      <w:marTop w:val="0"/>
      <w:marBottom w:val="0"/>
      <w:divBdr>
        <w:top w:val="none" w:sz="0" w:space="0" w:color="auto"/>
        <w:left w:val="none" w:sz="0" w:space="0" w:color="auto"/>
        <w:bottom w:val="none" w:sz="0" w:space="0" w:color="auto"/>
        <w:right w:val="none" w:sz="0" w:space="0" w:color="auto"/>
      </w:divBdr>
    </w:div>
    <w:div w:id="1815372203">
      <w:bodyDiv w:val="1"/>
      <w:marLeft w:val="0"/>
      <w:marRight w:val="0"/>
      <w:marTop w:val="0"/>
      <w:marBottom w:val="0"/>
      <w:divBdr>
        <w:top w:val="none" w:sz="0" w:space="0" w:color="auto"/>
        <w:left w:val="none" w:sz="0" w:space="0" w:color="auto"/>
        <w:bottom w:val="none" w:sz="0" w:space="0" w:color="auto"/>
        <w:right w:val="none" w:sz="0" w:space="0" w:color="auto"/>
      </w:divBdr>
    </w:div>
    <w:div w:id="1820538894">
      <w:bodyDiv w:val="1"/>
      <w:marLeft w:val="0"/>
      <w:marRight w:val="0"/>
      <w:marTop w:val="0"/>
      <w:marBottom w:val="0"/>
      <w:divBdr>
        <w:top w:val="none" w:sz="0" w:space="0" w:color="auto"/>
        <w:left w:val="none" w:sz="0" w:space="0" w:color="auto"/>
        <w:bottom w:val="none" w:sz="0" w:space="0" w:color="auto"/>
        <w:right w:val="none" w:sz="0" w:space="0" w:color="auto"/>
      </w:divBdr>
      <w:divsChild>
        <w:div w:id="128086627">
          <w:marLeft w:val="0"/>
          <w:marRight w:val="0"/>
          <w:marTop w:val="0"/>
          <w:marBottom w:val="0"/>
          <w:divBdr>
            <w:top w:val="none" w:sz="0" w:space="0" w:color="auto"/>
            <w:left w:val="none" w:sz="0" w:space="0" w:color="auto"/>
            <w:bottom w:val="none" w:sz="0" w:space="0" w:color="auto"/>
            <w:right w:val="none" w:sz="0" w:space="0" w:color="auto"/>
          </w:divBdr>
        </w:div>
      </w:divsChild>
    </w:div>
    <w:div w:id="1822500965">
      <w:bodyDiv w:val="1"/>
      <w:marLeft w:val="0"/>
      <w:marRight w:val="0"/>
      <w:marTop w:val="0"/>
      <w:marBottom w:val="0"/>
      <w:divBdr>
        <w:top w:val="none" w:sz="0" w:space="0" w:color="auto"/>
        <w:left w:val="none" w:sz="0" w:space="0" w:color="auto"/>
        <w:bottom w:val="none" w:sz="0" w:space="0" w:color="auto"/>
        <w:right w:val="none" w:sz="0" w:space="0" w:color="auto"/>
      </w:divBdr>
    </w:div>
    <w:div w:id="1824807359">
      <w:bodyDiv w:val="1"/>
      <w:marLeft w:val="0"/>
      <w:marRight w:val="0"/>
      <w:marTop w:val="0"/>
      <w:marBottom w:val="0"/>
      <w:divBdr>
        <w:top w:val="none" w:sz="0" w:space="0" w:color="auto"/>
        <w:left w:val="none" w:sz="0" w:space="0" w:color="auto"/>
        <w:bottom w:val="none" w:sz="0" w:space="0" w:color="auto"/>
        <w:right w:val="none" w:sz="0" w:space="0" w:color="auto"/>
      </w:divBdr>
    </w:div>
    <w:div w:id="1825316273">
      <w:bodyDiv w:val="1"/>
      <w:marLeft w:val="0"/>
      <w:marRight w:val="0"/>
      <w:marTop w:val="0"/>
      <w:marBottom w:val="0"/>
      <w:divBdr>
        <w:top w:val="none" w:sz="0" w:space="0" w:color="auto"/>
        <w:left w:val="none" w:sz="0" w:space="0" w:color="auto"/>
        <w:bottom w:val="none" w:sz="0" w:space="0" w:color="auto"/>
        <w:right w:val="none" w:sz="0" w:space="0" w:color="auto"/>
      </w:divBdr>
    </w:div>
    <w:div w:id="1826049192">
      <w:bodyDiv w:val="1"/>
      <w:marLeft w:val="0"/>
      <w:marRight w:val="0"/>
      <w:marTop w:val="0"/>
      <w:marBottom w:val="0"/>
      <w:divBdr>
        <w:top w:val="none" w:sz="0" w:space="0" w:color="auto"/>
        <w:left w:val="none" w:sz="0" w:space="0" w:color="auto"/>
        <w:bottom w:val="none" w:sz="0" w:space="0" w:color="auto"/>
        <w:right w:val="none" w:sz="0" w:space="0" w:color="auto"/>
      </w:divBdr>
    </w:div>
    <w:div w:id="1827281970">
      <w:bodyDiv w:val="1"/>
      <w:marLeft w:val="0"/>
      <w:marRight w:val="0"/>
      <w:marTop w:val="0"/>
      <w:marBottom w:val="0"/>
      <w:divBdr>
        <w:top w:val="none" w:sz="0" w:space="0" w:color="auto"/>
        <w:left w:val="none" w:sz="0" w:space="0" w:color="auto"/>
        <w:bottom w:val="none" w:sz="0" w:space="0" w:color="auto"/>
        <w:right w:val="none" w:sz="0" w:space="0" w:color="auto"/>
      </w:divBdr>
    </w:div>
    <w:div w:id="1830636192">
      <w:bodyDiv w:val="1"/>
      <w:marLeft w:val="0"/>
      <w:marRight w:val="0"/>
      <w:marTop w:val="0"/>
      <w:marBottom w:val="0"/>
      <w:divBdr>
        <w:top w:val="none" w:sz="0" w:space="0" w:color="auto"/>
        <w:left w:val="none" w:sz="0" w:space="0" w:color="auto"/>
        <w:bottom w:val="none" w:sz="0" w:space="0" w:color="auto"/>
        <w:right w:val="none" w:sz="0" w:space="0" w:color="auto"/>
      </w:divBdr>
    </w:div>
    <w:div w:id="1833525429">
      <w:bodyDiv w:val="1"/>
      <w:marLeft w:val="0"/>
      <w:marRight w:val="0"/>
      <w:marTop w:val="0"/>
      <w:marBottom w:val="0"/>
      <w:divBdr>
        <w:top w:val="none" w:sz="0" w:space="0" w:color="auto"/>
        <w:left w:val="none" w:sz="0" w:space="0" w:color="auto"/>
        <w:bottom w:val="none" w:sz="0" w:space="0" w:color="auto"/>
        <w:right w:val="none" w:sz="0" w:space="0" w:color="auto"/>
      </w:divBdr>
    </w:div>
    <w:div w:id="1838424005">
      <w:bodyDiv w:val="1"/>
      <w:marLeft w:val="0"/>
      <w:marRight w:val="0"/>
      <w:marTop w:val="0"/>
      <w:marBottom w:val="0"/>
      <w:divBdr>
        <w:top w:val="none" w:sz="0" w:space="0" w:color="auto"/>
        <w:left w:val="none" w:sz="0" w:space="0" w:color="auto"/>
        <w:bottom w:val="none" w:sz="0" w:space="0" w:color="auto"/>
        <w:right w:val="none" w:sz="0" w:space="0" w:color="auto"/>
      </w:divBdr>
    </w:div>
    <w:div w:id="1841189265">
      <w:bodyDiv w:val="1"/>
      <w:marLeft w:val="0"/>
      <w:marRight w:val="0"/>
      <w:marTop w:val="0"/>
      <w:marBottom w:val="0"/>
      <w:divBdr>
        <w:top w:val="none" w:sz="0" w:space="0" w:color="auto"/>
        <w:left w:val="none" w:sz="0" w:space="0" w:color="auto"/>
        <w:bottom w:val="none" w:sz="0" w:space="0" w:color="auto"/>
        <w:right w:val="none" w:sz="0" w:space="0" w:color="auto"/>
      </w:divBdr>
    </w:div>
    <w:div w:id="1842503654">
      <w:bodyDiv w:val="1"/>
      <w:marLeft w:val="0"/>
      <w:marRight w:val="0"/>
      <w:marTop w:val="0"/>
      <w:marBottom w:val="0"/>
      <w:divBdr>
        <w:top w:val="none" w:sz="0" w:space="0" w:color="auto"/>
        <w:left w:val="none" w:sz="0" w:space="0" w:color="auto"/>
        <w:bottom w:val="none" w:sz="0" w:space="0" w:color="auto"/>
        <w:right w:val="none" w:sz="0" w:space="0" w:color="auto"/>
      </w:divBdr>
    </w:div>
    <w:div w:id="1844279668">
      <w:bodyDiv w:val="1"/>
      <w:marLeft w:val="0"/>
      <w:marRight w:val="0"/>
      <w:marTop w:val="0"/>
      <w:marBottom w:val="0"/>
      <w:divBdr>
        <w:top w:val="none" w:sz="0" w:space="0" w:color="auto"/>
        <w:left w:val="none" w:sz="0" w:space="0" w:color="auto"/>
        <w:bottom w:val="none" w:sz="0" w:space="0" w:color="auto"/>
        <w:right w:val="none" w:sz="0" w:space="0" w:color="auto"/>
      </w:divBdr>
    </w:div>
    <w:div w:id="1846894904">
      <w:bodyDiv w:val="1"/>
      <w:marLeft w:val="0"/>
      <w:marRight w:val="0"/>
      <w:marTop w:val="0"/>
      <w:marBottom w:val="0"/>
      <w:divBdr>
        <w:top w:val="none" w:sz="0" w:space="0" w:color="auto"/>
        <w:left w:val="none" w:sz="0" w:space="0" w:color="auto"/>
        <w:bottom w:val="none" w:sz="0" w:space="0" w:color="auto"/>
        <w:right w:val="none" w:sz="0" w:space="0" w:color="auto"/>
      </w:divBdr>
    </w:div>
    <w:div w:id="1852452653">
      <w:bodyDiv w:val="1"/>
      <w:marLeft w:val="0"/>
      <w:marRight w:val="0"/>
      <w:marTop w:val="0"/>
      <w:marBottom w:val="0"/>
      <w:divBdr>
        <w:top w:val="none" w:sz="0" w:space="0" w:color="auto"/>
        <w:left w:val="none" w:sz="0" w:space="0" w:color="auto"/>
        <w:bottom w:val="none" w:sz="0" w:space="0" w:color="auto"/>
        <w:right w:val="none" w:sz="0" w:space="0" w:color="auto"/>
      </w:divBdr>
    </w:div>
    <w:div w:id="1855142420">
      <w:bodyDiv w:val="1"/>
      <w:marLeft w:val="0"/>
      <w:marRight w:val="0"/>
      <w:marTop w:val="0"/>
      <w:marBottom w:val="0"/>
      <w:divBdr>
        <w:top w:val="none" w:sz="0" w:space="0" w:color="auto"/>
        <w:left w:val="none" w:sz="0" w:space="0" w:color="auto"/>
        <w:bottom w:val="none" w:sz="0" w:space="0" w:color="auto"/>
        <w:right w:val="none" w:sz="0" w:space="0" w:color="auto"/>
      </w:divBdr>
    </w:div>
    <w:div w:id="1861967573">
      <w:bodyDiv w:val="1"/>
      <w:marLeft w:val="0"/>
      <w:marRight w:val="0"/>
      <w:marTop w:val="0"/>
      <w:marBottom w:val="0"/>
      <w:divBdr>
        <w:top w:val="none" w:sz="0" w:space="0" w:color="auto"/>
        <w:left w:val="none" w:sz="0" w:space="0" w:color="auto"/>
        <w:bottom w:val="none" w:sz="0" w:space="0" w:color="auto"/>
        <w:right w:val="none" w:sz="0" w:space="0" w:color="auto"/>
      </w:divBdr>
    </w:div>
    <w:div w:id="1865170191">
      <w:bodyDiv w:val="1"/>
      <w:marLeft w:val="0"/>
      <w:marRight w:val="0"/>
      <w:marTop w:val="0"/>
      <w:marBottom w:val="0"/>
      <w:divBdr>
        <w:top w:val="none" w:sz="0" w:space="0" w:color="auto"/>
        <w:left w:val="none" w:sz="0" w:space="0" w:color="auto"/>
        <w:bottom w:val="none" w:sz="0" w:space="0" w:color="auto"/>
        <w:right w:val="none" w:sz="0" w:space="0" w:color="auto"/>
      </w:divBdr>
    </w:div>
    <w:div w:id="1878271471">
      <w:bodyDiv w:val="1"/>
      <w:marLeft w:val="0"/>
      <w:marRight w:val="0"/>
      <w:marTop w:val="0"/>
      <w:marBottom w:val="0"/>
      <w:divBdr>
        <w:top w:val="none" w:sz="0" w:space="0" w:color="auto"/>
        <w:left w:val="none" w:sz="0" w:space="0" w:color="auto"/>
        <w:bottom w:val="none" w:sz="0" w:space="0" w:color="auto"/>
        <w:right w:val="none" w:sz="0" w:space="0" w:color="auto"/>
      </w:divBdr>
    </w:div>
    <w:div w:id="1880313149">
      <w:bodyDiv w:val="1"/>
      <w:marLeft w:val="0"/>
      <w:marRight w:val="0"/>
      <w:marTop w:val="0"/>
      <w:marBottom w:val="0"/>
      <w:divBdr>
        <w:top w:val="none" w:sz="0" w:space="0" w:color="auto"/>
        <w:left w:val="none" w:sz="0" w:space="0" w:color="auto"/>
        <w:bottom w:val="none" w:sz="0" w:space="0" w:color="auto"/>
        <w:right w:val="none" w:sz="0" w:space="0" w:color="auto"/>
      </w:divBdr>
    </w:div>
    <w:div w:id="1880973344">
      <w:bodyDiv w:val="1"/>
      <w:marLeft w:val="0"/>
      <w:marRight w:val="0"/>
      <w:marTop w:val="0"/>
      <w:marBottom w:val="0"/>
      <w:divBdr>
        <w:top w:val="none" w:sz="0" w:space="0" w:color="auto"/>
        <w:left w:val="none" w:sz="0" w:space="0" w:color="auto"/>
        <w:bottom w:val="none" w:sz="0" w:space="0" w:color="auto"/>
        <w:right w:val="none" w:sz="0" w:space="0" w:color="auto"/>
      </w:divBdr>
    </w:div>
    <w:div w:id="1881430409">
      <w:bodyDiv w:val="1"/>
      <w:marLeft w:val="0"/>
      <w:marRight w:val="0"/>
      <w:marTop w:val="0"/>
      <w:marBottom w:val="0"/>
      <w:divBdr>
        <w:top w:val="none" w:sz="0" w:space="0" w:color="auto"/>
        <w:left w:val="none" w:sz="0" w:space="0" w:color="auto"/>
        <w:bottom w:val="none" w:sz="0" w:space="0" w:color="auto"/>
        <w:right w:val="none" w:sz="0" w:space="0" w:color="auto"/>
      </w:divBdr>
    </w:div>
    <w:div w:id="1882472908">
      <w:bodyDiv w:val="1"/>
      <w:marLeft w:val="0"/>
      <w:marRight w:val="0"/>
      <w:marTop w:val="0"/>
      <w:marBottom w:val="0"/>
      <w:divBdr>
        <w:top w:val="none" w:sz="0" w:space="0" w:color="auto"/>
        <w:left w:val="none" w:sz="0" w:space="0" w:color="auto"/>
        <w:bottom w:val="none" w:sz="0" w:space="0" w:color="auto"/>
        <w:right w:val="none" w:sz="0" w:space="0" w:color="auto"/>
      </w:divBdr>
    </w:div>
    <w:div w:id="1890410120">
      <w:bodyDiv w:val="1"/>
      <w:marLeft w:val="0"/>
      <w:marRight w:val="0"/>
      <w:marTop w:val="0"/>
      <w:marBottom w:val="0"/>
      <w:divBdr>
        <w:top w:val="none" w:sz="0" w:space="0" w:color="auto"/>
        <w:left w:val="none" w:sz="0" w:space="0" w:color="auto"/>
        <w:bottom w:val="none" w:sz="0" w:space="0" w:color="auto"/>
        <w:right w:val="none" w:sz="0" w:space="0" w:color="auto"/>
      </w:divBdr>
    </w:div>
    <w:div w:id="1895850301">
      <w:bodyDiv w:val="1"/>
      <w:marLeft w:val="0"/>
      <w:marRight w:val="0"/>
      <w:marTop w:val="0"/>
      <w:marBottom w:val="0"/>
      <w:divBdr>
        <w:top w:val="none" w:sz="0" w:space="0" w:color="auto"/>
        <w:left w:val="none" w:sz="0" w:space="0" w:color="auto"/>
        <w:bottom w:val="none" w:sz="0" w:space="0" w:color="auto"/>
        <w:right w:val="none" w:sz="0" w:space="0" w:color="auto"/>
      </w:divBdr>
    </w:div>
    <w:div w:id="1897163917">
      <w:bodyDiv w:val="1"/>
      <w:marLeft w:val="0"/>
      <w:marRight w:val="0"/>
      <w:marTop w:val="0"/>
      <w:marBottom w:val="0"/>
      <w:divBdr>
        <w:top w:val="none" w:sz="0" w:space="0" w:color="auto"/>
        <w:left w:val="none" w:sz="0" w:space="0" w:color="auto"/>
        <w:bottom w:val="none" w:sz="0" w:space="0" w:color="auto"/>
        <w:right w:val="none" w:sz="0" w:space="0" w:color="auto"/>
      </w:divBdr>
    </w:div>
    <w:div w:id="1899898478">
      <w:bodyDiv w:val="1"/>
      <w:marLeft w:val="0"/>
      <w:marRight w:val="0"/>
      <w:marTop w:val="0"/>
      <w:marBottom w:val="0"/>
      <w:divBdr>
        <w:top w:val="none" w:sz="0" w:space="0" w:color="auto"/>
        <w:left w:val="none" w:sz="0" w:space="0" w:color="auto"/>
        <w:bottom w:val="none" w:sz="0" w:space="0" w:color="auto"/>
        <w:right w:val="none" w:sz="0" w:space="0" w:color="auto"/>
      </w:divBdr>
    </w:div>
    <w:div w:id="1909850369">
      <w:bodyDiv w:val="1"/>
      <w:marLeft w:val="0"/>
      <w:marRight w:val="0"/>
      <w:marTop w:val="0"/>
      <w:marBottom w:val="0"/>
      <w:divBdr>
        <w:top w:val="none" w:sz="0" w:space="0" w:color="auto"/>
        <w:left w:val="none" w:sz="0" w:space="0" w:color="auto"/>
        <w:bottom w:val="none" w:sz="0" w:space="0" w:color="auto"/>
        <w:right w:val="none" w:sz="0" w:space="0" w:color="auto"/>
      </w:divBdr>
    </w:div>
    <w:div w:id="1910264532">
      <w:bodyDiv w:val="1"/>
      <w:marLeft w:val="0"/>
      <w:marRight w:val="0"/>
      <w:marTop w:val="0"/>
      <w:marBottom w:val="0"/>
      <w:divBdr>
        <w:top w:val="none" w:sz="0" w:space="0" w:color="auto"/>
        <w:left w:val="none" w:sz="0" w:space="0" w:color="auto"/>
        <w:bottom w:val="none" w:sz="0" w:space="0" w:color="auto"/>
        <w:right w:val="none" w:sz="0" w:space="0" w:color="auto"/>
      </w:divBdr>
    </w:div>
    <w:div w:id="1917473126">
      <w:bodyDiv w:val="1"/>
      <w:marLeft w:val="0"/>
      <w:marRight w:val="0"/>
      <w:marTop w:val="0"/>
      <w:marBottom w:val="0"/>
      <w:divBdr>
        <w:top w:val="none" w:sz="0" w:space="0" w:color="auto"/>
        <w:left w:val="none" w:sz="0" w:space="0" w:color="auto"/>
        <w:bottom w:val="none" w:sz="0" w:space="0" w:color="auto"/>
        <w:right w:val="none" w:sz="0" w:space="0" w:color="auto"/>
      </w:divBdr>
    </w:div>
    <w:div w:id="1920675196">
      <w:bodyDiv w:val="1"/>
      <w:marLeft w:val="0"/>
      <w:marRight w:val="0"/>
      <w:marTop w:val="0"/>
      <w:marBottom w:val="0"/>
      <w:divBdr>
        <w:top w:val="none" w:sz="0" w:space="0" w:color="auto"/>
        <w:left w:val="none" w:sz="0" w:space="0" w:color="auto"/>
        <w:bottom w:val="none" w:sz="0" w:space="0" w:color="auto"/>
        <w:right w:val="none" w:sz="0" w:space="0" w:color="auto"/>
      </w:divBdr>
    </w:div>
    <w:div w:id="1925845192">
      <w:bodyDiv w:val="1"/>
      <w:marLeft w:val="0"/>
      <w:marRight w:val="0"/>
      <w:marTop w:val="0"/>
      <w:marBottom w:val="0"/>
      <w:divBdr>
        <w:top w:val="none" w:sz="0" w:space="0" w:color="auto"/>
        <w:left w:val="none" w:sz="0" w:space="0" w:color="auto"/>
        <w:bottom w:val="none" w:sz="0" w:space="0" w:color="auto"/>
        <w:right w:val="none" w:sz="0" w:space="0" w:color="auto"/>
      </w:divBdr>
    </w:div>
    <w:div w:id="1928532786">
      <w:bodyDiv w:val="1"/>
      <w:marLeft w:val="0"/>
      <w:marRight w:val="0"/>
      <w:marTop w:val="0"/>
      <w:marBottom w:val="0"/>
      <w:divBdr>
        <w:top w:val="none" w:sz="0" w:space="0" w:color="auto"/>
        <w:left w:val="none" w:sz="0" w:space="0" w:color="auto"/>
        <w:bottom w:val="none" w:sz="0" w:space="0" w:color="auto"/>
        <w:right w:val="none" w:sz="0" w:space="0" w:color="auto"/>
      </w:divBdr>
    </w:div>
    <w:div w:id="1929577869">
      <w:bodyDiv w:val="1"/>
      <w:marLeft w:val="0"/>
      <w:marRight w:val="0"/>
      <w:marTop w:val="0"/>
      <w:marBottom w:val="0"/>
      <w:divBdr>
        <w:top w:val="none" w:sz="0" w:space="0" w:color="auto"/>
        <w:left w:val="none" w:sz="0" w:space="0" w:color="auto"/>
        <w:bottom w:val="none" w:sz="0" w:space="0" w:color="auto"/>
        <w:right w:val="none" w:sz="0" w:space="0" w:color="auto"/>
      </w:divBdr>
    </w:div>
    <w:div w:id="1930042479">
      <w:bodyDiv w:val="1"/>
      <w:marLeft w:val="0"/>
      <w:marRight w:val="0"/>
      <w:marTop w:val="0"/>
      <w:marBottom w:val="0"/>
      <w:divBdr>
        <w:top w:val="none" w:sz="0" w:space="0" w:color="auto"/>
        <w:left w:val="none" w:sz="0" w:space="0" w:color="auto"/>
        <w:bottom w:val="none" w:sz="0" w:space="0" w:color="auto"/>
        <w:right w:val="none" w:sz="0" w:space="0" w:color="auto"/>
      </w:divBdr>
    </w:div>
    <w:div w:id="1939287540">
      <w:bodyDiv w:val="1"/>
      <w:marLeft w:val="0"/>
      <w:marRight w:val="0"/>
      <w:marTop w:val="0"/>
      <w:marBottom w:val="0"/>
      <w:divBdr>
        <w:top w:val="none" w:sz="0" w:space="0" w:color="auto"/>
        <w:left w:val="none" w:sz="0" w:space="0" w:color="auto"/>
        <w:bottom w:val="none" w:sz="0" w:space="0" w:color="auto"/>
        <w:right w:val="none" w:sz="0" w:space="0" w:color="auto"/>
      </w:divBdr>
    </w:div>
    <w:div w:id="1939486549">
      <w:bodyDiv w:val="1"/>
      <w:marLeft w:val="0"/>
      <w:marRight w:val="0"/>
      <w:marTop w:val="0"/>
      <w:marBottom w:val="0"/>
      <w:divBdr>
        <w:top w:val="none" w:sz="0" w:space="0" w:color="auto"/>
        <w:left w:val="none" w:sz="0" w:space="0" w:color="auto"/>
        <w:bottom w:val="none" w:sz="0" w:space="0" w:color="auto"/>
        <w:right w:val="none" w:sz="0" w:space="0" w:color="auto"/>
      </w:divBdr>
    </w:div>
    <w:div w:id="1940793740">
      <w:bodyDiv w:val="1"/>
      <w:marLeft w:val="0"/>
      <w:marRight w:val="0"/>
      <w:marTop w:val="0"/>
      <w:marBottom w:val="0"/>
      <w:divBdr>
        <w:top w:val="none" w:sz="0" w:space="0" w:color="auto"/>
        <w:left w:val="none" w:sz="0" w:space="0" w:color="auto"/>
        <w:bottom w:val="none" w:sz="0" w:space="0" w:color="auto"/>
        <w:right w:val="none" w:sz="0" w:space="0" w:color="auto"/>
      </w:divBdr>
    </w:div>
    <w:div w:id="1956211017">
      <w:bodyDiv w:val="1"/>
      <w:marLeft w:val="0"/>
      <w:marRight w:val="0"/>
      <w:marTop w:val="0"/>
      <w:marBottom w:val="0"/>
      <w:divBdr>
        <w:top w:val="none" w:sz="0" w:space="0" w:color="auto"/>
        <w:left w:val="none" w:sz="0" w:space="0" w:color="auto"/>
        <w:bottom w:val="none" w:sz="0" w:space="0" w:color="auto"/>
        <w:right w:val="none" w:sz="0" w:space="0" w:color="auto"/>
      </w:divBdr>
    </w:div>
    <w:div w:id="1964724531">
      <w:bodyDiv w:val="1"/>
      <w:marLeft w:val="0"/>
      <w:marRight w:val="0"/>
      <w:marTop w:val="0"/>
      <w:marBottom w:val="0"/>
      <w:divBdr>
        <w:top w:val="none" w:sz="0" w:space="0" w:color="auto"/>
        <w:left w:val="none" w:sz="0" w:space="0" w:color="auto"/>
        <w:bottom w:val="none" w:sz="0" w:space="0" w:color="auto"/>
        <w:right w:val="none" w:sz="0" w:space="0" w:color="auto"/>
      </w:divBdr>
    </w:div>
    <w:div w:id="1965189256">
      <w:bodyDiv w:val="1"/>
      <w:marLeft w:val="0"/>
      <w:marRight w:val="0"/>
      <w:marTop w:val="0"/>
      <w:marBottom w:val="0"/>
      <w:divBdr>
        <w:top w:val="none" w:sz="0" w:space="0" w:color="auto"/>
        <w:left w:val="none" w:sz="0" w:space="0" w:color="auto"/>
        <w:bottom w:val="none" w:sz="0" w:space="0" w:color="auto"/>
        <w:right w:val="none" w:sz="0" w:space="0" w:color="auto"/>
      </w:divBdr>
    </w:div>
    <w:div w:id="1968000352">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1399249">
      <w:bodyDiv w:val="1"/>
      <w:marLeft w:val="0"/>
      <w:marRight w:val="0"/>
      <w:marTop w:val="0"/>
      <w:marBottom w:val="0"/>
      <w:divBdr>
        <w:top w:val="none" w:sz="0" w:space="0" w:color="auto"/>
        <w:left w:val="none" w:sz="0" w:space="0" w:color="auto"/>
        <w:bottom w:val="none" w:sz="0" w:space="0" w:color="auto"/>
        <w:right w:val="none" w:sz="0" w:space="0" w:color="auto"/>
      </w:divBdr>
    </w:div>
    <w:div w:id="1982692536">
      <w:bodyDiv w:val="1"/>
      <w:marLeft w:val="0"/>
      <w:marRight w:val="0"/>
      <w:marTop w:val="0"/>
      <w:marBottom w:val="0"/>
      <w:divBdr>
        <w:top w:val="none" w:sz="0" w:space="0" w:color="auto"/>
        <w:left w:val="none" w:sz="0" w:space="0" w:color="auto"/>
        <w:bottom w:val="none" w:sz="0" w:space="0" w:color="auto"/>
        <w:right w:val="none" w:sz="0" w:space="0" w:color="auto"/>
      </w:divBdr>
    </w:div>
    <w:div w:id="1984385005">
      <w:bodyDiv w:val="1"/>
      <w:marLeft w:val="0"/>
      <w:marRight w:val="0"/>
      <w:marTop w:val="0"/>
      <w:marBottom w:val="0"/>
      <w:divBdr>
        <w:top w:val="none" w:sz="0" w:space="0" w:color="auto"/>
        <w:left w:val="none" w:sz="0" w:space="0" w:color="auto"/>
        <w:bottom w:val="none" w:sz="0" w:space="0" w:color="auto"/>
        <w:right w:val="none" w:sz="0" w:space="0" w:color="auto"/>
      </w:divBdr>
    </w:div>
    <w:div w:id="1986667220">
      <w:bodyDiv w:val="1"/>
      <w:marLeft w:val="0"/>
      <w:marRight w:val="0"/>
      <w:marTop w:val="0"/>
      <w:marBottom w:val="0"/>
      <w:divBdr>
        <w:top w:val="none" w:sz="0" w:space="0" w:color="auto"/>
        <w:left w:val="none" w:sz="0" w:space="0" w:color="auto"/>
        <w:bottom w:val="none" w:sz="0" w:space="0" w:color="auto"/>
        <w:right w:val="none" w:sz="0" w:space="0" w:color="auto"/>
      </w:divBdr>
    </w:div>
    <w:div w:id="1988897839">
      <w:bodyDiv w:val="1"/>
      <w:marLeft w:val="0"/>
      <w:marRight w:val="0"/>
      <w:marTop w:val="0"/>
      <w:marBottom w:val="0"/>
      <w:divBdr>
        <w:top w:val="none" w:sz="0" w:space="0" w:color="auto"/>
        <w:left w:val="none" w:sz="0" w:space="0" w:color="auto"/>
        <w:bottom w:val="none" w:sz="0" w:space="0" w:color="auto"/>
        <w:right w:val="none" w:sz="0" w:space="0" w:color="auto"/>
      </w:divBdr>
    </w:div>
    <w:div w:id="2003658486">
      <w:bodyDiv w:val="1"/>
      <w:marLeft w:val="0"/>
      <w:marRight w:val="0"/>
      <w:marTop w:val="0"/>
      <w:marBottom w:val="0"/>
      <w:divBdr>
        <w:top w:val="none" w:sz="0" w:space="0" w:color="auto"/>
        <w:left w:val="none" w:sz="0" w:space="0" w:color="auto"/>
        <w:bottom w:val="none" w:sz="0" w:space="0" w:color="auto"/>
        <w:right w:val="none" w:sz="0" w:space="0" w:color="auto"/>
      </w:divBdr>
    </w:div>
    <w:div w:id="2007509118">
      <w:bodyDiv w:val="1"/>
      <w:marLeft w:val="0"/>
      <w:marRight w:val="0"/>
      <w:marTop w:val="0"/>
      <w:marBottom w:val="0"/>
      <w:divBdr>
        <w:top w:val="none" w:sz="0" w:space="0" w:color="auto"/>
        <w:left w:val="none" w:sz="0" w:space="0" w:color="auto"/>
        <w:bottom w:val="none" w:sz="0" w:space="0" w:color="auto"/>
        <w:right w:val="none" w:sz="0" w:space="0" w:color="auto"/>
      </w:divBdr>
    </w:div>
    <w:div w:id="2008244533">
      <w:bodyDiv w:val="1"/>
      <w:marLeft w:val="0"/>
      <w:marRight w:val="0"/>
      <w:marTop w:val="0"/>
      <w:marBottom w:val="0"/>
      <w:divBdr>
        <w:top w:val="none" w:sz="0" w:space="0" w:color="auto"/>
        <w:left w:val="none" w:sz="0" w:space="0" w:color="auto"/>
        <w:bottom w:val="none" w:sz="0" w:space="0" w:color="auto"/>
        <w:right w:val="none" w:sz="0" w:space="0" w:color="auto"/>
      </w:divBdr>
    </w:div>
    <w:div w:id="2011985400">
      <w:bodyDiv w:val="1"/>
      <w:marLeft w:val="0"/>
      <w:marRight w:val="0"/>
      <w:marTop w:val="0"/>
      <w:marBottom w:val="0"/>
      <w:divBdr>
        <w:top w:val="none" w:sz="0" w:space="0" w:color="auto"/>
        <w:left w:val="none" w:sz="0" w:space="0" w:color="auto"/>
        <w:bottom w:val="none" w:sz="0" w:space="0" w:color="auto"/>
        <w:right w:val="none" w:sz="0" w:space="0" w:color="auto"/>
      </w:divBdr>
    </w:div>
    <w:div w:id="2017152267">
      <w:bodyDiv w:val="1"/>
      <w:marLeft w:val="0"/>
      <w:marRight w:val="0"/>
      <w:marTop w:val="0"/>
      <w:marBottom w:val="0"/>
      <w:divBdr>
        <w:top w:val="none" w:sz="0" w:space="0" w:color="auto"/>
        <w:left w:val="none" w:sz="0" w:space="0" w:color="auto"/>
        <w:bottom w:val="none" w:sz="0" w:space="0" w:color="auto"/>
        <w:right w:val="none" w:sz="0" w:space="0" w:color="auto"/>
      </w:divBdr>
    </w:div>
    <w:div w:id="2020351461">
      <w:bodyDiv w:val="1"/>
      <w:marLeft w:val="0"/>
      <w:marRight w:val="0"/>
      <w:marTop w:val="0"/>
      <w:marBottom w:val="0"/>
      <w:divBdr>
        <w:top w:val="none" w:sz="0" w:space="0" w:color="auto"/>
        <w:left w:val="none" w:sz="0" w:space="0" w:color="auto"/>
        <w:bottom w:val="none" w:sz="0" w:space="0" w:color="auto"/>
        <w:right w:val="none" w:sz="0" w:space="0" w:color="auto"/>
      </w:divBdr>
    </w:div>
    <w:div w:id="2027901488">
      <w:bodyDiv w:val="1"/>
      <w:marLeft w:val="0"/>
      <w:marRight w:val="0"/>
      <w:marTop w:val="0"/>
      <w:marBottom w:val="0"/>
      <w:divBdr>
        <w:top w:val="none" w:sz="0" w:space="0" w:color="auto"/>
        <w:left w:val="none" w:sz="0" w:space="0" w:color="auto"/>
        <w:bottom w:val="none" w:sz="0" w:space="0" w:color="auto"/>
        <w:right w:val="none" w:sz="0" w:space="0" w:color="auto"/>
      </w:divBdr>
    </w:div>
    <w:div w:id="2041085100">
      <w:bodyDiv w:val="1"/>
      <w:marLeft w:val="0"/>
      <w:marRight w:val="0"/>
      <w:marTop w:val="0"/>
      <w:marBottom w:val="0"/>
      <w:divBdr>
        <w:top w:val="none" w:sz="0" w:space="0" w:color="auto"/>
        <w:left w:val="none" w:sz="0" w:space="0" w:color="auto"/>
        <w:bottom w:val="none" w:sz="0" w:space="0" w:color="auto"/>
        <w:right w:val="none" w:sz="0" w:space="0" w:color="auto"/>
      </w:divBdr>
    </w:div>
    <w:div w:id="2048941447">
      <w:bodyDiv w:val="1"/>
      <w:marLeft w:val="0"/>
      <w:marRight w:val="0"/>
      <w:marTop w:val="0"/>
      <w:marBottom w:val="0"/>
      <w:divBdr>
        <w:top w:val="none" w:sz="0" w:space="0" w:color="auto"/>
        <w:left w:val="none" w:sz="0" w:space="0" w:color="auto"/>
        <w:bottom w:val="none" w:sz="0" w:space="0" w:color="auto"/>
        <w:right w:val="none" w:sz="0" w:space="0" w:color="auto"/>
      </w:divBdr>
    </w:div>
    <w:div w:id="2052991575">
      <w:bodyDiv w:val="1"/>
      <w:marLeft w:val="0"/>
      <w:marRight w:val="0"/>
      <w:marTop w:val="0"/>
      <w:marBottom w:val="0"/>
      <w:divBdr>
        <w:top w:val="none" w:sz="0" w:space="0" w:color="auto"/>
        <w:left w:val="none" w:sz="0" w:space="0" w:color="auto"/>
        <w:bottom w:val="none" w:sz="0" w:space="0" w:color="auto"/>
        <w:right w:val="none" w:sz="0" w:space="0" w:color="auto"/>
      </w:divBdr>
    </w:div>
    <w:div w:id="2058426655">
      <w:bodyDiv w:val="1"/>
      <w:marLeft w:val="0"/>
      <w:marRight w:val="0"/>
      <w:marTop w:val="0"/>
      <w:marBottom w:val="0"/>
      <w:divBdr>
        <w:top w:val="none" w:sz="0" w:space="0" w:color="auto"/>
        <w:left w:val="none" w:sz="0" w:space="0" w:color="auto"/>
        <w:bottom w:val="none" w:sz="0" w:space="0" w:color="auto"/>
        <w:right w:val="none" w:sz="0" w:space="0" w:color="auto"/>
      </w:divBdr>
    </w:div>
    <w:div w:id="2058507009">
      <w:bodyDiv w:val="1"/>
      <w:marLeft w:val="0"/>
      <w:marRight w:val="0"/>
      <w:marTop w:val="0"/>
      <w:marBottom w:val="0"/>
      <w:divBdr>
        <w:top w:val="none" w:sz="0" w:space="0" w:color="auto"/>
        <w:left w:val="none" w:sz="0" w:space="0" w:color="auto"/>
        <w:bottom w:val="none" w:sz="0" w:space="0" w:color="auto"/>
        <w:right w:val="none" w:sz="0" w:space="0" w:color="auto"/>
      </w:divBdr>
    </w:div>
    <w:div w:id="2067220295">
      <w:bodyDiv w:val="1"/>
      <w:marLeft w:val="0"/>
      <w:marRight w:val="0"/>
      <w:marTop w:val="0"/>
      <w:marBottom w:val="0"/>
      <w:divBdr>
        <w:top w:val="none" w:sz="0" w:space="0" w:color="auto"/>
        <w:left w:val="none" w:sz="0" w:space="0" w:color="auto"/>
        <w:bottom w:val="none" w:sz="0" w:space="0" w:color="auto"/>
        <w:right w:val="none" w:sz="0" w:space="0" w:color="auto"/>
      </w:divBdr>
    </w:div>
    <w:div w:id="2076076268">
      <w:bodyDiv w:val="1"/>
      <w:marLeft w:val="0"/>
      <w:marRight w:val="0"/>
      <w:marTop w:val="0"/>
      <w:marBottom w:val="0"/>
      <w:divBdr>
        <w:top w:val="none" w:sz="0" w:space="0" w:color="auto"/>
        <w:left w:val="none" w:sz="0" w:space="0" w:color="auto"/>
        <w:bottom w:val="none" w:sz="0" w:space="0" w:color="auto"/>
        <w:right w:val="none" w:sz="0" w:space="0" w:color="auto"/>
      </w:divBdr>
    </w:div>
    <w:div w:id="2094427232">
      <w:bodyDiv w:val="1"/>
      <w:marLeft w:val="0"/>
      <w:marRight w:val="0"/>
      <w:marTop w:val="0"/>
      <w:marBottom w:val="0"/>
      <w:divBdr>
        <w:top w:val="none" w:sz="0" w:space="0" w:color="auto"/>
        <w:left w:val="none" w:sz="0" w:space="0" w:color="auto"/>
        <w:bottom w:val="none" w:sz="0" w:space="0" w:color="auto"/>
        <w:right w:val="none" w:sz="0" w:space="0" w:color="auto"/>
      </w:divBdr>
    </w:div>
    <w:div w:id="2105101907">
      <w:bodyDiv w:val="1"/>
      <w:marLeft w:val="0"/>
      <w:marRight w:val="0"/>
      <w:marTop w:val="0"/>
      <w:marBottom w:val="0"/>
      <w:divBdr>
        <w:top w:val="none" w:sz="0" w:space="0" w:color="auto"/>
        <w:left w:val="none" w:sz="0" w:space="0" w:color="auto"/>
        <w:bottom w:val="none" w:sz="0" w:space="0" w:color="auto"/>
        <w:right w:val="none" w:sz="0" w:space="0" w:color="auto"/>
      </w:divBdr>
    </w:div>
    <w:div w:id="2107532792">
      <w:bodyDiv w:val="1"/>
      <w:marLeft w:val="0"/>
      <w:marRight w:val="0"/>
      <w:marTop w:val="0"/>
      <w:marBottom w:val="0"/>
      <w:divBdr>
        <w:top w:val="none" w:sz="0" w:space="0" w:color="auto"/>
        <w:left w:val="none" w:sz="0" w:space="0" w:color="auto"/>
        <w:bottom w:val="none" w:sz="0" w:space="0" w:color="auto"/>
        <w:right w:val="none" w:sz="0" w:space="0" w:color="auto"/>
      </w:divBdr>
    </w:div>
    <w:div w:id="2108111463">
      <w:bodyDiv w:val="1"/>
      <w:marLeft w:val="0"/>
      <w:marRight w:val="0"/>
      <w:marTop w:val="0"/>
      <w:marBottom w:val="0"/>
      <w:divBdr>
        <w:top w:val="none" w:sz="0" w:space="0" w:color="auto"/>
        <w:left w:val="none" w:sz="0" w:space="0" w:color="auto"/>
        <w:bottom w:val="none" w:sz="0" w:space="0" w:color="auto"/>
        <w:right w:val="none" w:sz="0" w:space="0" w:color="auto"/>
      </w:divBdr>
    </w:div>
    <w:div w:id="2110005512">
      <w:bodyDiv w:val="1"/>
      <w:marLeft w:val="0"/>
      <w:marRight w:val="0"/>
      <w:marTop w:val="0"/>
      <w:marBottom w:val="0"/>
      <w:divBdr>
        <w:top w:val="none" w:sz="0" w:space="0" w:color="auto"/>
        <w:left w:val="none" w:sz="0" w:space="0" w:color="auto"/>
        <w:bottom w:val="none" w:sz="0" w:space="0" w:color="auto"/>
        <w:right w:val="none" w:sz="0" w:space="0" w:color="auto"/>
      </w:divBdr>
    </w:div>
    <w:div w:id="2110465337">
      <w:bodyDiv w:val="1"/>
      <w:marLeft w:val="0"/>
      <w:marRight w:val="0"/>
      <w:marTop w:val="0"/>
      <w:marBottom w:val="0"/>
      <w:divBdr>
        <w:top w:val="none" w:sz="0" w:space="0" w:color="auto"/>
        <w:left w:val="none" w:sz="0" w:space="0" w:color="auto"/>
        <w:bottom w:val="none" w:sz="0" w:space="0" w:color="auto"/>
        <w:right w:val="none" w:sz="0" w:space="0" w:color="auto"/>
      </w:divBdr>
    </w:div>
    <w:div w:id="2116825209">
      <w:bodyDiv w:val="1"/>
      <w:marLeft w:val="0"/>
      <w:marRight w:val="0"/>
      <w:marTop w:val="0"/>
      <w:marBottom w:val="0"/>
      <w:divBdr>
        <w:top w:val="none" w:sz="0" w:space="0" w:color="auto"/>
        <w:left w:val="none" w:sz="0" w:space="0" w:color="auto"/>
        <w:bottom w:val="none" w:sz="0" w:space="0" w:color="auto"/>
        <w:right w:val="none" w:sz="0" w:space="0" w:color="auto"/>
      </w:divBdr>
    </w:div>
    <w:div w:id="2123525652">
      <w:bodyDiv w:val="1"/>
      <w:marLeft w:val="0"/>
      <w:marRight w:val="0"/>
      <w:marTop w:val="0"/>
      <w:marBottom w:val="0"/>
      <w:divBdr>
        <w:top w:val="none" w:sz="0" w:space="0" w:color="auto"/>
        <w:left w:val="none" w:sz="0" w:space="0" w:color="auto"/>
        <w:bottom w:val="none" w:sz="0" w:space="0" w:color="auto"/>
        <w:right w:val="none" w:sz="0" w:space="0" w:color="auto"/>
      </w:divBdr>
    </w:div>
    <w:div w:id="2126805244">
      <w:bodyDiv w:val="1"/>
      <w:marLeft w:val="0"/>
      <w:marRight w:val="0"/>
      <w:marTop w:val="0"/>
      <w:marBottom w:val="0"/>
      <w:divBdr>
        <w:top w:val="none" w:sz="0" w:space="0" w:color="auto"/>
        <w:left w:val="none" w:sz="0" w:space="0" w:color="auto"/>
        <w:bottom w:val="none" w:sz="0" w:space="0" w:color="auto"/>
        <w:right w:val="none" w:sz="0" w:space="0" w:color="auto"/>
      </w:divBdr>
    </w:div>
    <w:div w:id="2129473768">
      <w:bodyDiv w:val="1"/>
      <w:marLeft w:val="0"/>
      <w:marRight w:val="0"/>
      <w:marTop w:val="0"/>
      <w:marBottom w:val="0"/>
      <w:divBdr>
        <w:top w:val="none" w:sz="0" w:space="0" w:color="auto"/>
        <w:left w:val="none" w:sz="0" w:space="0" w:color="auto"/>
        <w:bottom w:val="none" w:sz="0" w:space="0" w:color="auto"/>
        <w:right w:val="none" w:sz="0" w:space="0" w:color="auto"/>
      </w:divBdr>
    </w:div>
    <w:div w:id="2132936027">
      <w:bodyDiv w:val="1"/>
      <w:marLeft w:val="0"/>
      <w:marRight w:val="0"/>
      <w:marTop w:val="0"/>
      <w:marBottom w:val="0"/>
      <w:divBdr>
        <w:top w:val="none" w:sz="0" w:space="0" w:color="auto"/>
        <w:left w:val="none" w:sz="0" w:space="0" w:color="auto"/>
        <w:bottom w:val="none" w:sz="0" w:space="0" w:color="auto"/>
        <w:right w:val="none" w:sz="0" w:space="0" w:color="auto"/>
      </w:divBdr>
    </w:div>
    <w:div w:id="2136753057">
      <w:bodyDiv w:val="1"/>
      <w:marLeft w:val="0"/>
      <w:marRight w:val="0"/>
      <w:marTop w:val="0"/>
      <w:marBottom w:val="0"/>
      <w:divBdr>
        <w:top w:val="none" w:sz="0" w:space="0" w:color="auto"/>
        <w:left w:val="none" w:sz="0" w:space="0" w:color="auto"/>
        <w:bottom w:val="none" w:sz="0" w:space="0" w:color="auto"/>
        <w:right w:val="none" w:sz="0" w:space="0" w:color="auto"/>
      </w:divBdr>
    </w:div>
    <w:div w:id="2141222794">
      <w:bodyDiv w:val="1"/>
      <w:marLeft w:val="0"/>
      <w:marRight w:val="0"/>
      <w:marTop w:val="0"/>
      <w:marBottom w:val="0"/>
      <w:divBdr>
        <w:top w:val="none" w:sz="0" w:space="0" w:color="auto"/>
        <w:left w:val="none" w:sz="0" w:space="0" w:color="auto"/>
        <w:bottom w:val="none" w:sz="0" w:space="0" w:color="auto"/>
        <w:right w:val="none" w:sz="0" w:space="0" w:color="auto"/>
      </w:divBdr>
    </w:div>
    <w:div w:id="2145543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package" Target="embeddings/Microsoft_Excel_Worksheet.xlsx"/><Relationship Id="rId26" Type="http://schemas.openxmlformats.org/officeDocument/2006/relationships/package" Target="embeddings/Microsoft_Excel_Macro-Enabled_Worksheet2.xlsm"/><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grideso.com/industry-information/charging/charging-guidance" TargetMode="External"/><Relationship Id="rId24" Type="http://schemas.openxmlformats.org/officeDocument/2006/relationships/package" Target="embeddings/Microsoft_Excel_Macro-Enabled_Worksheet1.xlsm"/><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package" Target="embeddings/Microsoft_Excel_Macro-Enabled_Worksheet3.xlsm"/><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Macro-Enabled_Worksheet.xlsm"/><Relationship Id="rId27" Type="http://schemas.openxmlformats.org/officeDocument/2006/relationships/image" Target="media/image7.emf"/><Relationship Id="rId30" Type="http://schemas.openxmlformats.org/officeDocument/2006/relationships/package" Target="embeddings/Microsoft_Excel_Macro-Enabled_Worksheet4.xlsm"/></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5D00F36292E4D8C540890869B8EE7" ma:contentTypeVersion="7" ma:contentTypeDescription="Create a new document." ma:contentTypeScope="" ma:versionID="6769e384fc0191636dcd3559fdc23464">
  <xsd:schema xmlns:xsd="http://www.w3.org/2001/XMLSchema" xmlns:xs="http://www.w3.org/2001/XMLSchema" xmlns:p="http://schemas.microsoft.com/office/2006/metadata/properties" xmlns:ns3="12044083-068f-4e60-a86f-f26fd5398564" xmlns:ns4="6ce18c03-71be-4f75-8f67-ffb14577af4b" targetNamespace="http://schemas.microsoft.com/office/2006/metadata/properties" ma:root="true" ma:fieldsID="6981df8654fe97059b951b3782bbb5df" ns3:_="" ns4:_="">
    <xsd:import namespace="12044083-068f-4e60-a86f-f26fd5398564"/>
    <xsd:import namespace="6ce18c03-71be-4f75-8f67-ffb14577af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44083-068f-4e60-a86f-f26fd5398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18c03-71be-4f75-8f67-ffb14577af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2E34D-F8DB-48B6-846E-EAD293B71AC0}">
  <ds:schemaRefs>
    <ds:schemaRef ds:uri="http://schemas.microsoft.com/sharepoint/v3/contenttype/forms"/>
  </ds:schemaRefs>
</ds:datastoreItem>
</file>

<file path=customXml/itemProps2.xml><?xml version="1.0" encoding="utf-8"?>
<ds:datastoreItem xmlns:ds="http://schemas.openxmlformats.org/officeDocument/2006/customXml" ds:itemID="{26022051-5E71-42C3-A9B7-46602160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44083-068f-4e60-a86f-f26fd5398564"/>
    <ds:schemaRef ds:uri="6ce18c03-71be-4f75-8f67-ffb14577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0F79F-9E00-4B4A-89A2-9676616987D4}">
  <ds:schemaRefs>
    <ds:schemaRef ds:uri="http://schemas.openxmlformats.org/officeDocument/2006/bibliography"/>
  </ds:schemaRefs>
</ds:datastoreItem>
</file>

<file path=customXml/itemProps4.xml><?xml version="1.0" encoding="utf-8"?>
<ds:datastoreItem xmlns:ds="http://schemas.openxmlformats.org/officeDocument/2006/customXml" ds:itemID="{14BC37D0-077A-4398-921F-6E3507A66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86</Pages>
  <Words>19429</Words>
  <Characters>110746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Deborah.Harris@nationalgrid.com</dc:creator>
  <cp:keywords/>
  <dc:description/>
  <cp:lastModifiedBy>Deborah Harris</cp:lastModifiedBy>
  <cp:revision>56</cp:revision>
  <cp:lastPrinted>2019-03-04T12:40:00Z</cp:lastPrinted>
  <dcterms:created xsi:type="dcterms:W3CDTF">2024-05-09T13:20:00Z</dcterms:created>
  <dcterms:modified xsi:type="dcterms:W3CDTF">2024-06-18T14:23:00Z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0x010100EF75D00F36292E4D8C540890869B8EE7</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bf4c9966-fbee-4eea-85be-cefde75077eb_Enabled">
    <vt:lpwstr>true</vt:lpwstr>
  </property>
  <property fmtid="{D5CDD505-2E9C-101B-9397-08002B2CF9AE}" pid="8" name="MSIP_Label_bf4c9966-fbee-4eea-85be-cefde75077eb_SetDate">
    <vt:lpwstr>2022-06-23T06:56:31Z</vt:lpwstr>
  </property>
  <property fmtid="{D5CDD505-2E9C-101B-9397-08002B2CF9AE}" pid="9" name="MSIP_Label_bf4c9966-fbee-4eea-85be-cefde75077eb_Method">
    <vt:lpwstr>Privileged</vt:lpwstr>
  </property>
  <property fmtid="{D5CDD505-2E9C-101B-9397-08002B2CF9AE}" pid="10" name="MSIP_Label_bf4c9966-fbee-4eea-85be-cefde75077eb_Name">
    <vt:lpwstr>Public</vt:lpwstr>
  </property>
  <property fmtid="{D5CDD505-2E9C-101B-9397-08002B2CF9AE}" pid="11" name="MSIP_Label_bf4c9966-fbee-4eea-85be-cefde75077eb_SiteId">
    <vt:lpwstr>258ac4e4-146a-411e-9dc8-79a9e12fd6da</vt:lpwstr>
  </property>
  <property fmtid="{D5CDD505-2E9C-101B-9397-08002B2CF9AE}" pid="12" name="MSIP_Label_bf4c9966-fbee-4eea-85be-cefde75077eb_ActionId">
    <vt:lpwstr>a1d4f95c-fbd2-4b5a-8f29-5ad83c5f82c0</vt:lpwstr>
  </property>
  <property fmtid="{D5CDD505-2E9C-101B-9397-08002B2CF9AE}" pid="13" name="MSIP_Label_bf4c9966-fbee-4eea-85be-cefde75077eb_ContentBits">
    <vt:lpwstr>2</vt:lpwstr>
  </property>
</Properties>
</file>