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49570" w14:textId="77777777" w:rsidR="00240D01" w:rsidRDefault="00240D01" w:rsidP="00240D01">
      <w:pPr>
        <w:pStyle w:val="Default"/>
      </w:pP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1412"/>
        <w:gridCol w:w="1700"/>
        <w:gridCol w:w="1558"/>
        <w:gridCol w:w="1558"/>
        <w:gridCol w:w="1580"/>
        <w:gridCol w:w="7638"/>
      </w:tblGrid>
      <w:tr w:rsidR="00240D01" w14:paraId="03F8119C" w14:textId="77777777" w:rsidTr="00E03C11">
        <w:tc>
          <w:tcPr>
            <w:tcW w:w="1413" w:type="dxa"/>
          </w:tcPr>
          <w:p w14:paraId="5561C2D8" w14:textId="77777777" w:rsidR="00240D01" w:rsidRDefault="00240D01"/>
        </w:tc>
        <w:tc>
          <w:tcPr>
            <w:tcW w:w="1701" w:type="dxa"/>
          </w:tcPr>
          <w:p w14:paraId="227CBC5A" w14:textId="04810624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Raised by</w:t>
            </w:r>
          </w:p>
        </w:tc>
        <w:tc>
          <w:tcPr>
            <w:tcW w:w="1559" w:type="dxa"/>
          </w:tcPr>
          <w:p w14:paraId="2652810B" w14:textId="708C2438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S/M boundary</w:t>
            </w:r>
          </w:p>
        </w:tc>
        <w:tc>
          <w:tcPr>
            <w:tcW w:w="1559" w:type="dxa"/>
          </w:tcPr>
          <w:p w14:paraId="462D4D40" w14:textId="44404868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M/L boundary</w:t>
            </w:r>
          </w:p>
        </w:tc>
        <w:tc>
          <w:tcPr>
            <w:tcW w:w="1560" w:type="dxa"/>
          </w:tcPr>
          <w:p w14:paraId="52F96A50" w14:textId="1B693AC4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Retrospective?</w:t>
            </w:r>
          </w:p>
        </w:tc>
        <w:tc>
          <w:tcPr>
            <w:tcW w:w="7654" w:type="dxa"/>
          </w:tcPr>
          <w:p w14:paraId="457065A4" w14:textId="1AD7B76D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Commentary</w:t>
            </w:r>
          </w:p>
        </w:tc>
      </w:tr>
      <w:tr w:rsidR="00240D01" w14:paraId="73B52F54" w14:textId="77777777" w:rsidTr="00E03C11">
        <w:tc>
          <w:tcPr>
            <w:tcW w:w="1413" w:type="dxa"/>
          </w:tcPr>
          <w:p w14:paraId="5EC836A8" w14:textId="36842AC6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Baseline</w:t>
            </w:r>
          </w:p>
        </w:tc>
        <w:tc>
          <w:tcPr>
            <w:tcW w:w="1701" w:type="dxa"/>
          </w:tcPr>
          <w:p w14:paraId="41E5B295" w14:textId="77777777" w:rsidR="00240D01" w:rsidRDefault="00240D01"/>
        </w:tc>
        <w:tc>
          <w:tcPr>
            <w:tcW w:w="1559" w:type="dxa"/>
          </w:tcPr>
          <w:p w14:paraId="2400D905" w14:textId="77777777" w:rsidR="00240D01" w:rsidRDefault="00240D01"/>
        </w:tc>
        <w:tc>
          <w:tcPr>
            <w:tcW w:w="1559" w:type="dxa"/>
          </w:tcPr>
          <w:p w14:paraId="4F9254F4" w14:textId="77777777" w:rsidR="00240D01" w:rsidRDefault="00240D01"/>
        </w:tc>
        <w:tc>
          <w:tcPr>
            <w:tcW w:w="1560" w:type="dxa"/>
          </w:tcPr>
          <w:p w14:paraId="3BD20110" w14:textId="77777777" w:rsidR="00240D01" w:rsidRDefault="00240D01"/>
        </w:tc>
        <w:tc>
          <w:tcPr>
            <w:tcW w:w="7654" w:type="dxa"/>
          </w:tcPr>
          <w:p w14:paraId="027F9649" w14:textId="1D473BAA" w:rsidR="00240D01" w:rsidRDefault="00240D01">
            <w:r>
              <w:t>As per current Grid Code drafting</w:t>
            </w:r>
            <w:r w:rsidR="00E03C11">
              <w:t>.</w:t>
            </w:r>
          </w:p>
        </w:tc>
      </w:tr>
      <w:tr w:rsidR="00240D01" w14:paraId="66510439" w14:textId="77777777" w:rsidTr="00E03C11">
        <w:tc>
          <w:tcPr>
            <w:tcW w:w="1413" w:type="dxa"/>
          </w:tcPr>
          <w:p w14:paraId="08E5AE4B" w14:textId="55F12E03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Original</w:t>
            </w:r>
          </w:p>
        </w:tc>
        <w:tc>
          <w:tcPr>
            <w:tcW w:w="1701" w:type="dxa"/>
          </w:tcPr>
          <w:p w14:paraId="2BC8D9CB" w14:textId="77777777" w:rsidR="00E03C11" w:rsidRDefault="00240D01">
            <w:r>
              <w:t>Proposer</w:t>
            </w:r>
          </w:p>
          <w:p w14:paraId="6E5C38B4" w14:textId="4C8BD721" w:rsidR="00240D01" w:rsidRDefault="00240D01">
            <w:r>
              <w:t>Garth Graham – SSE</w:t>
            </w:r>
          </w:p>
        </w:tc>
        <w:tc>
          <w:tcPr>
            <w:tcW w:w="1559" w:type="dxa"/>
          </w:tcPr>
          <w:p w14:paraId="62F839D7" w14:textId="11BC066A" w:rsidR="00240D01" w:rsidRDefault="00240D01">
            <w:r>
              <w:t>10MW</w:t>
            </w:r>
          </w:p>
        </w:tc>
        <w:tc>
          <w:tcPr>
            <w:tcW w:w="1559" w:type="dxa"/>
          </w:tcPr>
          <w:p w14:paraId="67CFCF09" w14:textId="119CB801" w:rsidR="00240D01" w:rsidRDefault="00240D01">
            <w:r>
              <w:t>10MW</w:t>
            </w:r>
          </w:p>
        </w:tc>
        <w:tc>
          <w:tcPr>
            <w:tcW w:w="1560" w:type="dxa"/>
          </w:tcPr>
          <w:p w14:paraId="2A46759F" w14:textId="2503A0B4" w:rsidR="00240D01" w:rsidRDefault="00240D01">
            <w:r>
              <w:t>No</w:t>
            </w:r>
          </w:p>
        </w:tc>
        <w:tc>
          <w:tcPr>
            <w:tcW w:w="7654" w:type="dxa"/>
          </w:tcPr>
          <w:p w14:paraId="6C1B1712" w14:textId="138CD800" w:rsidR="00240D01" w:rsidRDefault="00240D01" w:rsidP="00E03C11">
            <w:r>
              <w:t>Going forward the definition of Medium Power Station is removed and a Large Power Station is</w:t>
            </w:r>
            <w:r w:rsidR="00E03C11">
              <w:t xml:space="preserve"> </w:t>
            </w:r>
            <w:r>
              <w:t>one with a Registered Capacity of 10MW or more and a Small Power Station is one with a</w:t>
            </w:r>
            <w:r w:rsidR="00E03C11">
              <w:t xml:space="preserve"> </w:t>
            </w:r>
            <w:r>
              <w:t>Registered Capacity of less than 10MW</w:t>
            </w:r>
            <w:r w:rsidR="00E03C11">
              <w:t>.</w:t>
            </w:r>
          </w:p>
        </w:tc>
      </w:tr>
      <w:tr w:rsidR="00240D01" w14:paraId="520D26C2" w14:textId="77777777" w:rsidTr="00E03C11">
        <w:tc>
          <w:tcPr>
            <w:tcW w:w="1413" w:type="dxa"/>
          </w:tcPr>
          <w:p w14:paraId="4D1BF41F" w14:textId="660308A6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WAGCM1</w:t>
            </w:r>
            <w:r w:rsidR="00807527">
              <w:rPr>
                <w:b/>
                <w:bCs/>
              </w:rPr>
              <w:t xml:space="preserve"> (Alternative 1)</w:t>
            </w:r>
          </w:p>
        </w:tc>
        <w:tc>
          <w:tcPr>
            <w:tcW w:w="1701" w:type="dxa"/>
          </w:tcPr>
          <w:p w14:paraId="447114F0" w14:textId="6898AE3C" w:rsidR="00240D01" w:rsidRDefault="00240D01">
            <w:r>
              <w:t>Alan Creighton – Northern Powergrid</w:t>
            </w:r>
          </w:p>
        </w:tc>
        <w:tc>
          <w:tcPr>
            <w:tcW w:w="1559" w:type="dxa"/>
          </w:tcPr>
          <w:p w14:paraId="413D268F" w14:textId="6B50DB0C" w:rsidR="00240D01" w:rsidRDefault="00240D01">
            <w:r>
              <w:t>50MW</w:t>
            </w:r>
          </w:p>
        </w:tc>
        <w:tc>
          <w:tcPr>
            <w:tcW w:w="1559" w:type="dxa"/>
          </w:tcPr>
          <w:p w14:paraId="61FD20F3" w14:textId="5DCC7FE2" w:rsidR="00240D01" w:rsidRDefault="00240D01">
            <w:r>
              <w:t>100MW</w:t>
            </w:r>
          </w:p>
        </w:tc>
        <w:tc>
          <w:tcPr>
            <w:tcW w:w="1560" w:type="dxa"/>
          </w:tcPr>
          <w:p w14:paraId="46E604C9" w14:textId="7A1806CF" w:rsidR="00240D01" w:rsidRDefault="00240D01">
            <w:r>
              <w:t>No</w:t>
            </w:r>
          </w:p>
        </w:tc>
        <w:tc>
          <w:tcPr>
            <w:tcW w:w="7654" w:type="dxa"/>
          </w:tcPr>
          <w:p w14:paraId="01526C30" w14:textId="4E4DA3AC" w:rsidR="00240D01" w:rsidRPr="00240D01" w:rsidRDefault="00240D0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Going forward this would apply the current definitions of Large, Medium and Small Power Stations</w:t>
            </w:r>
            <w:r w:rsidR="00E03C1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in England and Wales into Scotland</w:t>
            </w:r>
            <w:r w:rsidR="00E03C11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240D01" w14:paraId="3510C34A" w14:textId="77777777" w:rsidTr="00E03C11">
        <w:tc>
          <w:tcPr>
            <w:tcW w:w="1413" w:type="dxa"/>
          </w:tcPr>
          <w:p w14:paraId="5D94B898" w14:textId="2F4404B1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Alternative 2</w:t>
            </w:r>
          </w:p>
        </w:tc>
        <w:tc>
          <w:tcPr>
            <w:tcW w:w="1701" w:type="dxa"/>
          </w:tcPr>
          <w:p w14:paraId="2D7A758A" w14:textId="03E524C1" w:rsidR="00240D01" w:rsidRDefault="00240D01">
            <w:r>
              <w:t>Richard Wilson – UKPN</w:t>
            </w:r>
          </w:p>
        </w:tc>
        <w:tc>
          <w:tcPr>
            <w:tcW w:w="1559" w:type="dxa"/>
          </w:tcPr>
          <w:p w14:paraId="4DFBEC33" w14:textId="16274AFC" w:rsidR="00240D01" w:rsidRDefault="00240D01">
            <w:r>
              <w:t>100MW</w:t>
            </w:r>
          </w:p>
        </w:tc>
        <w:tc>
          <w:tcPr>
            <w:tcW w:w="1559" w:type="dxa"/>
          </w:tcPr>
          <w:p w14:paraId="54A13BCA" w14:textId="75A14624" w:rsidR="00240D01" w:rsidRDefault="00240D01">
            <w:r>
              <w:t>100MW</w:t>
            </w:r>
          </w:p>
        </w:tc>
        <w:tc>
          <w:tcPr>
            <w:tcW w:w="1560" w:type="dxa"/>
          </w:tcPr>
          <w:p w14:paraId="487F975D" w14:textId="12D88E23" w:rsidR="00240D01" w:rsidRDefault="00240D01">
            <w:r>
              <w:t>No</w:t>
            </w:r>
          </w:p>
        </w:tc>
        <w:tc>
          <w:tcPr>
            <w:tcW w:w="7654" w:type="dxa"/>
          </w:tcPr>
          <w:p w14:paraId="61DEA299" w14:textId="23C81801" w:rsidR="00240D01" w:rsidRPr="00240D01" w:rsidRDefault="00240D0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Going forward the definition of Medium Power Station is removed, and a Large Power Station is</w:t>
            </w:r>
            <w:r w:rsidR="00E03C1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one with a Registered Capacity of 100MW or more and a Small Power Station is one with a</w:t>
            </w:r>
            <w:r w:rsidR="00E03C1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Registered Capacity of less than 100MW</w:t>
            </w:r>
            <w:r w:rsidR="00E03C11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240D01" w14:paraId="5FCB1082" w14:textId="77777777" w:rsidTr="00E03C11">
        <w:tc>
          <w:tcPr>
            <w:tcW w:w="1413" w:type="dxa"/>
          </w:tcPr>
          <w:p w14:paraId="5F20C373" w14:textId="02C7E7FC" w:rsidR="00240D01" w:rsidRPr="00E03C11" w:rsidRDefault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Alternative 3</w:t>
            </w:r>
          </w:p>
        </w:tc>
        <w:tc>
          <w:tcPr>
            <w:tcW w:w="1701" w:type="dxa"/>
          </w:tcPr>
          <w:p w14:paraId="06F6FD41" w14:textId="6B676858" w:rsidR="00240D01" w:rsidRDefault="00240D01">
            <w:r>
              <w:t>Tony Johnson – ESO</w:t>
            </w:r>
          </w:p>
        </w:tc>
        <w:tc>
          <w:tcPr>
            <w:tcW w:w="1559" w:type="dxa"/>
          </w:tcPr>
          <w:p w14:paraId="4C5E5E5C" w14:textId="0D7060DC" w:rsidR="00240D01" w:rsidRDefault="00240D01">
            <w:r>
              <w:t>10MW</w:t>
            </w:r>
          </w:p>
        </w:tc>
        <w:tc>
          <w:tcPr>
            <w:tcW w:w="1559" w:type="dxa"/>
          </w:tcPr>
          <w:p w14:paraId="5B56CEA8" w14:textId="6613DD31" w:rsidR="00240D01" w:rsidRDefault="00240D01">
            <w:r>
              <w:t>100MW</w:t>
            </w:r>
          </w:p>
        </w:tc>
        <w:tc>
          <w:tcPr>
            <w:tcW w:w="1560" w:type="dxa"/>
          </w:tcPr>
          <w:p w14:paraId="2C42D7B4" w14:textId="3862BCFC" w:rsidR="00240D01" w:rsidRDefault="00240D01">
            <w:r>
              <w:t>No</w:t>
            </w:r>
          </w:p>
        </w:tc>
        <w:tc>
          <w:tcPr>
            <w:tcW w:w="7654" w:type="dxa"/>
          </w:tcPr>
          <w:p w14:paraId="1B59D19C" w14:textId="073FA872" w:rsidR="00240D01" w:rsidRPr="00240D01" w:rsidRDefault="00240D01">
            <w:pPr>
              <w:rPr>
                <w:rFonts w:ascii="Calibri" w:hAnsi="Calibri" w:cs="Calibri"/>
                <w:color w:val="000000"/>
              </w:rPr>
            </w:pPr>
            <w:r w:rsidRPr="00240D01">
              <w:rPr>
                <w:rFonts w:ascii="Calibri" w:hAnsi="Calibri" w:cs="Calibri"/>
                <w:color w:val="000000"/>
              </w:rPr>
              <w:t>Going forward a Large Power Station is retained with a Registered Capacity of 100MW or above, A Medium Power Station is one with a Registered Capacity of less than 100MW but 10MW or greater. Owners and operators of Medium Power Stations can either apply for Transmission Entry Capacity and have a Bilateral Embedded Generation Agreement (BEGA) or apply for Licence Exemption (LEEMPS Plus) where they would be treated as a Licence Exempt Embedded Medium Power Station but would be required to be in the BM.</w:t>
            </w:r>
          </w:p>
        </w:tc>
      </w:tr>
      <w:tr w:rsidR="00240D01" w14:paraId="1F7F78C3" w14:textId="77777777" w:rsidTr="00E03C11">
        <w:tc>
          <w:tcPr>
            <w:tcW w:w="1413" w:type="dxa"/>
          </w:tcPr>
          <w:p w14:paraId="0C4525F8" w14:textId="74C76582" w:rsidR="00240D01" w:rsidRPr="00E03C11" w:rsidRDefault="00240D01" w:rsidP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Alternative 4</w:t>
            </w:r>
          </w:p>
        </w:tc>
        <w:tc>
          <w:tcPr>
            <w:tcW w:w="1701" w:type="dxa"/>
          </w:tcPr>
          <w:p w14:paraId="53CE4D4B" w14:textId="56C3514C" w:rsidR="00240D01" w:rsidRDefault="00240D01" w:rsidP="00240D01">
            <w:r>
              <w:t>Tony Johnson – ESO</w:t>
            </w:r>
          </w:p>
        </w:tc>
        <w:tc>
          <w:tcPr>
            <w:tcW w:w="1559" w:type="dxa"/>
          </w:tcPr>
          <w:p w14:paraId="2C782AE9" w14:textId="7CED1452" w:rsidR="00240D01" w:rsidRDefault="00240D01" w:rsidP="00240D01">
            <w:r>
              <w:t>50MW</w:t>
            </w:r>
          </w:p>
        </w:tc>
        <w:tc>
          <w:tcPr>
            <w:tcW w:w="1559" w:type="dxa"/>
          </w:tcPr>
          <w:p w14:paraId="1912FF5E" w14:textId="7CAB0B25" w:rsidR="00240D01" w:rsidRDefault="00240D01" w:rsidP="00240D01">
            <w:r>
              <w:t>100MW</w:t>
            </w:r>
          </w:p>
        </w:tc>
        <w:tc>
          <w:tcPr>
            <w:tcW w:w="1560" w:type="dxa"/>
          </w:tcPr>
          <w:p w14:paraId="08DB8102" w14:textId="6B864A82" w:rsidR="00240D01" w:rsidRDefault="00240D01" w:rsidP="00240D01">
            <w:r>
              <w:t>No</w:t>
            </w:r>
          </w:p>
        </w:tc>
        <w:tc>
          <w:tcPr>
            <w:tcW w:w="7654" w:type="dxa"/>
          </w:tcPr>
          <w:p w14:paraId="67F0E49E" w14:textId="001D82E0" w:rsidR="00240D01" w:rsidRPr="00240D01" w:rsidRDefault="00240D01" w:rsidP="00240D0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Regional Development Programme (RDP). Going forward </w:t>
            </w:r>
            <w:r w:rsidR="00A9092D">
              <w:rPr>
                <w:rFonts w:ascii="Calibri" w:hAnsi="Calibri" w:cs="Calibri"/>
                <w:color w:val="000000"/>
              </w:rPr>
              <w:t>the</w:t>
            </w:r>
            <w:r>
              <w:rPr>
                <w:rFonts w:ascii="Calibri" w:hAnsi="Calibri" w:cs="Calibri"/>
                <w:color w:val="000000"/>
              </w:rPr>
              <w:t xml:space="preserve"> same thresholds are adopted as</w:t>
            </w:r>
            <w:r w:rsidR="00FD536A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per WAG</w:t>
            </w:r>
            <w:r w:rsidR="00FD536A">
              <w:rPr>
                <w:rFonts w:ascii="Calibri" w:hAnsi="Calibri" w:cs="Calibri"/>
                <w:color w:val="000000"/>
              </w:rPr>
              <w:t>C</w:t>
            </w:r>
            <w:r>
              <w:rPr>
                <w:rFonts w:ascii="Calibri" w:hAnsi="Calibri" w:cs="Calibri"/>
                <w:color w:val="000000"/>
              </w:rPr>
              <w:t>M1 but any Embedded Plant with a Registered Capacity of less than 100MW but greater</w:t>
            </w:r>
            <w:r w:rsidR="00FD536A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than 0.5 – 1MW (typically 1MW) would be required to sign up to an RDP.</w:t>
            </w:r>
          </w:p>
        </w:tc>
      </w:tr>
      <w:tr w:rsidR="00240D01" w14:paraId="2CCB777C" w14:textId="77777777" w:rsidTr="00E03C11">
        <w:tc>
          <w:tcPr>
            <w:tcW w:w="1413" w:type="dxa"/>
          </w:tcPr>
          <w:p w14:paraId="784891E0" w14:textId="2F9204CC" w:rsidR="00240D01" w:rsidRPr="00E03C11" w:rsidRDefault="00240D01" w:rsidP="00240D01">
            <w:pPr>
              <w:rPr>
                <w:b/>
                <w:bCs/>
              </w:rPr>
            </w:pPr>
            <w:r w:rsidRPr="00E03C11">
              <w:rPr>
                <w:b/>
                <w:bCs/>
              </w:rPr>
              <w:t>Alternative 5</w:t>
            </w:r>
          </w:p>
        </w:tc>
        <w:tc>
          <w:tcPr>
            <w:tcW w:w="1701" w:type="dxa"/>
          </w:tcPr>
          <w:p w14:paraId="131131B1" w14:textId="01382FB3" w:rsidR="00240D01" w:rsidRDefault="00240D01" w:rsidP="00240D01">
            <w:r>
              <w:t>Tony Johnson – ESO</w:t>
            </w:r>
          </w:p>
        </w:tc>
        <w:tc>
          <w:tcPr>
            <w:tcW w:w="1559" w:type="dxa"/>
          </w:tcPr>
          <w:p w14:paraId="15AC1BC2" w14:textId="3573851C" w:rsidR="00240D01" w:rsidRDefault="00240D01" w:rsidP="00240D01">
            <w:r>
              <w:t>50MW</w:t>
            </w:r>
          </w:p>
        </w:tc>
        <w:tc>
          <w:tcPr>
            <w:tcW w:w="1559" w:type="dxa"/>
          </w:tcPr>
          <w:p w14:paraId="06B1ADC2" w14:textId="35A983F3" w:rsidR="00240D01" w:rsidRDefault="00240D01" w:rsidP="00240D01">
            <w:r>
              <w:t>100MW</w:t>
            </w:r>
          </w:p>
        </w:tc>
        <w:tc>
          <w:tcPr>
            <w:tcW w:w="1560" w:type="dxa"/>
          </w:tcPr>
          <w:p w14:paraId="69639B81" w14:textId="0E1BC3D9" w:rsidR="00240D01" w:rsidRDefault="00240D01" w:rsidP="00240D01">
            <w:r>
              <w:t>No</w:t>
            </w:r>
          </w:p>
        </w:tc>
        <w:tc>
          <w:tcPr>
            <w:tcW w:w="7654" w:type="dxa"/>
          </w:tcPr>
          <w:p w14:paraId="2D518E43" w14:textId="50C89D0F" w:rsidR="00240D01" w:rsidRPr="00240D01" w:rsidRDefault="00240D01" w:rsidP="00240D01">
            <w:pPr>
              <w:rPr>
                <w:rFonts w:ascii="Calibri" w:hAnsi="Calibri" w:cs="Calibri"/>
                <w:color w:val="000000"/>
              </w:rPr>
            </w:pPr>
            <w:r w:rsidRPr="00240D01">
              <w:rPr>
                <w:rFonts w:ascii="Calibri" w:hAnsi="Calibri" w:cs="Calibri"/>
                <w:color w:val="000000"/>
              </w:rPr>
              <w:t>Hybrid approach – Going forward, Medium Power Stations (50 – 100MW) would meet the requirements of Alternative 3 and Small Power Stations with a Registered Capacity of less than 50MW and greater than 1MW would have to sign up to an RDP</w:t>
            </w:r>
            <w:r w:rsidR="00E03C11">
              <w:rPr>
                <w:rFonts w:ascii="Calibri" w:hAnsi="Calibri" w:cs="Calibri"/>
                <w:color w:val="000000"/>
              </w:rPr>
              <w:t>.</w:t>
            </w:r>
          </w:p>
        </w:tc>
      </w:tr>
    </w:tbl>
    <w:p w14:paraId="7FADAE5B" w14:textId="77777777" w:rsidR="000720E7" w:rsidRDefault="000720E7"/>
    <w:sectPr w:rsidR="000720E7" w:rsidSect="00E03C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01"/>
    <w:rsid w:val="000720E7"/>
    <w:rsid w:val="00240D01"/>
    <w:rsid w:val="00807527"/>
    <w:rsid w:val="00A9092D"/>
    <w:rsid w:val="00E03C11"/>
    <w:rsid w:val="00F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11BE1"/>
  <w15:chartTrackingRefBased/>
  <w15:docId w15:val="{D1FF2E5F-E810-417E-A5DB-A85C2FF0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0D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40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7" ma:contentTypeDescription="Create a new document." ma:contentTypeScope="" ma:versionID="bec892d7ee74257fe04b7a36488d333d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01aa6ee4a2f622fcab788f44374565a5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CF123-C903-4045-916B-60AE5B371F6B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726A464B-1C82-4289-BD41-157F72653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C51E7-9A2F-4764-95CE-1F9F470D3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Timmins (ESO)</dc:creator>
  <cp:keywords/>
  <dc:description/>
  <cp:lastModifiedBy>Lizzie Timmins (ESO)</cp:lastModifiedBy>
  <cp:revision>4</cp:revision>
  <dcterms:created xsi:type="dcterms:W3CDTF">2023-10-17T09:46:00Z</dcterms:created>
  <dcterms:modified xsi:type="dcterms:W3CDTF">2023-10-17T10:37:00Z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</Properties>
</file>