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093180" w14:paraId="18ACFA02" w14:textId="77777777" w:rsidTr="00483C67">
        <w:trPr>
          <w:trHeight w:val="2438"/>
        </w:trPr>
        <w:tc>
          <w:tcPr>
            <w:tcW w:w="10070" w:type="dxa"/>
            <w:shd w:val="clear" w:color="auto" w:fill="auto"/>
          </w:tcPr>
          <w:p w14:paraId="04D2B5D0" w14:textId="53371B58" w:rsidR="005C2D1D" w:rsidRPr="00CF07F6" w:rsidRDefault="007D53DE" w:rsidP="00483C67">
            <w:pPr>
              <w:spacing w:before="0" w:after="0"/>
              <w:rPr>
                <w:rFonts w:cs="Arial"/>
                <w:b/>
                <w:color w:val="F26522" w:themeColor="accent1"/>
                <w:sz w:val="44"/>
                <w:szCs w:val="44"/>
              </w:rPr>
            </w:pPr>
            <w:bookmarkStart w:id="0" w:name="_Hlk31877162"/>
            <w:r>
              <w:rPr>
                <w:rFonts w:cs="Arial"/>
                <w:b/>
                <w:color w:val="F26522" w:themeColor="accent1"/>
                <w:sz w:val="56"/>
                <w:szCs w:val="56"/>
              </w:rPr>
              <w:t>GC</w:t>
            </w:r>
            <w:r w:rsidR="00513DEC">
              <w:rPr>
                <w:rFonts w:cs="Arial"/>
                <w:b/>
                <w:color w:val="F26522" w:themeColor="accent1"/>
                <w:sz w:val="56"/>
                <w:szCs w:val="56"/>
              </w:rPr>
              <w:t>0154</w:t>
            </w:r>
            <w:r w:rsidR="00303CCE">
              <w:rPr>
                <w:rFonts w:cs="Arial"/>
                <w:b/>
                <w:color w:val="F26522" w:themeColor="accent1"/>
                <w:sz w:val="56"/>
                <w:szCs w:val="56"/>
              </w:rPr>
              <w:t xml:space="preserve"> </w:t>
            </w:r>
            <w:r w:rsidR="00303CCE" w:rsidRPr="00CF07F6">
              <w:rPr>
                <w:rFonts w:cs="Arial"/>
                <w:b/>
                <w:color w:val="F26522" w:themeColor="accent1"/>
                <w:sz w:val="44"/>
                <w:szCs w:val="44"/>
              </w:rPr>
              <w:t>Alternative</w:t>
            </w:r>
            <w:r w:rsidR="00B13FAC" w:rsidRPr="00CF07F6">
              <w:rPr>
                <w:rFonts w:cs="Arial"/>
                <w:b/>
                <w:color w:val="F26522" w:themeColor="accent1"/>
                <w:sz w:val="44"/>
                <w:szCs w:val="44"/>
              </w:rPr>
              <w:t xml:space="preserve"> </w:t>
            </w:r>
            <w:r w:rsidR="00483C67" w:rsidRPr="00CF07F6">
              <w:rPr>
                <w:rFonts w:cs="Arial"/>
                <w:b/>
                <w:color w:val="F26522" w:themeColor="accent1"/>
                <w:sz w:val="44"/>
                <w:szCs w:val="44"/>
              </w:rPr>
              <w:t xml:space="preserve">Request </w:t>
            </w:r>
            <w:r w:rsidR="00B13FAC" w:rsidRPr="00CF07F6">
              <w:rPr>
                <w:rFonts w:cs="Arial"/>
                <w:b/>
                <w:color w:val="F26522" w:themeColor="accent1"/>
                <w:sz w:val="44"/>
                <w:szCs w:val="44"/>
              </w:rPr>
              <w:t>X</w:t>
            </w:r>
            <w:r w:rsidR="005C2D1D" w:rsidRPr="00CF07F6">
              <w:rPr>
                <w:rFonts w:cs="Arial"/>
                <w:b/>
                <w:color w:val="F26522" w:themeColor="accent1"/>
                <w:sz w:val="44"/>
                <w:szCs w:val="44"/>
              </w:rPr>
              <w:t>:</w:t>
            </w:r>
          </w:p>
          <w:p w14:paraId="42ADDAA4" w14:textId="77777777" w:rsidR="00093180" w:rsidRPr="00CF07F6" w:rsidRDefault="00093180" w:rsidP="00093180">
            <w:pPr>
              <w:pStyle w:val="Title"/>
              <w:rPr>
                <w:rFonts w:ascii="Arial" w:eastAsia="Times New Roman" w:hAnsi="Arial" w:cs="Arial"/>
                <w:spacing w:val="0"/>
                <w:kern w:val="0"/>
                <w:sz w:val="44"/>
                <w:szCs w:val="44"/>
                <w:lang w:eastAsia="en-GB"/>
              </w:rPr>
            </w:pPr>
            <w:r w:rsidRPr="00CF07F6">
              <w:rPr>
                <w:rFonts w:ascii="Arial" w:eastAsia="Times New Roman" w:hAnsi="Arial" w:cs="Arial"/>
                <w:spacing w:val="0"/>
                <w:kern w:val="0"/>
                <w:sz w:val="44"/>
                <w:szCs w:val="44"/>
                <w:lang w:eastAsia="en-GB"/>
              </w:rPr>
              <w:t>Incorporation of interconnector ramping requirements into the Grid Code as per SOGL Article 119</w:t>
            </w:r>
          </w:p>
          <w:bookmarkEnd w:id="0"/>
          <w:p w14:paraId="35ABBE36" w14:textId="7283246D" w:rsidR="005C2D1D" w:rsidRPr="00093180" w:rsidRDefault="005C2D1D" w:rsidP="00483C67">
            <w:pPr>
              <w:spacing w:before="0" w:after="0" w:line="240" w:lineRule="auto"/>
              <w:rPr>
                <w:rFonts w:cs="Arial"/>
                <w:b/>
                <w:color w:val="F26522" w:themeColor="accent1"/>
                <w:sz w:val="56"/>
                <w:szCs w:val="56"/>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61FB1E74"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w:t>
            </w:r>
            <w:r w:rsidR="006747B6">
              <w:rPr>
                <w:rFonts w:cs="Arial"/>
                <w:sz w:val="24"/>
                <w:lang w:eastAsia="en-US"/>
              </w:rPr>
              <w:t>Louise Trodden, ESO</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1" w:name="_Executive_Summary"/>
      <w:bookmarkStart w:id="2" w:name="_Workgroup_Consultation_Introduction"/>
      <w:bookmarkEnd w:id="1"/>
      <w:bookmarkEnd w:id="2"/>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r w:rsidRPr="000B6ADA">
        <w:rPr>
          <w:sz w:val="24"/>
        </w:rPr>
        <w:t>[Insert</w:t>
      </w:r>
      <w:r>
        <w:rPr>
          <w:sz w:val="24"/>
        </w:rPr>
        <w:t xml:space="preserve"> your solution</w:t>
      </w:r>
      <w:r w:rsidRPr="000B6ADA">
        <w:rPr>
          <w:sz w:val="24"/>
        </w:rPr>
        <w:t>]</w:t>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r w:rsidRPr="00D1569D">
              <w:rPr>
                <w:b/>
                <w:sz w:val="24"/>
              </w:rPr>
              <w:t>Positive/Negative/None:</w:t>
            </w:r>
            <w:r w:rsidRPr="00D1569D">
              <w:rPr>
                <w:sz w:val="24"/>
              </w:rPr>
              <w:t xml:space="preserve"> [Please provide rationale]</w:t>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r w:rsidRPr="00AC04D3">
        <w:rPr>
          <w:sz w:val="24"/>
        </w:rPr>
        <w:lastRenderedPageBreak/>
        <w:t>[Insert approach]</w:t>
      </w:r>
    </w:p>
    <w:p w14:paraId="0E267E81" w14:textId="75CFE56A" w:rsidR="00E65196" w:rsidRDefault="00E65196" w:rsidP="00E25874">
      <w:bookmarkStart w:id="3" w:name="_Workgroup_Consultation_1"/>
      <w:bookmarkEnd w:id="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4" w:name="_How_to_respond"/>
      <w:bookmarkEnd w:id="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5"/>
      <w:r w:rsidRPr="00250A22">
        <w:rPr>
          <w:b/>
          <w:sz w:val="24"/>
        </w:rPr>
        <w:t>Reference material:</w:t>
      </w:r>
    </w:p>
    <w:commentRangeEnd w:id="5"/>
    <w:p w14:paraId="28DBF18E" w14:textId="3A5658B6" w:rsidR="00754610" w:rsidRDefault="00AC04D3" w:rsidP="00754610">
      <w:pPr>
        <w:pStyle w:val="ListParagraph"/>
        <w:numPr>
          <w:ilvl w:val="0"/>
          <w:numId w:val="28"/>
        </w:numPr>
        <w:rPr>
          <w:sz w:val="24"/>
        </w:rPr>
      </w:pPr>
      <w:r>
        <w:rPr>
          <w:rStyle w:val="CommentReference"/>
        </w:rPr>
        <w:commentReference w:id="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4609" w14:textId="77777777" w:rsidR="007F6764" w:rsidRDefault="007F6764" w:rsidP="00D06DC4">
      <w:pPr>
        <w:spacing w:before="0" w:after="0" w:line="240" w:lineRule="auto"/>
      </w:pPr>
      <w:r>
        <w:separator/>
      </w:r>
    </w:p>
  </w:endnote>
  <w:endnote w:type="continuationSeparator" w:id="0">
    <w:p w14:paraId="1D7D84EE" w14:textId="77777777" w:rsidR="007F6764" w:rsidRDefault="007F6764" w:rsidP="00D06DC4">
      <w:pPr>
        <w:spacing w:before="0" w:after="0" w:line="240" w:lineRule="auto"/>
      </w:pPr>
      <w:r>
        <w:continuationSeparator/>
      </w:r>
    </w:p>
  </w:endnote>
  <w:endnote w:type="continuationNotice" w:id="1">
    <w:p w14:paraId="7754D892" w14:textId="77777777" w:rsidR="007F6764" w:rsidRDefault="007F6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846A" w14:textId="77777777" w:rsidR="007F6764" w:rsidRDefault="007F6764" w:rsidP="00D06DC4">
      <w:pPr>
        <w:spacing w:before="0" w:after="0" w:line="240" w:lineRule="auto"/>
      </w:pPr>
      <w:r>
        <w:separator/>
      </w:r>
    </w:p>
  </w:footnote>
  <w:footnote w:type="continuationSeparator" w:id="0">
    <w:p w14:paraId="3745F18E" w14:textId="77777777" w:rsidR="007F6764" w:rsidRDefault="007F6764" w:rsidP="00D06DC4">
      <w:pPr>
        <w:spacing w:before="0" w:after="0" w:line="240" w:lineRule="auto"/>
      </w:pPr>
      <w:r>
        <w:continuationSeparator/>
      </w:r>
    </w:p>
  </w:footnote>
  <w:footnote w:type="continuationNotice" w:id="1">
    <w:p w14:paraId="5E0CCB1B" w14:textId="77777777" w:rsidR="007F6764" w:rsidRDefault="007F67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3CA72140" w:rsidR="00B8588F" w:rsidRDefault="00B8588F" w:rsidP="000C711B">
    <w:pPr>
      <w:pStyle w:val="Header"/>
      <w:ind w:left="720" w:firstLine="720"/>
      <w:jc w:val="right"/>
    </w:pPr>
    <w:bookmarkStart w:id="6" w:name="_Hlk31876634"/>
    <w:bookmarkStart w:id="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6F77DA">
      <w:t>0154</w:t>
    </w:r>
    <w:r w:rsidR="00F15028">
      <w:t xml:space="preserve"> </w:t>
    </w:r>
    <w:r w:rsidR="00F15028" w:rsidRPr="00700DD1">
      <w:t>Alternative X</w:t>
    </w:r>
    <w:r w:rsidRPr="00700DD1">
      <w:tab/>
    </w:r>
    <w:bookmarkEnd w:id="6"/>
    <w:bookmarkEnd w:id="7"/>
    <w:r w:rsidR="008C69B9" w:rsidRPr="00700DD1">
      <w:t xml:space="preserve">Submitted: </w:t>
    </w:r>
    <w:r w:rsidR="001C6B13" w:rsidRPr="00700DD1">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185610">
    <w:abstractNumId w:val="25"/>
  </w:num>
  <w:num w:numId="2" w16cid:durableId="262500300">
    <w:abstractNumId w:val="6"/>
  </w:num>
  <w:num w:numId="3" w16cid:durableId="538053411">
    <w:abstractNumId w:val="33"/>
  </w:num>
  <w:num w:numId="4" w16cid:durableId="2018262656">
    <w:abstractNumId w:val="17"/>
  </w:num>
  <w:num w:numId="5" w16cid:durableId="309218287">
    <w:abstractNumId w:val="9"/>
  </w:num>
  <w:num w:numId="6" w16cid:durableId="204412786">
    <w:abstractNumId w:val="18"/>
  </w:num>
  <w:num w:numId="7" w16cid:durableId="1625310155">
    <w:abstractNumId w:val="12"/>
  </w:num>
  <w:num w:numId="8" w16cid:durableId="1530685728">
    <w:abstractNumId w:val="42"/>
  </w:num>
  <w:num w:numId="9" w16cid:durableId="1188716218">
    <w:abstractNumId w:val="16"/>
  </w:num>
  <w:num w:numId="10" w16cid:durableId="536356374">
    <w:abstractNumId w:val="5"/>
  </w:num>
  <w:num w:numId="11" w16cid:durableId="616450582">
    <w:abstractNumId w:val="10"/>
  </w:num>
  <w:num w:numId="12" w16cid:durableId="1782842794">
    <w:abstractNumId w:val="38"/>
  </w:num>
  <w:num w:numId="13" w16cid:durableId="261113934">
    <w:abstractNumId w:val="24"/>
  </w:num>
  <w:num w:numId="14" w16cid:durableId="1975717185">
    <w:abstractNumId w:val="20"/>
  </w:num>
  <w:num w:numId="15" w16cid:durableId="1277835083">
    <w:abstractNumId w:val="1"/>
  </w:num>
  <w:num w:numId="16" w16cid:durableId="925307408">
    <w:abstractNumId w:val="36"/>
  </w:num>
  <w:num w:numId="17" w16cid:durableId="230388947">
    <w:abstractNumId w:val="32"/>
  </w:num>
  <w:num w:numId="18" w16cid:durableId="2006584833">
    <w:abstractNumId w:val="19"/>
  </w:num>
  <w:num w:numId="19" w16cid:durableId="329918240">
    <w:abstractNumId w:val="13"/>
  </w:num>
  <w:num w:numId="20" w16cid:durableId="24840792">
    <w:abstractNumId w:val="8"/>
  </w:num>
  <w:num w:numId="21" w16cid:durableId="1972787793">
    <w:abstractNumId w:val="27"/>
  </w:num>
  <w:num w:numId="22" w16cid:durableId="1212812855">
    <w:abstractNumId w:val="30"/>
  </w:num>
  <w:num w:numId="23" w16cid:durableId="1342126185">
    <w:abstractNumId w:val="4"/>
  </w:num>
  <w:num w:numId="24" w16cid:durableId="347752543">
    <w:abstractNumId w:val="14"/>
  </w:num>
  <w:num w:numId="25" w16cid:durableId="1757097386">
    <w:abstractNumId w:val="41"/>
  </w:num>
  <w:num w:numId="26" w16cid:durableId="821195918">
    <w:abstractNumId w:val="11"/>
  </w:num>
  <w:num w:numId="27" w16cid:durableId="1250116814">
    <w:abstractNumId w:val="26"/>
  </w:num>
  <w:num w:numId="28" w16cid:durableId="725641728">
    <w:abstractNumId w:val="7"/>
  </w:num>
  <w:num w:numId="29" w16cid:durableId="361981408">
    <w:abstractNumId w:val="29"/>
  </w:num>
  <w:num w:numId="30" w16cid:durableId="892692221">
    <w:abstractNumId w:val="37"/>
  </w:num>
  <w:num w:numId="31" w16cid:durableId="274099702">
    <w:abstractNumId w:val="34"/>
  </w:num>
  <w:num w:numId="32" w16cid:durableId="808742644">
    <w:abstractNumId w:val="0"/>
  </w:num>
  <w:num w:numId="33" w16cid:durableId="1285041447">
    <w:abstractNumId w:val="22"/>
  </w:num>
  <w:num w:numId="34" w16cid:durableId="1051927673">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811896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207274">
    <w:abstractNumId w:val="28"/>
  </w:num>
  <w:num w:numId="37" w16cid:durableId="405494130">
    <w:abstractNumId w:val="21"/>
  </w:num>
  <w:num w:numId="38" w16cid:durableId="520515543">
    <w:abstractNumId w:val="34"/>
  </w:num>
  <w:num w:numId="39" w16cid:durableId="1159267188">
    <w:abstractNumId w:val="15"/>
  </w:num>
  <w:num w:numId="40" w16cid:durableId="1708068825">
    <w:abstractNumId w:val="34"/>
  </w:num>
  <w:num w:numId="41" w16cid:durableId="816453988">
    <w:abstractNumId w:val="2"/>
  </w:num>
  <w:num w:numId="42" w16cid:durableId="10499593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979851">
    <w:abstractNumId w:val="31"/>
  </w:num>
  <w:num w:numId="44" w16cid:durableId="23603914">
    <w:abstractNumId w:val="35"/>
  </w:num>
  <w:num w:numId="45" w16cid:durableId="48490590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3180"/>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3DEC"/>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5891"/>
    <w:rsid w:val="005A734D"/>
    <w:rsid w:val="005B0297"/>
    <w:rsid w:val="005B1DDB"/>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47B6"/>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049B"/>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6F77DA"/>
    <w:rsid w:val="00700043"/>
    <w:rsid w:val="00700DD1"/>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6764"/>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478C"/>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07F6"/>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46C2"/>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 w:type="paragraph" w:styleId="Title">
    <w:name w:val="Title"/>
    <w:basedOn w:val="Normal"/>
    <w:next w:val="Normal"/>
    <w:link w:val="TitleChar"/>
    <w:uiPriority w:val="10"/>
    <w:qFormat/>
    <w:rsid w:val="00093180"/>
    <w:pPr>
      <w:spacing w:before="0" w:after="0"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093180"/>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34EFCB-1C98-4827-8952-168FA573A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5</TotalTime>
  <Pages>4</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Catia Gomes (ESO)</cp:lastModifiedBy>
  <cp:revision>10</cp:revision>
  <cp:lastPrinted>2020-02-06T05:28:00Z</cp:lastPrinted>
  <dcterms:created xsi:type="dcterms:W3CDTF">2022-02-04T14:37:00Z</dcterms:created>
  <dcterms:modified xsi:type="dcterms:W3CDTF">2023-07-11T14:54:00Z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