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B48AF" w:rsidRDefault="005B48AF" w14:paraId="3756F7E3" w14:textId="77777777"/>
    <w:p w:rsidR="006C43EE" w:rsidRDefault="005B48AF" w14:paraId="1E708B98" w14:textId="77777777">
      <w:pPr>
        <w:pStyle w:val="Heading5"/>
        <w:rPr>
          <w:sz w:val="40"/>
        </w:rPr>
      </w:pPr>
      <w:r>
        <w:rPr>
          <w:sz w:val="40"/>
        </w:rPr>
        <w:t xml:space="preserve">STCP </w:t>
      </w:r>
      <w:r w:rsidR="00C40DA7">
        <w:rPr>
          <w:sz w:val="40"/>
        </w:rPr>
        <w:t>23</w:t>
      </w:r>
      <w:r>
        <w:rPr>
          <w:sz w:val="40"/>
        </w:rPr>
        <w:t xml:space="preserve">-1 </w:t>
      </w:r>
      <w:r w:rsidR="006C43EE">
        <w:rPr>
          <w:sz w:val="40"/>
        </w:rPr>
        <w:t xml:space="preserve">Issue </w:t>
      </w:r>
      <w:commentRangeStart w:id="0"/>
      <w:r w:rsidR="006C43EE">
        <w:rPr>
          <w:sz w:val="40"/>
        </w:rPr>
        <w:t>00</w:t>
      </w:r>
      <w:r w:rsidR="0031785E">
        <w:rPr>
          <w:sz w:val="40"/>
        </w:rPr>
        <w:t>2</w:t>
      </w:r>
      <w:commentRangeEnd w:id="0"/>
      <w:r w:rsidR="00C216DD">
        <w:rPr>
          <w:rStyle w:val="CommentReference"/>
          <w:b w:val="0"/>
          <w:i w:val="0"/>
        </w:rPr>
        <w:commentReference w:id="0"/>
      </w:r>
      <w:r w:rsidR="006C43EE">
        <w:rPr>
          <w:sz w:val="40"/>
        </w:rPr>
        <w:t xml:space="preserve"> </w:t>
      </w:r>
    </w:p>
    <w:p w:rsidR="005B48AF" w:rsidRDefault="009439F8" w14:paraId="5EA80EAC" w14:textId="77777777">
      <w:pPr>
        <w:pStyle w:val="Heading5"/>
        <w:rPr>
          <w:sz w:val="40"/>
        </w:rPr>
      </w:pPr>
      <w:r>
        <w:rPr>
          <w:sz w:val="40"/>
        </w:rPr>
        <w:t>Party Entry</w:t>
      </w:r>
      <w:r w:rsidR="00C40DA7">
        <w:rPr>
          <w:sz w:val="40"/>
        </w:rPr>
        <w:t xml:space="preserve"> Process</w:t>
      </w:r>
      <w:r w:rsidR="005B48AF">
        <w:rPr>
          <w:sz w:val="40"/>
        </w:rPr>
        <w:t xml:space="preserve"> </w:t>
      </w:r>
    </w:p>
    <w:p w:rsidR="005B48AF" w:rsidRDefault="005B48AF" w14:paraId="7047CF1F" w14:textId="77777777"/>
    <w:p w:rsidR="005B48AF" w:rsidRDefault="005B48AF" w14:paraId="0DE1D505" w14:textId="77777777">
      <w:pPr>
        <w:pStyle w:val="Heading5"/>
      </w:pPr>
      <w:r>
        <w:t>STC Procedure Document Authorisation</w:t>
      </w:r>
    </w:p>
    <w:p w:rsidR="005B48AF" w:rsidRDefault="005B48AF" w14:paraId="2BB5E4EE"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518"/>
        <w:gridCol w:w="2126"/>
        <w:gridCol w:w="2552"/>
        <w:gridCol w:w="1276"/>
      </w:tblGrid>
      <w:tr w:rsidR="005B48AF" w:rsidTr="419D66F8" w14:paraId="6987018E" w14:textId="77777777">
        <w:tc>
          <w:tcPr>
            <w:tcW w:w="2518" w:type="dxa"/>
            <w:tcMar/>
          </w:tcPr>
          <w:p w:rsidR="005B48AF" w:rsidRDefault="0012495E" w14:paraId="7C1C3634" w14:textId="77777777">
            <w:pPr>
              <w:spacing w:before="120"/>
              <w:jc w:val="center"/>
              <w:rPr>
                <w:b/>
                <w:color w:val="000000"/>
              </w:rPr>
            </w:pPr>
            <w:r>
              <w:rPr>
                <w:b/>
                <w:color w:val="000000"/>
              </w:rPr>
              <w:t>Party</w:t>
            </w:r>
          </w:p>
        </w:tc>
        <w:tc>
          <w:tcPr>
            <w:tcW w:w="2126" w:type="dxa"/>
            <w:tcMar/>
          </w:tcPr>
          <w:p w:rsidR="005B48AF" w:rsidRDefault="005B48AF" w14:paraId="61586E7C" w14:textId="77777777">
            <w:pPr>
              <w:spacing w:before="120"/>
              <w:jc w:val="center"/>
              <w:rPr>
                <w:b/>
                <w:color w:val="000000"/>
              </w:rPr>
            </w:pPr>
            <w:r>
              <w:rPr>
                <w:b/>
                <w:color w:val="000000"/>
              </w:rPr>
              <w:t>Name of Party Representative</w:t>
            </w:r>
          </w:p>
        </w:tc>
        <w:tc>
          <w:tcPr>
            <w:tcW w:w="2552" w:type="dxa"/>
            <w:tcMar/>
          </w:tcPr>
          <w:p w:rsidR="005B48AF" w:rsidRDefault="005B48AF" w14:paraId="18938628" w14:textId="77777777">
            <w:pPr>
              <w:spacing w:before="120"/>
              <w:jc w:val="center"/>
              <w:rPr>
                <w:b/>
                <w:color w:val="000000"/>
              </w:rPr>
            </w:pPr>
            <w:r>
              <w:rPr>
                <w:b/>
                <w:color w:val="000000"/>
              </w:rPr>
              <w:t>Signature</w:t>
            </w:r>
          </w:p>
        </w:tc>
        <w:tc>
          <w:tcPr>
            <w:tcW w:w="1276" w:type="dxa"/>
            <w:tcMar/>
          </w:tcPr>
          <w:p w:rsidR="005B48AF" w:rsidRDefault="005B48AF" w14:paraId="6E8E70B7" w14:textId="77777777">
            <w:pPr>
              <w:spacing w:before="120"/>
              <w:jc w:val="center"/>
              <w:rPr>
                <w:b/>
                <w:color w:val="000000"/>
              </w:rPr>
            </w:pPr>
            <w:r>
              <w:rPr>
                <w:b/>
                <w:color w:val="000000"/>
              </w:rPr>
              <w:t>Date</w:t>
            </w:r>
          </w:p>
        </w:tc>
      </w:tr>
      <w:tr w:rsidR="0031785E" w:rsidTr="419D66F8" w14:paraId="5C7A4241" w14:textId="77777777">
        <w:trPr>
          <w:trHeight w:val="780"/>
        </w:trPr>
        <w:tc>
          <w:tcPr>
            <w:tcW w:w="2518" w:type="dxa"/>
            <w:tcMar/>
            <w:vAlign w:val="center"/>
          </w:tcPr>
          <w:p w:rsidR="0031785E" w:rsidRDefault="0031785E" w14:paraId="7B53A622" w14:textId="77777777">
            <w:pPr>
              <w:autoSpaceDE w:val="0"/>
              <w:autoSpaceDN w:val="0"/>
              <w:adjustRightInd w:val="0"/>
              <w:spacing w:after="0"/>
              <w:rPr>
                <w:sz w:val="22"/>
                <w:lang w:eastAsia="en-GB"/>
              </w:rPr>
            </w:pPr>
            <w:r>
              <w:rPr>
                <w:sz w:val="22"/>
                <w:lang w:eastAsia="en-GB"/>
              </w:rPr>
              <w:t>National Grid Electricity System Operator Ltd</w:t>
            </w:r>
          </w:p>
        </w:tc>
        <w:tc>
          <w:tcPr>
            <w:tcW w:w="2126" w:type="dxa"/>
            <w:tcMar/>
            <w:vAlign w:val="center"/>
          </w:tcPr>
          <w:p w:rsidR="0031785E" w:rsidRDefault="0031785E" w14:paraId="531968BA" w14:textId="77777777">
            <w:pPr>
              <w:spacing w:after="0"/>
              <w:rPr>
                <w:color w:val="000000"/>
              </w:rPr>
            </w:pPr>
          </w:p>
        </w:tc>
        <w:tc>
          <w:tcPr>
            <w:tcW w:w="2552" w:type="dxa"/>
            <w:tcMar/>
            <w:vAlign w:val="center"/>
          </w:tcPr>
          <w:p w:rsidR="0031785E" w:rsidRDefault="0031785E" w14:paraId="10D38383" w14:textId="77777777">
            <w:pPr>
              <w:spacing w:after="0"/>
              <w:rPr>
                <w:color w:val="000000"/>
              </w:rPr>
            </w:pPr>
          </w:p>
        </w:tc>
        <w:tc>
          <w:tcPr>
            <w:tcW w:w="1276" w:type="dxa"/>
            <w:tcMar/>
            <w:vAlign w:val="center"/>
          </w:tcPr>
          <w:p w:rsidR="0031785E" w:rsidRDefault="0031785E" w14:paraId="1D68E733" w14:textId="77777777">
            <w:pPr>
              <w:spacing w:after="0"/>
              <w:rPr>
                <w:color w:val="000000"/>
              </w:rPr>
            </w:pPr>
          </w:p>
        </w:tc>
      </w:tr>
      <w:tr w:rsidR="005B48AF" w:rsidTr="419D66F8" w14:paraId="56E9E1CC" w14:textId="77777777">
        <w:trPr>
          <w:trHeight w:val="780"/>
        </w:trPr>
        <w:tc>
          <w:tcPr>
            <w:tcW w:w="2518" w:type="dxa"/>
            <w:tcMar/>
            <w:vAlign w:val="center"/>
          </w:tcPr>
          <w:p w:rsidR="005B48AF" w:rsidRDefault="005B48AF" w14:paraId="594C9054" w14:textId="77777777">
            <w:pPr>
              <w:autoSpaceDE w:val="0"/>
              <w:autoSpaceDN w:val="0"/>
              <w:adjustRightInd w:val="0"/>
              <w:spacing w:after="0"/>
              <w:rPr>
                <w:sz w:val="22"/>
                <w:lang w:eastAsia="en-GB"/>
              </w:rPr>
            </w:pPr>
            <w:r>
              <w:rPr>
                <w:sz w:val="22"/>
                <w:lang w:eastAsia="en-GB"/>
              </w:rPr>
              <w:t>National Grid</w:t>
            </w:r>
          </w:p>
          <w:p w:rsidR="005B48AF" w:rsidRDefault="005B48AF" w14:paraId="6949C2C0" w14:textId="77777777">
            <w:pPr>
              <w:spacing w:after="0"/>
              <w:rPr>
                <w:color w:val="000000"/>
              </w:rPr>
            </w:pPr>
            <w:r>
              <w:rPr>
                <w:sz w:val="22"/>
                <w:lang w:eastAsia="en-GB"/>
              </w:rPr>
              <w:t>Electricity Transmission plc</w:t>
            </w:r>
          </w:p>
        </w:tc>
        <w:tc>
          <w:tcPr>
            <w:tcW w:w="2126" w:type="dxa"/>
            <w:tcMar/>
            <w:vAlign w:val="center"/>
          </w:tcPr>
          <w:p w:rsidR="005B48AF" w:rsidRDefault="005B48AF" w14:paraId="4DC13097" w14:textId="77777777">
            <w:pPr>
              <w:spacing w:after="0"/>
              <w:rPr>
                <w:color w:val="000000"/>
              </w:rPr>
            </w:pPr>
          </w:p>
        </w:tc>
        <w:tc>
          <w:tcPr>
            <w:tcW w:w="2552" w:type="dxa"/>
            <w:tcMar/>
            <w:vAlign w:val="center"/>
          </w:tcPr>
          <w:p w:rsidR="005B48AF" w:rsidRDefault="005B48AF" w14:paraId="0771FFD4" w14:textId="77777777">
            <w:pPr>
              <w:spacing w:after="0"/>
              <w:rPr>
                <w:color w:val="000000"/>
              </w:rPr>
            </w:pPr>
          </w:p>
        </w:tc>
        <w:tc>
          <w:tcPr>
            <w:tcW w:w="1276" w:type="dxa"/>
            <w:tcMar/>
            <w:vAlign w:val="center"/>
          </w:tcPr>
          <w:p w:rsidR="005B48AF" w:rsidRDefault="005B48AF" w14:paraId="3B701BDE" w14:textId="77777777">
            <w:pPr>
              <w:spacing w:after="0"/>
              <w:rPr>
                <w:color w:val="000000"/>
              </w:rPr>
            </w:pPr>
          </w:p>
        </w:tc>
      </w:tr>
      <w:tr w:rsidR="005B48AF" w:rsidTr="419D66F8" w14:paraId="27F9D853" w14:textId="77777777">
        <w:trPr>
          <w:trHeight w:val="780"/>
        </w:trPr>
        <w:tc>
          <w:tcPr>
            <w:tcW w:w="2518" w:type="dxa"/>
            <w:tcMar/>
            <w:vAlign w:val="center"/>
          </w:tcPr>
          <w:p w:rsidR="005B48AF" w:rsidRDefault="005B48AF" w14:paraId="65883A41" w14:textId="77777777">
            <w:pPr>
              <w:spacing w:after="0"/>
              <w:rPr>
                <w:color w:val="000000"/>
              </w:rPr>
            </w:pPr>
            <w:r>
              <w:rPr>
                <w:sz w:val="22"/>
                <w:lang w:eastAsia="en-GB"/>
              </w:rPr>
              <w:t>SP Transmission Ltd</w:t>
            </w:r>
          </w:p>
        </w:tc>
        <w:tc>
          <w:tcPr>
            <w:tcW w:w="2126" w:type="dxa"/>
            <w:tcMar/>
            <w:vAlign w:val="center"/>
          </w:tcPr>
          <w:p w:rsidR="005B48AF" w:rsidRDefault="005B48AF" w14:paraId="362FC613" w14:textId="77777777">
            <w:pPr>
              <w:spacing w:after="0"/>
              <w:rPr>
                <w:color w:val="000000"/>
              </w:rPr>
            </w:pPr>
          </w:p>
        </w:tc>
        <w:tc>
          <w:tcPr>
            <w:tcW w:w="2552" w:type="dxa"/>
            <w:tcMar/>
            <w:vAlign w:val="center"/>
          </w:tcPr>
          <w:p w:rsidR="005B48AF" w:rsidRDefault="005B48AF" w14:paraId="61CEA769" w14:textId="77777777">
            <w:pPr>
              <w:spacing w:after="0"/>
              <w:rPr>
                <w:color w:val="000000"/>
              </w:rPr>
            </w:pPr>
          </w:p>
        </w:tc>
        <w:tc>
          <w:tcPr>
            <w:tcW w:w="1276" w:type="dxa"/>
            <w:tcMar/>
            <w:vAlign w:val="center"/>
          </w:tcPr>
          <w:p w:rsidR="005B48AF" w:rsidRDefault="005B48AF" w14:paraId="4FF93F2F" w14:textId="77777777">
            <w:pPr>
              <w:spacing w:after="0"/>
              <w:rPr>
                <w:color w:val="000000"/>
              </w:rPr>
            </w:pPr>
          </w:p>
        </w:tc>
      </w:tr>
      <w:tr w:rsidR="005B48AF" w:rsidTr="419D66F8" w14:paraId="24F80FED" w14:textId="77777777">
        <w:trPr>
          <w:trHeight w:val="80"/>
        </w:trPr>
        <w:tc>
          <w:tcPr>
            <w:tcW w:w="2518" w:type="dxa"/>
            <w:tcMar/>
            <w:vAlign w:val="center"/>
          </w:tcPr>
          <w:p w:rsidR="005B48AF" w:rsidRDefault="005B48AF" w14:paraId="36ECB15C" w14:textId="77777777">
            <w:pPr>
              <w:autoSpaceDE w:val="0"/>
              <w:autoSpaceDN w:val="0"/>
              <w:adjustRightInd w:val="0"/>
              <w:spacing w:after="0"/>
              <w:rPr>
                <w:sz w:val="22"/>
                <w:lang w:eastAsia="en-GB"/>
              </w:rPr>
            </w:pPr>
            <w:r>
              <w:rPr>
                <w:sz w:val="22"/>
                <w:lang w:eastAsia="en-GB"/>
              </w:rPr>
              <w:t>Scottish Hydro-Electric</w:t>
            </w:r>
          </w:p>
          <w:p w:rsidR="005B48AF" w:rsidRDefault="005B48AF" w14:paraId="315CDBA8" w14:textId="77777777">
            <w:pPr>
              <w:spacing w:after="0"/>
              <w:rPr>
                <w:color w:val="000000"/>
              </w:rPr>
            </w:pPr>
            <w:r>
              <w:rPr>
                <w:sz w:val="22"/>
                <w:lang w:eastAsia="en-GB"/>
              </w:rPr>
              <w:t>Transmission Ltd</w:t>
            </w:r>
          </w:p>
        </w:tc>
        <w:tc>
          <w:tcPr>
            <w:tcW w:w="2126" w:type="dxa"/>
            <w:tcMar/>
            <w:vAlign w:val="center"/>
          </w:tcPr>
          <w:p w:rsidR="005B48AF" w:rsidRDefault="005B48AF" w14:paraId="52638F93" w14:textId="77777777">
            <w:pPr>
              <w:spacing w:after="0"/>
              <w:rPr>
                <w:color w:val="000000"/>
              </w:rPr>
            </w:pPr>
          </w:p>
        </w:tc>
        <w:tc>
          <w:tcPr>
            <w:tcW w:w="2552" w:type="dxa"/>
            <w:tcMar/>
            <w:vAlign w:val="center"/>
          </w:tcPr>
          <w:p w:rsidR="005B48AF" w:rsidRDefault="005B48AF" w14:paraId="5087E88C" w14:textId="77777777">
            <w:pPr>
              <w:spacing w:after="0"/>
              <w:rPr>
                <w:color w:val="000000"/>
              </w:rPr>
            </w:pPr>
          </w:p>
        </w:tc>
        <w:tc>
          <w:tcPr>
            <w:tcW w:w="1276" w:type="dxa"/>
            <w:tcMar/>
            <w:vAlign w:val="center"/>
          </w:tcPr>
          <w:p w:rsidR="005B48AF" w:rsidRDefault="005B48AF" w14:paraId="08F11D27" w14:textId="77777777">
            <w:pPr>
              <w:spacing w:after="0"/>
              <w:rPr>
                <w:color w:val="000000"/>
              </w:rPr>
            </w:pPr>
          </w:p>
        </w:tc>
      </w:tr>
      <w:tr w:rsidR="00DF400E" w:rsidTr="419D66F8" w14:paraId="622BD21D" w14:textId="77777777">
        <w:trPr>
          <w:trHeight w:val="780"/>
        </w:trPr>
        <w:tc>
          <w:tcPr>
            <w:tcW w:w="2518" w:type="dxa"/>
            <w:tcMar/>
            <w:vAlign w:val="center"/>
          </w:tcPr>
          <w:p w:rsidR="00DF400E" w:rsidRDefault="00DF400E" w14:paraId="5B87B7C2" w14:textId="77777777">
            <w:pPr>
              <w:autoSpaceDE w:val="0"/>
              <w:autoSpaceDN w:val="0"/>
              <w:adjustRightInd w:val="0"/>
              <w:spacing w:after="0"/>
              <w:rPr>
                <w:sz w:val="22"/>
                <w:lang w:eastAsia="en-GB"/>
              </w:rPr>
            </w:pPr>
            <w:r>
              <w:rPr>
                <w:sz w:val="22"/>
                <w:lang w:eastAsia="en-GB"/>
              </w:rPr>
              <w:t>Offshore Transmission Owners</w:t>
            </w:r>
          </w:p>
        </w:tc>
        <w:tc>
          <w:tcPr>
            <w:tcW w:w="2126" w:type="dxa"/>
            <w:tcMar/>
            <w:vAlign w:val="center"/>
          </w:tcPr>
          <w:p w:rsidR="00DF400E" w:rsidRDefault="00DF400E" w14:paraId="00A18451" w14:textId="77777777">
            <w:pPr>
              <w:spacing w:after="0"/>
              <w:rPr>
                <w:color w:val="000000"/>
              </w:rPr>
            </w:pPr>
          </w:p>
        </w:tc>
        <w:tc>
          <w:tcPr>
            <w:tcW w:w="2552" w:type="dxa"/>
            <w:tcMar/>
            <w:vAlign w:val="center"/>
          </w:tcPr>
          <w:p w:rsidR="00DF400E" w:rsidRDefault="00DF400E" w14:paraId="4F5DCE0C" w14:textId="77777777">
            <w:pPr>
              <w:spacing w:after="0"/>
              <w:rPr>
                <w:color w:val="000000"/>
              </w:rPr>
            </w:pPr>
          </w:p>
        </w:tc>
        <w:tc>
          <w:tcPr>
            <w:tcW w:w="1276" w:type="dxa"/>
            <w:tcMar/>
            <w:vAlign w:val="center"/>
          </w:tcPr>
          <w:p w:rsidR="00DF400E" w:rsidRDefault="00DF400E" w14:paraId="5CB68C28" w14:textId="77777777">
            <w:pPr>
              <w:spacing w:after="0"/>
              <w:rPr>
                <w:color w:val="000000"/>
              </w:rPr>
            </w:pPr>
          </w:p>
        </w:tc>
      </w:tr>
      <w:tr w:rsidR="419D66F8" w:rsidTr="419D66F8" w14:paraId="0F28EC06">
        <w:trPr>
          <w:trHeight w:val="780"/>
          <w:ins w:author="Baker(ESO), Stephen" w:date="2023-02-22T16:09:22.904Z" w:id="1850223909"/>
        </w:trPr>
        <w:tc>
          <w:tcPr>
            <w:tcW w:w="2518" w:type="dxa"/>
            <w:tcMar/>
            <w:vAlign w:val="center"/>
          </w:tcPr>
          <w:p w:rsidR="34A324B3" w:rsidP="419D66F8" w:rsidRDefault="34A324B3" w14:paraId="526184DA" w14:textId="7A6538FA">
            <w:pPr>
              <w:spacing w:after="0"/>
              <w:rPr>
                <w:sz w:val="22"/>
                <w:szCs w:val="22"/>
                <w:lang w:eastAsia="en-GB"/>
              </w:rPr>
            </w:pPr>
            <w:ins w:author="Baker(ESO), Stephen" w:date="2023-02-22T16:09:31.692Z" w:id="1053973909">
              <w:r w:rsidRPr="419D66F8" w:rsidR="34A324B3">
                <w:rPr>
                  <w:sz w:val="22"/>
                  <w:szCs w:val="22"/>
                  <w:lang w:eastAsia="en-GB"/>
                </w:rPr>
                <w:t>Competitively Appointed Transmission Owners</w:t>
              </w:r>
            </w:ins>
          </w:p>
        </w:tc>
        <w:tc>
          <w:tcPr>
            <w:tcW w:w="2126" w:type="dxa"/>
            <w:tcMar/>
            <w:vAlign w:val="center"/>
          </w:tcPr>
          <w:p w:rsidR="419D66F8" w:rsidP="419D66F8" w:rsidRDefault="419D66F8" w14:paraId="257849FE" w14:textId="7629A6DB">
            <w:pPr>
              <w:pStyle w:val="Normal"/>
              <w:rPr>
                <w:color w:val="000000" w:themeColor="text1" w:themeTint="FF" w:themeShade="FF"/>
              </w:rPr>
            </w:pPr>
          </w:p>
        </w:tc>
        <w:tc>
          <w:tcPr>
            <w:tcW w:w="2552" w:type="dxa"/>
            <w:tcMar/>
            <w:vAlign w:val="center"/>
          </w:tcPr>
          <w:p w:rsidR="419D66F8" w:rsidP="419D66F8" w:rsidRDefault="419D66F8" w14:paraId="191B1470" w14:textId="51D73C20">
            <w:pPr>
              <w:pStyle w:val="Normal"/>
              <w:rPr>
                <w:color w:val="000000" w:themeColor="text1" w:themeTint="FF" w:themeShade="FF"/>
              </w:rPr>
            </w:pPr>
          </w:p>
        </w:tc>
        <w:tc>
          <w:tcPr>
            <w:tcW w:w="1276" w:type="dxa"/>
            <w:tcMar/>
            <w:vAlign w:val="center"/>
          </w:tcPr>
          <w:p w:rsidR="419D66F8" w:rsidP="419D66F8" w:rsidRDefault="419D66F8" w14:paraId="7D740560" w14:textId="5421266B">
            <w:pPr>
              <w:pStyle w:val="Normal"/>
              <w:rPr>
                <w:color w:val="000000" w:themeColor="text1" w:themeTint="FF" w:themeShade="FF"/>
              </w:rPr>
            </w:pPr>
          </w:p>
        </w:tc>
      </w:tr>
    </w:tbl>
    <w:p w:rsidR="5DE79076" w:rsidRDefault="5DE79076" w14:paraId="15A317A0" w14:textId="3B03E50B"/>
    <w:p w:rsidR="005B48AF" w:rsidRDefault="005B48AF" w14:paraId="46289ED7" w14:textId="77777777">
      <w:pPr>
        <w:pStyle w:val="Heading5"/>
      </w:pPr>
    </w:p>
    <w:p w:rsidR="005B48AF" w:rsidRDefault="005B48AF" w14:paraId="1F62850F" w14:textId="77777777">
      <w:pPr>
        <w:pStyle w:val="Heading5"/>
      </w:pPr>
      <w:r>
        <w:t>STC Procedure Change Control History</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526"/>
        <w:gridCol w:w="1417"/>
        <w:gridCol w:w="5579"/>
      </w:tblGrid>
      <w:tr w:rsidR="005B48AF" w14:paraId="0D2DD2D9" w14:textId="77777777">
        <w:tc>
          <w:tcPr>
            <w:tcW w:w="1526" w:type="dxa"/>
          </w:tcPr>
          <w:p w:rsidRPr="00116D38" w:rsidR="005B48AF" w:rsidRDefault="00870EC3" w14:paraId="219759F5" w14:textId="77777777">
            <w:pPr>
              <w:spacing w:after="0"/>
              <w:rPr>
                <w:sz w:val="22"/>
                <w:szCs w:val="22"/>
              </w:rPr>
            </w:pPr>
            <w:r>
              <w:rPr>
                <w:sz w:val="22"/>
                <w:szCs w:val="22"/>
              </w:rPr>
              <w:t>Issue 001</w:t>
            </w:r>
          </w:p>
        </w:tc>
        <w:tc>
          <w:tcPr>
            <w:tcW w:w="1417" w:type="dxa"/>
          </w:tcPr>
          <w:p w:rsidRPr="00116D38" w:rsidR="005B48AF" w:rsidRDefault="0012495E" w14:paraId="4662C6BF" w14:textId="77777777">
            <w:pPr>
              <w:spacing w:after="0"/>
              <w:rPr>
                <w:sz w:val="22"/>
                <w:szCs w:val="22"/>
              </w:rPr>
            </w:pPr>
            <w:r>
              <w:rPr>
                <w:sz w:val="22"/>
                <w:szCs w:val="22"/>
              </w:rPr>
              <w:t>2</w:t>
            </w:r>
            <w:r w:rsidR="00870EC3">
              <w:rPr>
                <w:sz w:val="22"/>
                <w:szCs w:val="22"/>
              </w:rPr>
              <w:t>1</w:t>
            </w:r>
            <w:r w:rsidRPr="00116D38" w:rsidR="006C43EE">
              <w:rPr>
                <w:sz w:val="22"/>
                <w:szCs w:val="22"/>
              </w:rPr>
              <w:t>/</w:t>
            </w:r>
            <w:r w:rsidRPr="00116D38" w:rsidR="00751D24">
              <w:rPr>
                <w:sz w:val="22"/>
                <w:szCs w:val="22"/>
              </w:rPr>
              <w:t>1</w:t>
            </w:r>
            <w:r w:rsidR="00870EC3">
              <w:rPr>
                <w:sz w:val="22"/>
                <w:szCs w:val="22"/>
              </w:rPr>
              <w:t>2</w:t>
            </w:r>
            <w:r w:rsidRPr="00116D38" w:rsidR="006C43EE">
              <w:rPr>
                <w:sz w:val="22"/>
                <w:szCs w:val="22"/>
              </w:rPr>
              <w:t>/09</w:t>
            </w:r>
          </w:p>
        </w:tc>
        <w:tc>
          <w:tcPr>
            <w:tcW w:w="5579" w:type="dxa"/>
          </w:tcPr>
          <w:p w:rsidRPr="00116D38" w:rsidR="005B48AF" w:rsidRDefault="006C43EE" w14:paraId="566F76CF" w14:textId="77777777">
            <w:pPr>
              <w:pStyle w:val="Header"/>
              <w:tabs>
                <w:tab w:val="clear" w:pos="4153"/>
                <w:tab w:val="clear" w:pos="8306"/>
              </w:tabs>
              <w:autoSpaceDE w:val="0"/>
              <w:autoSpaceDN w:val="0"/>
              <w:adjustRightInd w:val="0"/>
              <w:spacing w:after="0"/>
              <w:rPr>
                <w:sz w:val="22"/>
                <w:szCs w:val="22"/>
                <w:lang w:eastAsia="en-GB"/>
              </w:rPr>
            </w:pPr>
            <w:r w:rsidRPr="00116D38">
              <w:rPr>
                <w:sz w:val="22"/>
                <w:szCs w:val="22"/>
                <w:lang w:eastAsia="en-GB"/>
              </w:rPr>
              <w:t>New STCP following implementation of offshore regime</w:t>
            </w:r>
          </w:p>
        </w:tc>
      </w:tr>
      <w:tr w:rsidR="0031785E" w14:paraId="68CF7A3D" w14:textId="77777777">
        <w:tc>
          <w:tcPr>
            <w:tcW w:w="1526" w:type="dxa"/>
          </w:tcPr>
          <w:p w:rsidR="0031785E" w:rsidRDefault="0031785E" w14:paraId="31FE74AC" w14:textId="77777777">
            <w:pPr>
              <w:spacing w:after="0"/>
              <w:rPr>
                <w:sz w:val="22"/>
                <w:szCs w:val="22"/>
              </w:rPr>
            </w:pPr>
            <w:r>
              <w:rPr>
                <w:sz w:val="22"/>
                <w:szCs w:val="22"/>
              </w:rPr>
              <w:t>Issue 002</w:t>
            </w:r>
          </w:p>
        </w:tc>
        <w:tc>
          <w:tcPr>
            <w:tcW w:w="1417" w:type="dxa"/>
          </w:tcPr>
          <w:p w:rsidR="0031785E" w:rsidRDefault="0031785E" w14:paraId="09CEB9E9" w14:textId="77777777">
            <w:pPr>
              <w:spacing w:after="0"/>
              <w:rPr>
                <w:sz w:val="22"/>
                <w:szCs w:val="22"/>
              </w:rPr>
            </w:pPr>
            <w:r>
              <w:rPr>
                <w:sz w:val="22"/>
                <w:szCs w:val="22"/>
              </w:rPr>
              <w:t>01/04/19</w:t>
            </w:r>
          </w:p>
        </w:tc>
        <w:tc>
          <w:tcPr>
            <w:tcW w:w="5579" w:type="dxa"/>
          </w:tcPr>
          <w:p w:rsidRPr="00116D38" w:rsidR="0031785E" w:rsidRDefault="0031785E" w14:paraId="5ABEE7CD" w14:textId="77777777">
            <w:pPr>
              <w:pStyle w:val="Header"/>
              <w:tabs>
                <w:tab w:val="clear" w:pos="4153"/>
                <w:tab w:val="clear" w:pos="8306"/>
              </w:tabs>
              <w:autoSpaceDE w:val="0"/>
              <w:autoSpaceDN w:val="0"/>
              <w:adjustRightInd w:val="0"/>
              <w:spacing w:after="0"/>
              <w:rPr>
                <w:sz w:val="22"/>
                <w:szCs w:val="22"/>
                <w:lang w:eastAsia="en-GB"/>
              </w:rPr>
            </w:pPr>
            <w:r>
              <w:rPr>
                <w:sz w:val="22"/>
                <w:szCs w:val="22"/>
                <w:lang w:eastAsia="en-GB"/>
              </w:rPr>
              <w:t>Issue 002 incorporating National Grid Legal Separation changes</w:t>
            </w:r>
          </w:p>
        </w:tc>
      </w:tr>
      <w:tr w:rsidR="00C6260E" w14:paraId="0D62120D" w14:textId="77777777">
        <w:trPr>
          <w:ins w:author="Baker(ESO), Stephen" w:date="2023-01-16T14:32:00Z" w:id="7"/>
        </w:trPr>
        <w:tc>
          <w:tcPr>
            <w:tcW w:w="1526" w:type="dxa"/>
          </w:tcPr>
          <w:p w:rsidR="00C6260E" w:rsidRDefault="00C6260E" w14:paraId="76F37A1E" w14:textId="1CE543D4">
            <w:pPr>
              <w:spacing w:after="0"/>
              <w:rPr>
                <w:ins w:author="Baker(ESO), Stephen" w:date="2023-01-16T14:32:00Z" w:id="8"/>
                <w:sz w:val="22"/>
                <w:szCs w:val="22"/>
              </w:rPr>
            </w:pPr>
            <w:ins w:author="Baker(ESO), Stephen" w:date="2023-01-16T14:32:00Z" w:id="9">
              <w:r>
                <w:rPr>
                  <w:sz w:val="22"/>
                  <w:szCs w:val="22"/>
                </w:rPr>
                <w:t>Issue 003</w:t>
              </w:r>
            </w:ins>
          </w:p>
        </w:tc>
        <w:tc>
          <w:tcPr>
            <w:tcW w:w="1417" w:type="dxa"/>
          </w:tcPr>
          <w:p w:rsidR="00C6260E" w:rsidRDefault="00C6260E" w14:paraId="75A0D299" w14:textId="1FC17C77">
            <w:pPr>
              <w:spacing w:after="0"/>
              <w:rPr>
                <w:ins w:author="Baker(ESO), Stephen" w:date="2023-01-16T14:32:00Z" w:id="10"/>
                <w:sz w:val="22"/>
                <w:szCs w:val="22"/>
              </w:rPr>
            </w:pPr>
            <w:ins w:author="Baker(ESO), Stephen" w:date="2023-01-16T14:32:00Z" w:id="11">
              <w:r>
                <w:rPr>
                  <w:sz w:val="22"/>
                  <w:szCs w:val="22"/>
                </w:rPr>
                <w:t>Xx/xx/xxxx</w:t>
              </w:r>
            </w:ins>
          </w:p>
        </w:tc>
        <w:tc>
          <w:tcPr>
            <w:tcW w:w="5579" w:type="dxa"/>
          </w:tcPr>
          <w:p w:rsidR="00C6260E" w:rsidRDefault="00C6260E" w14:paraId="35BC219B" w14:textId="7A763868">
            <w:pPr>
              <w:pStyle w:val="Header"/>
              <w:tabs>
                <w:tab w:val="clear" w:pos="4153"/>
                <w:tab w:val="clear" w:pos="8306"/>
              </w:tabs>
              <w:autoSpaceDE w:val="0"/>
              <w:autoSpaceDN w:val="0"/>
              <w:adjustRightInd w:val="0"/>
              <w:spacing w:after="0"/>
              <w:rPr>
                <w:ins w:author="Baker(ESO), Stephen" w:date="2023-01-16T14:32:00Z" w:id="12"/>
                <w:sz w:val="22"/>
                <w:szCs w:val="22"/>
                <w:lang w:eastAsia="en-GB"/>
              </w:rPr>
            </w:pPr>
            <w:ins w:author="Baker(ESO), Stephen" w:date="2023-01-16T14:32:00Z" w:id="13">
              <w:r>
                <w:t xml:space="preserve">Introducing concept of </w:t>
              </w:r>
              <w:r>
                <w:fldChar w:fldCharType="begin"/>
              </w:r>
              <w:r>
                <w:instrText xml:space="preserve"> HYPERLINK "https://nationalgridplc.sharepoint.com/:w:/r/sites/GRP-INT-UK-Markets-Code-Change-Delivery/Shared%20Documents/Technical%20Codes/Live%20Mods/CM086%20CM087%20associated%20STCP%20CATO%20Mods/STCPs%20Jan%2023/STCP%2019-6%20Issue%20008%20Application%20Fee_6%20April%202022.docx?d=wf37dbacd7f53402580d4b404651ff4a3&amp;csf=1&amp;web=1&amp;e=jlijeV" </w:instrText>
              </w:r>
              <w:r>
                <w:fldChar w:fldCharType="separate"/>
              </w:r>
              <w:r>
                <w:rPr>
                  <w:rStyle w:val="Hyperlink"/>
                </w:rPr>
                <w:t>Competitively</w:t>
              </w:r>
              <w:r>
                <w:fldChar w:fldCharType="end"/>
              </w:r>
              <w:r>
                <w:t xml:space="preserve"> Appointed Transmission Owners</w:t>
              </w:r>
            </w:ins>
          </w:p>
        </w:tc>
      </w:tr>
    </w:tbl>
    <w:p w:rsidR="005B48AF" w:rsidRDefault="005B48AF" w14:paraId="7A915D09" w14:textId="77777777"/>
    <w:p w:rsidR="005B48AF" w:rsidRDefault="005B48AF" w14:paraId="35AB0B2C" w14:textId="77777777"/>
    <w:p w:rsidR="005B48AF" w:rsidRDefault="005B48AF" w14:paraId="7DD855D9" w14:textId="77777777"/>
    <w:p w:rsidR="005B48AF" w:rsidRDefault="005B48AF" w14:paraId="6F624EE1" w14:textId="77777777">
      <w:pPr>
        <w:pStyle w:val="Header"/>
        <w:tabs>
          <w:tab w:val="clear" w:pos="4153"/>
          <w:tab w:val="clear" w:pos="8306"/>
        </w:tabs>
        <w:sectPr w:rsidR="005B48AF">
          <w:headerReference w:type="even" r:id="rId14"/>
          <w:headerReference w:type="default" r:id="rId15"/>
          <w:footerReference w:type="default" r:id="rId16"/>
          <w:headerReference w:type="first" r:id="rId17"/>
          <w:type w:val="nextColumn"/>
          <w:pgSz w:w="11907" w:h="16840" w:orient="portrait" w:code="9"/>
          <w:pgMar w:top="1440" w:right="1797" w:bottom="1440" w:left="1797" w:header="720" w:footer="720" w:gutter="0"/>
          <w:cols w:space="720"/>
        </w:sectPr>
      </w:pPr>
    </w:p>
    <w:p w:rsidR="005B48AF" w:rsidRDefault="005B48AF" w14:paraId="2979010E" w14:textId="77777777">
      <w:pPr>
        <w:pStyle w:val="Heading1"/>
        <w:keepLines/>
      </w:pPr>
      <w:r>
        <w:lastRenderedPageBreak/>
        <w:t xml:space="preserve">Introduction </w:t>
      </w:r>
    </w:p>
    <w:p w:rsidR="005B48AF" w:rsidRDefault="005B48AF" w14:paraId="222A3E8B" w14:textId="77777777">
      <w:pPr>
        <w:pStyle w:val="Heading2"/>
        <w:keepLines/>
      </w:pPr>
      <w:r>
        <w:t>Scope</w:t>
      </w:r>
    </w:p>
    <w:p w:rsidR="004E5BBF" w:rsidP="004E5BBF" w:rsidRDefault="004E5BBF" w14:paraId="49AE26C6" w14:textId="77777777">
      <w:pPr>
        <w:pStyle w:val="Heading3"/>
      </w:pPr>
      <w:r>
        <w:t xml:space="preserve">To assist the TO, the procedure lists the relevant documents and agreements that need to be developed and agreed together with the timescales appropriate to each document. </w:t>
      </w:r>
    </w:p>
    <w:p w:rsidR="004E5BBF" w:rsidP="00116D38" w:rsidRDefault="004E5BBF" w14:paraId="39125053" w14:textId="77777777">
      <w:pPr>
        <w:pStyle w:val="Heading3"/>
      </w:pPr>
      <w:r>
        <w:t>This STCP cross-references a number of other STCPs that are an integral part of the obligations a newly acceded STC Party is to discharge under the STC.</w:t>
      </w:r>
    </w:p>
    <w:p w:rsidRPr="00116D38" w:rsidR="005B48AF" w:rsidP="00116D38" w:rsidRDefault="005B48AF" w14:paraId="0EA04431" w14:textId="77777777">
      <w:pPr>
        <w:pStyle w:val="Heading3"/>
      </w:pPr>
      <w:r w:rsidRPr="00116D38">
        <w:t xml:space="preserve">This procedure applies to </w:t>
      </w:r>
      <w:r w:rsidR="0031785E">
        <w:t>NGESO</w:t>
      </w:r>
      <w:r w:rsidRPr="00116D38">
        <w:t xml:space="preserve"> and each TO. For the purposes of this document, TOs are:</w:t>
      </w:r>
    </w:p>
    <w:p w:rsidR="0031785E" w:rsidP="00116D38" w:rsidRDefault="0031785E" w14:paraId="3564BC94" w14:textId="77777777">
      <w:pPr>
        <w:pStyle w:val="Heading3"/>
      </w:pPr>
      <w:r>
        <w:t>NGET;</w:t>
      </w:r>
    </w:p>
    <w:p w:rsidR="005B48AF" w:rsidP="00116D38" w:rsidRDefault="005B48AF" w14:paraId="74A35D1E" w14:textId="77777777">
      <w:pPr>
        <w:pStyle w:val="Heading3"/>
      </w:pPr>
      <w:r>
        <w:t xml:space="preserve">SPT; </w:t>
      </w:r>
    </w:p>
    <w:p w:rsidR="005B48AF" w:rsidP="00116D38" w:rsidRDefault="005B48AF" w14:paraId="3A38428F" w14:textId="77777777">
      <w:pPr>
        <w:pStyle w:val="Heading3"/>
      </w:pPr>
      <w:r>
        <w:t>SHETL</w:t>
      </w:r>
      <w:r w:rsidR="00751D24">
        <w:t xml:space="preserve">; and </w:t>
      </w:r>
    </w:p>
    <w:p w:rsidR="0016054B" w:rsidP="00116D38" w:rsidRDefault="00751D24" w14:paraId="1B5E28C4" w14:textId="77777777">
      <w:pPr>
        <w:pStyle w:val="Heading3"/>
        <w:rPr>
          <w:ins w:author="Baker(ESO), Stephen" w:date="2023-01-10T15:38:00Z" w:id="14"/>
        </w:rPr>
      </w:pPr>
      <w:r>
        <w:t xml:space="preserve">All Offshore Transmission </w:t>
      </w:r>
      <w:r w:rsidR="005A403E">
        <w:t>Owners</w:t>
      </w:r>
      <w:r>
        <w:t xml:space="preserve"> as appointed by the Authority</w:t>
      </w:r>
      <w:r w:rsidR="00050E16">
        <w:t>.</w:t>
      </w:r>
      <w:r w:rsidR="00C720C0">
        <w:t xml:space="preserve"> </w:t>
      </w:r>
      <w:r w:rsidR="00BF4BDC">
        <w:t>(For the avoidance of doubt, this includes Preferred Bidders).</w:t>
      </w:r>
    </w:p>
    <w:p w:rsidR="00C01298" w:rsidP="00116D38" w:rsidRDefault="00C01298" w14:paraId="63D62303" w14:textId="255479C9">
      <w:pPr>
        <w:pStyle w:val="Heading3"/>
        <w:rPr/>
      </w:pPr>
      <w:ins w:author="Baker(ESO), Stephen" w:date="2023-01-10T15:38:00Z" w:id="1908330565">
        <w:r w:rsidR="00C01298">
          <w:t>Competitively Appointed Transmission Licensees</w:t>
        </w:r>
      </w:ins>
    </w:p>
    <w:p w:rsidR="0016054B" w:rsidP="00116D38" w:rsidRDefault="0016054B" w14:paraId="064E9F41" w14:textId="77777777">
      <w:pPr>
        <w:pStyle w:val="Heading3"/>
        <w:numPr>
          <w:ilvl w:val="0"/>
          <w:numId w:val="0"/>
        </w:numPr>
      </w:pPr>
    </w:p>
    <w:p w:rsidR="005B48AF" w:rsidRDefault="005B48AF" w14:paraId="11402EFF" w14:textId="77777777">
      <w:pPr>
        <w:pStyle w:val="Heading2"/>
        <w:keepLines/>
      </w:pPr>
      <w:r>
        <w:t xml:space="preserve">Objectives </w:t>
      </w:r>
    </w:p>
    <w:p w:rsidR="001B5356" w:rsidP="00116D38" w:rsidRDefault="001B5356" w14:paraId="6657B0D2" w14:textId="77777777">
      <w:pPr>
        <w:pStyle w:val="Heading3"/>
      </w:pPr>
      <w:r>
        <w:t>This procedure has been developed to assist a new TO in understanding what is required in accordance with the STC, to allow such a TO to become an STC Party.</w:t>
      </w:r>
    </w:p>
    <w:p w:rsidR="001B5356" w:rsidP="00116D38" w:rsidRDefault="001B5356" w14:paraId="4D274D5E" w14:textId="77777777">
      <w:pPr>
        <w:pStyle w:val="Heading3"/>
      </w:pPr>
      <w:r>
        <w:t>For the avoidance of doubt, the obligations set down in the STC shall take precedence over this STCP23-1.</w:t>
      </w:r>
    </w:p>
    <w:p w:rsidR="001D72D9" w:rsidP="00116D38" w:rsidRDefault="001D72D9" w14:paraId="77CFEA42" w14:textId="77777777">
      <w:pPr>
        <w:pStyle w:val="Heading3"/>
      </w:pPr>
      <w:r>
        <w:t xml:space="preserve">Within 30 days of acceding to the STC, a Party Applicant shall together with </w:t>
      </w:r>
      <w:r w:rsidR="00BF4BDC">
        <w:t>each Party,</w:t>
      </w:r>
      <w:r>
        <w:t xml:space="preserve"> agree the</w:t>
      </w:r>
      <w:r w:rsidR="00BF4BDC">
        <w:t xml:space="preserve"> processes and steps to be taken together with responsibilities and timescales with respect to </w:t>
      </w:r>
      <w:r>
        <w:t xml:space="preserve">Appendix </w:t>
      </w:r>
      <w:r w:rsidR="00E14E2E">
        <w:t>A</w:t>
      </w:r>
      <w:r>
        <w:t xml:space="preserve"> to this STCP ‘Party Entry Process Timetable’.</w:t>
      </w:r>
    </w:p>
    <w:p w:rsidR="00751D24" w:rsidP="00116D38" w:rsidRDefault="001D72D9" w14:paraId="7E5AE161" w14:textId="77777777">
      <w:pPr>
        <w:pStyle w:val="Heading3"/>
      </w:pPr>
      <w:r>
        <w:t>Following agreement to the Party Entry Process Timetable, i</w:t>
      </w:r>
      <w:r w:rsidR="005A403E">
        <w:t>n accordance with the STC, t</w:t>
      </w:r>
      <w:r w:rsidR="005B48AF">
        <w:t xml:space="preserve">his STCP describes </w:t>
      </w:r>
      <w:r w:rsidR="0016054B">
        <w:t>the processes and procedures that a</w:t>
      </w:r>
      <w:r w:rsidR="00DF44AE">
        <w:t xml:space="preserve"> </w:t>
      </w:r>
      <w:r w:rsidR="0016054B">
        <w:t xml:space="preserve">TO is expected to </w:t>
      </w:r>
      <w:r w:rsidR="0016054B">
        <w:lastRenderedPageBreak/>
        <w:t>participate in and complete following its accession to the STC</w:t>
      </w:r>
      <w:r w:rsidR="00DF44AE">
        <w:t xml:space="preserve"> to enable the TO to become a Party to the STC</w:t>
      </w:r>
      <w:r w:rsidR="00751D24">
        <w:t>.</w:t>
      </w:r>
    </w:p>
    <w:p w:rsidR="005B48AF" w:rsidP="00116D38" w:rsidRDefault="005B48AF" w14:paraId="7F854CBB" w14:textId="77777777">
      <w:pPr>
        <w:pStyle w:val="Heading3"/>
        <w:numPr>
          <w:ilvl w:val="0"/>
          <w:numId w:val="0"/>
        </w:numPr>
      </w:pPr>
    </w:p>
    <w:p w:rsidR="005B48AF" w:rsidP="00116D38" w:rsidRDefault="005B48AF" w14:paraId="37DDA3EF" w14:textId="77777777">
      <w:pPr>
        <w:pStyle w:val="Heading3"/>
        <w:numPr>
          <w:ilvl w:val="0"/>
          <w:numId w:val="0"/>
        </w:numPr>
      </w:pPr>
    </w:p>
    <w:p w:rsidR="005B48AF" w:rsidRDefault="005B48AF" w14:paraId="4CE6E75B" w14:textId="77777777">
      <w:pPr>
        <w:pStyle w:val="Heading1"/>
        <w:keepLines/>
      </w:pPr>
      <w:r>
        <w:t>Key Definitions</w:t>
      </w:r>
    </w:p>
    <w:p w:rsidR="005B48AF" w:rsidRDefault="005B48AF" w14:paraId="51467E9A" w14:textId="77777777">
      <w:pPr>
        <w:pStyle w:val="Heading2"/>
        <w:keepLines/>
      </w:pPr>
      <w:r>
        <w:t xml:space="preserve">For the purposes of STCP </w:t>
      </w:r>
      <w:r w:rsidR="00041618">
        <w:t>23</w:t>
      </w:r>
      <w:r>
        <w:t>-1:</w:t>
      </w:r>
    </w:p>
    <w:p w:rsidR="00751D24" w:rsidP="00116D38" w:rsidRDefault="00751D24" w14:paraId="1873AD0B" w14:textId="77777777">
      <w:pPr>
        <w:pStyle w:val="Heading3"/>
        <w:numPr>
          <w:ilvl w:val="0"/>
          <w:numId w:val="0"/>
        </w:numPr>
      </w:pPr>
    </w:p>
    <w:p w:rsidR="005B5356" w:rsidP="00116D38" w:rsidRDefault="001D72D9" w14:paraId="28C24355" w14:textId="77777777">
      <w:pPr>
        <w:pStyle w:val="Heading3"/>
      </w:pPr>
      <w:r w:rsidRPr="00116D38">
        <w:rPr>
          <w:b/>
        </w:rPr>
        <w:t>Party Entry Process Timetable</w:t>
      </w:r>
      <w:r>
        <w:t xml:space="preserve"> </w:t>
      </w:r>
      <w:r w:rsidR="005B5356">
        <w:t xml:space="preserve">means the processes and steps to be taken together with responsibilities and timescales with respect to Appendix </w:t>
      </w:r>
      <w:r w:rsidR="00E14E2E">
        <w:t>A</w:t>
      </w:r>
      <w:r w:rsidR="005B5356">
        <w:t xml:space="preserve"> to this STCP23-1 ‘Party Entry Process Timetable’</w:t>
      </w:r>
    </w:p>
    <w:p w:rsidR="0016054B" w:rsidP="00116D38" w:rsidRDefault="00751D24" w14:paraId="3F9DE088" w14:textId="77777777">
      <w:pPr>
        <w:pStyle w:val="Heading3"/>
      </w:pPr>
      <w:r w:rsidRPr="00116D38">
        <w:rPr>
          <w:b/>
        </w:rPr>
        <w:t>Site Specific TO Agreement</w:t>
      </w:r>
      <w:r w:rsidRPr="00116D38" w:rsidR="003A6AED">
        <w:rPr>
          <w:b/>
        </w:rPr>
        <w:t>s</w:t>
      </w:r>
      <w:r w:rsidR="003A6AED">
        <w:t xml:space="preserve"> means the following agreements: include Transmission Interface Agreement, Transmission Site Interface Specification, Interface Agreements, Site Responsibility Schedules</w:t>
      </w:r>
    </w:p>
    <w:p w:rsidR="008E6734" w:rsidP="00116D38" w:rsidRDefault="008E6734" w14:paraId="26BB9447" w14:textId="77777777">
      <w:pPr>
        <w:pStyle w:val="Heading3"/>
      </w:pPr>
      <w:r w:rsidRPr="00116D38">
        <w:rPr>
          <w:b/>
        </w:rPr>
        <w:t>Transmission Works</w:t>
      </w:r>
      <w:r>
        <w:t xml:space="preserve"> means </w:t>
      </w:r>
      <w:r w:rsidR="00BE7BC4">
        <w:t>works as more fully described in Schedule Eight, Paragraph 1.1.3.2 of the STC</w:t>
      </w:r>
    </w:p>
    <w:p w:rsidR="00240C88" w:rsidP="00240C88" w:rsidRDefault="00240C88" w14:paraId="05343D97" w14:textId="77777777">
      <w:pPr>
        <w:pStyle w:val="Heading1"/>
        <w:keepLines/>
        <w:numPr>
          <w:ilvl w:val="0"/>
          <w:numId w:val="0"/>
        </w:numPr>
      </w:pPr>
    </w:p>
    <w:p w:rsidR="005B48AF" w:rsidRDefault="005B48AF" w14:paraId="402B7C82" w14:textId="77777777">
      <w:pPr>
        <w:pStyle w:val="Heading1"/>
        <w:keepLines/>
      </w:pPr>
      <w:r>
        <w:t>Procedure</w:t>
      </w:r>
    </w:p>
    <w:p w:rsidR="001D72D9" w:rsidP="00116D38" w:rsidRDefault="005B5356" w14:paraId="5F5458F9" w14:textId="77777777">
      <w:pPr>
        <w:pStyle w:val="Heading2"/>
      </w:pPr>
      <w:r>
        <w:t>Party Entry Process Timetable</w:t>
      </w:r>
      <w:r w:rsidR="001D72D9">
        <w:t xml:space="preserve"> </w:t>
      </w:r>
    </w:p>
    <w:p w:rsidR="005B5356" w:rsidP="00116D38" w:rsidRDefault="005B5356" w14:paraId="41E628D1" w14:textId="77777777">
      <w:pPr>
        <w:pStyle w:val="Heading3"/>
      </w:pPr>
      <w:r>
        <w:t xml:space="preserve">Within 3 Business Days of accession to the STC, the STC Committee Secretary will send to the TO a draft of the Party Entry Process Timetable substantially in the form of Appendix </w:t>
      </w:r>
      <w:r w:rsidR="00E14E2E">
        <w:t>A</w:t>
      </w:r>
      <w:r>
        <w:t xml:space="preserve"> to this STCP23-1.</w:t>
      </w:r>
    </w:p>
    <w:p w:rsidR="001D72D9" w:rsidP="00116D38" w:rsidRDefault="001D72D9" w14:paraId="35B8A408" w14:textId="77777777">
      <w:pPr>
        <w:pStyle w:val="Heading3"/>
      </w:pPr>
      <w:r>
        <w:t xml:space="preserve">The TO shall, within 5 Business Days of receipt of such a draft Party Entry Process Timetable contact the STC Committee Secretary to discuss and agree </w:t>
      </w:r>
      <w:r w:rsidR="005B5356">
        <w:t xml:space="preserve">with the other Parties </w:t>
      </w:r>
      <w:r>
        <w:t>the content of the Party Entry Process Timetable.</w:t>
      </w:r>
    </w:p>
    <w:p w:rsidR="001D72D9" w:rsidP="00116D38" w:rsidRDefault="001D72D9" w14:paraId="0779930A" w14:textId="77777777">
      <w:pPr>
        <w:pStyle w:val="Heading3"/>
      </w:pPr>
      <w:r>
        <w:t xml:space="preserve">Within 30 days of </w:t>
      </w:r>
      <w:r w:rsidR="00240C88">
        <w:t>acced</w:t>
      </w:r>
      <w:r>
        <w:t xml:space="preserve">ing </w:t>
      </w:r>
      <w:r w:rsidR="00240C88">
        <w:t xml:space="preserve">to the STC, </w:t>
      </w:r>
      <w:r>
        <w:t xml:space="preserve">the TO </w:t>
      </w:r>
      <w:r w:rsidR="003578E3">
        <w:t xml:space="preserve">and each Party </w:t>
      </w:r>
      <w:r>
        <w:t>shall agree to the content of the Party Entry Process Timetable</w:t>
      </w:r>
      <w:r w:rsidR="003578E3">
        <w:t xml:space="preserve"> by signing the agreed Party Entry Process Timetable.</w:t>
      </w:r>
    </w:p>
    <w:p w:rsidR="00AC6D7D" w:rsidP="00116D38" w:rsidRDefault="00AC6D7D" w14:paraId="5E0A88B9" w14:textId="77777777">
      <w:pPr>
        <w:pStyle w:val="Heading3"/>
      </w:pPr>
      <w:r>
        <w:t>A Party may refer a failure to agree the Party Entry Process Timetable or any other dispute in relation to the scope, content or performance of the Party Entry Processes, to the Authority as a Dispute in accordance with the STC.</w:t>
      </w:r>
    </w:p>
    <w:p w:rsidR="003578E3" w:rsidP="00116D38" w:rsidRDefault="003578E3" w14:paraId="552C13D9" w14:textId="77777777">
      <w:pPr>
        <w:pStyle w:val="Heading3"/>
        <w:numPr>
          <w:ilvl w:val="0"/>
          <w:numId w:val="0"/>
        </w:numPr>
      </w:pPr>
    </w:p>
    <w:p w:rsidR="005B5356" w:rsidP="00116D38" w:rsidRDefault="005B5356" w14:paraId="1702423A" w14:textId="77777777">
      <w:pPr>
        <w:pStyle w:val="Heading2"/>
      </w:pPr>
      <w:r>
        <w:t xml:space="preserve">Party Entry Process </w:t>
      </w:r>
    </w:p>
    <w:p w:rsidR="00976FA8" w:rsidP="00116D38" w:rsidRDefault="001D72D9" w14:paraId="4CB36F1B" w14:textId="77777777">
      <w:pPr>
        <w:pStyle w:val="Heading3"/>
      </w:pPr>
      <w:r>
        <w:t>Following agreement of the Party Entry Process Timetable</w:t>
      </w:r>
      <w:r w:rsidR="004E5BBF">
        <w:t xml:space="preserve"> in Appendix A to this STCP</w:t>
      </w:r>
      <w:r>
        <w:t xml:space="preserve">, a TO shall </w:t>
      </w:r>
      <w:r w:rsidR="004E5BBF">
        <w:t xml:space="preserve">ensure that all relevant documentation is provided to </w:t>
      </w:r>
      <w:r w:rsidR="0031785E">
        <w:t>NGESO</w:t>
      </w:r>
      <w:r w:rsidR="004E5BBF">
        <w:t xml:space="preserve"> or in place in respect of Embedded Transmission Interface Sites. </w:t>
      </w:r>
    </w:p>
    <w:p w:rsidR="00DD1B96" w:rsidP="00116D38" w:rsidRDefault="004E5BBF" w14:paraId="1ABA35F4" w14:textId="77777777">
      <w:pPr>
        <w:pStyle w:val="Heading3"/>
      </w:pPr>
      <w:r>
        <w:t>Types of documentation referred to in 3.2.1 are listed below.</w:t>
      </w:r>
    </w:p>
    <w:p w:rsidR="00DD1B96" w:rsidP="00116D38" w:rsidRDefault="00DD1B96" w14:paraId="74B48EA1" w14:textId="77777777">
      <w:pPr>
        <w:pStyle w:val="Heading3"/>
        <w:numPr>
          <w:ilvl w:val="0"/>
          <w:numId w:val="0"/>
        </w:numPr>
      </w:pPr>
    </w:p>
    <w:p w:rsidR="000B1AD7" w:rsidP="000B1AD7" w:rsidRDefault="000B1AD7" w14:paraId="4DD0B125" w14:textId="77777777">
      <w:pPr>
        <w:pStyle w:val="Heading2"/>
      </w:pPr>
      <w:r>
        <w:t>TO Construction Agreement</w:t>
      </w:r>
    </w:p>
    <w:p w:rsidR="00445636" w:rsidP="00116D38" w:rsidRDefault="005A403E" w14:paraId="5A28BF9E" w14:textId="77777777">
      <w:pPr>
        <w:pStyle w:val="Heading3"/>
      </w:pPr>
      <w:r>
        <w:t>As soon as practicable or in any event, w</w:t>
      </w:r>
      <w:r w:rsidR="00445636">
        <w:t xml:space="preserve">ithin </w:t>
      </w:r>
      <w:r>
        <w:t>3</w:t>
      </w:r>
      <w:r w:rsidR="00DD1B96">
        <w:t xml:space="preserve"> Business Days </w:t>
      </w:r>
      <w:r w:rsidR="00445636">
        <w:t xml:space="preserve">of a TO acceding to the STC Framework Agreement, </w:t>
      </w:r>
      <w:r>
        <w:t xml:space="preserve">the </w:t>
      </w:r>
      <w:r w:rsidR="0031785E">
        <w:t>NGESO</w:t>
      </w:r>
      <w:r w:rsidR="00DD1B96">
        <w:t xml:space="preserve"> Named Contact </w:t>
      </w:r>
      <w:r w:rsidR="00445636">
        <w:t xml:space="preserve">shall send to the TO an </w:t>
      </w:r>
      <w:r w:rsidR="0031785E">
        <w:t>NGESO</w:t>
      </w:r>
      <w:r w:rsidR="00445636">
        <w:t xml:space="preserve"> Construction Application pertaining to the required Transmission Works.</w:t>
      </w:r>
    </w:p>
    <w:p w:rsidR="004133B3" w:rsidP="00116D38" w:rsidRDefault="004133B3" w14:paraId="684BEECE" w14:textId="77777777">
      <w:pPr>
        <w:pStyle w:val="Heading3"/>
      </w:pPr>
      <w:r>
        <w:t xml:space="preserve">From this point </w:t>
      </w:r>
      <w:r w:rsidR="00523105">
        <w:t xml:space="preserve">the </w:t>
      </w:r>
      <w:r w:rsidR="005B5356">
        <w:t xml:space="preserve">relevant Parties shall follow the </w:t>
      </w:r>
      <w:r w:rsidR="00523105">
        <w:t xml:space="preserve">process described in </w:t>
      </w:r>
      <w:r w:rsidR="005B5356">
        <w:t>STCP18-1</w:t>
      </w:r>
      <w:r>
        <w:t>.</w:t>
      </w:r>
    </w:p>
    <w:p w:rsidRPr="00976FA8" w:rsidR="00976FA8" w:rsidP="00116D38" w:rsidRDefault="00976FA8" w14:paraId="44154FF1" w14:textId="77777777">
      <w:pPr>
        <w:pStyle w:val="Heading4"/>
        <w:numPr>
          <w:ilvl w:val="0"/>
          <w:numId w:val="0"/>
        </w:numPr>
        <w:ind w:left="1080"/>
      </w:pPr>
    </w:p>
    <w:p w:rsidR="00551D2C" w:rsidP="00551D2C" w:rsidRDefault="00C0081F" w14:paraId="00A8BB1A" w14:textId="77777777">
      <w:pPr>
        <w:pStyle w:val="Heading2"/>
      </w:pPr>
      <w:r>
        <w:t xml:space="preserve">Other </w:t>
      </w:r>
      <w:r w:rsidR="0091632A">
        <w:t>Site-Specific TO</w:t>
      </w:r>
      <w:r w:rsidR="00551D2C">
        <w:t xml:space="preserve"> Agreements</w:t>
      </w:r>
      <w:r w:rsidR="0012495E">
        <w:t xml:space="preserve"> </w:t>
      </w:r>
    </w:p>
    <w:p w:rsidRPr="00116D38" w:rsidR="00551D2C" w:rsidP="00116D38" w:rsidRDefault="00050E16" w14:paraId="641E9329" w14:textId="77777777">
      <w:pPr>
        <w:pStyle w:val="Heading3"/>
      </w:pPr>
      <w:r>
        <w:lastRenderedPageBreak/>
        <w:t xml:space="preserve">In addition </w:t>
      </w:r>
      <w:r w:rsidRPr="00116D38" w:rsidR="000401D2">
        <w:t xml:space="preserve">to the above TO Construction </w:t>
      </w:r>
      <w:r w:rsidRPr="00116D38" w:rsidR="00AA2E2F">
        <w:t>Agreement</w:t>
      </w:r>
      <w:r w:rsidRPr="00116D38" w:rsidR="000401D2">
        <w:t xml:space="preserve">, </w:t>
      </w:r>
      <w:r w:rsidRPr="00116D38" w:rsidR="00AA2E2F">
        <w:t xml:space="preserve">the </w:t>
      </w:r>
      <w:r w:rsidRPr="00116D38" w:rsidR="00551D2C">
        <w:t>T</w:t>
      </w:r>
      <w:r w:rsidRPr="00116D38" w:rsidR="005A403E">
        <w:t>O</w:t>
      </w:r>
      <w:r w:rsidRPr="00116D38" w:rsidR="00551D2C">
        <w:t xml:space="preserve"> </w:t>
      </w:r>
      <w:r w:rsidRPr="00116D38" w:rsidR="000401D2">
        <w:t xml:space="preserve">shall also </w:t>
      </w:r>
      <w:r w:rsidRPr="00116D38" w:rsidR="00551D2C">
        <w:t>enter into</w:t>
      </w:r>
      <w:r w:rsidR="005B5356">
        <w:t>, where relevant,</w:t>
      </w:r>
      <w:r w:rsidRPr="00116D38" w:rsidR="00551D2C">
        <w:t xml:space="preserve"> the following agreements</w:t>
      </w:r>
      <w:r w:rsidRPr="00116D38" w:rsidR="0091632A">
        <w:t xml:space="preserve"> and </w:t>
      </w:r>
      <w:r w:rsidRPr="00116D38" w:rsidR="00523105">
        <w:t xml:space="preserve">agree to the following </w:t>
      </w:r>
      <w:r w:rsidRPr="00116D38" w:rsidR="0091632A">
        <w:t>specifications</w:t>
      </w:r>
      <w:r w:rsidRPr="00116D38" w:rsidR="00523105">
        <w:t>:</w:t>
      </w:r>
      <w:r w:rsidRPr="00116D38" w:rsidR="00F57274">
        <w:t xml:space="preserve"> </w:t>
      </w:r>
    </w:p>
    <w:p w:rsidRPr="00116D38" w:rsidR="00551D2C" w:rsidP="00116D38" w:rsidRDefault="003A6AED" w14:paraId="04006703" w14:textId="77777777">
      <w:pPr>
        <w:pStyle w:val="Heading3"/>
      </w:pPr>
      <w:r>
        <w:rPr>
          <w:b/>
        </w:rPr>
        <w:t>Transmission Interface Agreement</w:t>
      </w:r>
    </w:p>
    <w:p w:rsidR="0091632A" w:rsidP="00D94921" w:rsidRDefault="00551D2C" w14:paraId="1E7C983D" w14:textId="77777777">
      <w:pPr>
        <w:pStyle w:val="Heading4"/>
        <w:tabs>
          <w:tab w:val="clear" w:pos="0"/>
          <w:tab w:val="num" w:pos="720"/>
        </w:tabs>
        <w:ind w:left="720" w:hanging="720"/>
        <w:jc w:val="both"/>
      </w:pPr>
      <w:r>
        <w:t xml:space="preserve">This agreement governs the arrangements for </w:t>
      </w:r>
      <w:r w:rsidR="00D94921">
        <w:t>the installation of assets</w:t>
      </w:r>
      <w:r w:rsidR="0091632A">
        <w:t>,</w:t>
      </w:r>
      <w:r w:rsidR="00D94921">
        <w:t xml:space="preserve"> </w:t>
      </w:r>
      <w:r>
        <w:t xml:space="preserve">access and </w:t>
      </w:r>
      <w:r w:rsidR="00D94921">
        <w:t>the use of services at Transmission Inter</w:t>
      </w:r>
      <w:r w:rsidR="0091632A">
        <w:t>face Sites.  The T</w:t>
      </w:r>
      <w:r w:rsidR="00AA2E2F">
        <w:t>O</w:t>
      </w:r>
      <w:r w:rsidR="0091632A">
        <w:t xml:space="preserve"> shall be responsible for the initial production of the Transmission Interface Agreement (which shall be substantially in the form of Schedule </w:t>
      </w:r>
      <w:r w:rsidR="00AA2E2F">
        <w:t>Fifteen</w:t>
      </w:r>
      <w:r w:rsidR="0091632A">
        <w:t xml:space="preserve"> to the STC).  </w:t>
      </w:r>
    </w:p>
    <w:p w:rsidR="0035174E" w:rsidP="0035174E" w:rsidRDefault="0031785E" w14:paraId="2CE90DD7" w14:textId="77777777">
      <w:pPr>
        <w:pStyle w:val="Heading4"/>
        <w:tabs>
          <w:tab w:val="clear" w:pos="0"/>
          <w:tab w:val="num" w:pos="720"/>
        </w:tabs>
        <w:ind w:left="720" w:hanging="720"/>
        <w:jc w:val="both"/>
      </w:pPr>
      <w:r>
        <w:t>NGESO</w:t>
      </w:r>
      <w:r w:rsidR="0091632A">
        <w:t xml:space="preserve"> or the relevant TO who is to be the counterparty to this agreement shall agree the content of the Transmission Interface Agreement with the TO and countersign the agreement within </w:t>
      </w:r>
      <w:r w:rsidR="00AA2E2F">
        <w:t>3</w:t>
      </w:r>
      <w:r w:rsidR="0091632A">
        <w:t xml:space="preserve"> months of receipt of the initial draft.</w:t>
      </w:r>
    </w:p>
    <w:p w:rsidRPr="00116D38" w:rsidR="00050E16" w:rsidP="00116D38" w:rsidRDefault="00050E16" w14:paraId="03C4B4FF" w14:textId="77777777"/>
    <w:p w:rsidRPr="00116D38" w:rsidR="002D41F9" w:rsidP="00116D38" w:rsidRDefault="00050E16" w14:paraId="2C603D7B" w14:textId="77777777">
      <w:pPr>
        <w:pStyle w:val="Heading3"/>
      </w:pPr>
      <w:r>
        <w:rPr>
          <w:b/>
        </w:rPr>
        <w:t xml:space="preserve">Transmission Site Interface Specification </w:t>
      </w:r>
    </w:p>
    <w:p w:rsidR="000B6304" w:rsidP="002D41F9" w:rsidRDefault="002D41F9" w14:paraId="03235CEC" w14:textId="77777777">
      <w:pPr>
        <w:pStyle w:val="Heading4"/>
        <w:tabs>
          <w:tab w:val="clear" w:pos="0"/>
          <w:tab w:val="num" w:pos="709"/>
        </w:tabs>
        <w:ind w:left="709" w:hanging="709"/>
        <w:jc w:val="both"/>
      </w:pPr>
      <w:r>
        <w:t>At each Transmission Interface Site, ea</w:t>
      </w:r>
      <w:r w:rsidR="007007A7">
        <w:t xml:space="preserve">ch of the relevant </w:t>
      </w:r>
      <w:r w:rsidR="00212E5E">
        <w:t xml:space="preserve">Transmission Site Interface Site </w:t>
      </w:r>
      <w:r w:rsidR="007007A7">
        <w:t>Parties shall ha</w:t>
      </w:r>
      <w:r>
        <w:t>ve and maintain at all times a specification which sets out</w:t>
      </w:r>
      <w:r w:rsidR="000B6304">
        <w:t>:</w:t>
      </w:r>
    </w:p>
    <w:p w:rsidR="002D41F9" w:rsidP="00116D38" w:rsidRDefault="002D41F9" w14:paraId="7EB076EA" w14:textId="77777777">
      <w:pPr>
        <w:pStyle w:val="Heading4"/>
        <w:numPr>
          <w:ilvl w:val="5"/>
          <w:numId w:val="16"/>
        </w:numPr>
        <w:tabs>
          <w:tab w:val="clear" w:pos="360"/>
          <w:tab w:val="num" w:pos="1134"/>
        </w:tabs>
        <w:ind w:left="1134"/>
        <w:jc w:val="both"/>
      </w:pPr>
      <w:r>
        <w:t>a description of their Transmission Interface Assets at the Transmission Interface Site and a clear identification of the boundary between their Transmission Interface Assets and any other Transmission Interface Assets at t</w:t>
      </w:r>
      <w:r w:rsidR="000B6304">
        <w:t>hat Transmission Interface Site;</w:t>
      </w:r>
    </w:p>
    <w:p w:rsidRPr="00116D38" w:rsidR="00244151" w:rsidP="00116D38" w:rsidRDefault="00244151" w14:paraId="52CEDD27" w14:textId="77777777">
      <w:pPr>
        <w:numPr>
          <w:ilvl w:val="0"/>
          <w:numId w:val="17"/>
        </w:numPr>
        <w:tabs>
          <w:tab w:val="clear" w:pos="720"/>
          <w:tab w:val="num" w:pos="1134"/>
        </w:tabs>
        <w:ind w:left="1134"/>
        <w:jc w:val="both"/>
      </w:pPr>
      <w:r>
        <w:t>a description of the technical, design and operational criteria which that Transmission Interface Site Party has applied to its equipment in planning and developing its Transmission System.</w:t>
      </w:r>
    </w:p>
    <w:p w:rsidRPr="00116D38" w:rsidR="000B6304" w:rsidP="00116D38" w:rsidRDefault="000B6304" w14:paraId="65071288" w14:textId="77777777"/>
    <w:p w:rsidRPr="00244151" w:rsidR="00AC6D7D" w:rsidP="00AC6D7D" w:rsidRDefault="00AC6D7D" w14:paraId="5B5EE4CA" w14:textId="77777777">
      <w:pPr>
        <w:pStyle w:val="Heading3"/>
      </w:pPr>
      <w:r>
        <w:rPr>
          <w:b/>
        </w:rPr>
        <w:t xml:space="preserve">Embedded Transmission Interface Agreement </w:t>
      </w:r>
    </w:p>
    <w:p w:rsidR="00AC6D7D" w:rsidP="00AC6D7D" w:rsidRDefault="00AC6D7D" w14:paraId="627BFD1C" w14:textId="77777777">
      <w:pPr>
        <w:pStyle w:val="Heading4"/>
        <w:tabs>
          <w:tab w:val="clear" w:pos="0"/>
          <w:tab w:val="num" w:pos="720"/>
        </w:tabs>
        <w:ind w:left="720" w:hanging="720"/>
        <w:jc w:val="both"/>
      </w:pPr>
      <w:r>
        <w:t xml:space="preserve">This agreement governs the arrangements for the installation of assets, access and the use of services at Embedded Transmission Interface Sites.  </w:t>
      </w:r>
    </w:p>
    <w:p w:rsidR="00AC6D7D" w:rsidP="00AC6D7D" w:rsidRDefault="00AC6D7D" w14:paraId="49AA124F" w14:textId="77777777">
      <w:pPr>
        <w:pStyle w:val="Heading4"/>
        <w:tabs>
          <w:tab w:val="clear" w:pos="0"/>
          <w:tab w:val="num" w:pos="720"/>
        </w:tabs>
        <w:ind w:left="720" w:hanging="720"/>
        <w:jc w:val="both"/>
      </w:pPr>
      <w:r>
        <w:t>The TO shall agree the Embedded Transmission Interface Agreement with the Distribution Network Operator</w:t>
      </w:r>
      <w:r w:rsidR="0011213D">
        <w:t>.</w:t>
      </w:r>
      <w:r>
        <w:t xml:space="preserve"> </w:t>
      </w:r>
    </w:p>
    <w:p w:rsidR="00AC6D7D" w:rsidP="00AC6D7D" w:rsidRDefault="0031785E" w14:paraId="1C8D3333" w14:textId="77777777">
      <w:pPr>
        <w:pStyle w:val="Heading4"/>
        <w:tabs>
          <w:tab w:val="clear" w:pos="0"/>
          <w:tab w:val="num" w:pos="720"/>
        </w:tabs>
        <w:ind w:left="720" w:hanging="720"/>
        <w:jc w:val="both"/>
      </w:pPr>
      <w:r>
        <w:t>NGESO</w:t>
      </w:r>
      <w:r w:rsidR="00AC6D7D">
        <w:t xml:space="preserve"> or the relevant TO who is to be the counterparty to this agreement shall agree the content of the Transmission Interface Agreement with the TO and countersign the agreement within 3 months of receipt of the initial draft.</w:t>
      </w:r>
    </w:p>
    <w:p w:rsidRPr="00244151" w:rsidR="001D1CBD" w:rsidP="001D1CBD" w:rsidRDefault="001D1CBD" w14:paraId="6FF1DE7A" w14:textId="77777777">
      <w:pPr>
        <w:pStyle w:val="Heading3"/>
      </w:pPr>
      <w:r>
        <w:rPr>
          <w:b/>
        </w:rPr>
        <w:t xml:space="preserve">Embedded Transmission Interface Site Specification </w:t>
      </w:r>
    </w:p>
    <w:p w:rsidR="001D1CBD" w:rsidP="001D1CBD" w:rsidRDefault="001D1CBD" w14:paraId="2CF0DBF1" w14:textId="77777777">
      <w:pPr>
        <w:pStyle w:val="Heading4"/>
        <w:tabs>
          <w:tab w:val="clear" w:pos="0"/>
          <w:tab w:val="num" w:pos="709"/>
        </w:tabs>
        <w:ind w:left="709" w:hanging="709"/>
        <w:jc w:val="both"/>
      </w:pPr>
      <w:r>
        <w:t xml:space="preserve">Each TO shall have and maintain at all times a specification in relation to each Embedded Transmission Interface Site, which sets out </w:t>
      </w:r>
    </w:p>
    <w:p w:rsidR="001D1CBD" w:rsidP="001D1CBD" w:rsidRDefault="001D1CBD" w14:paraId="2F327C80" w14:textId="77777777">
      <w:pPr>
        <w:pStyle w:val="Heading4"/>
        <w:numPr>
          <w:ilvl w:val="3"/>
          <w:numId w:val="18"/>
        </w:numPr>
        <w:tabs>
          <w:tab w:val="clear" w:pos="360"/>
          <w:tab w:val="num" w:pos="1134"/>
        </w:tabs>
        <w:ind w:left="1134"/>
        <w:jc w:val="both"/>
      </w:pPr>
      <w:r>
        <w:t>a description of the Embedded Transmission Interface Assets at the Embedded Transmission Interface Site and a clear identification of the boundary between Embedded Transmission Interface Assets and Embedded Transmission Counterparty Equipment;</w:t>
      </w:r>
    </w:p>
    <w:p w:rsidR="001D1CBD" w:rsidP="001D1CBD" w:rsidRDefault="001D1CBD" w14:paraId="3EDF0D12" w14:textId="77777777">
      <w:pPr>
        <w:numPr>
          <w:ilvl w:val="0"/>
          <w:numId w:val="17"/>
        </w:numPr>
        <w:tabs>
          <w:tab w:val="clear" w:pos="720"/>
          <w:tab w:val="num" w:pos="1134"/>
        </w:tabs>
        <w:ind w:left="1134"/>
        <w:jc w:val="both"/>
      </w:pPr>
      <w:r>
        <w:t xml:space="preserve">any information reasonably requested by </w:t>
      </w:r>
      <w:r w:rsidR="0031785E">
        <w:t>NGESO</w:t>
      </w:r>
      <w:r>
        <w:t xml:space="preserve"> in order to enable </w:t>
      </w:r>
      <w:r w:rsidR="0031785E">
        <w:t>NGESO</w:t>
      </w:r>
      <w:r>
        <w:t xml:space="preserve"> to settle or amend its Embedded Transmission Bilateral Agreement in respect of the Embedded Transmission Interface Site;</w:t>
      </w:r>
    </w:p>
    <w:p w:rsidR="001D1CBD" w:rsidP="001D1CBD" w:rsidRDefault="001D1CBD" w14:paraId="0E054BD3" w14:textId="77777777">
      <w:pPr>
        <w:numPr>
          <w:ilvl w:val="0"/>
          <w:numId w:val="17"/>
        </w:numPr>
        <w:tabs>
          <w:tab w:val="clear" w:pos="720"/>
          <w:tab w:val="num" w:pos="1134"/>
        </w:tabs>
        <w:ind w:left="1134"/>
        <w:jc w:val="both"/>
      </w:pPr>
      <w:r>
        <w:t>a description of the technical design and operational criteria of the Embedded Transmission Counterparty Equipment at the Embedded Transmission Interface Site which the TO, has used in planning and developing its Transmission System.</w:t>
      </w:r>
    </w:p>
    <w:p w:rsidRPr="00244151" w:rsidR="001D1CBD" w:rsidP="001D1CBD" w:rsidRDefault="001D1CBD" w14:paraId="7C3AA0C9" w14:textId="77777777">
      <w:pPr>
        <w:pStyle w:val="Heading3"/>
      </w:pPr>
      <w:r>
        <w:rPr>
          <w:b/>
        </w:rPr>
        <w:lastRenderedPageBreak/>
        <w:t xml:space="preserve">Services Capability Specification </w:t>
      </w:r>
    </w:p>
    <w:p w:rsidR="001D1CBD" w:rsidP="001D1CBD" w:rsidRDefault="001D1CBD" w14:paraId="703735A1" w14:textId="77777777">
      <w:pPr>
        <w:pStyle w:val="Heading4"/>
        <w:tabs>
          <w:tab w:val="clear" w:pos="0"/>
          <w:tab w:val="num" w:pos="709"/>
        </w:tabs>
        <w:ind w:left="709" w:hanging="709"/>
        <w:jc w:val="both"/>
      </w:pPr>
      <w:r>
        <w:t xml:space="preserve">Each TO shall have and maintain at all times a specification </w:t>
      </w:r>
      <w:r w:rsidR="009B53C8">
        <w:t xml:space="preserve">of its Transmission Services which includes without limitation: </w:t>
      </w:r>
      <w:r>
        <w:t xml:space="preserve"> </w:t>
      </w:r>
    </w:p>
    <w:p w:rsidR="009B53C8" w:rsidP="001D1CBD" w:rsidRDefault="009B53C8" w14:paraId="11115003" w14:textId="77777777">
      <w:pPr>
        <w:pStyle w:val="Heading4"/>
        <w:numPr>
          <w:ilvl w:val="3"/>
          <w:numId w:val="18"/>
        </w:numPr>
        <w:tabs>
          <w:tab w:val="clear" w:pos="360"/>
          <w:tab w:val="num" w:pos="1134"/>
        </w:tabs>
        <w:ind w:left="1134"/>
        <w:jc w:val="both"/>
      </w:pPr>
      <w:r>
        <w:t>Information describing parameters and levels within and to which its Transmission Services have been planned to be provided;</w:t>
      </w:r>
    </w:p>
    <w:p w:rsidR="001D1CBD" w:rsidP="001D1CBD" w:rsidRDefault="009B53C8" w14:paraId="60373391" w14:textId="77777777">
      <w:pPr>
        <w:pStyle w:val="Heading4"/>
        <w:numPr>
          <w:ilvl w:val="3"/>
          <w:numId w:val="18"/>
        </w:numPr>
        <w:tabs>
          <w:tab w:val="clear" w:pos="360"/>
          <w:tab w:val="num" w:pos="1134"/>
        </w:tabs>
        <w:ind w:left="1134"/>
        <w:jc w:val="both"/>
      </w:pPr>
      <w:r>
        <w:t xml:space="preserve">Identify the technical limits that would normally apply to the provision of its Transmission Services. </w:t>
      </w:r>
    </w:p>
    <w:p w:rsidRPr="00244151" w:rsidR="001D1CBD" w:rsidP="001D1CBD" w:rsidRDefault="001D1CBD" w14:paraId="40C22F85" w14:textId="77777777">
      <w:pPr>
        <w:pStyle w:val="Heading3"/>
      </w:pPr>
      <w:r>
        <w:rPr>
          <w:b/>
        </w:rPr>
        <w:t xml:space="preserve">Connection Site Specification </w:t>
      </w:r>
    </w:p>
    <w:p w:rsidR="001D1CBD" w:rsidP="001D1CBD" w:rsidRDefault="001D1CBD" w14:paraId="74A5E618" w14:textId="77777777">
      <w:pPr>
        <w:pStyle w:val="Heading4"/>
        <w:tabs>
          <w:tab w:val="clear" w:pos="0"/>
          <w:tab w:val="num" w:pos="709"/>
        </w:tabs>
        <w:ind w:left="709" w:hanging="709"/>
        <w:jc w:val="both"/>
      </w:pPr>
      <w:r>
        <w:t xml:space="preserve">Each TO shall have and maintain at all times a specification in relation to each </w:t>
      </w:r>
      <w:r w:rsidR="0057135B">
        <w:t>Connection</w:t>
      </w:r>
      <w:r>
        <w:t xml:space="preserve"> Site, which sets out </w:t>
      </w:r>
    </w:p>
    <w:p w:rsidR="0057135B" w:rsidP="001D1CBD" w:rsidRDefault="001D1CBD" w14:paraId="1B790C53" w14:textId="77777777">
      <w:pPr>
        <w:pStyle w:val="Heading4"/>
        <w:numPr>
          <w:ilvl w:val="3"/>
          <w:numId w:val="18"/>
        </w:numPr>
        <w:tabs>
          <w:tab w:val="clear" w:pos="360"/>
          <w:tab w:val="num" w:pos="1134"/>
        </w:tabs>
        <w:ind w:left="1134"/>
        <w:jc w:val="both"/>
      </w:pPr>
      <w:r>
        <w:t xml:space="preserve">a description of the </w:t>
      </w:r>
      <w:r w:rsidR="0057135B">
        <w:t>Transmission Connection</w:t>
      </w:r>
      <w:r>
        <w:t xml:space="preserve"> Assets at the </w:t>
      </w:r>
      <w:r w:rsidR="0057135B">
        <w:t>Connection</w:t>
      </w:r>
      <w:r>
        <w:t xml:space="preserve"> Site and a clear identification of the boundary between </w:t>
      </w:r>
      <w:r w:rsidR="0057135B">
        <w:t>Transmission Connection Assets and User Equipment;</w:t>
      </w:r>
    </w:p>
    <w:p w:rsidR="0057135B" w:rsidP="001D1CBD" w:rsidRDefault="0057135B" w14:paraId="0DDA8B52" w14:textId="77777777">
      <w:pPr>
        <w:pStyle w:val="Heading4"/>
        <w:numPr>
          <w:ilvl w:val="3"/>
          <w:numId w:val="18"/>
        </w:numPr>
        <w:tabs>
          <w:tab w:val="clear" w:pos="360"/>
          <w:tab w:val="num" w:pos="1134"/>
        </w:tabs>
        <w:ind w:left="1134"/>
        <w:jc w:val="both"/>
      </w:pPr>
      <w:r>
        <w:t xml:space="preserve">any information reasonably requested by </w:t>
      </w:r>
      <w:r w:rsidR="0031785E">
        <w:t>NGESO</w:t>
      </w:r>
      <w:r>
        <w:t xml:space="preserve"> in order to enable </w:t>
      </w:r>
      <w:r w:rsidR="0031785E">
        <w:t>NGESO</w:t>
      </w:r>
      <w:r>
        <w:t xml:space="preserve"> to settle or amend its bilateral agreement with such a User in respect of the Connection Site;</w:t>
      </w:r>
    </w:p>
    <w:p w:rsidR="001D1CBD" w:rsidP="001D1CBD" w:rsidRDefault="0057135B" w14:paraId="141F80FD" w14:textId="77777777">
      <w:pPr>
        <w:pStyle w:val="Heading4"/>
        <w:numPr>
          <w:ilvl w:val="3"/>
          <w:numId w:val="18"/>
        </w:numPr>
        <w:tabs>
          <w:tab w:val="clear" w:pos="360"/>
          <w:tab w:val="num" w:pos="1134"/>
        </w:tabs>
        <w:ind w:left="1134"/>
        <w:jc w:val="both"/>
      </w:pPr>
      <w:r>
        <w:t>a description of the technical design and operational criteria which the TO in planning and developing its Transmission System, had assumed would apply to the User Equipment at the Connection Site.</w:t>
      </w:r>
    </w:p>
    <w:p w:rsidRPr="00116D38" w:rsidR="0035174E" w:rsidP="00116D38" w:rsidRDefault="001D1CBD" w14:paraId="17A4263B" w14:textId="77777777">
      <w:pPr>
        <w:pStyle w:val="Heading3"/>
      </w:pPr>
      <w:r>
        <w:rPr>
          <w:b/>
        </w:rPr>
        <w:t>Completion Report</w:t>
      </w:r>
      <w:r w:rsidR="00050E16">
        <w:rPr>
          <w:b/>
        </w:rPr>
        <w:t xml:space="preserve"> </w:t>
      </w:r>
    </w:p>
    <w:p w:rsidRPr="00190D3B" w:rsidR="003C405C" w:rsidP="003C405C" w:rsidRDefault="003C405C" w14:paraId="0F5B6161" w14:textId="77777777">
      <w:pPr>
        <w:pStyle w:val="Heading4"/>
        <w:tabs>
          <w:tab w:val="clear" w:pos="0"/>
          <w:tab w:val="num" w:pos="709"/>
        </w:tabs>
        <w:ind w:left="709" w:hanging="709"/>
        <w:jc w:val="both"/>
      </w:pPr>
      <w:r>
        <w:t xml:space="preserve">In accordance with Appendix S of Schedule 9 of the STC, </w:t>
      </w:r>
      <w:r w:rsidR="007B66C7">
        <w:t xml:space="preserve">Each TO shall </w:t>
      </w:r>
      <w:r>
        <w:t>provide a report addressing the matters set out below:</w:t>
      </w:r>
    </w:p>
    <w:p w:rsidRPr="00116D38" w:rsidR="003C405C" w:rsidP="00116D38" w:rsidRDefault="003C405C" w14:paraId="3FB385B4" w14:textId="77777777"/>
    <w:p w:rsidRPr="00190D3B" w:rsidR="003C405C" w:rsidP="00116D38" w:rsidRDefault="003C405C" w14:paraId="651D1E75" w14:textId="77777777">
      <w:pPr>
        <w:numPr>
          <w:ilvl w:val="0"/>
          <w:numId w:val="17"/>
        </w:numPr>
        <w:tabs>
          <w:tab w:val="clear" w:pos="720"/>
          <w:tab w:val="num" w:pos="1440"/>
          <w:tab w:val="left" w:pos="4253"/>
        </w:tabs>
        <w:spacing w:after="0"/>
        <w:ind w:left="1440"/>
        <w:jc w:val="both"/>
      </w:pPr>
      <w:r w:rsidRPr="00190D3B">
        <w:t xml:space="preserve">Confirmation of Compliance Statement; </w:t>
      </w:r>
    </w:p>
    <w:p w:rsidRPr="00190D3B" w:rsidR="003C405C" w:rsidP="00116D38" w:rsidRDefault="003C405C" w14:paraId="29266711" w14:textId="77777777">
      <w:pPr>
        <w:tabs>
          <w:tab w:val="left" w:pos="4253"/>
        </w:tabs>
        <w:spacing w:after="0"/>
        <w:ind w:left="3240"/>
      </w:pPr>
    </w:p>
    <w:p w:rsidRPr="00190D3B" w:rsidR="003C405C" w:rsidP="00116D38" w:rsidRDefault="003C405C" w14:paraId="414CB49E" w14:textId="77777777">
      <w:pPr>
        <w:numPr>
          <w:ilvl w:val="0"/>
          <w:numId w:val="17"/>
        </w:numPr>
        <w:tabs>
          <w:tab w:val="clear" w:pos="720"/>
          <w:tab w:val="num" w:pos="1440"/>
          <w:tab w:val="left" w:pos="4253"/>
        </w:tabs>
        <w:spacing w:after="0"/>
        <w:ind w:left="1440"/>
        <w:jc w:val="both"/>
      </w:pPr>
      <w:r w:rsidRPr="00190D3B">
        <w:t xml:space="preserve">type test results\reports; </w:t>
      </w:r>
    </w:p>
    <w:p w:rsidRPr="00190D3B" w:rsidR="003C405C" w:rsidP="00116D38" w:rsidRDefault="003C405C" w14:paraId="36B9E924" w14:textId="77777777">
      <w:pPr>
        <w:tabs>
          <w:tab w:val="left" w:pos="4253"/>
        </w:tabs>
        <w:spacing w:after="0"/>
        <w:ind w:left="720"/>
      </w:pPr>
    </w:p>
    <w:p w:rsidRPr="00190D3B" w:rsidR="003C405C" w:rsidP="00116D38" w:rsidRDefault="003C405C" w14:paraId="1531D875" w14:textId="77777777">
      <w:pPr>
        <w:numPr>
          <w:ilvl w:val="0"/>
          <w:numId w:val="17"/>
        </w:numPr>
        <w:tabs>
          <w:tab w:val="clear" w:pos="720"/>
          <w:tab w:val="num" w:pos="1440"/>
          <w:tab w:val="left" w:pos="4253"/>
        </w:tabs>
        <w:spacing w:after="0"/>
        <w:ind w:left="1440"/>
        <w:jc w:val="both"/>
      </w:pPr>
      <w:r w:rsidRPr="00190D3B">
        <w:t>confirmation that the signed CUSC Interface Agreement(s) are in place;</w:t>
      </w:r>
    </w:p>
    <w:p w:rsidRPr="00190D3B" w:rsidR="003C405C" w:rsidP="00116D38" w:rsidRDefault="003C405C" w14:paraId="3449B3D5" w14:textId="77777777">
      <w:pPr>
        <w:tabs>
          <w:tab w:val="left" w:pos="4253"/>
        </w:tabs>
        <w:spacing w:after="0"/>
        <w:ind w:left="720"/>
      </w:pPr>
    </w:p>
    <w:p w:rsidRPr="00190D3B" w:rsidR="003C405C" w:rsidP="00116D38" w:rsidRDefault="003C405C" w14:paraId="0A84B61E" w14:textId="77777777">
      <w:pPr>
        <w:numPr>
          <w:ilvl w:val="0"/>
          <w:numId w:val="17"/>
        </w:numPr>
        <w:tabs>
          <w:tab w:val="clear" w:pos="720"/>
          <w:tab w:val="num" w:pos="1440"/>
          <w:tab w:val="left" w:pos="4253"/>
        </w:tabs>
        <w:spacing w:after="0"/>
        <w:ind w:left="1440"/>
        <w:jc w:val="both"/>
      </w:pPr>
      <w:r w:rsidRPr="00190D3B">
        <w:t xml:space="preserve">confirmation that the signed Transmission Interface Agreement/Embedded Transmission Interface Agreement is in place; </w:t>
      </w:r>
    </w:p>
    <w:p w:rsidRPr="00190D3B" w:rsidR="003C405C" w:rsidP="00116D38" w:rsidRDefault="003C405C" w14:paraId="204B582B" w14:textId="77777777">
      <w:pPr>
        <w:tabs>
          <w:tab w:val="left" w:pos="4253"/>
        </w:tabs>
        <w:spacing w:after="0"/>
        <w:ind w:left="720"/>
      </w:pPr>
    </w:p>
    <w:p w:rsidRPr="00190D3B" w:rsidR="003C405C" w:rsidP="00116D38" w:rsidRDefault="003C405C" w14:paraId="0582371A" w14:textId="77777777">
      <w:pPr>
        <w:numPr>
          <w:ilvl w:val="0"/>
          <w:numId w:val="17"/>
        </w:numPr>
        <w:tabs>
          <w:tab w:val="clear" w:pos="720"/>
          <w:tab w:val="num" w:pos="1440"/>
          <w:tab w:val="left" w:pos="4253"/>
        </w:tabs>
        <w:spacing w:after="0"/>
        <w:ind w:left="1440"/>
        <w:jc w:val="both"/>
      </w:pPr>
      <w:r w:rsidRPr="00190D3B">
        <w:t>confirmation that the signed Transmission Interface Site Specification/Embedded Transmission Site Specification is in place;</w:t>
      </w:r>
    </w:p>
    <w:p w:rsidRPr="00190D3B" w:rsidR="003C405C" w:rsidP="00116D38" w:rsidRDefault="003C405C" w14:paraId="6F888CE0" w14:textId="77777777">
      <w:pPr>
        <w:tabs>
          <w:tab w:val="left" w:pos="4253"/>
        </w:tabs>
        <w:spacing w:after="0"/>
        <w:ind w:left="720"/>
      </w:pPr>
    </w:p>
    <w:p w:rsidRPr="00190D3B" w:rsidR="003C405C" w:rsidP="00116D38" w:rsidRDefault="003C405C" w14:paraId="64916290" w14:textId="77777777">
      <w:pPr>
        <w:numPr>
          <w:ilvl w:val="0"/>
          <w:numId w:val="17"/>
        </w:numPr>
        <w:tabs>
          <w:tab w:val="clear" w:pos="720"/>
          <w:tab w:val="num" w:pos="1440"/>
          <w:tab w:val="left" w:pos="4253"/>
        </w:tabs>
        <w:spacing w:after="0"/>
        <w:ind w:left="1440"/>
        <w:jc w:val="both"/>
      </w:pPr>
      <w:r w:rsidRPr="00190D3B">
        <w:t>confirmation that the Services Capability Specification is in place;</w:t>
      </w:r>
    </w:p>
    <w:p w:rsidRPr="00190D3B" w:rsidR="003C405C" w:rsidP="00116D38" w:rsidRDefault="003C405C" w14:paraId="387F0B73" w14:textId="77777777">
      <w:pPr>
        <w:tabs>
          <w:tab w:val="left" w:pos="4253"/>
        </w:tabs>
        <w:spacing w:after="0"/>
        <w:ind w:left="720"/>
      </w:pPr>
    </w:p>
    <w:p w:rsidRPr="00190D3B" w:rsidR="003C405C" w:rsidP="00116D38" w:rsidRDefault="003C405C" w14:paraId="7CE70C25" w14:textId="77777777">
      <w:pPr>
        <w:numPr>
          <w:ilvl w:val="0"/>
          <w:numId w:val="17"/>
        </w:numPr>
        <w:tabs>
          <w:tab w:val="clear" w:pos="720"/>
          <w:tab w:val="num" w:pos="1440"/>
          <w:tab w:val="left" w:pos="4253"/>
        </w:tabs>
        <w:spacing w:after="0"/>
        <w:ind w:left="1440"/>
        <w:jc w:val="both"/>
      </w:pPr>
      <w:r w:rsidRPr="00190D3B">
        <w:t>confirmation that Safety Rules have been exchanged;</w:t>
      </w:r>
    </w:p>
    <w:p w:rsidRPr="00190D3B" w:rsidR="003C405C" w:rsidP="00116D38" w:rsidRDefault="003C405C" w14:paraId="46C9F1AF" w14:textId="77777777">
      <w:pPr>
        <w:tabs>
          <w:tab w:val="left" w:pos="4253"/>
        </w:tabs>
        <w:spacing w:after="0"/>
        <w:ind w:left="720"/>
      </w:pPr>
    </w:p>
    <w:p w:rsidRPr="00190D3B" w:rsidR="003C405C" w:rsidP="00116D38" w:rsidRDefault="003C405C" w14:paraId="4C49A55C" w14:textId="77777777">
      <w:pPr>
        <w:numPr>
          <w:ilvl w:val="0"/>
          <w:numId w:val="17"/>
        </w:numPr>
        <w:tabs>
          <w:tab w:val="clear" w:pos="720"/>
          <w:tab w:val="num" w:pos="1440"/>
          <w:tab w:val="left" w:pos="4253"/>
        </w:tabs>
        <w:spacing w:after="0"/>
        <w:ind w:left="1440"/>
        <w:jc w:val="both"/>
      </w:pPr>
      <w:r w:rsidRPr="00190D3B">
        <w:t>confirmation that the Connection Site Specification(s) are complete and in place; and,</w:t>
      </w:r>
    </w:p>
    <w:p w:rsidRPr="00190D3B" w:rsidR="003C405C" w:rsidP="00116D38" w:rsidRDefault="003C405C" w14:paraId="40598BA5" w14:textId="77777777">
      <w:pPr>
        <w:tabs>
          <w:tab w:val="left" w:pos="4253"/>
        </w:tabs>
        <w:spacing w:after="0"/>
        <w:ind w:left="720"/>
      </w:pPr>
    </w:p>
    <w:p w:rsidRPr="00190D3B" w:rsidR="003C405C" w:rsidP="00116D38" w:rsidRDefault="003C405C" w14:paraId="464F0EE2" w14:textId="77777777">
      <w:pPr>
        <w:numPr>
          <w:ilvl w:val="0"/>
          <w:numId w:val="17"/>
        </w:numPr>
        <w:tabs>
          <w:tab w:val="clear" w:pos="720"/>
          <w:tab w:val="num" w:pos="1440"/>
          <w:tab w:val="left" w:pos="4253"/>
        </w:tabs>
        <w:spacing w:after="0"/>
        <w:ind w:left="1440"/>
        <w:jc w:val="both"/>
      </w:pPr>
      <w:r w:rsidRPr="00190D3B">
        <w:t>confirmation that the Site Responsibility Sche</w:t>
      </w:r>
      <w:r w:rsidR="00CA2EC0">
        <w:t>dule is complete and in place.</w:t>
      </w:r>
    </w:p>
    <w:p w:rsidR="00110FF6" w:rsidP="00116D38" w:rsidRDefault="00110FF6" w14:paraId="61FADB0D" w14:textId="77777777">
      <w:pPr>
        <w:pStyle w:val="Heading3"/>
        <w:numPr>
          <w:ilvl w:val="0"/>
          <w:numId w:val="0"/>
        </w:numPr>
      </w:pPr>
    </w:p>
    <w:p w:rsidRPr="0035174E" w:rsidR="0035174E" w:rsidP="00116D38" w:rsidRDefault="0035174E" w14:paraId="6FB27197" w14:textId="77777777">
      <w:pPr>
        <w:pStyle w:val="Heading3"/>
        <w:numPr>
          <w:ilvl w:val="0"/>
          <w:numId w:val="0"/>
        </w:numPr>
      </w:pPr>
    </w:p>
    <w:p w:rsidR="00BE7BC4" w:rsidP="00116D38" w:rsidRDefault="00244151" w14:paraId="2BBC8EF7" w14:textId="77777777">
      <w:pPr>
        <w:pStyle w:val="Heading2"/>
      </w:pPr>
      <w:r>
        <w:t>O</w:t>
      </w:r>
      <w:r w:rsidR="00976FA8">
        <w:t xml:space="preserve">ther </w:t>
      </w:r>
      <w:r w:rsidR="003A6AED">
        <w:t>Requirements</w:t>
      </w:r>
      <w:r w:rsidR="00976FA8">
        <w:t xml:space="preserve"> required prior to Energisation of the Offshore Transmission System</w:t>
      </w:r>
    </w:p>
    <w:p w:rsidRPr="00116D38" w:rsidR="00907009" w:rsidP="00116D38" w:rsidRDefault="00BE7BC4" w14:paraId="7BC55CCA" w14:textId="77777777">
      <w:pPr>
        <w:pStyle w:val="Heading3"/>
      </w:pPr>
      <w:r w:rsidRPr="00116D38">
        <w:t xml:space="preserve">Requirements </w:t>
      </w:r>
      <w:r w:rsidRPr="00116D38" w:rsidR="008255B0">
        <w:t>under o</w:t>
      </w:r>
      <w:r w:rsidRPr="00116D38" w:rsidR="00907009">
        <w:t xml:space="preserve">ther STCPs detail the process for the TO and </w:t>
      </w:r>
      <w:r w:rsidR="0031785E">
        <w:t>NGESO</w:t>
      </w:r>
      <w:r w:rsidRPr="00116D38" w:rsidR="00907009">
        <w:t xml:space="preserve"> to undertake prior to Energisation. These include but are not limited to:</w:t>
      </w:r>
    </w:p>
    <w:p w:rsidR="00F258A4" w:rsidP="00116D38" w:rsidRDefault="00F258A4" w14:paraId="5D85A106" w14:textId="77777777">
      <w:pPr>
        <w:pStyle w:val="Heading3"/>
        <w:numPr>
          <w:ilvl w:val="0"/>
          <w:numId w:val="0"/>
        </w:numPr>
      </w:pPr>
    </w:p>
    <w:p w:rsidR="00A92AF6" w:rsidP="00116D38" w:rsidRDefault="00A92AF6" w14:paraId="6A7F55E5" w14:textId="77777777">
      <w:pPr>
        <w:pStyle w:val="Heading4"/>
        <w:numPr>
          <w:ilvl w:val="3"/>
          <w:numId w:val="14"/>
        </w:numPr>
        <w:tabs>
          <w:tab w:val="clear" w:pos="360"/>
          <w:tab w:val="num" w:pos="1418"/>
        </w:tabs>
        <w:ind w:left="1418"/>
        <w:jc w:val="both"/>
      </w:pPr>
      <w:r>
        <w:t>STCP04-4 – Provision of Asset Operational Information</w:t>
      </w:r>
    </w:p>
    <w:p w:rsidRPr="00116D38" w:rsidR="00907009" w:rsidP="00116D38" w:rsidRDefault="00907009" w14:paraId="320F0F8E" w14:textId="77777777">
      <w:pPr>
        <w:pStyle w:val="Heading4"/>
        <w:numPr>
          <w:ilvl w:val="3"/>
          <w:numId w:val="14"/>
        </w:numPr>
        <w:tabs>
          <w:tab w:val="clear" w:pos="360"/>
          <w:tab w:val="num" w:pos="1418"/>
        </w:tabs>
        <w:ind w:left="1418"/>
        <w:jc w:val="both"/>
      </w:pPr>
      <w:r>
        <w:t xml:space="preserve">STCP04-6 – </w:t>
      </w:r>
      <w:r w:rsidRPr="00DD1A7D" w:rsidR="00F258A4">
        <w:rPr>
          <w:rFonts w:cs="Arial"/>
        </w:rPr>
        <w:t xml:space="preserve">Offshore Datalink Functional Specification for </w:t>
      </w:r>
      <w:r w:rsidRPr="00DD1A7D" w:rsidR="00F258A4">
        <w:rPr>
          <w:rFonts w:cs="Arial"/>
          <w:szCs w:val="40"/>
        </w:rPr>
        <w:t>Telecontrol Communication Interface</w:t>
      </w:r>
      <w:r w:rsidR="00BE7BC4">
        <w:rPr>
          <w:rFonts w:cs="Arial"/>
          <w:szCs w:val="40"/>
        </w:rPr>
        <w:t xml:space="preserve"> for the establishment and testing of communication arra</w:t>
      </w:r>
      <w:r w:rsidR="00C3115B">
        <w:rPr>
          <w:rFonts w:cs="Arial"/>
          <w:szCs w:val="40"/>
        </w:rPr>
        <w:t>n</w:t>
      </w:r>
      <w:r w:rsidR="00BE7BC4">
        <w:rPr>
          <w:rFonts w:cs="Arial"/>
          <w:szCs w:val="40"/>
        </w:rPr>
        <w:t>gements.</w:t>
      </w:r>
      <w:r w:rsidR="00F258A4">
        <w:t xml:space="preserve"> </w:t>
      </w:r>
    </w:p>
    <w:p w:rsidR="00F258A4" w:rsidP="00116D38" w:rsidRDefault="00907009" w14:paraId="06D47A81" w14:textId="77777777">
      <w:pPr>
        <w:pStyle w:val="Heading4"/>
        <w:numPr>
          <w:ilvl w:val="3"/>
          <w:numId w:val="14"/>
        </w:numPr>
        <w:tabs>
          <w:tab w:val="clear" w:pos="360"/>
          <w:tab w:val="num" w:pos="1418"/>
        </w:tabs>
        <w:ind w:left="1418"/>
        <w:jc w:val="both"/>
      </w:pPr>
      <w:r>
        <w:t>STCP</w:t>
      </w:r>
      <w:r w:rsidR="00F258A4">
        <w:t>09-1 – Safety Coordination between Parties</w:t>
      </w:r>
    </w:p>
    <w:p w:rsidR="00907009" w:rsidP="00116D38" w:rsidRDefault="00F258A4" w14:paraId="206C5805" w14:textId="77777777">
      <w:pPr>
        <w:pStyle w:val="Heading4"/>
        <w:numPr>
          <w:ilvl w:val="3"/>
          <w:numId w:val="14"/>
        </w:numPr>
        <w:tabs>
          <w:tab w:val="clear" w:pos="360"/>
          <w:tab w:val="num" w:pos="1418"/>
        </w:tabs>
        <w:ind w:left="1418"/>
        <w:jc w:val="both"/>
      </w:pPr>
      <w:r>
        <w:t>STCP</w:t>
      </w:r>
      <w:r w:rsidR="00907009">
        <w:t>11-2 – Outage Planning Data Exchange</w:t>
      </w:r>
    </w:p>
    <w:p w:rsidR="00907009" w:rsidP="00116D38" w:rsidRDefault="00907009" w14:paraId="77797149" w14:textId="77777777">
      <w:pPr>
        <w:pStyle w:val="Heading4"/>
        <w:numPr>
          <w:ilvl w:val="3"/>
          <w:numId w:val="14"/>
        </w:numPr>
        <w:tabs>
          <w:tab w:val="clear" w:pos="360"/>
          <w:tab w:val="num" w:pos="1418"/>
        </w:tabs>
        <w:ind w:left="1418"/>
        <w:jc w:val="both"/>
      </w:pPr>
      <w:r>
        <w:t>STCP16-1 – Investment Planning</w:t>
      </w:r>
    </w:p>
    <w:p w:rsidRPr="00116D38" w:rsidR="000B6304" w:rsidP="00116D38" w:rsidRDefault="00907009" w14:paraId="08FBE393" w14:textId="77777777">
      <w:pPr>
        <w:pStyle w:val="Heading4"/>
        <w:numPr>
          <w:ilvl w:val="3"/>
          <w:numId w:val="14"/>
        </w:numPr>
        <w:tabs>
          <w:tab w:val="clear" w:pos="360"/>
          <w:tab w:val="num" w:pos="1418"/>
        </w:tabs>
        <w:ind w:left="1418"/>
        <w:jc w:val="both"/>
      </w:pPr>
      <w:r>
        <w:t>STCP18-1 – Connection and Modification Application</w:t>
      </w:r>
    </w:p>
    <w:p w:rsidR="000B6304" w:rsidP="00116D38" w:rsidRDefault="00907009" w14:paraId="4256412A" w14:textId="77777777">
      <w:pPr>
        <w:pStyle w:val="Heading4"/>
        <w:numPr>
          <w:ilvl w:val="3"/>
          <w:numId w:val="14"/>
        </w:numPr>
        <w:tabs>
          <w:tab w:val="clear" w:pos="360"/>
          <w:tab w:val="num" w:pos="1418"/>
        </w:tabs>
        <w:ind w:left="1418"/>
        <w:jc w:val="both"/>
      </w:pPr>
      <w:r>
        <w:t>STCP</w:t>
      </w:r>
      <w:r w:rsidR="000B6304">
        <w:t xml:space="preserve">19-2 – </w:t>
      </w:r>
      <w:r w:rsidR="00C3115B">
        <w:t>Construction Process and Scheme Closure</w:t>
      </w:r>
      <w:r w:rsidR="000B6304">
        <w:t xml:space="preserve"> </w:t>
      </w:r>
    </w:p>
    <w:p w:rsidR="00B62FAA" w:rsidP="00116D38" w:rsidRDefault="000B6304" w14:paraId="020EBC08" w14:textId="77777777">
      <w:pPr>
        <w:pStyle w:val="Heading4"/>
        <w:numPr>
          <w:ilvl w:val="3"/>
          <w:numId w:val="14"/>
        </w:numPr>
        <w:tabs>
          <w:tab w:val="clear" w:pos="360"/>
          <w:tab w:val="num" w:pos="1418"/>
        </w:tabs>
        <w:ind w:left="1418"/>
        <w:jc w:val="both"/>
      </w:pPr>
      <w:r>
        <w:t>STCP</w:t>
      </w:r>
      <w:r w:rsidR="00B62FAA">
        <w:t>19-3 – Operational Notification</w:t>
      </w:r>
      <w:r w:rsidR="00C3115B">
        <w:t xml:space="preserve"> and Compliance Testing</w:t>
      </w:r>
    </w:p>
    <w:p w:rsidR="00EE7425" w:rsidP="00116D38" w:rsidRDefault="00B62FAA" w14:paraId="0A50353C" w14:textId="77777777">
      <w:pPr>
        <w:pStyle w:val="Heading4"/>
        <w:numPr>
          <w:ilvl w:val="3"/>
          <w:numId w:val="14"/>
        </w:numPr>
        <w:tabs>
          <w:tab w:val="clear" w:pos="360"/>
          <w:tab w:val="num" w:pos="1418"/>
        </w:tabs>
        <w:ind w:left="1418"/>
        <w:jc w:val="both"/>
      </w:pPr>
      <w:r>
        <w:t>STCP</w:t>
      </w:r>
      <w:r w:rsidR="00EE7425">
        <w:t>19-4 – Commissioning and Decommissioning</w:t>
      </w:r>
    </w:p>
    <w:p w:rsidR="00907009" w:rsidP="00116D38" w:rsidRDefault="00EE7425" w14:paraId="4216E65D" w14:textId="77777777">
      <w:pPr>
        <w:pStyle w:val="Heading4"/>
        <w:numPr>
          <w:ilvl w:val="3"/>
          <w:numId w:val="14"/>
        </w:numPr>
        <w:tabs>
          <w:tab w:val="clear" w:pos="360"/>
          <w:tab w:val="num" w:pos="1418"/>
        </w:tabs>
        <w:ind w:left="1418"/>
        <w:jc w:val="both"/>
      </w:pPr>
      <w:r>
        <w:t>STCP</w:t>
      </w:r>
      <w:r w:rsidR="00907009">
        <w:t>22-1 – Production of Models for NETS Planning</w:t>
      </w:r>
    </w:p>
    <w:p w:rsidRPr="00116D38" w:rsidR="00907009" w:rsidP="00116D38" w:rsidRDefault="00907009" w14:paraId="039044A9" w14:textId="77777777">
      <w:pPr>
        <w:jc w:val="both"/>
      </w:pPr>
    </w:p>
    <w:p w:rsidRPr="000B1AD7" w:rsidR="003A6AED" w:rsidP="00116D38" w:rsidRDefault="003A6AED" w14:paraId="50A6CB81" w14:textId="77777777">
      <w:pPr>
        <w:pStyle w:val="Heading3"/>
        <w:sectPr w:rsidRPr="000B1AD7" w:rsidR="003A6AED">
          <w:type w:val="nextColumn"/>
          <w:pgSz w:w="11907" w:h="16840" w:orient="portrait" w:code="9"/>
          <w:pgMar w:top="1440" w:right="1797" w:bottom="1440" w:left="1797" w:header="720" w:footer="720" w:gutter="0"/>
          <w:cols w:space="720"/>
        </w:sectPr>
      </w:pPr>
    </w:p>
    <w:p w:rsidR="00C91DD8" w:rsidRDefault="005B48AF" w14:paraId="29D9F1FA" w14:textId="77777777">
      <w:pPr>
        <w:pStyle w:val="Heading5"/>
        <w:spacing w:after="0"/>
      </w:pPr>
      <w:r>
        <w:lastRenderedPageBreak/>
        <w:t xml:space="preserve">Appendix </w:t>
      </w:r>
      <w:r w:rsidR="00E14E2E">
        <w:t>A</w:t>
      </w:r>
      <w:r>
        <w:t xml:space="preserve">: </w:t>
      </w:r>
      <w:r w:rsidR="00C91DD8">
        <w:t>Party Entry Process Timetable</w:t>
      </w:r>
    </w:p>
    <w:p w:rsidR="00C91DD8" w:rsidRDefault="00C91DD8" w14:paraId="2924BCB1" w14:textId="77777777">
      <w:pPr>
        <w:pStyle w:val="Heading5"/>
        <w:spacing w:after="0"/>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340"/>
        <w:gridCol w:w="1416"/>
        <w:gridCol w:w="2109"/>
        <w:gridCol w:w="2100"/>
        <w:gridCol w:w="2481"/>
        <w:gridCol w:w="2504"/>
      </w:tblGrid>
      <w:tr w:rsidRPr="00AA18CD" w:rsidR="003578E3" w:rsidTr="00AA18CD" w14:paraId="56E9E9A8" w14:textId="77777777">
        <w:tc>
          <w:tcPr>
            <w:tcW w:w="3369" w:type="dxa"/>
            <w:shd w:val="clear" w:color="auto" w:fill="auto"/>
          </w:tcPr>
          <w:p w:rsidRPr="00AA18CD" w:rsidR="003578E3" w:rsidP="00AA18CD" w:rsidRDefault="003578E3" w14:paraId="0167A6F9" w14:textId="77777777">
            <w:pPr>
              <w:pStyle w:val="Heading5"/>
              <w:spacing w:after="0"/>
              <w:jc w:val="center"/>
              <w:rPr>
                <w:i w:val="0"/>
                <w:sz w:val="20"/>
              </w:rPr>
            </w:pPr>
            <w:r w:rsidRPr="00AA18CD">
              <w:rPr>
                <w:i w:val="0"/>
                <w:sz w:val="20"/>
              </w:rPr>
              <w:t xml:space="preserve">Item/process/Agreements </w:t>
            </w:r>
          </w:p>
        </w:tc>
        <w:tc>
          <w:tcPr>
            <w:tcW w:w="1425" w:type="dxa"/>
            <w:shd w:val="clear" w:color="auto" w:fill="auto"/>
          </w:tcPr>
          <w:p w:rsidRPr="00AA18CD" w:rsidR="003578E3" w:rsidP="00AA18CD" w:rsidRDefault="003578E3" w14:paraId="007D5BAD" w14:textId="77777777">
            <w:pPr>
              <w:pStyle w:val="Heading5"/>
              <w:spacing w:after="0"/>
              <w:jc w:val="center"/>
              <w:rPr>
                <w:i w:val="0"/>
                <w:sz w:val="20"/>
              </w:rPr>
            </w:pPr>
            <w:r w:rsidRPr="00AA18CD">
              <w:rPr>
                <w:i w:val="0"/>
                <w:sz w:val="20"/>
              </w:rPr>
              <w:t>STC/STCP Reference</w:t>
            </w:r>
          </w:p>
        </w:tc>
        <w:tc>
          <w:tcPr>
            <w:tcW w:w="2132" w:type="dxa"/>
            <w:shd w:val="clear" w:color="auto" w:fill="auto"/>
          </w:tcPr>
          <w:p w:rsidRPr="00AA18CD" w:rsidR="003578E3" w:rsidP="00AA18CD" w:rsidRDefault="003578E3" w14:paraId="6432BEAF" w14:textId="77777777">
            <w:pPr>
              <w:pStyle w:val="Heading5"/>
              <w:spacing w:after="0"/>
              <w:jc w:val="center"/>
              <w:rPr>
                <w:i w:val="0"/>
                <w:sz w:val="20"/>
              </w:rPr>
            </w:pPr>
            <w:r w:rsidRPr="00AA18CD">
              <w:rPr>
                <w:i w:val="0"/>
                <w:sz w:val="20"/>
              </w:rPr>
              <w:t xml:space="preserve">Drafting Responsibility </w:t>
            </w:r>
          </w:p>
        </w:tc>
        <w:tc>
          <w:tcPr>
            <w:tcW w:w="2133" w:type="dxa"/>
            <w:shd w:val="clear" w:color="auto" w:fill="auto"/>
          </w:tcPr>
          <w:p w:rsidRPr="00AA18CD" w:rsidR="003578E3" w:rsidP="00AA18CD" w:rsidRDefault="003578E3" w14:paraId="09CA25D1" w14:textId="77777777">
            <w:pPr>
              <w:pStyle w:val="Heading5"/>
              <w:spacing w:after="0"/>
              <w:jc w:val="center"/>
              <w:rPr>
                <w:i w:val="0"/>
                <w:sz w:val="20"/>
              </w:rPr>
            </w:pPr>
            <w:r w:rsidRPr="00AA18CD">
              <w:rPr>
                <w:i w:val="0"/>
                <w:sz w:val="20"/>
              </w:rPr>
              <w:t>First Draft Due by</w:t>
            </w:r>
          </w:p>
        </w:tc>
        <w:tc>
          <w:tcPr>
            <w:tcW w:w="2531" w:type="dxa"/>
            <w:shd w:val="clear" w:color="auto" w:fill="auto"/>
          </w:tcPr>
          <w:p w:rsidRPr="00AA18CD" w:rsidR="003578E3" w:rsidP="00AA18CD" w:rsidRDefault="003578E3" w14:paraId="2B196CD0" w14:textId="77777777">
            <w:pPr>
              <w:pStyle w:val="Heading5"/>
              <w:spacing w:after="0"/>
              <w:jc w:val="center"/>
              <w:rPr>
                <w:i w:val="0"/>
                <w:sz w:val="20"/>
              </w:rPr>
            </w:pPr>
            <w:r w:rsidRPr="00AA18CD">
              <w:rPr>
                <w:i w:val="0"/>
                <w:sz w:val="20"/>
              </w:rPr>
              <w:t>Final To be Agreed By</w:t>
            </w:r>
          </w:p>
        </w:tc>
        <w:tc>
          <w:tcPr>
            <w:tcW w:w="2552" w:type="dxa"/>
            <w:shd w:val="clear" w:color="auto" w:fill="auto"/>
          </w:tcPr>
          <w:p w:rsidRPr="00AA18CD" w:rsidR="003578E3" w:rsidP="00AA18CD" w:rsidRDefault="003578E3" w14:paraId="09702FA6" w14:textId="77777777">
            <w:pPr>
              <w:pStyle w:val="Heading5"/>
              <w:spacing w:after="0"/>
              <w:jc w:val="center"/>
              <w:rPr>
                <w:i w:val="0"/>
                <w:sz w:val="20"/>
              </w:rPr>
            </w:pPr>
            <w:r w:rsidRPr="00AA18CD">
              <w:rPr>
                <w:i w:val="0"/>
                <w:sz w:val="20"/>
              </w:rPr>
              <w:t>To be Agreed By</w:t>
            </w:r>
          </w:p>
          <w:p w:rsidRPr="00116D38" w:rsidR="003578E3" w:rsidP="00AA18CD" w:rsidRDefault="003578E3" w14:paraId="2FE09CBE" w14:textId="77777777"/>
        </w:tc>
      </w:tr>
      <w:tr w:rsidRPr="00AA18CD" w:rsidR="003578E3" w:rsidTr="00AA18CD" w14:paraId="09F41F73" w14:textId="77777777">
        <w:tc>
          <w:tcPr>
            <w:tcW w:w="3369" w:type="dxa"/>
            <w:shd w:val="clear" w:color="auto" w:fill="auto"/>
          </w:tcPr>
          <w:p w:rsidRPr="00AA18CD" w:rsidR="003578E3" w:rsidP="00AA18CD" w:rsidRDefault="003578E3" w14:paraId="66B5BA8E" w14:textId="77777777">
            <w:pPr>
              <w:pStyle w:val="Heading5"/>
              <w:spacing w:after="0"/>
              <w:rPr>
                <w:b w:val="0"/>
                <w:i w:val="0"/>
                <w:sz w:val="20"/>
              </w:rPr>
            </w:pPr>
            <w:r w:rsidRPr="00AA18CD">
              <w:rPr>
                <w:b w:val="0"/>
                <w:i w:val="0"/>
                <w:sz w:val="20"/>
              </w:rPr>
              <w:t>Offshore TO Construction Agreement</w:t>
            </w:r>
          </w:p>
        </w:tc>
        <w:tc>
          <w:tcPr>
            <w:tcW w:w="1425" w:type="dxa"/>
            <w:shd w:val="clear" w:color="auto" w:fill="auto"/>
          </w:tcPr>
          <w:p w:rsidRPr="00AA18CD" w:rsidR="003578E3" w:rsidP="00AA18CD" w:rsidRDefault="00F47974" w14:paraId="64C2C255" w14:textId="77777777">
            <w:pPr>
              <w:pStyle w:val="Heading5"/>
              <w:spacing w:after="0"/>
              <w:rPr>
                <w:b w:val="0"/>
                <w:i w:val="0"/>
                <w:sz w:val="20"/>
              </w:rPr>
            </w:pPr>
            <w:r w:rsidRPr="00AA18CD">
              <w:rPr>
                <w:b w:val="0"/>
                <w:i w:val="0"/>
                <w:sz w:val="20"/>
              </w:rPr>
              <w:t>STC Section D, Part Two</w:t>
            </w:r>
          </w:p>
        </w:tc>
        <w:tc>
          <w:tcPr>
            <w:tcW w:w="2132" w:type="dxa"/>
            <w:shd w:val="clear" w:color="auto" w:fill="auto"/>
          </w:tcPr>
          <w:p w:rsidRPr="00AA18CD" w:rsidR="003578E3" w:rsidP="00AA18CD" w:rsidRDefault="0031785E" w14:paraId="1EA63489" w14:textId="77777777">
            <w:pPr>
              <w:pStyle w:val="Heading5"/>
              <w:spacing w:after="0"/>
              <w:rPr>
                <w:b w:val="0"/>
                <w:i w:val="0"/>
                <w:sz w:val="20"/>
              </w:rPr>
            </w:pPr>
            <w:r>
              <w:rPr>
                <w:b w:val="0"/>
                <w:i w:val="0"/>
                <w:sz w:val="20"/>
              </w:rPr>
              <w:t>NGESO</w:t>
            </w:r>
            <w:r w:rsidRPr="00AA18CD" w:rsidR="003578E3">
              <w:rPr>
                <w:b w:val="0"/>
                <w:i w:val="0"/>
                <w:sz w:val="20"/>
              </w:rPr>
              <w:t xml:space="preserve"> Named Contact</w:t>
            </w:r>
          </w:p>
        </w:tc>
        <w:tc>
          <w:tcPr>
            <w:tcW w:w="2133" w:type="dxa"/>
            <w:shd w:val="clear" w:color="auto" w:fill="auto"/>
          </w:tcPr>
          <w:p w:rsidRPr="00AA18CD" w:rsidR="003578E3" w:rsidP="00AA18CD" w:rsidRDefault="00A5655A" w14:paraId="693A36B2" w14:textId="77777777">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rsidRPr="00AA18CD" w:rsidR="003578E3" w:rsidP="00AA18CD" w:rsidRDefault="003578E3" w14:paraId="79513D14" w14:textId="77777777">
            <w:pPr>
              <w:pStyle w:val="Heading5"/>
              <w:spacing w:after="0"/>
              <w:rPr>
                <w:b w:val="0"/>
                <w:i w:val="0"/>
                <w:sz w:val="20"/>
              </w:rPr>
            </w:pPr>
            <w:r w:rsidRPr="00AA18CD">
              <w:rPr>
                <w:b w:val="0"/>
                <w:i w:val="0"/>
                <w:sz w:val="20"/>
              </w:rPr>
              <w:t xml:space="preserve">[Date </w:t>
            </w:r>
            <w:r w:rsidRPr="00AA18CD" w:rsidR="00A5655A">
              <w:rPr>
                <w:b w:val="0"/>
                <w:i w:val="0"/>
                <w:sz w:val="20"/>
              </w:rPr>
              <w:t xml:space="preserve">to be agreed </w:t>
            </w:r>
            <w:r w:rsidRPr="00AA18CD">
              <w:rPr>
                <w:b w:val="0"/>
                <w:i w:val="0"/>
                <w:sz w:val="20"/>
              </w:rPr>
              <w:t xml:space="preserve">prior to Energisation of </w:t>
            </w:r>
            <w:r w:rsidRPr="00AA18CD" w:rsidR="00A5655A">
              <w:rPr>
                <w:b w:val="0"/>
                <w:i w:val="0"/>
                <w:sz w:val="20"/>
              </w:rPr>
              <w:t xml:space="preserve">TO </w:t>
            </w:r>
            <w:r w:rsidRPr="00AA18CD">
              <w:rPr>
                <w:b w:val="0"/>
                <w:i w:val="0"/>
                <w:sz w:val="20"/>
              </w:rPr>
              <w:t>Assets]</w:t>
            </w:r>
          </w:p>
        </w:tc>
        <w:tc>
          <w:tcPr>
            <w:tcW w:w="2552" w:type="dxa"/>
            <w:shd w:val="clear" w:color="auto" w:fill="auto"/>
          </w:tcPr>
          <w:p w:rsidRPr="00AA18CD" w:rsidR="003578E3" w:rsidP="00AA18CD" w:rsidRDefault="003578E3" w14:paraId="3CA1101E" w14:textId="77777777">
            <w:pPr>
              <w:pStyle w:val="Heading5"/>
              <w:spacing w:after="0"/>
              <w:rPr>
                <w:b w:val="0"/>
                <w:i w:val="0"/>
                <w:sz w:val="20"/>
              </w:rPr>
            </w:pPr>
            <w:r w:rsidRPr="00AA18CD">
              <w:rPr>
                <w:b w:val="0"/>
                <w:i w:val="0"/>
                <w:sz w:val="20"/>
              </w:rPr>
              <w:t>[Party Name</w:t>
            </w:r>
            <w:r w:rsidRPr="00AA18CD" w:rsidR="00AA2598">
              <w:rPr>
                <w:b w:val="0"/>
                <w:i w:val="0"/>
                <w:sz w:val="20"/>
              </w:rPr>
              <w:t>s</w:t>
            </w:r>
            <w:r w:rsidRPr="00AA18CD">
              <w:rPr>
                <w:b w:val="0"/>
                <w:i w:val="0"/>
                <w:sz w:val="20"/>
              </w:rPr>
              <w:t>]</w:t>
            </w:r>
          </w:p>
        </w:tc>
      </w:tr>
      <w:tr w:rsidRPr="00AA18CD" w:rsidR="00A5655A" w:rsidTr="00AA18CD" w14:paraId="5215CCC2" w14:textId="77777777">
        <w:tc>
          <w:tcPr>
            <w:tcW w:w="3369" w:type="dxa"/>
            <w:shd w:val="clear" w:color="auto" w:fill="auto"/>
          </w:tcPr>
          <w:p w:rsidRPr="00AA18CD" w:rsidR="00A5655A" w:rsidP="00AA18CD" w:rsidRDefault="00A5655A" w14:paraId="75673C5E" w14:textId="77777777">
            <w:pPr>
              <w:pStyle w:val="Heading5"/>
              <w:spacing w:after="0"/>
              <w:rPr>
                <w:b w:val="0"/>
                <w:i w:val="0"/>
                <w:sz w:val="20"/>
              </w:rPr>
            </w:pPr>
            <w:r w:rsidRPr="00AA18CD">
              <w:rPr>
                <w:b w:val="0"/>
                <w:i w:val="0"/>
                <w:sz w:val="20"/>
              </w:rPr>
              <w:t>Transmission interface Agreement</w:t>
            </w:r>
          </w:p>
        </w:tc>
        <w:tc>
          <w:tcPr>
            <w:tcW w:w="1425" w:type="dxa"/>
            <w:shd w:val="clear" w:color="auto" w:fill="auto"/>
          </w:tcPr>
          <w:p w:rsidRPr="00AA18CD" w:rsidR="00A5655A" w:rsidP="00AA18CD" w:rsidRDefault="00A5655A" w14:paraId="1483C7D4" w14:textId="77777777">
            <w:pPr>
              <w:pStyle w:val="Heading5"/>
              <w:spacing w:after="0"/>
              <w:rPr>
                <w:b w:val="0"/>
                <w:i w:val="0"/>
                <w:sz w:val="20"/>
              </w:rPr>
            </w:pPr>
            <w:r w:rsidRPr="00AA18CD">
              <w:rPr>
                <w:b w:val="0"/>
                <w:i w:val="0"/>
                <w:sz w:val="20"/>
              </w:rPr>
              <w:t>STC Section D, PartTwo</w:t>
            </w:r>
          </w:p>
        </w:tc>
        <w:tc>
          <w:tcPr>
            <w:tcW w:w="2132" w:type="dxa"/>
            <w:shd w:val="clear" w:color="auto" w:fill="auto"/>
          </w:tcPr>
          <w:p w:rsidRPr="00AA18CD" w:rsidR="00A5655A" w:rsidP="00AA18CD" w:rsidRDefault="00F4105F" w14:paraId="1E95D63A" w14:textId="77777777">
            <w:pPr>
              <w:pStyle w:val="Heading5"/>
              <w:spacing w:after="0"/>
              <w:rPr>
                <w:b w:val="0"/>
                <w:i w:val="0"/>
                <w:sz w:val="20"/>
              </w:rPr>
            </w:pPr>
            <w:r w:rsidRPr="00AA18CD">
              <w:rPr>
                <w:b w:val="0"/>
                <w:i w:val="0"/>
                <w:sz w:val="20"/>
              </w:rPr>
              <w:t>Relevant TO</w:t>
            </w:r>
          </w:p>
        </w:tc>
        <w:tc>
          <w:tcPr>
            <w:tcW w:w="2133" w:type="dxa"/>
            <w:shd w:val="clear" w:color="auto" w:fill="auto"/>
          </w:tcPr>
          <w:p w:rsidRPr="00AA18CD" w:rsidR="00A5655A" w:rsidP="00AA18CD" w:rsidRDefault="00A5655A" w14:paraId="75482A1C" w14:textId="77777777">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rsidRPr="00AA18CD" w:rsidR="00A5655A" w:rsidP="00AA18CD" w:rsidRDefault="00A5655A" w14:paraId="6C847978" w14:textId="77777777">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rsidRPr="00AA18CD" w:rsidR="00A5655A" w:rsidP="00AA18CD" w:rsidRDefault="00A5655A" w14:paraId="3134CFD4" w14:textId="77777777">
            <w:pPr>
              <w:pStyle w:val="Heading5"/>
              <w:spacing w:after="0"/>
              <w:rPr>
                <w:b w:val="0"/>
                <w:i w:val="0"/>
                <w:sz w:val="20"/>
              </w:rPr>
            </w:pPr>
            <w:r w:rsidRPr="00AA18CD">
              <w:rPr>
                <w:b w:val="0"/>
                <w:i w:val="0"/>
                <w:sz w:val="20"/>
              </w:rPr>
              <w:t>[Party Names]</w:t>
            </w:r>
          </w:p>
        </w:tc>
      </w:tr>
      <w:tr w:rsidRPr="00AA18CD" w:rsidR="00A5655A" w:rsidTr="00AA18CD" w14:paraId="61D30A99" w14:textId="77777777">
        <w:tc>
          <w:tcPr>
            <w:tcW w:w="3369" w:type="dxa"/>
            <w:shd w:val="clear" w:color="auto" w:fill="auto"/>
          </w:tcPr>
          <w:p w:rsidRPr="00AA18CD" w:rsidR="00A5655A" w:rsidP="00AA18CD" w:rsidRDefault="00A5655A" w14:paraId="295D1907" w14:textId="77777777">
            <w:pPr>
              <w:pStyle w:val="Heading5"/>
              <w:spacing w:after="0"/>
              <w:rPr>
                <w:b w:val="0"/>
                <w:i w:val="0"/>
                <w:sz w:val="20"/>
              </w:rPr>
            </w:pPr>
            <w:r w:rsidRPr="00AA18CD">
              <w:rPr>
                <w:b w:val="0"/>
                <w:i w:val="0"/>
                <w:sz w:val="20"/>
              </w:rPr>
              <w:t>Transmission Site Interface Specification</w:t>
            </w:r>
          </w:p>
        </w:tc>
        <w:tc>
          <w:tcPr>
            <w:tcW w:w="1425" w:type="dxa"/>
            <w:shd w:val="clear" w:color="auto" w:fill="auto"/>
          </w:tcPr>
          <w:p w:rsidRPr="00AA18CD" w:rsidR="00A5655A" w:rsidP="00AA18CD" w:rsidRDefault="00A5655A" w14:paraId="7395E041" w14:textId="77777777">
            <w:pPr>
              <w:pStyle w:val="Heading5"/>
              <w:spacing w:after="0"/>
              <w:rPr>
                <w:b w:val="0"/>
                <w:i w:val="0"/>
                <w:sz w:val="20"/>
              </w:rPr>
            </w:pPr>
            <w:r w:rsidRPr="00AA18CD">
              <w:rPr>
                <w:b w:val="0"/>
                <w:i w:val="0"/>
                <w:sz w:val="20"/>
              </w:rPr>
              <w:t>STC Section D, PartTwo</w:t>
            </w:r>
          </w:p>
        </w:tc>
        <w:tc>
          <w:tcPr>
            <w:tcW w:w="2132" w:type="dxa"/>
            <w:shd w:val="clear" w:color="auto" w:fill="auto"/>
          </w:tcPr>
          <w:p w:rsidRPr="00AA18CD" w:rsidR="00A5655A" w:rsidP="00AA18CD" w:rsidRDefault="00F4105F" w14:paraId="57C91F17" w14:textId="77777777">
            <w:pPr>
              <w:pStyle w:val="Heading5"/>
              <w:spacing w:after="0"/>
              <w:rPr>
                <w:b w:val="0"/>
                <w:i w:val="0"/>
                <w:sz w:val="20"/>
              </w:rPr>
            </w:pPr>
            <w:r w:rsidRPr="00AA18CD">
              <w:rPr>
                <w:b w:val="0"/>
                <w:i w:val="0"/>
                <w:sz w:val="20"/>
              </w:rPr>
              <w:t>Relevant TO</w:t>
            </w:r>
          </w:p>
        </w:tc>
        <w:tc>
          <w:tcPr>
            <w:tcW w:w="2133" w:type="dxa"/>
            <w:shd w:val="clear" w:color="auto" w:fill="auto"/>
          </w:tcPr>
          <w:p w:rsidRPr="00AA18CD" w:rsidR="00A5655A" w:rsidP="00AA18CD" w:rsidRDefault="00A5655A" w14:paraId="59BA8A66" w14:textId="77777777">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rsidRPr="00AA18CD" w:rsidR="00A5655A" w:rsidP="00AA18CD" w:rsidRDefault="00A5655A" w14:paraId="645C4B1C" w14:textId="77777777">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rsidRPr="00AA18CD" w:rsidR="00A5655A" w:rsidP="00AA18CD" w:rsidRDefault="00A5655A" w14:paraId="43BA6C21" w14:textId="77777777">
            <w:pPr>
              <w:pStyle w:val="Heading5"/>
              <w:spacing w:after="0"/>
              <w:rPr>
                <w:b w:val="0"/>
                <w:i w:val="0"/>
                <w:sz w:val="20"/>
              </w:rPr>
            </w:pPr>
            <w:r w:rsidRPr="00AA18CD">
              <w:rPr>
                <w:b w:val="0"/>
                <w:i w:val="0"/>
                <w:sz w:val="20"/>
              </w:rPr>
              <w:t>[Party Names]</w:t>
            </w:r>
          </w:p>
        </w:tc>
      </w:tr>
      <w:tr w:rsidRPr="00AA18CD" w:rsidR="00A5655A" w:rsidTr="00AA18CD" w14:paraId="20BCBE79" w14:textId="77777777">
        <w:tc>
          <w:tcPr>
            <w:tcW w:w="3369" w:type="dxa"/>
            <w:shd w:val="clear" w:color="auto" w:fill="auto"/>
          </w:tcPr>
          <w:p w:rsidRPr="00AA18CD" w:rsidR="00A5655A" w:rsidP="00AA18CD" w:rsidRDefault="00A5655A" w14:paraId="784A7CE6" w14:textId="77777777">
            <w:pPr>
              <w:pStyle w:val="Heading5"/>
              <w:spacing w:after="0"/>
              <w:rPr>
                <w:b w:val="0"/>
                <w:i w:val="0"/>
                <w:sz w:val="20"/>
              </w:rPr>
            </w:pPr>
            <w:r w:rsidRPr="00AA18CD">
              <w:rPr>
                <w:b w:val="0"/>
                <w:i w:val="0"/>
                <w:sz w:val="20"/>
              </w:rPr>
              <w:t>Embedded Transmission Interface Site Specification</w:t>
            </w:r>
          </w:p>
        </w:tc>
        <w:tc>
          <w:tcPr>
            <w:tcW w:w="1425" w:type="dxa"/>
            <w:shd w:val="clear" w:color="auto" w:fill="auto"/>
          </w:tcPr>
          <w:p w:rsidRPr="00AA18CD" w:rsidR="00A5655A" w:rsidP="00AA18CD" w:rsidRDefault="00A5655A" w14:paraId="5CA68448" w14:textId="77777777">
            <w:pPr>
              <w:pStyle w:val="Heading5"/>
              <w:spacing w:after="0"/>
              <w:rPr>
                <w:b w:val="0"/>
                <w:i w:val="0"/>
                <w:sz w:val="20"/>
              </w:rPr>
            </w:pPr>
            <w:r w:rsidRPr="00AA18CD">
              <w:rPr>
                <w:b w:val="0"/>
                <w:i w:val="0"/>
                <w:sz w:val="20"/>
              </w:rPr>
              <w:t>STC Section D, PartTwo</w:t>
            </w:r>
          </w:p>
        </w:tc>
        <w:tc>
          <w:tcPr>
            <w:tcW w:w="2132" w:type="dxa"/>
            <w:shd w:val="clear" w:color="auto" w:fill="auto"/>
          </w:tcPr>
          <w:p w:rsidRPr="00AA18CD" w:rsidR="00A5655A" w:rsidP="00AA18CD" w:rsidRDefault="00F4105F" w14:paraId="7B2D9A64" w14:textId="77777777">
            <w:pPr>
              <w:pStyle w:val="Heading5"/>
              <w:spacing w:after="0"/>
              <w:rPr>
                <w:b w:val="0"/>
                <w:i w:val="0"/>
                <w:sz w:val="20"/>
              </w:rPr>
            </w:pPr>
            <w:r w:rsidRPr="00AA18CD">
              <w:rPr>
                <w:b w:val="0"/>
                <w:i w:val="0"/>
                <w:sz w:val="20"/>
              </w:rPr>
              <w:t xml:space="preserve">Relevant </w:t>
            </w:r>
            <w:r w:rsidRPr="00AA18CD" w:rsidR="0011213D">
              <w:rPr>
                <w:b w:val="0"/>
                <w:i w:val="0"/>
                <w:sz w:val="20"/>
              </w:rPr>
              <w:t>T</w:t>
            </w:r>
            <w:r w:rsidRPr="00AA18CD">
              <w:rPr>
                <w:b w:val="0"/>
                <w:i w:val="0"/>
                <w:sz w:val="20"/>
              </w:rPr>
              <w:t>O</w:t>
            </w:r>
          </w:p>
        </w:tc>
        <w:tc>
          <w:tcPr>
            <w:tcW w:w="2133" w:type="dxa"/>
            <w:shd w:val="clear" w:color="auto" w:fill="auto"/>
          </w:tcPr>
          <w:p w:rsidRPr="00AA18CD" w:rsidR="00A5655A" w:rsidP="00AA18CD" w:rsidRDefault="00A5655A" w14:paraId="1F88DF2C" w14:textId="77777777">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rsidRPr="00AA18CD" w:rsidR="00A5655A" w:rsidP="00AA18CD" w:rsidRDefault="00A5655A" w14:paraId="60E663BD" w14:textId="77777777">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rsidRPr="00AA18CD" w:rsidR="00A5655A" w:rsidP="00AA18CD" w:rsidRDefault="00A5655A" w14:paraId="018D31D1" w14:textId="77777777">
            <w:pPr>
              <w:pStyle w:val="Heading5"/>
              <w:spacing w:after="0"/>
              <w:rPr>
                <w:b w:val="0"/>
                <w:i w:val="0"/>
                <w:sz w:val="20"/>
              </w:rPr>
            </w:pPr>
            <w:r w:rsidRPr="00AA18CD">
              <w:rPr>
                <w:b w:val="0"/>
                <w:i w:val="0"/>
                <w:sz w:val="20"/>
              </w:rPr>
              <w:t>[Party Names]</w:t>
            </w:r>
          </w:p>
        </w:tc>
      </w:tr>
      <w:tr w:rsidRPr="00AA18CD" w:rsidR="0011213D" w:rsidTr="00AA18CD" w14:paraId="2A3C8159" w14:textId="77777777">
        <w:tc>
          <w:tcPr>
            <w:tcW w:w="3369" w:type="dxa"/>
            <w:shd w:val="clear" w:color="auto" w:fill="auto"/>
          </w:tcPr>
          <w:p w:rsidRPr="00AA18CD" w:rsidR="0011213D" w:rsidP="00AA18CD" w:rsidRDefault="0011213D" w14:paraId="03E3ED7F" w14:textId="77777777">
            <w:pPr>
              <w:pStyle w:val="Heading5"/>
              <w:spacing w:after="0"/>
              <w:rPr>
                <w:b w:val="0"/>
                <w:i w:val="0"/>
                <w:sz w:val="20"/>
              </w:rPr>
            </w:pPr>
            <w:r w:rsidRPr="00AA18CD">
              <w:rPr>
                <w:b w:val="0"/>
                <w:i w:val="0"/>
                <w:sz w:val="20"/>
              </w:rPr>
              <w:t>Services Capability Specification</w:t>
            </w:r>
          </w:p>
        </w:tc>
        <w:tc>
          <w:tcPr>
            <w:tcW w:w="1425" w:type="dxa"/>
            <w:shd w:val="clear" w:color="auto" w:fill="auto"/>
          </w:tcPr>
          <w:p w:rsidRPr="00AA18CD" w:rsidR="0011213D" w:rsidP="00AA18CD" w:rsidRDefault="0011213D" w14:paraId="5A1ACF54" w14:textId="77777777">
            <w:pPr>
              <w:pStyle w:val="Heading5"/>
              <w:spacing w:after="0"/>
              <w:rPr>
                <w:b w:val="0"/>
                <w:i w:val="0"/>
                <w:sz w:val="20"/>
              </w:rPr>
            </w:pPr>
            <w:r w:rsidRPr="00AA18CD">
              <w:rPr>
                <w:b w:val="0"/>
                <w:i w:val="0"/>
                <w:sz w:val="20"/>
              </w:rPr>
              <w:t>STC Section C, Part One</w:t>
            </w:r>
          </w:p>
        </w:tc>
        <w:tc>
          <w:tcPr>
            <w:tcW w:w="2132" w:type="dxa"/>
            <w:shd w:val="clear" w:color="auto" w:fill="auto"/>
          </w:tcPr>
          <w:p w:rsidRPr="00AA18CD" w:rsidR="0011213D" w:rsidP="00AA18CD" w:rsidRDefault="0011213D" w14:paraId="5190B5D3" w14:textId="77777777">
            <w:pPr>
              <w:pStyle w:val="Heading5"/>
              <w:spacing w:after="0"/>
              <w:rPr>
                <w:b w:val="0"/>
                <w:i w:val="0"/>
                <w:sz w:val="20"/>
              </w:rPr>
            </w:pPr>
            <w:r w:rsidRPr="00AA18CD">
              <w:rPr>
                <w:b w:val="0"/>
                <w:i w:val="0"/>
                <w:sz w:val="20"/>
              </w:rPr>
              <w:t>Relevant TO</w:t>
            </w:r>
          </w:p>
        </w:tc>
        <w:tc>
          <w:tcPr>
            <w:tcW w:w="2133" w:type="dxa"/>
            <w:shd w:val="clear" w:color="auto" w:fill="auto"/>
          </w:tcPr>
          <w:p w:rsidRPr="00AA18CD" w:rsidR="0011213D" w:rsidP="00AA18CD" w:rsidRDefault="0011213D" w14:paraId="379C3BD1" w14:textId="77777777">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rsidRPr="00AA18CD" w:rsidR="0011213D" w:rsidP="00AA18CD" w:rsidRDefault="0011213D" w14:paraId="7FAF846F" w14:textId="77777777">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rsidRPr="00AA18CD" w:rsidR="0011213D" w:rsidP="00AA18CD" w:rsidRDefault="0011213D" w14:paraId="0B78896B" w14:textId="77777777">
            <w:pPr>
              <w:pStyle w:val="Heading5"/>
              <w:spacing w:after="0"/>
              <w:rPr>
                <w:b w:val="0"/>
                <w:i w:val="0"/>
                <w:sz w:val="20"/>
              </w:rPr>
            </w:pPr>
            <w:r w:rsidRPr="00AA18CD">
              <w:rPr>
                <w:b w:val="0"/>
                <w:i w:val="0"/>
                <w:sz w:val="20"/>
              </w:rPr>
              <w:t>[Party Names]</w:t>
            </w:r>
          </w:p>
        </w:tc>
      </w:tr>
      <w:tr w:rsidR="0011213D" w:rsidTr="00AA18CD" w14:paraId="70F21813" w14:textId="77777777">
        <w:tc>
          <w:tcPr>
            <w:tcW w:w="3369" w:type="dxa"/>
            <w:shd w:val="clear" w:color="auto" w:fill="auto"/>
          </w:tcPr>
          <w:p w:rsidRPr="00AA18CD" w:rsidR="0011213D" w:rsidP="00AA18CD" w:rsidRDefault="0011213D" w14:paraId="6E3B0500" w14:textId="77777777">
            <w:pPr>
              <w:pStyle w:val="Heading5"/>
              <w:spacing w:after="0"/>
              <w:rPr>
                <w:b w:val="0"/>
                <w:i w:val="0"/>
                <w:sz w:val="20"/>
              </w:rPr>
            </w:pPr>
            <w:r w:rsidRPr="00AA18CD">
              <w:rPr>
                <w:b w:val="0"/>
                <w:i w:val="0"/>
                <w:sz w:val="20"/>
              </w:rPr>
              <w:t>Connection Site Specification</w:t>
            </w:r>
          </w:p>
        </w:tc>
        <w:tc>
          <w:tcPr>
            <w:tcW w:w="1425" w:type="dxa"/>
            <w:shd w:val="clear" w:color="auto" w:fill="auto"/>
          </w:tcPr>
          <w:p w:rsidRPr="00AA18CD" w:rsidR="0011213D" w:rsidP="00AA18CD" w:rsidRDefault="0011213D" w14:paraId="693BD0C0" w14:textId="77777777">
            <w:pPr>
              <w:pStyle w:val="Heading5"/>
              <w:spacing w:after="0"/>
              <w:rPr>
                <w:b w:val="0"/>
                <w:i w:val="0"/>
                <w:sz w:val="20"/>
              </w:rPr>
            </w:pPr>
            <w:r w:rsidRPr="00AA18CD">
              <w:rPr>
                <w:b w:val="0"/>
                <w:i w:val="0"/>
                <w:sz w:val="20"/>
              </w:rPr>
              <w:t>STC Section D, Part One</w:t>
            </w:r>
          </w:p>
        </w:tc>
        <w:tc>
          <w:tcPr>
            <w:tcW w:w="2132" w:type="dxa"/>
            <w:shd w:val="clear" w:color="auto" w:fill="auto"/>
          </w:tcPr>
          <w:p w:rsidRPr="00AA18CD" w:rsidR="0011213D" w:rsidP="00AA18CD" w:rsidRDefault="0011213D" w14:paraId="36C44A6A" w14:textId="77777777">
            <w:pPr>
              <w:pStyle w:val="Heading5"/>
              <w:spacing w:after="0"/>
              <w:rPr>
                <w:b w:val="0"/>
                <w:i w:val="0"/>
                <w:sz w:val="20"/>
              </w:rPr>
            </w:pPr>
            <w:r w:rsidRPr="00AA18CD">
              <w:rPr>
                <w:b w:val="0"/>
                <w:i w:val="0"/>
                <w:sz w:val="20"/>
              </w:rPr>
              <w:t>Relevant TO</w:t>
            </w:r>
          </w:p>
        </w:tc>
        <w:tc>
          <w:tcPr>
            <w:tcW w:w="2133" w:type="dxa"/>
            <w:shd w:val="clear" w:color="auto" w:fill="auto"/>
          </w:tcPr>
          <w:p w:rsidRPr="00AA18CD" w:rsidR="0011213D" w:rsidP="00AA18CD" w:rsidRDefault="0011213D" w14:paraId="2367973B" w14:textId="77777777">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rsidRPr="00AA18CD" w:rsidR="0011213D" w:rsidP="00AA18CD" w:rsidRDefault="0011213D" w14:paraId="58217A4A" w14:textId="77777777">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rsidRPr="00AA18CD" w:rsidR="0011213D" w:rsidP="00AA18CD" w:rsidRDefault="0011213D" w14:paraId="175D4A24" w14:textId="77777777">
            <w:pPr>
              <w:pStyle w:val="Heading5"/>
              <w:spacing w:after="0"/>
              <w:rPr>
                <w:b w:val="0"/>
                <w:i w:val="0"/>
                <w:sz w:val="20"/>
              </w:rPr>
            </w:pPr>
            <w:r w:rsidRPr="00AA18CD">
              <w:rPr>
                <w:b w:val="0"/>
                <w:i w:val="0"/>
                <w:sz w:val="20"/>
              </w:rPr>
              <w:t>[Party Names]</w:t>
            </w:r>
          </w:p>
        </w:tc>
      </w:tr>
      <w:tr w:rsidRPr="00AA18CD" w:rsidR="0011213D" w:rsidTr="00AA18CD" w14:paraId="553BB0C2" w14:textId="77777777">
        <w:tc>
          <w:tcPr>
            <w:tcW w:w="3369" w:type="dxa"/>
            <w:shd w:val="clear" w:color="auto" w:fill="auto"/>
          </w:tcPr>
          <w:p w:rsidRPr="00AA18CD" w:rsidR="0011213D" w:rsidP="00AA18CD" w:rsidRDefault="0011213D" w14:paraId="1292784E" w14:textId="77777777">
            <w:pPr>
              <w:pStyle w:val="Heading5"/>
              <w:spacing w:after="0"/>
              <w:rPr>
                <w:b w:val="0"/>
                <w:i w:val="0"/>
                <w:sz w:val="20"/>
              </w:rPr>
            </w:pPr>
            <w:r w:rsidRPr="00AA18CD">
              <w:rPr>
                <w:b w:val="0"/>
                <w:i w:val="0"/>
                <w:sz w:val="20"/>
              </w:rPr>
              <w:t>Completion Report</w:t>
            </w:r>
          </w:p>
        </w:tc>
        <w:tc>
          <w:tcPr>
            <w:tcW w:w="1425" w:type="dxa"/>
            <w:shd w:val="clear" w:color="auto" w:fill="auto"/>
          </w:tcPr>
          <w:p w:rsidRPr="00AA18CD" w:rsidR="0011213D" w:rsidP="00AA18CD" w:rsidRDefault="0011213D" w14:paraId="181E154A" w14:textId="77777777">
            <w:pPr>
              <w:pStyle w:val="Heading5"/>
              <w:spacing w:after="0"/>
              <w:rPr>
                <w:b w:val="0"/>
                <w:i w:val="0"/>
                <w:sz w:val="20"/>
              </w:rPr>
            </w:pPr>
            <w:r w:rsidRPr="00AA18CD">
              <w:rPr>
                <w:b w:val="0"/>
                <w:i w:val="0"/>
                <w:sz w:val="20"/>
              </w:rPr>
              <w:t>STC, Schedule 9</w:t>
            </w:r>
          </w:p>
        </w:tc>
        <w:tc>
          <w:tcPr>
            <w:tcW w:w="2132" w:type="dxa"/>
            <w:shd w:val="clear" w:color="auto" w:fill="auto"/>
          </w:tcPr>
          <w:p w:rsidRPr="00AA18CD" w:rsidR="0011213D" w:rsidP="00AA18CD" w:rsidRDefault="0011213D" w14:paraId="55238043" w14:textId="77777777">
            <w:pPr>
              <w:pStyle w:val="Heading5"/>
              <w:spacing w:after="0"/>
              <w:rPr>
                <w:b w:val="0"/>
                <w:i w:val="0"/>
                <w:sz w:val="20"/>
              </w:rPr>
            </w:pPr>
            <w:r w:rsidRPr="00AA18CD">
              <w:rPr>
                <w:b w:val="0"/>
                <w:i w:val="0"/>
                <w:sz w:val="20"/>
              </w:rPr>
              <w:t>Relevant TO</w:t>
            </w:r>
          </w:p>
        </w:tc>
        <w:tc>
          <w:tcPr>
            <w:tcW w:w="2133" w:type="dxa"/>
            <w:shd w:val="clear" w:color="auto" w:fill="auto"/>
          </w:tcPr>
          <w:p w:rsidRPr="00AA18CD" w:rsidR="0011213D" w:rsidP="00AA18CD" w:rsidRDefault="0011213D" w14:paraId="4DFC7603" w14:textId="77777777">
            <w:pPr>
              <w:pStyle w:val="Heading5"/>
              <w:spacing w:after="0"/>
              <w:rPr>
                <w:b w:val="0"/>
                <w:i w:val="0"/>
                <w:sz w:val="20"/>
              </w:rPr>
            </w:pPr>
            <w:r w:rsidRPr="00AA18CD">
              <w:rPr>
                <w:b w:val="0"/>
                <w:i w:val="0"/>
                <w:sz w:val="20"/>
              </w:rPr>
              <w:t>[Date to be agreed 6 months prior to Energisation of TO Assets]</w:t>
            </w:r>
          </w:p>
        </w:tc>
        <w:tc>
          <w:tcPr>
            <w:tcW w:w="2531" w:type="dxa"/>
            <w:shd w:val="clear" w:color="auto" w:fill="auto"/>
          </w:tcPr>
          <w:p w:rsidRPr="00AA18CD" w:rsidR="0011213D" w:rsidP="00AA18CD" w:rsidRDefault="0011213D" w14:paraId="69482B9A" w14:textId="77777777">
            <w:pPr>
              <w:pStyle w:val="Heading5"/>
              <w:spacing w:after="0"/>
              <w:rPr>
                <w:b w:val="0"/>
                <w:i w:val="0"/>
                <w:sz w:val="20"/>
              </w:rPr>
            </w:pPr>
            <w:r w:rsidRPr="00AA18CD">
              <w:rPr>
                <w:b w:val="0"/>
                <w:i w:val="0"/>
                <w:sz w:val="20"/>
              </w:rPr>
              <w:t>[Date to be agreed prior to Energisation of TO Assets]</w:t>
            </w:r>
          </w:p>
        </w:tc>
        <w:tc>
          <w:tcPr>
            <w:tcW w:w="2552" w:type="dxa"/>
            <w:shd w:val="clear" w:color="auto" w:fill="auto"/>
          </w:tcPr>
          <w:p w:rsidRPr="00AA18CD" w:rsidR="0011213D" w:rsidP="00AA18CD" w:rsidRDefault="0011213D" w14:paraId="10BD9CF9" w14:textId="77777777">
            <w:pPr>
              <w:pStyle w:val="Heading5"/>
              <w:spacing w:after="0"/>
              <w:rPr>
                <w:b w:val="0"/>
                <w:i w:val="0"/>
                <w:sz w:val="20"/>
              </w:rPr>
            </w:pPr>
            <w:r w:rsidRPr="00AA18CD">
              <w:rPr>
                <w:b w:val="0"/>
                <w:i w:val="0"/>
                <w:sz w:val="20"/>
              </w:rPr>
              <w:t>[Party Names]</w:t>
            </w:r>
          </w:p>
        </w:tc>
      </w:tr>
      <w:tr w:rsidRPr="00AA18CD" w:rsidR="0011213D" w:rsidTr="00AA18CD" w14:paraId="2CDF8569" w14:textId="77777777">
        <w:tc>
          <w:tcPr>
            <w:tcW w:w="3369" w:type="dxa"/>
            <w:shd w:val="clear" w:color="auto" w:fill="auto"/>
          </w:tcPr>
          <w:p w:rsidRPr="00AA18CD" w:rsidR="0011213D" w:rsidP="00AA18CD" w:rsidRDefault="0011213D" w14:paraId="6DF8D412" w14:textId="77777777">
            <w:pPr>
              <w:pStyle w:val="Heading5"/>
              <w:spacing w:after="0"/>
              <w:rPr>
                <w:b w:val="0"/>
                <w:i w:val="0"/>
                <w:sz w:val="20"/>
              </w:rPr>
            </w:pPr>
            <w:r w:rsidRPr="00AA18CD">
              <w:rPr>
                <w:b w:val="0"/>
                <w:i w:val="0"/>
                <w:sz w:val="20"/>
              </w:rPr>
              <w:t>Provision of Asset Operational Information</w:t>
            </w:r>
          </w:p>
        </w:tc>
        <w:tc>
          <w:tcPr>
            <w:tcW w:w="1425" w:type="dxa"/>
            <w:shd w:val="clear" w:color="auto" w:fill="auto"/>
          </w:tcPr>
          <w:p w:rsidRPr="00AA18CD" w:rsidR="0011213D" w:rsidP="00AA18CD" w:rsidRDefault="0011213D" w14:paraId="7DECAF52" w14:textId="77777777">
            <w:pPr>
              <w:pStyle w:val="Heading5"/>
              <w:spacing w:after="0"/>
              <w:rPr>
                <w:b w:val="0"/>
                <w:i w:val="0"/>
                <w:sz w:val="20"/>
              </w:rPr>
            </w:pPr>
            <w:r w:rsidRPr="00AA18CD">
              <w:rPr>
                <w:b w:val="0"/>
                <w:i w:val="0"/>
                <w:sz w:val="20"/>
              </w:rPr>
              <w:t>STCP04-4</w:t>
            </w:r>
          </w:p>
        </w:tc>
        <w:tc>
          <w:tcPr>
            <w:tcW w:w="2132" w:type="dxa"/>
            <w:shd w:val="clear" w:color="auto" w:fill="auto"/>
          </w:tcPr>
          <w:p w:rsidRPr="00AA18CD" w:rsidR="0011213D" w:rsidP="00AA18CD" w:rsidRDefault="0011213D" w14:paraId="7C0ED57F"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60215AF3" w14:textId="77777777">
            <w:pPr>
              <w:pStyle w:val="Heading5"/>
              <w:spacing w:after="0"/>
              <w:rPr>
                <w:b w:val="0"/>
                <w:i w:val="0"/>
                <w:sz w:val="20"/>
              </w:rPr>
            </w:pPr>
          </w:p>
        </w:tc>
        <w:tc>
          <w:tcPr>
            <w:tcW w:w="2531" w:type="dxa"/>
            <w:shd w:val="clear" w:color="auto" w:fill="auto"/>
          </w:tcPr>
          <w:p w:rsidRPr="00AA18CD" w:rsidR="0011213D" w:rsidP="00AA18CD" w:rsidRDefault="0011213D" w14:paraId="7AAB192E" w14:textId="77777777">
            <w:pPr>
              <w:pStyle w:val="Heading5"/>
              <w:spacing w:after="0"/>
              <w:rPr>
                <w:b w:val="0"/>
                <w:i w:val="0"/>
                <w:sz w:val="20"/>
              </w:rPr>
            </w:pPr>
          </w:p>
        </w:tc>
        <w:tc>
          <w:tcPr>
            <w:tcW w:w="2552" w:type="dxa"/>
            <w:shd w:val="clear" w:color="auto" w:fill="auto"/>
          </w:tcPr>
          <w:p w:rsidRPr="00AA18CD" w:rsidR="0011213D" w:rsidP="00AA18CD" w:rsidRDefault="0011213D" w14:paraId="10F1F20D" w14:textId="77777777">
            <w:pPr>
              <w:pStyle w:val="Heading5"/>
              <w:spacing w:after="0"/>
              <w:rPr>
                <w:b w:val="0"/>
                <w:i w:val="0"/>
                <w:sz w:val="20"/>
              </w:rPr>
            </w:pPr>
            <w:r w:rsidRPr="00AA18CD">
              <w:rPr>
                <w:b w:val="0"/>
                <w:i w:val="0"/>
                <w:sz w:val="20"/>
              </w:rPr>
              <w:t>STC Amendments Committee</w:t>
            </w:r>
          </w:p>
        </w:tc>
      </w:tr>
      <w:tr w:rsidRPr="00AA18CD" w:rsidR="0011213D" w:rsidTr="00AA18CD" w14:paraId="117579AA" w14:textId="77777777">
        <w:tc>
          <w:tcPr>
            <w:tcW w:w="3369" w:type="dxa"/>
            <w:shd w:val="clear" w:color="auto" w:fill="auto"/>
          </w:tcPr>
          <w:p w:rsidRPr="00AA18CD" w:rsidR="0011213D" w:rsidP="00AA18CD" w:rsidRDefault="0011213D" w14:paraId="160DD8D3" w14:textId="77777777">
            <w:pPr>
              <w:pStyle w:val="Heading5"/>
              <w:spacing w:after="0"/>
              <w:rPr>
                <w:b w:val="0"/>
                <w:i w:val="0"/>
                <w:sz w:val="20"/>
              </w:rPr>
            </w:pPr>
            <w:r w:rsidRPr="00AA18CD">
              <w:rPr>
                <w:b w:val="0"/>
                <w:i w:val="0"/>
                <w:sz w:val="20"/>
              </w:rPr>
              <w:lastRenderedPageBreak/>
              <w:t>Communication Arrangements</w:t>
            </w:r>
          </w:p>
        </w:tc>
        <w:tc>
          <w:tcPr>
            <w:tcW w:w="1425" w:type="dxa"/>
            <w:shd w:val="clear" w:color="auto" w:fill="auto"/>
          </w:tcPr>
          <w:p w:rsidRPr="00AA18CD" w:rsidR="0011213D" w:rsidP="00AA18CD" w:rsidRDefault="0011213D" w14:paraId="2C43DBAA" w14:textId="77777777">
            <w:pPr>
              <w:pStyle w:val="Heading5"/>
              <w:spacing w:after="0"/>
              <w:rPr>
                <w:b w:val="0"/>
                <w:i w:val="0"/>
                <w:sz w:val="20"/>
              </w:rPr>
            </w:pPr>
            <w:r w:rsidRPr="00AA18CD">
              <w:rPr>
                <w:b w:val="0"/>
                <w:i w:val="0"/>
                <w:sz w:val="20"/>
              </w:rPr>
              <w:t>STCP04-6</w:t>
            </w:r>
          </w:p>
        </w:tc>
        <w:tc>
          <w:tcPr>
            <w:tcW w:w="2132" w:type="dxa"/>
            <w:shd w:val="clear" w:color="auto" w:fill="auto"/>
          </w:tcPr>
          <w:p w:rsidRPr="00AA18CD" w:rsidR="0011213D" w:rsidP="00AA18CD" w:rsidRDefault="0011213D" w14:paraId="424EC766"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63446833" w14:textId="77777777">
            <w:pPr>
              <w:pStyle w:val="Heading5"/>
              <w:spacing w:after="0"/>
              <w:rPr>
                <w:b w:val="0"/>
                <w:i w:val="0"/>
                <w:sz w:val="20"/>
              </w:rPr>
            </w:pPr>
          </w:p>
        </w:tc>
        <w:tc>
          <w:tcPr>
            <w:tcW w:w="2531" w:type="dxa"/>
            <w:shd w:val="clear" w:color="auto" w:fill="auto"/>
          </w:tcPr>
          <w:p w:rsidRPr="00AA18CD" w:rsidR="0011213D" w:rsidP="00AA18CD" w:rsidRDefault="0011213D" w14:paraId="525E45B1" w14:textId="77777777">
            <w:pPr>
              <w:pStyle w:val="Heading5"/>
              <w:spacing w:after="0"/>
              <w:rPr>
                <w:b w:val="0"/>
                <w:i w:val="0"/>
                <w:sz w:val="20"/>
              </w:rPr>
            </w:pPr>
          </w:p>
        </w:tc>
        <w:tc>
          <w:tcPr>
            <w:tcW w:w="2552" w:type="dxa"/>
            <w:shd w:val="clear" w:color="auto" w:fill="auto"/>
          </w:tcPr>
          <w:p w:rsidRPr="00AA18CD" w:rsidR="0011213D" w:rsidP="00AA18CD" w:rsidRDefault="0011213D" w14:paraId="05A476FD" w14:textId="77777777">
            <w:pPr>
              <w:pStyle w:val="Heading5"/>
              <w:spacing w:after="0"/>
              <w:rPr>
                <w:b w:val="0"/>
                <w:i w:val="0"/>
                <w:sz w:val="20"/>
              </w:rPr>
            </w:pPr>
            <w:r w:rsidRPr="00AA18CD">
              <w:rPr>
                <w:b w:val="0"/>
                <w:i w:val="0"/>
                <w:sz w:val="20"/>
              </w:rPr>
              <w:t>STC Amendments Committee</w:t>
            </w:r>
          </w:p>
        </w:tc>
      </w:tr>
      <w:tr w:rsidRPr="00AA18CD" w:rsidR="0011213D" w:rsidTr="00AA18CD" w14:paraId="597BDC40" w14:textId="77777777">
        <w:tc>
          <w:tcPr>
            <w:tcW w:w="3369" w:type="dxa"/>
            <w:shd w:val="clear" w:color="auto" w:fill="auto"/>
          </w:tcPr>
          <w:p w:rsidRPr="00AA18CD" w:rsidR="0011213D" w:rsidP="00AA18CD" w:rsidRDefault="0011213D" w14:paraId="62C9399C" w14:textId="77777777">
            <w:pPr>
              <w:pStyle w:val="Heading5"/>
              <w:spacing w:after="0"/>
              <w:rPr>
                <w:b w:val="0"/>
                <w:i w:val="0"/>
                <w:sz w:val="20"/>
              </w:rPr>
            </w:pPr>
            <w:r w:rsidRPr="00AA18CD">
              <w:rPr>
                <w:b w:val="0"/>
                <w:i w:val="0"/>
                <w:sz w:val="20"/>
              </w:rPr>
              <w:t>Safety Coordination</w:t>
            </w:r>
          </w:p>
        </w:tc>
        <w:tc>
          <w:tcPr>
            <w:tcW w:w="1425" w:type="dxa"/>
            <w:shd w:val="clear" w:color="auto" w:fill="auto"/>
          </w:tcPr>
          <w:p w:rsidRPr="00AA18CD" w:rsidR="0011213D" w:rsidP="00AA18CD" w:rsidRDefault="0011213D" w14:paraId="5CB4011E" w14:textId="77777777">
            <w:pPr>
              <w:pStyle w:val="Heading5"/>
              <w:spacing w:after="0"/>
              <w:rPr>
                <w:b w:val="0"/>
                <w:i w:val="0"/>
                <w:sz w:val="20"/>
              </w:rPr>
            </w:pPr>
            <w:r w:rsidRPr="00AA18CD">
              <w:rPr>
                <w:b w:val="0"/>
                <w:i w:val="0"/>
                <w:sz w:val="20"/>
              </w:rPr>
              <w:t>STCP09-1</w:t>
            </w:r>
          </w:p>
        </w:tc>
        <w:tc>
          <w:tcPr>
            <w:tcW w:w="2132" w:type="dxa"/>
            <w:shd w:val="clear" w:color="auto" w:fill="auto"/>
          </w:tcPr>
          <w:p w:rsidRPr="00AA18CD" w:rsidR="0011213D" w:rsidP="00AA18CD" w:rsidRDefault="0011213D" w14:paraId="009BC7E0"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734F8608" w14:textId="77777777">
            <w:pPr>
              <w:pStyle w:val="Heading5"/>
              <w:spacing w:after="0"/>
              <w:rPr>
                <w:b w:val="0"/>
                <w:i w:val="0"/>
                <w:sz w:val="20"/>
              </w:rPr>
            </w:pPr>
          </w:p>
        </w:tc>
        <w:tc>
          <w:tcPr>
            <w:tcW w:w="2531" w:type="dxa"/>
            <w:shd w:val="clear" w:color="auto" w:fill="auto"/>
          </w:tcPr>
          <w:p w:rsidRPr="00AA18CD" w:rsidR="0011213D" w:rsidP="00AA18CD" w:rsidRDefault="0011213D" w14:paraId="4CD5E0CF" w14:textId="77777777">
            <w:pPr>
              <w:pStyle w:val="Heading5"/>
              <w:spacing w:after="0"/>
              <w:rPr>
                <w:b w:val="0"/>
                <w:i w:val="0"/>
                <w:sz w:val="20"/>
              </w:rPr>
            </w:pPr>
          </w:p>
        </w:tc>
        <w:tc>
          <w:tcPr>
            <w:tcW w:w="2552" w:type="dxa"/>
            <w:shd w:val="clear" w:color="auto" w:fill="auto"/>
          </w:tcPr>
          <w:p w:rsidRPr="00AA18CD" w:rsidR="0011213D" w:rsidP="00AA18CD" w:rsidRDefault="0011213D" w14:paraId="441E4CFA" w14:textId="77777777">
            <w:pPr>
              <w:pStyle w:val="Heading5"/>
              <w:spacing w:after="0"/>
              <w:rPr>
                <w:b w:val="0"/>
                <w:i w:val="0"/>
                <w:sz w:val="20"/>
              </w:rPr>
            </w:pPr>
            <w:r w:rsidRPr="00AA18CD">
              <w:rPr>
                <w:b w:val="0"/>
                <w:i w:val="0"/>
                <w:sz w:val="20"/>
              </w:rPr>
              <w:t>STC Amendments Committee</w:t>
            </w:r>
          </w:p>
        </w:tc>
      </w:tr>
      <w:tr w:rsidRPr="00AA18CD" w:rsidR="0011213D" w:rsidTr="00AA18CD" w14:paraId="2B7B7ED9" w14:textId="77777777">
        <w:tc>
          <w:tcPr>
            <w:tcW w:w="3369" w:type="dxa"/>
            <w:shd w:val="clear" w:color="auto" w:fill="auto"/>
          </w:tcPr>
          <w:p w:rsidRPr="00AA18CD" w:rsidR="0011213D" w:rsidP="00AA18CD" w:rsidRDefault="0011213D" w14:paraId="7FBD5D63" w14:textId="77777777">
            <w:pPr>
              <w:pStyle w:val="Heading5"/>
              <w:spacing w:after="0"/>
              <w:rPr>
                <w:b w:val="0"/>
                <w:i w:val="0"/>
                <w:sz w:val="20"/>
              </w:rPr>
            </w:pPr>
            <w:r w:rsidRPr="00AA18CD">
              <w:rPr>
                <w:b w:val="0"/>
                <w:i w:val="0"/>
                <w:sz w:val="20"/>
              </w:rPr>
              <w:t>Outage Planning Information</w:t>
            </w:r>
          </w:p>
        </w:tc>
        <w:tc>
          <w:tcPr>
            <w:tcW w:w="1425" w:type="dxa"/>
            <w:shd w:val="clear" w:color="auto" w:fill="auto"/>
          </w:tcPr>
          <w:p w:rsidRPr="00AA18CD" w:rsidR="0011213D" w:rsidP="00AA18CD" w:rsidRDefault="0011213D" w14:paraId="1EB48C83" w14:textId="77777777">
            <w:pPr>
              <w:pStyle w:val="Heading5"/>
              <w:spacing w:after="0"/>
              <w:rPr>
                <w:b w:val="0"/>
                <w:i w:val="0"/>
                <w:sz w:val="20"/>
              </w:rPr>
            </w:pPr>
            <w:r w:rsidRPr="00AA18CD">
              <w:rPr>
                <w:b w:val="0"/>
                <w:i w:val="0"/>
                <w:sz w:val="20"/>
              </w:rPr>
              <w:t>STCP12-2</w:t>
            </w:r>
          </w:p>
        </w:tc>
        <w:tc>
          <w:tcPr>
            <w:tcW w:w="2132" w:type="dxa"/>
            <w:shd w:val="clear" w:color="auto" w:fill="auto"/>
          </w:tcPr>
          <w:p w:rsidRPr="00AA18CD" w:rsidR="0011213D" w:rsidP="00AA18CD" w:rsidRDefault="0011213D" w14:paraId="0F7F46A6"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20C6059B" w14:textId="77777777">
            <w:pPr>
              <w:pStyle w:val="Heading5"/>
              <w:spacing w:after="0"/>
              <w:rPr>
                <w:b w:val="0"/>
                <w:i w:val="0"/>
                <w:sz w:val="20"/>
              </w:rPr>
            </w:pPr>
          </w:p>
        </w:tc>
        <w:tc>
          <w:tcPr>
            <w:tcW w:w="2531" w:type="dxa"/>
            <w:shd w:val="clear" w:color="auto" w:fill="auto"/>
          </w:tcPr>
          <w:p w:rsidRPr="00AA18CD" w:rsidR="0011213D" w:rsidP="00AA18CD" w:rsidRDefault="0011213D" w14:paraId="67D1C0BB" w14:textId="77777777">
            <w:pPr>
              <w:pStyle w:val="Heading5"/>
              <w:spacing w:after="0"/>
              <w:rPr>
                <w:b w:val="0"/>
                <w:i w:val="0"/>
                <w:sz w:val="20"/>
              </w:rPr>
            </w:pPr>
          </w:p>
        </w:tc>
        <w:tc>
          <w:tcPr>
            <w:tcW w:w="2552" w:type="dxa"/>
            <w:shd w:val="clear" w:color="auto" w:fill="auto"/>
          </w:tcPr>
          <w:p w:rsidRPr="00AA18CD" w:rsidR="0011213D" w:rsidP="00AA18CD" w:rsidRDefault="0011213D" w14:paraId="74DBB353" w14:textId="77777777">
            <w:pPr>
              <w:pStyle w:val="Heading5"/>
              <w:spacing w:after="0"/>
              <w:rPr>
                <w:b w:val="0"/>
                <w:i w:val="0"/>
                <w:sz w:val="20"/>
              </w:rPr>
            </w:pPr>
            <w:r w:rsidRPr="00AA18CD">
              <w:rPr>
                <w:b w:val="0"/>
                <w:i w:val="0"/>
                <w:sz w:val="20"/>
              </w:rPr>
              <w:t>STC Amendments Committee</w:t>
            </w:r>
          </w:p>
        </w:tc>
      </w:tr>
      <w:tr w:rsidRPr="00AA18CD" w:rsidR="0011213D" w:rsidTr="00AA18CD" w14:paraId="14539573" w14:textId="77777777">
        <w:tc>
          <w:tcPr>
            <w:tcW w:w="3369" w:type="dxa"/>
            <w:shd w:val="clear" w:color="auto" w:fill="auto"/>
          </w:tcPr>
          <w:p w:rsidRPr="00AA18CD" w:rsidR="0011213D" w:rsidP="00AA18CD" w:rsidRDefault="0011213D" w14:paraId="3BBE22E0" w14:textId="77777777">
            <w:pPr>
              <w:pStyle w:val="Heading5"/>
              <w:spacing w:after="0"/>
              <w:rPr>
                <w:b w:val="0"/>
                <w:i w:val="0"/>
                <w:sz w:val="20"/>
              </w:rPr>
            </w:pPr>
            <w:r w:rsidRPr="00AA18CD">
              <w:rPr>
                <w:b w:val="0"/>
                <w:i w:val="0"/>
                <w:sz w:val="20"/>
              </w:rPr>
              <w:t>Connection Process</w:t>
            </w:r>
          </w:p>
        </w:tc>
        <w:tc>
          <w:tcPr>
            <w:tcW w:w="1425" w:type="dxa"/>
            <w:shd w:val="clear" w:color="auto" w:fill="auto"/>
          </w:tcPr>
          <w:p w:rsidRPr="00AA18CD" w:rsidR="0011213D" w:rsidP="00AA18CD" w:rsidRDefault="0011213D" w14:paraId="084CAF44" w14:textId="77777777">
            <w:pPr>
              <w:pStyle w:val="Heading5"/>
              <w:spacing w:after="0"/>
              <w:rPr>
                <w:b w:val="0"/>
                <w:i w:val="0"/>
                <w:sz w:val="20"/>
              </w:rPr>
            </w:pPr>
            <w:r w:rsidRPr="00AA18CD">
              <w:rPr>
                <w:b w:val="0"/>
                <w:i w:val="0"/>
                <w:sz w:val="20"/>
              </w:rPr>
              <w:t>STCP18-1</w:t>
            </w:r>
          </w:p>
        </w:tc>
        <w:tc>
          <w:tcPr>
            <w:tcW w:w="2132" w:type="dxa"/>
            <w:shd w:val="clear" w:color="auto" w:fill="auto"/>
          </w:tcPr>
          <w:p w:rsidRPr="00AA18CD" w:rsidR="0011213D" w:rsidP="00AA18CD" w:rsidRDefault="0011213D" w14:paraId="00EC668D"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0826CE19" w14:textId="77777777">
            <w:pPr>
              <w:pStyle w:val="Heading5"/>
              <w:spacing w:after="0"/>
              <w:rPr>
                <w:b w:val="0"/>
                <w:i w:val="0"/>
                <w:sz w:val="20"/>
              </w:rPr>
            </w:pPr>
          </w:p>
        </w:tc>
        <w:tc>
          <w:tcPr>
            <w:tcW w:w="2531" w:type="dxa"/>
            <w:shd w:val="clear" w:color="auto" w:fill="auto"/>
          </w:tcPr>
          <w:p w:rsidRPr="00AA18CD" w:rsidR="0011213D" w:rsidP="00AA18CD" w:rsidRDefault="0011213D" w14:paraId="53BD4244" w14:textId="77777777">
            <w:pPr>
              <w:pStyle w:val="Heading5"/>
              <w:spacing w:after="0"/>
              <w:rPr>
                <w:b w:val="0"/>
                <w:i w:val="0"/>
                <w:sz w:val="20"/>
              </w:rPr>
            </w:pPr>
          </w:p>
        </w:tc>
        <w:tc>
          <w:tcPr>
            <w:tcW w:w="2552" w:type="dxa"/>
            <w:shd w:val="clear" w:color="auto" w:fill="auto"/>
          </w:tcPr>
          <w:p w:rsidRPr="00AA18CD" w:rsidR="0011213D" w:rsidP="00AA18CD" w:rsidRDefault="0011213D" w14:paraId="1EA3FDFD" w14:textId="77777777">
            <w:pPr>
              <w:pStyle w:val="Heading5"/>
              <w:spacing w:after="0"/>
              <w:rPr>
                <w:b w:val="0"/>
                <w:i w:val="0"/>
                <w:sz w:val="20"/>
              </w:rPr>
            </w:pPr>
            <w:r w:rsidRPr="00AA18CD">
              <w:rPr>
                <w:b w:val="0"/>
                <w:i w:val="0"/>
                <w:sz w:val="20"/>
              </w:rPr>
              <w:t>STC Amendments Committee</w:t>
            </w:r>
          </w:p>
        </w:tc>
      </w:tr>
      <w:tr w:rsidRPr="00AA18CD" w:rsidR="0011213D" w:rsidTr="00AA18CD" w14:paraId="47118612" w14:textId="77777777">
        <w:tc>
          <w:tcPr>
            <w:tcW w:w="3369" w:type="dxa"/>
            <w:shd w:val="clear" w:color="auto" w:fill="auto"/>
          </w:tcPr>
          <w:p w:rsidRPr="00AA18CD" w:rsidR="0011213D" w:rsidP="00AA18CD" w:rsidRDefault="0011213D" w14:paraId="65991BA4" w14:textId="77777777">
            <w:pPr>
              <w:pStyle w:val="Heading5"/>
              <w:spacing w:after="0"/>
              <w:rPr>
                <w:b w:val="0"/>
                <w:i w:val="0"/>
                <w:sz w:val="20"/>
              </w:rPr>
            </w:pPr>
            <w:r w:rsidRPr="00AA18CD">
              <w:rPr>
                <w:b w:val="0"/>
                <w:i w:val="0"/>
                <w:sz w:val="20"/>
              </w:rPr>
              <w:t>Construction Process</w:t>
            </w:r>
          </w:p>
        </w:tc>
        <w:tc>
          <w:tcPr>
            <w:tcW w:w="1425" w:type="dxa"/>
            <w:shd w:val="clear" w:color="auto" w:fill="auto"/>
          </w:tcPr>
          <w:p w:rsidRPr="00AA18CD" w:rsidR="0011213D" w:rsidP="00AA18CD" w:rsidRDefault="0011213D" w14:paraId="3DC64BA1" w14:textId="77777777">
            <w:pPr>
              <w:pStyle w:val="Heading5"/>
              <w:spacing w:after="0"/>
              <w:rPr>
                <w:b w:val="0"/>
                <w:i w:val="0"/>
                <w:sz w:val="20"/>
              </w:rPr>
            </w:pPr>
            <w:r w:rsidRPr="00AA18CD">
              <w:rPr>
                <w:b w:val="0"/>
                <w:i w:val="0"/>
                <w:sz w:val="20"/>
              </w:rPr>
              <w:t>STCP19-2</w:t>
            </w:r>
          </w:p>
        </w:tc>
        <w:tc>
          <w:tcPr>
            <w:tcW w:w="2132" w:type="dxa"/>
            <w:shd w:val="clear" w:color="auto" w:fill="auto"/>
          </w:tcPr>
          <w:p w:rsidRPr="00AA18CD" w:rsidR="0011213D" w:rsidP="00AA18CD" w:rsidRDefault="0011213D" w14:paraId="7B502C49"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4DBFF3B1" w14:textId="77777777">
            <w:pPr>
              <w:pStyle w:val="Heading5"/>
              <w:spacing w:after="0"/>
              <w:rPr>
                <w:b w:val="0"/>
                <w:i w:val="0"/>
                <w:sz w:val="20"/>
              </w:rPr>
            </w:pPr>
          </w:p>
        </w:tc>
        <w:tc>
          <w:tcPr>
            <w:tcW w:w="2531" w:type="dxa"/>
            <w:shd w:val="clear" w:color="auto" w:fill="auto"/>
          </w:tcPr>
          <w:p w:rsidRPr="00AA18CD" w:rsidR="0011213D" w:rsidP="00AA18CD" w:rsidRDefault="0011213D" w14:paraId="57F49ADA" w14:textId="77777777">
            <w:pPr>
              <w:pStyle w:val="Heading5"/>
              <w:spacing w:after="0"/>
              <w:rPr>
                <w:b w:val="0"/>
                <w:i w:val="0"/>
                <w:sz w:val="20"/>
              </w:rPr>
            </w:pPr>
          </w:p>
        </w:tc>
        <w:tc>
          <w:tcPr>
            <w:tcW w:w="2552" w:type="dxa"/>
            <w:shd w:val="clear" w:color="auto" w:fill="auto"/>
          </w:tcPr>
          <w:p w:rsidRPr="00AA18CD" w:rsidR="0011213D" w:rsidP="00AA18CD" w:rsidRDefault="0011213D" w14:paraId="5DE576F5" w14:textId="77777777">
            <w:pPr>
              <w:pStyle w:val="Heading5"/>
              <w:spacing w:after="0"/>
              <w:rPr>
                <w:b w:val="0"/>
                <w:i w:val="0"/>
                <w:sz w:val="20"/>
              </w:rPr>
            </w:pPr>
            <w:r w:rsidRPr="00AA18CD">
              <w:rPr>
                <w:b w:val="0"/>
                <w:i w:val="0"/>
                <w:sz w:val="20"/>
              </w:rPr>
              <w:t>STC Amendments Committee</w:t>
            </w:r>
          </w:p>
        </w:tc>
      </w:tr>
      <w:tr w:rsidRPr="00AA18CD" w:rsidR="0011213D" w:rsidTr="00AA18CD" w14:paraId="7F26F3B0" w14:textId="77777777">
        <w:tc>
          <w:tcPr>
            <w:tcW w:w="3369" w:type="dxa"/>
            <w:shd w:val="clear" w:color="auto" w:fill="auto"/>
          </w:tcPr>
          <w:p w:rsidRPr="00AA18CD" w:rsidR="0011213D" w:rsidP="00AA18CD" w:rsidRDefault="0011213D" w14:paraId="06513E0E" w14:textId="77777777">
            <w:pPr>
              <w:pStyle w:val="Heading5"/>
              <w:spacing w:after="0"/>
              <w:rPr>
                <w:b w:val="0"/>
                <w:i w:val="0"/>
                <w:sz w:val="20"/>
              </w:rPr>
            </w:pPr>
            <w:r w:rsidRPr="00AA18CD">
              <w:rPr>
                <w:b w:val="0"/>
                <w:i w:val="0"/>
                <w:sz w:val="20"/>
              </w:rPr>
              <w:t>Operational Notification Process</w:t>
            </w:r>
          </w:p>
        </w:tc>
        <w:tc>
          <w:tcPr>
            <w:tcW w:w="1425" w:type="dxa"/>
            <w:shd w:val="clear" w:color="auto" w:fill="auto"/>
          </w:tcPr>
          <w:p w:rsidRPr="00AA18CD" w:rsidR="0011213D" w:rsidP="00AA18CD" w:rsidRDefault="0011213D" w14:paraId="75C64692" w14:textId="77777777">
            <w:pPr>
              <w:pStyle w:val="Heading5"/>
              <w:spacing w:after="0"/>
              <w:rPr>
                <w:b w:val="0"/>
                <w:i w:val="0"/>
                <w:sz w:val="20"/>
              </w:rPr>
            </w:pPr>
            <w:r w:rsidRPr="00AA18CD">
              <w:rPr>
                <w:b w:val="0"/>
                <w:i w:val="0"/>
                <w:sz w:val="20"/>
              </w:rPr>
              <w:t>STCP19-3</w:t>
            </w:r>
          </w:p>
        </w:tc>
        <w:tc>
          <w:tcPr>
            <w:tcW w:w="2132" w:type="dxa"/>
            <w:shd w:val="clear" w:color="auto" w:fill="auto"/>
          </w:tcPr>
          <w:p w:rsidRPr="00AA18CD" w:rsidR="0011213D" w:rsidP="00AA18CD" w:rsidRDefault="0011213D" w14:paraId="528E44AD"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36ED8195" w14:textId="77777777">
            <w:pPr>
              <w:pStyle w:val="Heading5"/>
              <w:spacing w:after="0"/>
              <w:rPr>
                <w:b w:val="0"/>
                <w:i w:val="0"/>
                <w:sz w:val="20"/>
              </w:rPr>
            </w:pPr>
          </w:p>
        </w:tc>
        <w:tc>
          <w:tcPr>
            <w:tcW w:w="2531" w:type="dxa"/>
            <w:shd w:val="clear" w:color="auto" w:fill="auto"/>
          </w:tcPr>
          <w:p w:rsidRPr="00AA18CD" w:rsidR="0011213D" w:rsidP="00AA18CD" w:rsidRDefault="0011213D" w14:paraId="5090F7B6" w14:textId="77777777">
            <w:pPr>
              <w:pStyle w:val="Heading5"/>
              <w:spacing w:after="0"/>
              <w:rPr>
                <w:b w:val="0"/>
                <w:i w:val="0"/>
                <w:sz w:val="20"/>
              </w:rPr>
            </w:pPr>
          </w:p>
        </w:tc>
        <w:tc>
          <w:tcPr>
            <w:tcW w:w="2552" w:type="dxa"/>
            <w:shd w:val="clear" w:color="auto" w:fill="auto"/>
          </w:tcPr>
          <w:p w:rsidRPr="00AA18CD" w:rsidR="0011213D" w:rsidP="00AA18CD" w:rsidRDefault="0011213D" w14:paraId="647BDF00" w14:textId="77777777">
            <w:pPr>
              <w:pStyle w:val="Heading5"/>
              <w:spacing w:after="0"/>
              <w:rPr>
                <w:b w:val="0"/>
                <w:i w:val="0"/>
                <w:sz w:val="20"/>
              </w:rPr>
            </w:pPr>
            <w:r w:rsidRPr="00AA18CD">
              <w:rPr>
                <w:b w:val="0"/>
                <w:i w:val="0"/>
                <w:sz w:val="20"/>
              </w:rPr>
              <w:t>STC Amendments Committee</w:t>
            </w:r>
          </w:p>
        </w:tc>
      </w:tr>
      <w:tr w:rsidRPr="00AA18CD" w:rsidR="0011213D" w:rsidTr="00AA18CD" w14:paraId="56D9EC7F" w14:textId="77777777">
        <w:tc>
          <w:tcPr>
            <w:tcW w:w="3369" w:type="dxa"/>
            <w:shd w:val="clear" w:color="auto" w:fill="auto"/>
          </w:tcPr>
          <w:p w:rsidRPr="00AA18CD" w:rsidR="0011213D" w:rsidP="00AA18CD" w:rsidRDefault="0011213D" w14:paraId="145FAE56" w14:textId="77777777">
            <w:pPr>
              <w:pStyle w:val="Heading5"/>
              <w:spacing w:after="0"/>
              <w:rPr>
                <w:b w:val="0"/>
                <w:i w:val="0"/>
                <w:sz w:val="20"/>
              </w:rPr>
            </w:pPr>
            <w:r w:rsidRPr="00AA18CD">
              <w:rPr>
                <w:b w:val="0"/>
                <w:i w:val="0"/>
                <w:sz w:val="20"/>
              </w:rPr>
              <w:t>Commissioning Process</w:t>
            </w:r>
          </w:p>
        </w:tc>
        <w:tc>
          <w:tcPr>
            <w:tcW w:w="1425" w:type="dxa"/>
            <w:shd w:val="clear" w:color="auto" w:fill="auto"/>
          </w:tcPr>
          <w:p w:rsidRPr="00AA18CD" w:rsidR="0011213D" w:rsidP="00AA18CD" w:rsidRDefault="0011213D" w14:paraId="35AFD569" w14:textId="77777777">
            <w:pPr>
              <w:pStyle w:val="Heading5"/>
              <w:spacing w:after="0"/>
              <w:rPr>
                <w:b w:val="0"/>
                <w:i w:val="0"/>
                <w:sz w:val="20"/>
              </w:rPr>
            </w:pPr>
            <w:r w:rsidRPr="00AA18CD">
              <w:rPr>
                <w:b w:val="0"/>
                <w:i w:val="0"/>
                <w:sz w:val="20"/>
              </w:rPr>
              <w:t>STCP19-4</w:t>
            </w:r>
          </w:p>
        </w:tc>
        <w:tc>
          <w:tcPr>
            <w:tcW w:w="2132" w:type="dxa"/>
            <w:shd w:val="clear" w:color="auto" w:fill="auto"/>
          </w:tcPr>
          <w:p w:rsidRPr="00AA18CD" w:rsidR="0011213D" w:rsidP="00AA18CD" w:rsidRDefault="0011213D" w14:paraId="359AF184"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14301CAA" w14:textId="77777777">
            <w:pPr>
              <w:pStyle w:val="Heading5"/>
              <w:spacing w:after="0"/>
              <w:rPr>
                <w:b w:val="0"/>
                <w:i w:val="0"/>
                <w:sz w:val="20"/>
              </w:rPr>
            </w:pPr>
          </w:p>
        </w:tc>
        <w:tc>
          <w:tcPr>
            <w:tcW w:w="2531" w:type="dxa"/>
            <w:shd w:val="clear" w:color="auto" w:fill="auto"/>
          </w:tcPr>
          <w:p w:rsidRPr="00AA18CD" w:rsidR="0011213D" w:rsidP="00AA18CD" w:rsidRDefault="0011213D" w14:paraId="14C852B8" w14:textId="77777777">
            <w:pPr>
              <w:pStyle w:val="Heading5"/>
              <w:spacing w:after="0"/>
              <w:rPr>
                <w:b w:val="0"/>
                <w:i w:val="0"/>
                <w:sz w:val="20"/>
              </w:rPr>
            </w:pPr>
          </w:p>
        </w:tc>
        <w:tc>
          <w:tcPr>
            <w:tcW w:w="2552" w:type="dxa"/>
            <w:shd w:val="clear" w:color="auto" w:fill="auto"/>
          </w:tcPr>
          <w:p w:rsidRPr="00AA18CD" w:rsidR="0011213D" w:rsidP="00AA18CD" w:rsidRDefault="0011213D" w14:paraId="641A0FB8" w14:textId="77777777">
            <w:pPr>
              <w:pStyle w:val="Heading5"/>
              <w:spacing w:after="0"/>
              <w:rPr>
                <w:b w:val="0"/>
                <w:i w:val="0"/>
                <w:sz w:val="20"/>
              </w:rPr>
            </w:pPr>
            <w:r w:rsidRPr="00AA18CD">
              <w:rPr>
                <w:b w:val="0"/>
                <w:i w:val="0"/>
                <w:sz w:val="20"/>
              </w:rPr>
              <w:t>STC Amendments Committee</w:t>
            </w:r>
          </w:p>
        </w:tc>
      </w:tr>
      <w:tr w:rsidRPr="00AA18CD" w:rsidR="0011213D" w:rsidTr="00AA18CD" w14:paraId="306AF8A3" w14:textId="77777777">
        <w:tc>
          <w:tcPr>
            <w:tcW w:w="3369" w:type="dxa"/>
            <w:shd w:val="clear" w:color="auto" w:fill="auto"/>
          </w:tcPr>
          <w:p w:rsidRPr="00AA18CD" w:rsidR="0011213D" w:rsidP="00AA18CD" w:rsidRDefault="0011213D" w14:paraId="01529823" w14:textId="77777777">
            <w:pPr>
              <w:pStyle w:val="Heading5"/>
              <w:spacing w:after="0"/>
              <w:rPr>
                <w:b w:val="0"/>
                <w:i w:val="0"/>
                <w:sz w:val="20"/>
              </w:rPr>
            </w:pPr>
            <w:r w:rsidRPr="00AA18CD">
              <w:rPr>
                <w:b w:val="0"/>
                <w:i w:val="0"/>
                <w:sz w:val="20"/>
              </w:rPr>
              <w:t>Production of Models for NETS Planning</w:t>
            </w:r>
          </w:p>
        </w:tc>
        <w:tc>
          <w:tcPr>
            <w:tcW w:w="1425" w:type="dxa"/>
            <w:shd w:val="clear" w:color="auto" w:fill="auto"/>
          </w:tcPr>
          <w:p w:rsidRPr="00AA18CD" w:rsidR="0011213D" w:rsidP="00AA18CD" w:rsidRDefault="0011213D" w14:paraId="58A31B94" w14:textId="77777777">
            <w:pPr>
              <w:pStyle w:val="Heading5"/>
              <w:spacing w:after="0"/>
              <w:rPr>
                <w:b w:val="0"/>
                <w:i w:val="0"/>
                <w:sz w:val="20"/>
              </w:rPr>
            </w:pPr>
            <w:r w:rsidRPr="00AA18CD">
              <w:rPr>
                <w:b w:val="0"/>
                <w:i w:val="0"/>
                <w:sz w:val="20"/>
              </w:rPr>
              <w:t>STCP22-1</w:t>
            </w:r>
          </w:p>
        </w:tc>
        <w:tc>
          <w:tcPr>
            <w:tcW w:w="2132" w:type="dxa"/>
            <w:shd w:val="clear" w:color="auto" w:fill="auto"/>
          </w:tcPr>
          <w:p w:rsidRPr="00AA18CD" w:rsidR="0011213D" w:rsidP="00AA18CD" w:rsidRDefault="0011213D" w14:paraId="0465E4B2" w14:textId="77777777">
            <w:pPr>
              <w:pStyle w:val="Heading5"/>
              <w:spacing w:after="0"/>
              <w:rPr>
                <w:b w:val="0"/>
                <w:i w:val="0"/>
                <w:sz w:val="20"/>
              </w:rPr>
            </w:pPr>
            <w:r w:rsidRPr="00AA18CD">
              <w:rPr>
                <w:b w:val="0"/>
                <w:i w:val="0"/>
                <w:sz w:val="20"/>
              </w:rPr>
              <w:t>Existing Procedure to  be followed</w:t>
            </w:r>
          </w:p>
        </w:tc>
        <w:tc>
          <w:tcPr>
            <w:tcW w:w="2133" w:type="dxa"/>
            <w:shd w:val="clear" w:color="auto" w:fill="auto"/>
          </w:tcPr>
          <w:p w:rsidRPr="00AA18CD" w:rsidR="0011213D" w:rsidP="00AA18CD" w:rsidRDefault="0011213D" w14:paraId="54033D21" w14:textId="77777777">
            <w:pPr>
              <w:pStyle w:val="Heading5"/>
              <w:spacing w:after="0"/>
              <w:rPr>
                <w:b w:val="0"/>
                <w:i w:val="0"/>
                <w:sz w:val="20"/>
              </w:rPr>
            </w:pPr>
          </w:p>
        </w:tc>
        <w:tc>
          <w:tcPr>
            <w:tcW w:w="2531" w:type="dxa"/>
            <w:shd w:val="clear" w:color="auto" w:fill="auto"/>
          </w:tcPr>
          <w:p w:rsidRPr="00AA18CD" w:rsidR="0011213D" w:rsidP="00AA18CD" w:rsidRDefault="0011213D" w14:paraId="1B4D0B3C" w14:textId="77777777">
            <w:pPr>
              <w:pStyle w:val="Heading5"/>
              <w:spacing w:after="0"/>
              <w:rPr>
                <w:b w:val="0"/>
                <w:i w:val="0"/>
                <w:sz w:val="20"/>
              </w:rPr>
            </w:pPr>
          </w:p>
        </w:tc>
        <w:tc>
          <w:tcPr>
            <w:tcW w:w="2552" w:type="dxa"/>
            <w:shd w:val="clear" w:color="auto" w:fill="auto"/>
          </w:tcPr>
          <w:p w:rsidRPr="00AA18CD" w:rsidR="0011213D" w:rsidP="00AA18CD" w:rsidRDefault="0011213D" w14:paraId="75B4B404" w14:textId="77777777">
            <w:pPr>
              <w:pStyle w:val="Heading5"/>
              <w:spacing w:after="0"/>
              <w:rPr>
                <w:b w:val="0"/>
                <w:i w:val="0"/>
                <w:sz w:val="20"/>
              </w:rPr>
            </w:pPr>
            <w:r w:rsidRPr="00AA18CD">
              <w:rPr>
                <w:b w:val="0"/>
                <w:i w:val="0"/>
                <w:sz w:val="20"/>
              </w:rPr>
              <w:t>STC Amendments Committee</w:t>
            </w:r>
          </w:p>
        </w:tc>
      </w:tr>
      <w:tr w:rsidRPr="00AA18CD" w:rsidR="0011213D" w:rsidTr="00AA18CD" w14:paraId="1A9AF8AB" w14:textId="77777777">
        <w:tc>
          <w:tcPr>
            <w:tcW w:w="3369" w:type="dxa"/>
            <w:shd w:val="clear" w:color="auto" w:fill="auto"/>
          </w:tcPr>
          <w:p w:rsidRPr="00AA18CD" w:rsidR="0011213D" w:rsidP="00AA18CD" w:rsidRDefault="0011213D" w14:paraId="12D1505F" w14:textId="77777777">
            <w:pPr>
              <w:pStyle w:val="Heading5"/>
              <w:spacing w:after="0"/>
              <w:rPr>
                <w:b w:val="0"/>
                <w:i w:val="0"/>
                <w:sz w:val="20"/>
              </w:rPr>
            </w:pPr>
          </w:p>
        </w:tc>
        <w:tc>
          <w:tcPr>
            <w:tcW w:w="1425" w:type="dxa"/>
            <w:shd w:val="clear" w:color="auto" w:fill="auto"/>
          </w:tcPr>
          <w:p w:rsidRPr="00AA18CD" w:rsidR="0011213D" w:rsidP="00AA18CD" w:rsidRDefault="0011213D" w14:paraId="0305071C" w14:textId="77777777">
            <w:pPr>
              <w:pStyle w:val="Heading5"/>
              <w:spacing w:after="0"/>
              <w:rPr>
                <w:b w:val="0"/>
                <w:i w:val="0"/>
                <w:sz w:val="20"/>
              </w:rPr>
            </w:pPr>
          </w:p>
        </w:tc>
        <w:tc>
          <w:tcPr>
            <w:tcW w:w="2132" w:type="dxa"/>
            <w:shd w:val="clear" w:color="auto" w:fill="auto"/>
          </w:tcPr>
          <w:p w:rsidRPr="00AA18CD" w:rsidR="0011213D" w:rsidP="00AA18CD" w:rsidRDefault="0011213D" w14:paraId="72EE724B" w14:textId="77777777">
            <w:pPr>
              <w:pStyle w:val="Heading5"/>
              <w:spacing w:after="0"/>
              <w:rPr>
                <w:b w:val="0"/>
                <w:i w:val="0"/>
                <w:sz w:val="20"/>
              </w:rPr>
            </w:pPr>
          </w:p>
        </w:tc>
        <w:tc>
          <w:tcPr>
            <w:tcW w:w="2133" w:type="dxa"/>
            <w:shd w:val="clear" w:color="auto" w:fill="auto"/>
          </w:tcPr>
          <w:p w:rsidRPr="00AA18CD" w:rsidR="0011213D" w:rsidP="00AA18CD" w:rsidRDefault="0011213D" w14:paraId="40A39F22" w14:textId="77777777">
            <w:pPr>
              <w:pStyle w:val="Heading5"/>
              <w:spacing w:after="0"/>
              <w:rPr>
                <w:b w:val="0"/>
                <w:i w:val="0"/>
                <w:sz w:val="20"/>
              </w:rPr>
            </w:pPr>
          </w:p>
        </w:tc>
        <w:tc>
          <w:tcPr>
            <w:tcW w:w="2531" w:type="dxa"/>
            <w:shd w:val="clear" w:color="auto" w:fill="auto"/>
          </w:tcPr>
          <w:p w:rsidRPr="00AA18CD" w:rsidR="0011213D" w:rsidP="00AA18CD" w:rsidRDefault="0011213D" w14:paraId="601CBDE1" w14:textId="77777777">
            <w:pPr>
              <w:pStyle w:val="Heading5"/>
              <w:spacing w:after="0"/>
              <w:rPr>
                <w:b w:val="0"/>
                <w:i w:val="0"/>
                <w:sz w:val="20"/>
              </w:rPr>
            </w:pPr>
          </w:p>
        </w:tc>
        <w:tc>
          <w:tcPr>
            <w:tcW w:w="2552" w:type="dxa"/>
            <w:shd w:val="clear" w:color="auto" w:fill="auto"/>
          </w:tcPr>
          <w:p w:rsidRPr="00AA18CD" w:rsidR="0011213D" w:rsidP="00AA18CD" w:rsidRDefault="0011213D" w14:paraId="49AD5B78" w14:textId="77777777">
            <w:pPr>
              <w:pStyle w:val="Heading5"/>
              <w:spacing w:after="0"/>
              <w:rPr>
                <w:b w:val="0"/>
                <w:i w:val="0"/>
                <w:sz w:val="20"/>
              </w:rPr>
            </w:pPr>
          </w:p>
        </w:tc>
      </w:tr>
      <w:tr w:rsidRPr="00AA18CD" w:rsidR="0011213D" w:rsidTr="00AA18CD" w14:paraId="04C42D29" w14:textId="77777777">
        <w:tc>
          <w:tcPr>
            <w:tcW w:w="3369" w:type="dxa"/>
            <w:shd w:val="clear" w:color="auto" w:fill="auto"/>
          </w:tcPr>
          <w:p w:rsidRPr="00AA18CD" w:rsidR="0011213D" w:rsidP="00AA18CD" w:rsidRDefault="0011213D" w14:paraId="46426514" w14:textId="77777777">
            <w:pPr>
              <w:pStyle w:val="Heading5"/>
              <w:spacing w:after="0"/>
              <w:rPr>
                <w:b w:val="0"/>
                <w:i w:val="0"/>
                <w:sz w:val="20"/>
              </w:rPr>
            </w:pPr>
          </w:p>
        </w:tc>
        <w:tc>
          <w:tcPr>
            <w:tcW w:w="1425" w:type="dxa"/>
            <w:shd w:val="clear" w:color="auto" w:fill="auto"/>
          </w:tcPr>
          <w:p w:rsidRPr="00AA18CD" w:rsidR="0011213D" w:rsidP="00AA18CD" w:rsidRDefault="0011213D" w14:paraId="7C2C8980" w14:textId="77777777">
            <w:pPr>
              <w:pStyle w:val="Heading5"/>
              <w:spacing w:after="0"/>
              <w:rPr>
                <w:b w:val="0"/>
                <w:i w:val="0"/>
                <w:sz w:val="20"/>
              </w:rPr>
            </w:pPr>
          </w:p>
        </w:tc>
        <w:tc>
          <w:tcPr>
            <w:tcW w:w="2132" w:type="dxa"/>
            <w:shd w:val="clear" w:color="auto" w:fill="auto"/>
          </w:tcPr>
          <w:p w:rsidRPr="00AA18CD" w:rsidR="0011213D" w:rsidP="00AA18CD" w:rsidRDefault="0011213D" w14:paraId="53A40084" w14:textId="77777777">
            <w:pPr>
              <w:pStyle w:val="Heading5"/>
              <w:spacing w:after="0"/>
              <w:rPr>
                <w:b w:val="0"/>
                <w:i w:val="0"/>
                <w:sz w:val="20"/>
              </w:rPr>
            </w:pPr>
          </w:p>
        </w:tc>
        <w:tc>
          <w:tcPr>
            <w:tcW w:w="2133" w:type="dxa"/>
            <w:shd w:val="clear" w:color="auto" w:fill="auto"/>
          </w:tcPr>
          <w:p w:rsidRPr="00AA18CD" w:rsidR="0011213D" w:rsidP="00AA18CD" w:rsidRDefault="0011213D" w14:paraId="55B49C19" w14:textId="77777777">
            <w:pPr>
              <w:pStyle w:val="Heading5"/>
              <w:spacing w:after="0"/>
              <w:rPr>
                <w:b w:val="0"/>
                <w:i w:val="0"/>
                <w:sz w:val="20"/>
              </w:rPr>
            </w:pPr>
          </w:p>
        </w:tc>
        <w:tc>
          <w:tcPr>
            <w:tcW w:w="2531" w:type="dxa"/>
            <w:shd w:val="clear" w:color="auto" w:fill="auto"/>
          </w:tcPr>
          <w:p w:rsidRPr="00AA18CD" w:rsidR="0011213D" w:rsidP="00AA18CD" w:rsidRDefault="0011213D" w14:paraId="0CD54440" w14:textId="77777777">
            <w:pPr>
              <w:pStyle w:val="Heading5"/>
              <w:spacing w:after="0"/>
              <w:rPr>
                <w:b w:val="0"/>
                <w:i w:val="0"/>
                <w:sz w:val="20"/>
              </w:rPr>
            </w:pPr>
          </w:p>
        </w:tc>
        <w:tc>
          <w:tcPr>
            <w:tcW w:w="2552" w:type="dxa"/>
            <w:shd w:val="clear" w:color="auto" w:fill="auto"/>
          </w:tcPr>
          <w:p w:rsidRPr="00AA18CD" w:rsidR="0011213D" w:rsidP="00AA18CD" w:rsidRDefault="0011213D" w14:paraId="6CA80491" w14:textId="77777777">
            <w:pPr>
              <w:pStyle w:val="Heading5"/>
              <w:spacing w:after="0"/>
              <w:rPr>
                <w:b w:val="0"/>
                <w:i w:val="0"/>
                <w:sz w:val="20"/>
              </w:rPr>
            </w:pPr>
          </w:p>
        </w:tc>
      </w:tr>
      <w:tr w:rsidRPr="00AA18CD" w:rsidR="0011213D" w:rsidTr="00AA18CD" w14:paraId="10D89A5F" w14:textId="77777777">
        <w:tc>
          <w:tcPr>
            <w:tcW w:w="3369" w:type="dxa"/>
            <w:shd w:val="clear" w:color="auto" w:fill="auto"/>
          </w:tcPr>
          <w:p w:rsidRPr="00AA18CD" w:rsidR="0011213D" w:rsidP="00AA18CD" w:rsidRDefault="0011213D" w14:paraId="75052262" w14:textId="77777777">
            <w:pPr>
              <w:pStyle w:val="Heading5"/>
              <w:spacing w:after="0"/>
              <w:rPr>
                <w:b w:val="0"/>
                <w:i w:val="0"/>
                <w:sz w:val="20"/>
              </w:rPr>
            </w:pPr>
          </w:p>
        </w:tc>
        <w:tc>
          <w:tcPr>
            <w:tcW w:w="1425" w:type="dxa"/>
            <w:shd w:val="clear" w:color="auto" w:fill="auto"/>
          </w:tcPr>
          <w:p w:rsidRPr="00AA18CD" w:rsidR="0011213D" w:rsidP="00AA18CD" w:rsidRDefault="0011213D" w14:paraId="6104F50C" w14:textId="77777777">
            <w:pPr>
              <w:pStyle w:val="Heading5"/>
              <w:spacing w:after="0"/>
              <w:rPr>
                <w:b w:val="0"/>
                <w:i w:val="0"/>
                <w:sz w:val="20"/>
              </w:rPr>
            </w:pPr>
          </w:p>
        </w:tc>
        <w:tc>
          <w:tcPr>
            <w:tcW w:w="2132" w:type="dxa"/>
            <w:shd w:val="clear" w:color="auto" w:fill="auto"/>
          </w:tcPr>
          <w:p w:rsidRPr="00AA18CD" w:rsidR="0011213D" w:rsidP="00AA18CD" w:rsidRDefault="0011213D" w14:paraId="1639B97C" w14:textId="77777777">
            <w:pPr>
              <w:pStyle w:val="Heading5"/>
              <w:spacing w:after="0"/>
              <w:rPr>
                <w:b w:val="0"/>
                <w:i w:val="0"/>
                <w:sz w:val="20"/>
              </w:rPr>
            </w:pPr>
          </w:p>
        </w:tc>
        <w:tc>
          <w:tcPr>
            <w:tcW w:w="2133" w:type="dxa"/>
            <w:shd w:val="clear" w:color="auto" w:fill="auto"/>
          </w:tcPr>
          <w:p w:rsidRPr="00AA18CD" w:rsidR="0011213D" w:rsidP="00AA18CD" w:rsidRDefault="0011213D" w14:paraId="3F8D81A5" w14:textId="77777777">
            <w:pPr>
              <w:pStyle w:val="Heading5"/>
              <w:spacing w:after="0"/>
              <w:rPr>
                <w:b w:val="0"/>
                <w:i w:val="0"/>
                <w:sz w:val="20"/>
              </w:rPr>
            </w:pPr>
          </w:p>
        </w:tc>
        <w:tc>
          <w:tcPr>
            <w:tcW w:w="2531" w:type="dxa"/>
            <w:shd w:val="clear" w:color="auto" w:fill="auto"/>
          </w:tcPr>
          <w:p w:rsidRPr="00AA18CD" w:rsidR="0011213D" w:rsidP="00AA18CD" w:rsidRDefault="0011213D" w14:paraId="32B3683D" w14:textId="77777777">
            <w:pPr>
              <w:pStyle w:val="Heading5"/>
              <w:spacing w:after="0"/>
              <w:rPr>
                <w:b w:val="0"/>
                <w:i w:val="0"/>
                <w:sz w:val="20"/>
              </w:rPr>
            </w:pPr>
          </w:p>
        </w:tc>
        <w:tc>
          <w:tcPr>
            <w:tcW w:w="2552" w:type="dxa"/>
            <w:shd w:val="clear" w:color="auto" w:fill="auto"/>
          </w:tcPr>
          <w:p w:rsidRPr="00AA18CD" w:rsidR="0011213D" w:rsidP="00AA18CD" w:rsidRDefault="0011213D" w14:paraId="27B2C913" w14:textId="77777777">
            <w:pPr>
              <w:pStyle w:val="Heading5"/>
              <w:spacing w:after="0"/>
              <w:rPr>
                <w:b w:val="0"/>
                <w:i w:val="0"/>
                <w:sz w:val="20"/>
              </w:rPr>
            </w:pPr>
          </w:p>
        </w:tc>
      </w:tr>
    </w:tbl>
    <w:p w:rsidR="005B5356" w:rsidRDefault="005B5356" w14:paraId="60A6F864" w14:textId="77777777">
      <w:pPr>
        <w:pStyle w:val="Heading5"/>
        <w:spacing w:after="0"/>
      </w:pPr>
    </w:p>
    <w:p w:rsidR="003578E3" w:rsidP="00116D38" w:rsidRDefault="003578E3" w14:paraId="0093F1EB" w14:textId="77777777">
      <w:r>
        <w:t>The above Party Entry Process Timetable has been agreed by:</w:t>
      </w:r>
    </w:p>
    <w:p w:rsidR="003578E3" w:rsidP="00116D38" w:rsidRDefault="003578E3" w14:paraId="46B472D4" w14:textId="77777777"/>
    <w:p w:rsidR="003578E3" w:rsidP="00116D38" w:rsidRDefault="003578E3" w14:paraId="13A5FA2C" w14:textId="77777777">
      <w:r>
        <w:t>Party:</w:t>
      </w:r>
      <w:r>
        <w:tab/>
      </w:r>
      <w:r w:rsidR="007D65FA">
        <w:t>…………………………………STC Committee Representative</w:t>
      </w:r>
      <w:r>
        <w:tab/>
      </w:r>
      <w:r>
        <w:t>………………………………….</w:t>
      </w:r>
      <w:r>
        <w:tab/>
      </w:r>
      <w:r>
        <w:tab/>
      </w:r>
      <w:r>
        <w:t>Date:…………………………………...</w:t>
      </w:r>
    </w:p>
    <w:p w:rsidR="003578E3" w:rsidP="003578E3" w:rsidRDefault="003578E3" w14:paraId="617B300A" w14:textId="77777777">
      <w:r>
        <w:t>Party:</w:t>
      </w:r>
      <w:r>
        <w:tab/>
      </w:r>
      <w:r w:rsidR="007D65FA">
        <w:t>………………………………….</w:t>
      </w:r>
      <w:r w:rsidRPr="007D65FA" w:rsidR="007D65FA">
        <w:t xml:space="preserve"> </w:t>
      </w:r>
      <w:r w:rsidR="007D65FA">
        <w:t>STC Committee Representative</w:t>
      </w:r>
      <w:r>
        <w:tab/>
      </w:r>
      <w:r>
        <w:t>…………………………………….</w:t>
      </w:r>
      <w:r>
        <w:tab/>
      </w:r>
      <w:r>
        <w:tab/>
      </w:r>
      <w:r>
        <w:t>Date:…………………………………...</w:t>
      </w:r>
    </w:p>
    <w:p w:rsidR="003578E3" w:rsidP="003578E3" w:rsidRDefault="003578E3" w14:paraId="4DEEE977" w14:textId="77777777">
      <w:r>
        <w:t>Party:</w:t>
      </w:r>
      <w:r>
        <w:tab/>
      </w:r>
      <w:r w:rsidR="007D65FA">
        <w:t>………………………………….</w:t>
      </w:r>
      <w:r w:rsidRPr="007D65FA" w:rsidR="007D65FA">
        <w:t xml:space="preserve"> </w:t>
      </w:r>
      <w:r w:rsidR="007D65FA">
        <w:t>STC Committee Representative</w:t>
      </w:r>
      <w:r>
        <w:tab/>
      </w:r>
      <w:r>
        <w:t>…………………………………….</w:t>
      </w:r>
      <w:r>
        <w:tab/>
      </w:r>
      <w:r>
        <w:tab/>
      </w:r>
      <w:r>
        <w:t>Date:…………………………………...</w:t>
      </w:r>
    </w:p>
    <w:p w:rsidRPr="00116D38" w:rsidR="003578E3" w:rsidP="00116D38" w:rsidRDefault="003578E3" w14:paraId="617F6168" w14:textId="77777777">
      <w:pPr>
        <w:sectPr w:rsidRPr="00116D38" w:rsidR="003578E3" w:rsidSect="005B5356">
          <w:pgSz w:w="16840" w:h="11907" w:orient="landscape" w:code="9"/>
          <w:pgMar w:top="1797" w:right="1440" w:bottom="1797" w:left="1440" w:header="720" w:footer="720" w:gutter="0"/>
          <w:cols w:space="720"/>
        </w:sectPr>
      </w:pPr>
    </w:p>
    <w:p w:rsidR="005B48AF" w:rsidRDefault="00C91DD8" w14:paraId="6EC8B130" w14:textId="77777777">
      <w:pPr>
        <w:pStyle w:val="Heading5"/>
        <w:spacing w:after="0"/>
      </w:pPr>
      <w:r>
        <w:lastRenderedPageBreak/>
        <w:t xml:space="preserve">Appendix </w:t>
      </w:r>
      <w:r w:rsidR="00E14E2E">
        <w:t>B</w:t>
      </w:r>
      <w:r>
        <w:t xml:space="preserve">: </w:t>
      </w:r>
      <w:r w:rsidR="005B48AF">
        <w:t xml:space="preserve">Abbreviations &amp; Definitions </w:t>
      </w:r>
    </w:p>
    <w:p w:rsidR="005B48AF" w:rsidRDefault="005B48AF" w14:paraId="2442798C" w14:textId="77777777">
      <w:pPr>
        <w:pStyle w:val="Heading6"/>
        <w:spacing w:before="0" w:after="0"/>
      </w:pPr>
    </w:p>
    <w:p w:rsidR="005B48AF" w:rsidRDefault="005B48AF" w14:paraId="253DB41F" w14:textId="77777777">
      <w:pPr>
        <w:pStyle w:val="Heading6"/>
        <w:spacing w:before="0" w:after="120"/>
      </w:pPr>
      <w:r>
        <w:t>Abbreviations</w:t>
      </w:r>
    </w:p>
    <w:p w:rsidR="00B62FAA" w:rsidP="00116D38" w:rsidRDefault="00B62FAA" w14:paraId="4B33CEF2" w14:textId="77777777">
      <w:pPr>
        <w:pStyle w:val="Left15"/>
        <w:spacing w:before="0" w:after="120"/>
        <w:ind w:left="0"/>
      </w:pPr>
    </w:p>
    <w:p w:rsidR="00BE7BC4" w:rsidP="00116D38" w:rsidRDefault="00BE7BC4" w14:paraId="1D96F0E9" w14:textId="77777777">
      <w:pPr>
        <w:pStyle w:val="BodyText"/>
        <w:ind w:left="0"/>
      </w:pPr>
      <w:r>
        <w:t>NETS</w:t>
      </w:r>
      <w:r>
        <w:tab/>
      </w:r>
      <w:r>
        <w:tab/>
      </w:r>
      <w:r>
        <w:t>National Electricity Transmission System</w:t>
      </w:r>
    </w:p>
    <w:p w:rsidR="00BE7BC4" w:rsidP="00BE7BC4" w:rsidRDefault="00BE7BC4" w14:paraId="42A4C9B3" w14:textId="77777777">
      <w:pPr>
        <w:pStyle w:val="Left15"/>
        <w:spacing w:before="0" w:after="120"/>
        <w:ind w:left="0"/>
      </w:pPr>
      <w:r>
        <w:t>SHETL</w:t>
      </w:r>
      <w:r>
        <w:tab/>
      </w:r>
      <w:r>
        <w:tab/>
      </w:r>
      <w:r>
        <w:t>Scottish Hydro-Electric Transmission Ltd</w:t>
      </w:r>
    </w:p>
    <w:p w:rsidR="007B66C7" w:rsidP="00BE7BC4" w:rsidRDefault="007B66C7" w14:paraId="46DAB490" w14:textId="77777777">
      <w:pPr>
        <w:pStyle w:val="Left15"/>
        <w:spacing w:before="0" w:after="120"/>
        <w:ind w:left="0"/>
      </w:pPr>
    </w:p>
    <w:p w:rsidR="007B66C7" w:rsidP="007B66C7" w:rsidRDefault="007B66C7" w14:paraId="4F4DDEAA" w14:textId="77777777">
      <w:pPr>
        <w:pStyle w:val="Left15"/>
        <w:spacing w:before="0" w:after="120"/>
        <w:ind w:left="0"/>
      </w:pPr>
      <w:r>
        <w:t>STC</w:t>
      </w:r>
      <w:r>
        <w:tab/>
      </w:r>
      <w:r>
        <w:tab/>
      </w:r>
      <w:r>
        <w:t>System Operator Transmission Owner Code</w:t>
      </w:r>
    </w:p>
    <w:p w:rsidR="007B66C7" w:rsidP="00BE7BC4" w:rsidRDefault="007B66C7" w14:paraId="7963FE3D" w14:textId="77777777">
      <w:pPr>
        <w:pStyle w:val="Left15"/>
        <w:spacing w:before="0" w:after="120"/>
        <w:ind w:left="0"/>
      </w:pPr>
    </w:p>
    <w:p w:rsidR="00BE7BC4" w:rsidP="00BE7BC4" w:rsidRDefault="00BE7BC4" w14:paraId="0C1D6C3D" w14:textId="77777777">
      <w:pPr>
        <w:pStyle w:val="Left15"/>
        <w:spacing w:before="0" w:after="120"/>
        <w:ind w:left="0"/>
      </w:pPr>
      <w:r>
        <w:t>SPT</w:t>
      </w:r>
      <w:r>
        <w:tab/>
      </w:r>
      <w:r>
        <w:tab/>
      </w:r>
      <w:r>
        <w:t>SP Transmission Ltd</w:t>
      </w:r>
    </w:p>
    <w:p w:rsidR="00AB17AB" w:rsidP="00BE7BC4" w:rsidRDefault="00BE7BC4" w14:paraId="190994C3" w14:textId="01E24CE1">
      <w:pPr>
        <w:pStyle w:val="BodyText"/>
        <w:ind w:left="0"/>
        <w:rPr>
          <w:snapToGrid w:val="0"/>
        </w:rPr>
      </w:pPr>
      <w:r>
        <w:rPr>
          <w:snapToGrid w:val="0"/>
        </w:rPr>
        <w:t>TO</w:t>
      </w:r>
      <w:r>
        <w:rPr>
          <w:snapToGrid w:val="0"/>
        </w:rPr>
        <w:tab/>
      </w:r>
      <w:r>
        <w:rPr>
          <w:snapToGrid w:val="0"/>
        </w:rPr>
        <w:tab/>
      </w:r>
      <w:r>
        <w:rPr>
          <w:snapToGrid w:val="0"/>
        </w:rPr>
        <w:t>Transmission Owner</w:t>
      </w:r>
    </w:p>
    <w:p w:rsidR="00BE7BC4" w:rsidP="00116D38" w:rsidRDefault="00BE7BC4" w14:paraId="01B7102A" w14:textId="77777777">
      <w:pPr>
        <w:pStyle w:val="BodyText"/>
        <w:ind w:left="0"/>
        <w:rPr>
          <w:snapToGrid w:val="0"/>
        </w:rPr>
      </w:pPr>
    </w:p>
    <w:p w:rsidR="005B48AF" w:rsidRDefault="005B48AF" w14:paraId="66F3CC7C" w14:textId="77777777">
      <w:pPr>
        <w:pStyle w:val="BodyText"/>
        <w:spacing w:after="0"/>
        <w:ind w:left="0"/>
      </w:pPr>
    </w:p>
    <w:p w:rsidR="005B48AF" w:rsidRDefault="005B48AF" w14:paraId="31F897DA" w14:textId="77777777">
      <w:pPr>
        <w:pStyle w:val="BodyText"/>
        <w:spacing w:after="0"/>
        <w:ind w:left="0"/>
        <w:rPr>
          <w:b/>
          <w:bCs/>
          <w:i/>
          <w:iCs/>
          <w:sz w:val="24"/>
        </w:rPr>
      </w:pPr>
      <w:r>
        <w:rPr>
          <w:b/>
          <w:bCs/>
          <w:i/>
          <w:iCs/>
          <w:sz w:val="24"/>
        </w:rPr>
        <w:t>Definitions</w:t>
      </w:r>
    </w:p>
    <w:p w:rsidR="005B48AF" w:rsidRDefault="005B48AF" w14:paraId="28E658C5" w14:textId="77777777">
      <w:pPr>
        <w:pStyle w:val="BodyText"/>
        <w:spacing w:after="0"/>
        <w:ind w:left="0"/>
        <w:rPr>
          <w:b/>
          <w:bCs/>
          <w:i/>
          <w:iCs/>
          <w:snapToGrid w:val="0"/>
          <w:sz w:val="24"/>
        </w:rPr>
      </w:pPr>
    </w:p>
    <w:p w:rsidR="005B48AF" w:rsidRDefault="005B48AF" w14:paraId="27E8377D" w14:textId="77777777">
      <w:pPr>
        <w:pStyle w:val="Heading8"/>
        <w:spacing w:before="0" w:after="120"/>
      </w:pPr>
      <w:r>
        <w:t>STC definitions Used:</w:t>
      </w:r>
    </w:p>
    <w:p w:rsidR="002D41F9" w:rsidRDefault="008E6734" w14:paraId="12A5798D" w14:textId="77777777">
      <w:pPr>
        <w:pStyle w:val="Heading8"/>
        <w:spacing w:before="0" w:after="120"/>
      </w:pPr>
      <w:r>
        <w:rPr>
          <w:b w:val="0"/>
        </w:rPr>
        <w:t>Business Day</w:t>
      </w:r>
      <w:r w:rsidRPr="002D41F9" w:rsidR="002D41F9">
        <w:t xml:space="preserve"> </w:t>
      </w:r>
    </w:p>
    <w:p w:rsidRPr="00116D38" w:rsidR="00244151" w:rsidP="00116D38" w:rsidRDefault="00244151" w14:paraId="7134C01B" w14:textId="77777777">
      <w:r>
        <w:t>Embedded Transmission Bilateral Agreement</w:t>
      </w:r>
    </w:p>
    <w:p w:rsidRPr="00116D38" w:rsidR="008E6734" w:rsidRDefault="002D41F9" w14:paraId="0FBABA42" w14:textId="77777777">
      <w:pPr>
        <w:pStyle w:val="Heading8"/>
        <w:spacing w:before="0" w:after="120"/>
        <w:rPr>
          <w:b w:val="0"/>
        </w:rPr>
      </w:pPr>
      <w:r w:rsidRPr="00116D38">
        <w:rPr>
          <w:b w:val="0"/>
        </w:rPr>
        <w:t>Embedded Transmission Counterparty Equipment</w:t>
      </w:r>
    </w:p>
    <w:p w:rsidRPr="00116D38" w:rsidR="007B66C7" w:rsidP="00116D38" w:rsidRDefault="007B66C7" w14:paraId="09881F91" w14:textId="77777777">
      <w:r>
        <w:t>Embedded Transmission Interface Agreement</w:t>
      </w:r>
    </w:p>
    <w:p w:rsidR="007B66C7" w:rsidP="00116D38" w:rsidRDefault="007B66C7" w14:paraId="462FA9E2" w14:textId="77777777">
      <w:r>
        <w:t>Embedded Transmission Interface Site</w:t>
      </w:r>
    </w:p>
    <w:p w:rsidRPr="00116D38" w:rsidR="007B66C7" w:rsidP="00116D38" w:rsidRDefault="007B66C7" w14:paraId="2D952363" w14:textId="77777777">
      <w:r>
        <w:t>Embedded Transmission Interface Site</w:t>
      </w:r>
      <w:r w:rsidR="002D41F9">
        <w:t xml:space="preserve"> </w:t>
      </w:r>
      <w:r>
        <w:t>Specification</w:t>
      </w:r>
    </w:p>
    <w:p w:rsidR="00B62FAA" w:rsidP="00116D38" w:rsidRDefault="00B62FAA" w14:paraId="4D7B501A" w14:textId="77777777">
      <w:r>
        <w:t>National Electricity Transmission System</w:t>
      </w:r>
    </w:p>
    <w:p w:rsidRPr="00116D38" w:rsidR="0031785E" w:rsidP="00116D38" w:rsidRDefault="0031785E" w14:paraId="0EBCC5B2" w14:textId="77777777">
      <w:r>
        <w:t>NGESO</w:t>
      </w:r>
    </w:p>
    <w:p w:rsidR="008E6734" w:rsidRDefault="0031785E" w14:paraId="7AF905BE" w14:textId="77777777">
      <w:pPr>
        <w:pStyle w:val="Heading8"/>
        <w:spacing w:before="0" w:after="120"/>
        <w:rPr>
          <w:b w:val="0"/>
        </w:rPr>
      </w:pPr>
      <w:r>
        <w:rPr>
          <w:b w:val="0"/>
        </w:rPr>
        <w:t>NGESO</w:t>
      </w:r>
      <w:r w:rsidR="008E6734">
        <w:rPr>
          <w:b w:val="0"/>
        </w:rPr>
        <w:t xml:space="preserve"> Construction Application</w:t>
      </w:r>
    </w:p>
    <w:p w:rsidR="005B48AF" w:rsidRDefault="008E6734" w14:paraId="3E5E4030" w14:textId="77777777">
      <w:pPr>
        <w:pStyle w:val="Heading8"/>
        <w:spacing w:before="0" w:after="120"/>
        <w:rPr>
          <w:b w:val="0"/>
        </w:rPr>
      </w:pPr>
      <w:r w:rsidRPr="00116D38">
        <w:rPr>
          <w:b w:val="0"/>
        </w:rPr>
        <w:t>Party</w:t>
      </w:r>
    </w:p>
    <w:p w:rsidRPr="00116D38" w:rsidR="008E6734" w:rsidP="00116D38" w:rsidRDefault="008E6734" w14:paraId="40D13626" w14:textId="77777777">
      <w:r>
        <w:t>Party Entry Process</w:t>
      </w:r>
    </w:p>
    <w:p w:rsidR="008E6734" w:rsidP="00116D38" w:rsidRDefault="008E6734" w14:paraId="351718F0" w14:textId="77777777">
      <w:r>
        <w:t>Transmission Reinforcement Works</w:t>
      </w:r>
    </w:p>
    <w:p w:rsidR="008E6734" w:rsidP="00116D38" w:rsidRDefault="008E6734" w14:paraId="52246D74" w14:textId="77777777">
      <w:r>
        <w:t>TO Construction Agreement</w:t>
      </w:r>
    </w:p>
    <w:p w:rsidR="00B62FAA" w:rsidP="00116D38" w:rsidRDefault="00B62FAA" w14:paraId="5A87D2CE" w14:textId="77777777">
      <w:r>
        <w:t>Transmission Interface Agreement</w:t>
      </w:r>
    </w:p>
    <w:p w:rsidR="00523105" w:rsidP="00116D38" w:rsidRDefault="00523105" w14:paraId="27AF169C" w14:textId="77777777">
      <w:r>
        <w:t>Transmission Interface Assets</w:t>
      </w:r>
    </w:p>
    <w:p w:rsidR="00523105" w:rsidP="00116D38" w:rsidRDefault="00523105" w14:paraId="0303161F" w14:textId="77777777">
      <w:r>
        <w:t>Transmission Interface Site</w:t>
      </w:r>
    </w:p>
    <w:p w:rsidR="00523105" w:rsidP="00116D38" w:rsidRDefault="00523105" w14:paraId="287466A0" w14:textId="77777777">
      <w:r>
        <w:t xml:space="preserve">Transmission Interface Site Specification </w:t>
      </w:r>
    </w:p>
    <w:p w:rsidRPr="00116D38" w:rsidR="008E6734" w:rsidP="00116D38" w:rsidRDefault="008E6734" w14:paraId="1491C6EC" w14:textId="77777777"/>
    <w:p w:rsidR="005B48AF" w:rsidRDefault="005B48AF" w14:paraId="3788F818" w14:textId="77777777">
      <w:pPr>
        <w:pStyle w:val="Heading5"/>
        <w:rPr>
          <w:i w:val="0"/>
          <w:sz w:val="20"/>
        </w:rPr>
      </w:pPr>
      <w:r>
        <w:rPr>
          <w:i w:val="0"/>
          <w:sz w:val="20"/>
        </w:rPr>
        <w:br/>
      </w:r>
      <w:r>
        <w:rPr>
          <w:i w:val="0"/>
          <w:sz w:val="20"/>
        </w:rPr>
        <w:t>Definitions used in the document that are covered in other STCPs:</w:t>
      </w:r>
    </w:p>
    <w:p w:rsidR="00445636" w:rsidP="00445636" w:rsidRDefault="0031785E" w14:paraId="1CA27894" w14:textId="77777777">
      <w:r>
        <w:t>NGESO</w:t>
      </w:r>
      <w:r w:rsidR="008E6734">
        <w:t xml:space="preserve"> Named Contact (STCP18-1)</w:t>
      </w:r>
    </w:p>
    <w:p w:rsidRPr="00445636" w:rsidR="00445636" w:rsidP="00445636" w:rsidRDefault="00445636" w14:paraId="1FF880A9" w14:textId="77777777"/>
    <w:sectPr w:rsidRPr="00445636" w:rsidR="00445636" w:rsidSect="00116D38">
      <w:pgSz w:w="11907" w:h="16840" w:orient="portrait" w:code="9"/>
      <w:pgMar w:top="1440" w:right="1797" w:bottom="1440" w:left="1797"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BS" w:author="Baker(ESO), Stephen" w:date="2023-01-10T15:37:00Z" w:id="0">
    <w:p w:rsidR="00C216DD" w:rsidRDefault="00C216DD" w14:paraId="20717E1D" w14:textId="0517BAAB">
      <w:pPr>
        <w:pStyle w:val="CommentText"/>
      </w:pPr>
      <w:r>
        <w:rPr>
          <w:rStyle w:val="CommentReference"/>
        </w:rPr>
        <w:annotationRef/>
      </w:r>
      <w:r>
        <w:t>Add CATO concept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717E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8049C" w16cex:dateUtc="2023-01-10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717E1D" w16cid:durableId="2768049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0040" w:rsidRDefault="00460040" w14:paraId="7D472FCB" w14:textId="77777777">
      <w:pPr>
        <w:pStyle w:val="xl29"/>
      </w:pPr>
      <w:r>
        <w:separator/>
      </w:r>
    </w:p>
  </w:endnote>
  <w:endnote w:type="continuationSeparator" w:id="0">
    <w:p w:rsidR="00460040" w:rsidRDefault="00460040" w14:paraId="67420417" w14:textId="77777777">
      <w:pPr>
        <w:pStyle w:val="xl2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MT">
    <w:altName w:val="Garamond"/>
    <w:charset w:val="00"/>
    <w:family w:val="roman"/>
    <w:pitch w:val="variable"/>
    <w:sig w:usb0="00007A87" w:usb1="80000000" w:usb2="00000008" w:usb3="00000000" w:csb0="000000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48AF" w:rsidRDefault="005B48AF" w14:paraId="56142123" w14:textId="7777777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050DCA">
      <w:rPr>
        <w:noProof/>
        <w:snapToGrid w:val="0"/>
      </w:rPr>
      <w:t>8</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50DCA">
      <w:rPr>
        <w:noProof/>
        <w:snapToGrid w:val="0"/>
      </w:rPr>
      <w:t>8</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0040" w:rsidRDefault="00460040" w14:paraId="34E16231" w14:textId="77777777">
      <w:pPr>
        <w:pStyle w:val="xl29"/>
      </w:pPr>
      <w:r>
        <w:separator/>
      </w:r>
    </w:p>
  </w:footnote>
  <w:footnote w:type="continuationSeparator" w:id="0">
    <w:p w:rsidR="00460040" w:rsidRDefault="00460040" w14:paraId="7902D348" w14:textId="77777777">
      <w:pPr>
        <w:pStyle w:val="xl29"/>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0DA7" w:rsidRDefault="00460040" w14:paraId="22986B04" w14:textId="77777777">
    <w:pPr>
      <w:pStyle w:val="Header"/>
    </w:pPr>
    <w:r>
      <w:rPr>
        <w:noProof/>
      </w:rPr>
      <w:pict w14:anchorId="7DDB78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style="position:absolute;margin-left:0;margin-top:0;width:418.6pt;height:167.4pt;rotation:315;z-index:-251658240;mso-position-horizontal:center;mso-position-horizontal-relative:margin;mso-position-vertical:center;mso-position-vertical-relative:margin" o:spid="_x0000_s1026" o:allowincell="f" fillcolor="silver" stroked="f" type="#_x0000_t136">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B48AF" w:rsidRDefault="00C40DA7" w14:paraId="729B45B8" w14:textId="77777777">
    <w:pPr>
      <w:pStyle w:val="Header"/>
    </w:pPr>
    <w:r>
      <w:t xml:space="preserve">STCP </w:t>
    </w:r>
    <w:r w:rsidR="006C43EE">
      <w:t>23</w:t>
    </w:r>
    <w:r w:rsidR="005B48AF">
      <w:t xml:space="preserve">-1 </w:t>
    </w:r>
    <w:r>
      <w:t xml:space="preserve">Offshore </w:t>
    </w:r>
    <w:r w:rsidR="009439F8">
      <w:t>Party Entry</w:t>
    </w:r>
    <w:r>
      <w:t xml:space="preserve"> Process</w:t>
    </w:r>
  </w:p>
  <w:p w:rsidR="005B48AF" w:rsidRDefault="00870EC3" w14:paraId="49CE9596" w14:textId="77777777">
    <w:pPr>
      <w:pStyle w:val="Header"/>
    </w:pPr>
    <w:r>
      <w:t>Issue  00</w:t>
    </w:r>
    <w:r w:rsidR="0031785E">
      <w:t>2</w:t>
    </w:r>
    <w:r w:rsidR="00324291">
      <w:t xml:space="preserve"> </w:t>
    </w:r>
    <w:r w:rsidR="006C43EE">
      <w:t>–</w:t>
    </w:r>
    <w:r w:rsidR="00324291">
      <w:t xml:space="preserve"> </w:t>
    </w:r>
    <w:r w:rsidR="0031785E">
      <w:t>01/04/19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0DA7" w:rsidRDefault="00460040" w14:paraId="34DF52AF" w14:textId="77777777">
    <w:pPr>
      <w:pStyle w:val="Header"/>
    </w:pPr>
    <w:r>
      <w:rPr>
        <w:noProof/>
      </w:rPr>
      <w:pict w14:anchorId="67B1EA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style="position:absolute;margin-left:0;margin-top:0;width:418.6pt;height:167.4pt;rotation:315;z-index:-251659264;mso-position-horizontal:center;mso-position-horizontal-relative:margin;mso-position-vertical:center;mso-position-vertical-relative:margin" o:spid="_x0000_s1025" o:allowincell="f" fillcolor="silver" stroked="f" type="#_x0000_t136">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B6D70"/>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DE94352"/>
    <w:multiLevelType w:val="multilevel"/>
    <w:tmpl w:val="C6B6F0F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hint="default" w:ascii="Symbol" w:hAnsi="Symbol"/>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tentative="1">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9CD78D8"/>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4" w15:restartNumberingAfterBreak="0">
    <w:nsid w:val="1A387B0B"/>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2E357371"/>
    <w:multiLevelType w:val="multilevel"/>
    <w:tmpl w:val="FEBC1A6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hint="default" w:ascii="Symbol" w:hAnsi="Symbol"/>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6" w15:restartNumberingAfterBreak="0">
    <w:nsid w:val="2E3A1897"/>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7" w15:restartNumberingAfterBreak="0">
    <w:nsid w:val="36E70A6D"/>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8" w15:restartNumberingAfterBreak="0">
    <w:nsid w:val="38AA057B"/>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9" w15:restartNumberingAfterBreak="0">
    <w:nsid w:val="43E67E7A"/>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4D7B30B8"/>
    <w:multiLevelType w:val="multilevel"/>
    <w:tmpl w:val="84D2E99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hint="default" w:ascii="Symbol" w:hAnsi="Symbol"/>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53436896"/>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2" w15:restartNumberingAfterBreak="0">
    <w:nsid w:val="546143FF"/>
    <w:multiLevelType w:val="multilevel"/>
    <w:tmpl w:val="9392F0F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3" w15:restartNumberingAfterBreak="0">
    <w:nsid w:val="5CBB3216"/>
    <w:multiLevelType w:val="multilevel"/>
    <w:tmpl w:val="7756AFC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hint="default" w:ascii="Symbol" w:hAnsi="Symbol"/>
      </w:rPr>
    </w:lvl>
    <w:lvl w:ilvl="5">
      <w:start w:val="1"/>
      <w:numFmt w:val="bullet"/>
      <w:lvlText w:val=""/>
      <w:lvlJc w:val="left"/>
      <w:pPr>
        <w:tabs>
          <w:tab w:val="num" w:pos="360"/>
        </w:tabs>
        <w:ind w:left="360" w:hanging="360"/>
      </w:pPr>
      <w:rPr>
        <w:rFonts w:hint="default" w:ascii="Symbol" w:hAnsi="Symbol"/>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5EFA69F5"/>
    <w:multiLevelType w:val="hybridMultilevel"/>
    <w:tmpl w:val="4AEC8DD8"/>
    <w:lvl w:ilvl="0" w:tplc="08090001">
      <w:start w:val="1"/>
      <w:numFmt w:val="bullet"/>
      <w:lvlText w:val=""/>
      <w:lvlJc w:val="left"/>
      <w:pPr>
        <w:tabs>
          <w:tab w:val="num" w:pos="1440"/>
        </w:tabs>
        <w:ind w:left="1440" w:hanging="360"/>
      </w:pPr>
      <w:rPr>
        <w:rFonts w:hint="default" w:ascii="Symbol" w:hAnsi="Symbol"/>
      </w:rPr>
    </w:lvl>
    <w:lvl w:ilvl="1" w:tplc="08090003" w:tentative="1">
      <w:start w:val="1"/>
      <w:numFmt w:val="bullet"/>
      <w:lvlText w:val="o"/>
      <w:lvlJc w:val="left"/>
      <w:pPr>
        <w:tabs>
          <w:tab w:val="num" w:pos="2160"/>
        </w:tabs>
        <w:ind w:left="2160" w:hanging="360"/>
      </w:pPr>
      <w:rPr>
        <w:rFonts w:hint="default" w:ascii="Courier New" w:hAnsi="Courier New" w:cs="Courier New"/>
      </w:rPr>
    </w:lvl>
    <w:lvl w:ilvl="2" w:tplc="08090005" w:tentative="1">
      <w:start w:val="1"/>
      <w:numFmt w:val="bullet"/>
      <w:lvlText w:val=""/>
      <w:lvlJc w:val="left"/>
      <w:pPr>
        <w:tabs>
          <w:tab w:val="num" w:pos="2880"/>
        </w:tabs>
        <w:ind w:left="2880" w:hanging="360"/>
      </w:pPr>
      <w:rPr>
        <w:rFonts w:hint="default" w:ascii="Wingdings" w:hAnsi="Wingdings"/>
      </w:rPr>
    </w:lvl>
    <w:lvl w:ilvl="3" w:tplc="08090001" w:tentative="1">
      <w:start w:val="1"/>
      <w:numFmt w:val="bullet"/>
      <w:lvlText w:val=""/>
      <w:lvlJc w:val="left"/>
      <w:pPr>
        <w:tabs>
          <w:tab w:val="num" w:pos="3600"/>
        </w:tabs>
        <w:ind w:left="3600" w:hanging="360"/>
      </w:pPr>
      <w:rPr>
        <w:rFonts w:hint="default" w:ascii="Symbol" w:hAnsi="Symbol"/>
      </w:rPr>
    </w:lvl>
    <w:lvl w:ilvl="4" w:tplc="08090003" w:tentative="1">
      <w:start w:val="1"/>
      <w:numFmt w:val="bullet"/>
      <w:lvlText w:val="o"/>
      <w:lvlJc w:val="left"/>
      <w:pPr>
        <w:tabs>
          <w:tab w:val="num" w:pos="4320"/>
        </w:tabs>
        <w:ind w:left="4320" w:hanging="360"/>
      </w:pPr>
      <w:rPr>
        <w:rFonts w:hint="default" w:ascii="Courier New" w:hAnsi="Courier New" w:cs="Courier New"/>
      </w:rPr>
    </w:lvl>
    <w:lvl w:ilvl="5" w:tplc="08090005" w:tentative="1">
      <w:start w:val="1"/>
      <w:numFmt w:val="bullet"/>
      <w:lvlText w:val=""/>
      <w:lvlJc w:val="left"/>
      <w:pPr>
        <w:tabs>
          <w:tab w:val="num" w:pos="5040"/>
        </w:tabs>
        <w:ind w:left="5040" w:hanging="360"/>
      </w:pPr>
      <w:rPr>
        <w:rFonts w:hint="default" w:ascii="Wingdings" w:hAnsi="Wingdings"/>
      </w:rPr>
    </w:lvl>
    <w:lvl w:ilvl="6" w:tplc="08090001" w:tentative="1">
      <w:start w:val="1"/>
      <w:numFmt w:val="bullet"/>
      <w:lvlText w:val=""/>
      <w:lvlJc w:val="left"/>
      <w:pPr>
        <w:tabs>
          <w:tab w:val="num" w:pos="5760"/>
        </w:tabs>
        <w:ind w:left="5760" w:hanging="360"/>
      </w:pPr>
      <w:rPr>
        <w:rFonts w:hint="default" w:ascii="Symbol" w:hAnsi="Symbol"/>
      </w:rPr>
    </w:lvl>
    <w:lvl w:ilvl="7" w:tplc="08090003" w:tentative="1">
      <w:start w:val="1"/>
      <w:numFmt w:val="bullet"/>
      <w:lvlText w:val="o"/>
      <w:lvlJc w:val="left"/>
      <w:pPr>
        <w:tabs>
          <w:tab w:val="num" w:pos="6480"/>
        </w:tabs>
        <w:ind w:left="6480" w:hanging="360"/>
      </w:pPr>
      <w:rPr>
        <w:rFonts w:hint="default" w:ascii="Courier New" w:hAnsi="Courier New" w:cs="Courier New"/>
      </w:rPr>
    </w:lvl>
    <w:lvl w:ilvl="8" w:tplc="08090005" w:tentative="1">
      <w:start w:val="1"/>
      <w:numFmt w:val="bullet"/>
      <w:lvlText w:val=""/>
      <w:lvlJc w:val="left"/>
      <w:pPr>
        <w:tabs>
          <w:tab w:val="num" w:pos="7200"/>
        </w:tabs>
        <w:ind w:left="7200" w:hanging="360"/>
      </w:pPr>
      <w:rPr>
        <w:rFonts w:hint="default" w:ascii="Wingdings" w:hAnsi="Wingdings"/>
      </w:rPr>
    </w:lvl>
  </w:abstractNum>
  <w:abstractNum w:abstractNumId="15" w15:restartNumberingAfterBreak="0">
    <w:nsid w:val="6364344D"/>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6" w15:restartNumberingAfterBreak="0">
    <w:nsid w:val="6E8252FA"/>
    <w:multiLevelType w:val="hybridMultilevel"/>
    <w:tmpl w:val="10F6FBC6"/>
    <w:lvl w:ilvl="0" w:tplc="08090001">
      <w:start w:val="1"/>
      <w:numFmt w:val="bullet"/>
      <w:lvlText w:val=""/>
      <w:lvlJc w:val="left"/>
      <w:pPr>
        <w:tabs>
          <w:tab w:val="num" w:pos="2880"/>
        </w:tabs>
        <w:ind w:left="2880" w:hanging="360"/>
      </w:pPr>
      <w:rPr>
        <w:rFonts w:hint="default" w:ascii="Symbol" w:hAnsi="Symbol"/>
      </w:rPr>
    </w:lvl>
    <w:lvl w:ilvl="1" w:tplc="08090003" w:tentative="1">
      <w:start w:val="1"/>
      <w:numFmt w:val="bullet"/>
      <w:lvlText w:val="o"/>
      <w:lvlJc w:val="left"/>
      <w:pPr>
        <w:tabs>
          <w:tab w:val="num" w:pos="3600"/>
        </w:tabs>
        <w:ind w:left="3600" w:hanging="360"/>
      </w:pPr>
      <w:rPr>
        <w:rFonts w:hint="default" w:ascii="Courier New" w:hAnsi="Courier New" w:cs="Courier New"/>
      </w:rPr>
    </w:lvl>
    <w:lvl w:ilvl="2" w:tplc="08090005" w:tentative="1">
      <w:start w:val="1"/>
      <w:numFmt w:val="bullet"/>
      <w:lvlText w:val=""/>
      <w:lvlJc w:val="left"/>
      <w:pPr>
        <w:tabs>
          <w:tab w:val="num" w:pos="4320"/>
        </w:tabs>
        <w:ind w:left="4320" w:hanging="360"/>
      </w:pPr>
      <w:rPr>
        <w:rFonts w:hint="default" w:ascii="Wingdings" w:hAnsi="Wingdings"/>
      </w:rPr>
    </w:lvl>
    <w:lvl w:ilvl="3" w:tplc="08090001" w:tentative="1">
      <w:start w:val="1"/>
      <w:numFmt w:val="bullet"/>
      <w:lvlText w:val=""/>
      <w:lvlJc w:val="left"/>
      <w:pPr>
        <w:tabs>
          <w:tab w:val="num" w:pos="5040"/>
        </w:tabs>
        <w:ind w:left="5040" w:hanging="360"/>
      </w:pPr>
      <w:rPr>
        <w:rFonts w:hint="default" w:ascii="Symbol" w:hAnsi="Symbol"/>
      </w:rPr>
    </w:lvl>
    <w:lvl w:ilvl="4" w:tplc="08090003" w:tentative="1">
      <w:start w:val="1"/>
      <w:numFmt w:val="bullet"/>
      <w:lvlText w:val="o"/>
      <w:lvlJc w:val="left"/>
      <w:pPr>
        <w:tabs>
          <w:tab w:val="num" w:pos="5760"/>
        </w:tabs>
        <w:ind w:left="5760" w:hanging="360"/>
      </w:pPr>
      <w:rPr>
        <w:rFonts w:hint="default" w:ascii="Courier New" w:hAnsi="Courier New" w:cs="Courier New"/>
      </w:rPr>
    </w:lvl>
    <w:lvl w:ilvl="5" w:tplc="08090005" w:tentative="1">
      <w:start w:val="1"/>
      <w:numFmt w:val="bullet"/>
      <w:lvlText w:val=""/>
      <w:lvlJc w:val="left"/>
      <w:pPr>
        <w:tabs>
          <w:tab w:val="num" w:pos="6480"/>
        </w:tabs>
        <w:ind w:left="6480" w:hanging="360"/>
      </w:pPr>
      <w:rPr>
        <w:rFonts w:hint="default" w:ascii="Wingdings" w:hAnsi="Wingdings"/>
      </w:rPr>
    </w:lvl>
    <w:lvl w:ilvl="6" w:tplc="08090001" w:tentative="1">
      <w:start w:val="1"/>
      <w:numFmt w:val="bullet"/>
      <w:lvlText w:val=""/>
      <w:lvlJc w:val="left"/>
      <w:pPr>
        <w:tabs>
          <w:tab w:val="num" w:pos="7200"/>
        </w:tabs>
        <w:ind w:left="7200" w:hanging="360"/>
      </w:pPr>
      <w:rPr>
        <w:rFonts w:hint="default" w:ascii="Symbol" w:hAnsi="Symbol"/>
      </w:rPr>
    </w:lvl>
    <w:lvl w:ilvl="7" w:tplc="08090003" w:tentative="1">
      <w:start w:val="1"/>
      <w:numFmt w:val="bullet"/>
      <w:lvlText w:val="o"/>
      <w:lvlJc w:val="left"/>
      <w:pPr>
        <w:tabs>
          <w:tab w:val="num" w:pos="7920"/>
        </w:tabs>
        <w:ind w:left="7920" w:hanging="360"/>
      </w:pPr>
      <w:rPr>
        <w:rFonts w:hint="default" w:ascii="Courier New" w:hAnsi="Courier New" w:cs="Courier New"/>
      </w:rPr>
    </w:lvl>
    <w:lvl w:ilvl="8" w:tplc="08090005" w:tentative="1">
      <w:start w:val="1"/>
      <w:numFmt w:val="bullet"/>
      <w:lvlText w:val=""/>
      <w:lvlJc w:val="left"/>
      <w:pPr>
        <w:tabs>
          <w:tab w:val="num" w:pos="8640"/>
        </w:tabs>
        <w:ind w:left="8640" w:hanging="360"/>
      </w:pPr>
      <w:rPr>
        <w:rFonts w:hint="default" w:ascii="Wingdings" w:hAnsi="Wingdings"/>
      </w:rPr>
    </w:lvl>
  </w:abstractNum>
  <w:abstractNum w:abstractNumId="17" w15:restartNumberingAfterBreak="0">
    <w:nsid w:val="7269726F"/>
    <w:multiLevelType w:val="hybridMultilevel"/>
    <w:tmpl w:val="9C98F88E"/>
    <w:lvl w:ilvl="0" w:tplc="08090001">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num w:numId="1">
    <w:abstractNumId w:val="12"/>
  </w:num>
  <w:num w:numId="2">
    <w:abstractNumId w:val="2"/>
  </w:num>
  <w:num w:numId="3">
    <w:abstractNumId w:val="3"/>
  </w:num>
  <w:num w:numId="4">
    <w:abstractNumId w:val="8"/>
  </w:num>
  <w:num w:numId="5">
    <w:abstractNumId w:val="12"/>
  </w:num>
  <w:num w:numId="6">
    <w:abstractNumId w:val="15"/>
  </w:num>
  <w:num w:numId="7">
    <w:abstractNumId w:val="4"/>
  </w:num>
  <w:num w:numId="8">
    <w:abstractNumId w:val="7"/>
  </w:num>
  <w:num w:numId="9">
    <w:abstractNumId w:val="6"/>
  </w:num>
  <w:num w:numId="10">
    <w:abstractNumId w:val="0"/>
  </w:num>
  <w:num w:numId="11">
    <w:abstractNumId w:val="9"/>
  </w:num>
  <w:num w:numId="12">
    <w:abstractNumId w:val="11"/>
  </w:num>
  <w:num w:numId="13">
    <w:abstractNumId w:val="14"/>
  </w:num>
  <w:num w:numId="14">
    <w:abstractNumId w:val="10"/>
  </w:num>
  <w:num w:numId="15">
    <w:abstractNumId w:val="1"/>
  </w:num>
  <w:num w:numId="16">
    <w:abstractNumId w:val="13"/>
  </w:num>
  <w:num w:numId="17">
    <w:abstractNumId w:val="17"/>
  </w:num>
  <w:num w:numId="18">
    <w:abstractNumId w:val="5"/>
  </w:num>
  <w:num w:numId="19">
    <w:abstractNumId w:val="16"/>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077"/>
    <w:rsid w:val="000051FD"/>
    <w:rsid w:val="000401D2"/>
    <w:rsid w:val="00041618"/>
    <w:rsid w:val="00050DCA"/>
    <w:rsid w:val="00050E16"/>
    <w:rsid w:val="00071199"/>
    <w:rsid w:val="000B1AD7"/>
    <w:rsid w:val="000B6304"/>
    <w:rsid w:val="000F21D2"/>
    <w:rsid w:val="000F525F"/>
    <w:rsid w:val="00110FF6"/>
    <w:rsid w:val="0011213D"/>
    <w:rsid w:val="00116D38"/>
    <w:rsid w:val="0012495E"/>
    <w:rsid w:val="00152316"/>
    <w:rsid w:val="001604E4"/>
    <w:rsid w:val="0016054B"/>
    <w:rsid w:val="00183CCC"/>
    <w:rsid w:val="00196662"/>
    <w:rsid w:val="001B2D06"/>
    <w:rsid w:val="001B5356"/>
    <w:rsid w:val="001D1CBD"/>
    <w:rsid w:val="001D72D9"/>
    <w:rsid w:val="00212E5E"/>
    <w:rsid w:val="00240C88"/>
    <w:rsid w:val="00244151"/>
    <w:rsid w:val="002A450F"/>
    <w:rsid w:val="002A73C7"/>
    <w:rsid w:val="002D41F9"/>
    <w:rsid w:val="0031785E"/>
    <w:rsid w:val="00324291"/>
    <w:rsid w:val="003309CD"/>
    <w:rsid w:val="0033760F"/>
    <w:rsid w:val="0035174E"/>
    <w:rsid w:val="003578E3"/>
    <w:rsid w:val="00364ED3"/>
    <w:rsid w:val="003A6AED"/>
    <w:rsid w:val="003C405C"/>
    <w:rsid w:val="003E540A"/>
    <w:rsid w:val="003F21EA"/>
    <w:rsid w:val="004133B3"/>
    <w:rsid w:val="00414FA4"/>
    <w:rsid w:val="004201D3"/>
    <w:rsid w:val="00425EDE"/>
    <w:rsid w:val="00445636"/>
    <w:rsid w:val="00460040"/>
    <w:rsid w:val="004C53F5"/>
    <w:rsid w:val="004E5916"/>
    <w:rsid w:val="004E5BBF"/>
    <w:rsid w:val="00523105"/>
    <w:rsid w:val="00551D2C"/>
    <w:rsid w:val="00567A90"/>
    <w:rsid w:val="0057135B"/>
    <w:rsid w:val="005A403E"/>
    <w:rsid w:val="005B48AF"/>
    <w:rsid w:val="005B5356"/>
    <w:rsid w:val="00663F43"/>
    <w:rsid w:val="006B1645"/>
    <w:rsid w:val="006C43EE"/>
    <w:rsid w:val="006E4E60"/>
    <w:rsid w:val="007007A7"/>
    <w:rsid w:val="007461CF"/>
    <w:rsid w:val="00747017"/>
    <w:rsid w:val="00751D24"/>
    <w:rsid w:val="007933F7"/>
    <w:rsid w:val="007B66C7"/>
    <w:rsid w:val="007B7FCE"/>
    <w:rsid w:val="007D65FA"/>
    <w:rsid w:val="008255B0"/>
    <w:rsid w:val="0084673F"/>
    <w:rsid w:val="008603AE"/>
    <w:rsid w:val="00870EC3"/>
    <w:rsid w:val="008E6734"/>
    <w:rsid w:val="00907009"/>
    <w:rsid w:val="0091632A"/>
    <w:rsid w:val="009226BF"/>
    <w:rsid w:val="00935077"/>
    <w:rsid w:val="009439F8"/>
    <w:rsid w:val="00976FA8"/>
    <w:rsid w:val="00984347"/>
    <w:rsid w:val="009A0CA1"/>
    <w:rsid w:val="009B53C8"/>
    <w:rsid w:val="009E028C"/>
    <w:rsid w:val="00A00E55"/>
    <w:rsid w:val="00A11305"/>
    <w:rsid w:val="00A26FA2"/>
    <w:rsid w:val="00A460E9"/>
    <w:rsid w:val="00A5655A"/>
    <w:rsid w:val="00A86A09"/>
    <w:rsid w:val="00A92AF6"/>
    <w:rsid w:val="00AA18CD"/>
    <w:rsid w:val="00AA2598"/>
    <w:rsid w:val="00AA295A"/>
    <w:rsid w:val="00AA2E2F"/>
    <w:rsid w:val="00AB17AB"/>
    <w:rsid w:val="00AC6D7D"/>
    <w:rsid w:val="00AF1A59"/>
    <w:rsid w:val="00B23370"/>
    <w:rsid w:val="00B5314B"/>
    <w:rsid w:val="00B62FAA"/>
    <w:rsid w:val="00B673D9"/>
    <w:rsid w:val="00B80518"/>
    <w:rsid w:val="00BE7BC4"/>
    <w:rsid w:val="00BF4BDC"/>
    <w:rsid w:val="00C0081F"/>
    <w:rsid w:val="00C01298"/>
    <w:rsid w:val="00C216DD"/>
    <w:rsid w:val="00C3115B"/>
    <w:rsid w:val="00C37AD6"/>
    <w:rsid w:val="00C40DA7"/>
    <w:rsid w:val="00C6260E"/>
    <w:rsid w:val="00C720C0"/>
    <w:rsid w:val="00C91DD8"/>
    <w:rsid w:val="00CA2EC0"/>
    <w:rsid w:val="00CC470A"/>
    <w:rsid w:val="00CD5ACC"/>
    <w:rsid w:val="00D37954"/>
    <w:rsid w:val="00D5112D"/>
    <w:rsid w:val="00D578AC"/>
    <w:rsid w:val="00D94921"/>
    <w:rsid w:val="00DB1DF2"/>
    <w:rsid w:val="00DD1B96"/>
    <w:rsid w:val="00DD605D"/>
    <w:rsid w:val="00DF400E"/>
    <w:rsid w:val="00DF44AE"/>
    <w:rsid w:val="00E14E2E"/>
    <w:rsid w:val="00E81FB8"/>
    <w:rsid w:val="00EB629F"/>
    <w:rsid w:val="00EE180C"/>
    <w:rsid w:val="00EE7425"/>
    <w:rsid w:val="00F258A4"/>
    <w:rsid w:val="00F40E17"/>
    <w:rsid w:val="00F4105F"/>
    <w:rsid w:val="00F47974"/>
    <w:rsid w:val="00F57274"/>
    <w:rsid w:val="00FA0C8A"/>
    <w:rsid w:val="34A324B3"/>
    <w:rsid w:val="419D66F8"/>
    <w:rsid w:val="5DE790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DBD6AD"/>
  <w15:chartTrackingRefBased/>
  <w15:docId w15:val="{251A1C02-BFC4-4356-BA2B-9632CD0D1C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120"/>
    </w:pPr>
    <w:rPr>
      <w:rFonts w:ascii="Arial" w:hAnsi="Arial"/>
      <w:lang w:eastAsia="en-US"/>
    </w:rPr>
  </w:style>
  <w:style w:type="paragraph" w:styleId="Heading1">
    <w:name w:val="heading 1"/>
    <w:basedOn w:val="Normal"/>
    <w:next w:val="Normal"/>
    <w:qFormat/>
    <w:pPr>
      <w:keepNext/>
      <w:numPr>
        <w:numId w:val="5"/>
      </w:numPr>
      <w:outlineLvl w:val="0"/>
    </w:pPr>
    <w:rPr>
      <w:b/>
      <w:kern w:val="28"/>
      <w:sz w:val="28"/>
    </w:rPr>
  </w:style>
  <w:style w:type="paragraph" w:styleId="Heading2">
    <w:name w:val="heading 2"/>
    <w:basedOn w:val="Normal"/>
    <w:next w:val="Normal"/>
    <w:qFormat/>
    <w:pPr>
      <w:keepNext/>
      <w:numPr>
        <w:ilvl w:val="1"/>
        <w:numId w:val="5"/>
      </w:numPr>
      <w:outlineLvl w:val="1"/>
    </w:pPr>
    <w:rPr>
      <w:b/>
      <w:i/>
      <w:sz w:val="24"/>
    </w:rPr>
  </w:style>
  <w:style w:type="paragraph" w:styleId="Heading3">
    <w:name w:val="heading 3"/>
    <w:basedOn w:val="Normal"/>
    <w:autoRedefine/>
    <w:qFormat/>
    <w:rsid w:val="00244151"/>
    <w:pPr>
      <w:keepNext/>
      <w:numPr>
        <w:ilvl w:val="2"/>
        <w:numId w:val="5"/>
      </w:numPr>
      <w:tabs>
        <w:tab w:val="clear" w:pos="0"/>
        <w:tab w:val="num" w:pos="720"/>
      </w:tabs>
      <w:ind w:left="720" w:hanging="720"/>
      <w:jc w:val="both"/>
      <w:outlineLvl w:val="2"/>
    </w:pPr>
  </w:style>
  <w:style w:type="paragraph" w:styleId="Heading4">
    <w:name w:val="heading 4"/>
    <w:basedOn w:val="Normal"/>
    <w:next w:val="Normal"/>
    <w:qFormat/>
    <w:pPr>
      <w:keepNext/>
      <w:numPr>
        <w:ilvl w:val="3"/>
        <w:numId w:val="5"/>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5"/>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xl24" w:customStyle="1">
    <w:name w:val="xl24"/>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5" w:customStyle="1">
    <w:name w:val="xl25"/>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6" w:customStyle="1">
    <w:name w:val="xl26"/>
    <w:basedOn w:val="Normal"/>
    <w:pPr>
      <w:pBdr>
        <w:top w:val="single" w:color="auto" w:sz="4" w:space="0"/>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7" w:customStyle="1">
    <w:name w:val="xl27"/>
    <w:basedOn w:val="Normal"/>
    <w:pPr>
      <w:pBdr>
        <w:top w:val="single" w:color="auto" w:sz="4" w:space="0"/>
        <w:left w:val="single" w:color="auto" w:sz="8"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8" w:customStyle="1">
    <w:name w:val="xl28"/>
    <w:basedOn w:val="Normal"/>
    <w:pPr>
      <w:pBdr>
        <w:top w:val="single" w:color="auto" w:sz="4" w:space="0"/>
        <w:left w:val="single" w:color="auto" w:sz="4"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9" w:customStyle="1">
    <w:name w:val="xl29"/>
    <w:basedOn w:val="Normal"/>
    <w:pPr>
      <w:pBdr>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0" w:customStyle="1">
    <w:name w:val="xl30"/>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1" w:customStyle="1">
    <w:name w:val="xl31"/>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2" w:customStyle="1">
    <w:name w:val="xl32"/>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3" w:customStyle="1">
    <w:name w:val="xl33"/>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4" w:customStyle="1">
    <w:name w:val="xl34"/>
    <w:basedOn w:val="Normal"/>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5" w:customStyle="1">
    <w:name w:val="xl35"/>
    <w:basedOn w:val="Normal"/>
    <w:pPr>
      <w:pBdr>
        <w:top w:val="single" w:color="auto" w:sz="4" w:space="0"/>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6" w:customStyle="1">
    <w:name w:val="xl36"/>
    <w:basedOn w:val="Normal"/>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7" w:customStyle="1">
    <w:name w:val="xl37"/>
    <w:basedOn w:val="Normal"/>
    <w:pPr>
      <w:pBdr>
        <w:top w:val="single" w:color="auto" w:sz="4" w:space="0"/>
        <w:left w:val="single" w:color="auto" w:sz="4" w:space="0"/>
        <w:bottom w:val="single" w:color="auto" w:sz="8"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8" w:customStyle="1">
    <w:name w:val="xl38"/>
    <w:basedOn w:val="Normal"/>
    <w:pPr>
      <w:pBdr>
        <w:top w:val="single" w:color="auto" w:sz="8" w:space="0"/>
        <w:left w:val="single" w:color="auto" w:sz="8"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39" w:customStyle="1">
    <w:name w:val="xl39"/>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0" w:customStyle="1">
    <w:name w:val="xl40"/>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1" w:customStyle="1">
    <w:name w:val="xl41"/>
    <w:basedOn w:val="Normal"/>
    <w:pPr>
      <w:pBdr>
        <w:top w:val="single" w:color="auto" w:sz="8" w:space="0"/>
        <w:left w:val="single" w:color="auto" w:sz="4" w:space="0"/>
        <w:bottom w:val="single" w:color="auto" w:sz="8" w:space="0"/>
      </w:pBdr>
      <w:spacing w:before="100" w:beforeAutospacing="1" w:after="100" w:afterAutospacing="1"/>
    </w:pPr>
    <w:rPr>
      <w:rFonts w:eastAsia="Arial Unicode MS" w:cs="Arial"/>
      <w:b/>
      <w:bCs/>
      <w:sz w:val="24"/>
      <w:szCs w:val="24"/>
    </w:rPr>
  </w:style>
  <w:style w:type="paragraph" w:styleId="xl42" w:customStyle="1">
    <w:name w:val="xl42"/>
    <w:basedOn w:val="Normal"/>
    <w:pPr>
      <w:pBdr>
        <w:top w:val="single" w:color="auto" w:sz="8" w:space="0"/>
        <w:left w:val="single" w:color="auto" w:sz="4"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3" w:customStyle="1">
    <w:name w:val="xl43"/>
    <w:basedOn w:val="Normal"/>
    <w:pPr>
      <w:pBdr>
        <w:top w:val="single" w:color="auto" w:sz="4" w:space="0"/>
        <w:left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4" w:customStyle="1">
    <w:name w:val="xl44"/>
    <w:basedOn w:val="Normal"/>
    <w:pPr>
      <w:pBdr>
        <w:top w:val="single" w:color="auto" w:sz="4" w:space="0"/>
        <w:left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5" w:customStyle="1">
    <w:name w:val="xl45"/>
    <w:basedOn w:val="Normal"/>
    <w:pPr>
      <w:pBdr>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46" w:customStyle="1">
    <w:name w:val="xl46"/>
    <w:basedOn w:val="Normal"/>
    <w:pPr>
      <w:pBdr>
        <w:top w:val="single" w:color="auto" w:sz="8"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7" w:customStyle="1">
    <w:name w:val="xl47"/>
    <w:basedOn w:val="Normal"/>
    <w:pPr>
      <w:pBdr>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8" w:customStyle="1">
    <w:name w:val="xl48"/>
    <w:basedOn w:val="Normal"/>
    <w:pPr>
      <w:pBdr>
        <w:top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9" w:customStyle="1">
    <w:name w:val="xl49"/>
    <w:basedOn w:val="Normal"/>
    <w:pPr>
      <w:pBdr>
        <w:top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ulletList" w:customStyle="1">
    <w:name w:val="Bullet List"/>
    <w:basedOn w:val="Normal"/>
    <w:pPr>
      <w:numPr>
        <w:numId w:val="2"/>
      </w:numPr>
    </w:pPr>
  </w:style>
  <w:style w:type="paragraph" w:styleId="StyleHeading3Left15cmFirstline0cm" w:customStyle="1">
    <w:name w:val="Style Heading 3 + Left:  1.5 cm First line:  0 cm"/>
    <w:basedOn w:val="Heading3"/>
    <w:pPr>
      <w:keepLines/>
      <w:numPr>
        <w:ilvl w:val="0"/>
        <w:numId w:val="0"/>
      </w:numPr>
    </w:pPr>
  </w:style>
  <w:style w:type="paragraph" w:styleId="StyleLeft25cm" w:customStyle="1">
    <w:name w:val="Style Left:  2.5 cm"/>
    <w:basedOn w:val="Normal"/>
    <w:autoRedefine/>
    <w:pPr>
      <w:ind w:left="851"/>
      <w:jc w:val="both"/>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jc w:val="both"/>
    </w:pPr>
    <w:rPr>
      <w:snapToGrid w:val="0"/>
      <w:color w:val="000000"/>
    </w:rPr>
  </w:style>
  <w:style w:type="paragraph" w:styleId="BalloonText">
    <w:name w:val="Balloon Text"/>
    <w:basedOn w:val="Normal"/>
    <w:semiHidden/>
    <w:rPr>
      <w:rFonts w:ascii="Tahoma" w:hAnsi="Tahoma" w:cs="Tahoma"/>
      <w:sz w:val="16"/>
      <w:szCs w:val="16"/>
    </w:rPr>
  </w:style>
  <w:style w:type="paragraph" w:styleId="Left15" w:customStyle="1">
    <w:name w:val="Left 1.5"/>
    <w:basedOn w:val="Normal"/>
    <w:pPr>
      <w:spacing w:before="120" w:after="240"/>
      <w:ind w:left="851"/>
      <w:contextualSpacing/>
    </w:pPr>
  </w:style>
  <w:style w:type="table" w:styleId="TableGrid">
    <w:name w:val="Table Grid"/>
    <w:basedOn w:val="TableNormal"/>
    <w:rsid w:val="00C91DD8"/>
    <w:pPr>
      <w:spacing w:after="12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lauseindent" w:customStyle="1">
    <w:name w:val="clauseindent"/>
    <w:basedOn w:val="Normal"/>
    <w:rsid w:val="003C405C"/>
    <w:pPr>
      <w:spacing w:after="240"/>
      <w:ind w:left="851"/>
    </w:pPr>
    <w:rPr>
      <w:rFonts w:ascii="Garamond MT" w:hAnsi="Garamond MT"/>
      <w:sz w:val="24"/>
    </w:rPr>
  </w:style>
  <w:style w:type="paragraph" w:styleId="CommentSubject">
    <w:name w:val="annotation subject"/>
    <w:basedOn w:val="CommentText"/>
    <w:next w:val="CommentText"/>
    <w:link w:val="CommentSubjectChar"/>
    <w:rsid w:val="00C216DD"/>
    <w:rPr>
      <w:b/>
      <w:bCs/>
    </w:rPr>
  </w:style>
  <w:style w:type="character" w:styleId="CommentTextChar" w:customStyle="1">
    <w:name w:val="Comment Text Char"/>
    <w:basedOn w:val="DefaultParagraphFont"/>
    <w:link w:val="CommentText"/>
    <w:semiHidden/>
    <w:rsid w:val="00C216DD"/>
    <w:rPr>
      <w:rFonts w:ascii="Arial" w:hAnsi="Arial"/>
      <w:lang w:eastAsia="en-US"/>
    </w:rPr>
  </w:style>
  <w:style w:type="character" w:styleId="CommentSubjectChar" w:customStyle="1">
    <w:name w:val="Comment Subject Char"/>
    <w:basedOn w:val="CommentTextChar"/>
    <w:link w:val="CommentSubject"/>
    <w:rsid w:val="00C216DD"/>
    <w:rPr>
      <w:rFonts w:ascii="Arial" w:hAnsi="Arial"/>
      <w:b/>
      <w:bCs/>
      <w:lang w:eastAsia="en-US"/>
    </w:rPr>
  </w:style>
  <w:style w:type="character" w:styleId="Hyperlink">
    <w:name w:val="Hyperlink"/>
    <w:basedOn w:val="DefaultParagraphFont"/>
    <w:uiPriority w:val="99"/>
    <w:unhideWhenUsed/>
    <w:rsid w:val="00C626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188452">
      <w:bodyDiv w:val="1"/>
      <w:marLeft w:val="0"/>
      <w:marRight w:val="0"/>
      <w:marTop w:val="0"/>
      <w:marBottom w:val="0"/>
      <w:divBdr>
        <w:top w:val="none" w:sz="0" w:space="0" w:color="auto"/>
        <w:left w:val="none" w:sz="0" w:space="0" w:color="auto"/>
        <w:bottom w:val="none" w:sz="0" w:space="0" w:color="auto"/>
        <w:right w:val="none" w:sz="0" w:space="0" w:color="auto"/>
      </w:divBdr>
    </w:div>
    <w:div w:id="131845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SharedWithUsers xmlns="2e3132a0-aaf2-4326-8928-c084593c093d">
      <UserInfo>
        <DisplayName>Stanley(ESO), Gareth</DisplayName>
        <AccountId>347</AccountId>
        <AccountType/>
      </UserInfo>
    </SharedWithUsers>
  </documentManagement>
</p:properties>
</file>

<file path=customXml/itemProps1.xml><?xml version="1.0" encoding="utf-8"?>
<ds:datastoreItem xmlns:ds="http://schemas.openxmlformats.org/officeDocument/2006/customXml" ds:itemID="{CB9D9B16-A27A-40FA-B207-177E85932C30}">
  <ds:schemaRefs>
    <ds:schemaRef ds:uri="http://schemas.microsoft.com/sharepoint/v3/contenttype/forms"/>
  </ds:schemaRefs>
</ds:datastoreItem>
</file>

<file path=customXml/itemProps2.xml><?xml version="1.0" encoding="utf-8"?>
<ds:datastoreItem xmlns:ds="http://schemas.openxmlformats.org/officeDocument/2006/customXml" ds:itemID="{72DC8EA2-C487-45B2-94EF-D0670E4067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718098-5670-43DB-9D3D-1CDF4C644D83}">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NGC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Investment Planning v2</dc:title>
  <dc:subject/>
  <dc:creator>Greg Farrell</dc:creator>
  <keywords/>
  <dc:description>Comments from IPUG group incorporated.</dc:description>
  <lastModifiedBy>Baker(ESO), Stephen</lastModifiedBy>
  <revision>10</revision>
  <lastPrinted>2019-03-27T21:23:00.0000000Z</lastPrinted>
  <dcterms:created xsi:type="dcterms:W3CDTF">2021-06-17T19:17:00.0000000Z</dcterms:created>
  <dcterms:modified xsi:type="dcterms:W3CDTF">2023-02-22T16:10:03.5409018Z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-1618939415</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_PreviousAdHocReviewCycleID">
    <vt:i4>-2033051760</vt:i4>
  </property>
  <property fmtid="{D5CDD505-2E9C-101B-9397-08002B2CF9AE}" pid="10" name="_ReviewingToolsShownOnce">
    <vt:lpwstr/>
  </property>
  <property fmtid="{D5CDD505-2E9C-101B-9397-08002B2CF9AE}" pid="11" name="test">
    <vt:lpwstr/>
  </property>
  <property fmtid="{D5CDD505-2E9C-101B-9397-08002B2CF9AE}" pid="12" name="MediaServiceImageTags">
    <vt:lpwstr/>
  </property>
</Properties>
</file>