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59DCB" w14:textId="22161880" w:rsidR="00360AC1" w:rsidRDefault="00E25DD0">
      <w:pPr>
        <w:spacing w:line="295" w:lineRule="exact"/>
        <w:ind w:right="4464"/>
        <w:textAlignment w:val="baseline"/>
        <w:rPr>
          <w:rFonts w:ascii="Arial" w:eastAsia="Arial" w:hAnsi="Arial"/>
          <w:color w:val="000000"/>
          <w:sz w:val="20"/>
        </w:rPr>
      </w:pPr>
      <w:r>
        <w:rPr>
          <w:noProof/>
        </w:rPr>
        <mc:AlternateContent>
          <mc:Choice Requires="wps">
            <w:drawing>
              <wp:anchor distT="0" distB="0" distL="0" distR="0" simplePos="0" relativeHeight="251655168" behindDoc="1" locked="0" layoutInCell="1" allowOverlap="1" wp14:anchorId="3B0FAEA9" wp14:editId="18A2369E">
                <wp:simplePos x="0" y="0"/>
                <wp:positionH relativeFrom="page">
                  <wp:posOffset>3570605</wp:posOffset>
                </wp:positionH>
                <wp:positionV relativeFrom="page">
                  <wp:posOffset>10013315</wp:posOffset>
                </wp:positionV>
                <wp:extent cx="427355" cy="149860"/>
                <wp:effectExtent l="0" t="0" r="0" b="0"/>
                <wp:wrapSquare wrapText="bothSides"/>
                <wp:docPr id="6" name="_x0000_s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355" cy="149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60B906" w14:textId="77777777" w:rsidR="00360AC1" w:rsidRDefault="00E25DD0">
                            <w:pPr>
                              <w:spacing w:before="1" w:line="228" w:lineRule="exact"/>
                              <w:textAlignment w:val="baseline"/>
                              <w:rPr>
                                <w:rFonts w:ascii="Arial" w:eastAsia="Arial" w:hAnsi="Arial"/>
                                <w:color w:val="000000"/>
                                <w:spacing w:val="5"/>
                                <w:sz w:val="20"/>
                              </w:rPr>
                            </w:pPr>
                            <w:r>
                              <w:rPr>
                                <w:rFonts w:ascii="Arial" w:eastAsia="Arial" w:hAnsi="Arial"/>
                                <w:color w:val="000000"/>
                                <w:spacing w:val="5"/>
                                <w:sz w:val="20"/>
                              </w:rPr>
                              <w:t>1 of 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0FAEA9" id="_x0000_t202" coordsize="21600,21600" o:spt="202" path="m,l,21600r21600,l21600,xe">
                <v:stroke joinstyle="miter"/>
                <v:path gradientshapeok="t" o:connecttype="rect"/>
              </v:shapetype>
              <v:shape id="_x0000_s0" o:spid="_x0000_s1026" type="#_x0000_t202" style="position:absolute;margin-left:281.15pt;margin-top:788.45pt;width:33.65pt;height:11.8pt;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" filled="f" stroked="f">
                <v:textbox inset="0,0,0,0">
                  <w:txbxContent>
                    <w:p w14:paraId="5B60B906" w14:textId="77777777" w:rsidR="00360AC1" w:rsidRDefault="00E25DD0">
                      <w:pPr>
                        <w:spacing w:before="1" w:line="228" w:lineRule="exact"/>
                        <w:textAlignment w:val="baseline"/>
                        <w:rPr>
                          <w:rFonts w:ascii="Arial" w:eastAsia="Arial" w:hAnsi="Arial"/>
                          <w:color w:val="000000"/>
                          <w:spacing w:val="5"/>
                          <w:sz w:val="20"/>
                        </w:rPr>
                      </w:pPr>
                      <w:r>
                        <w:rPr>
                          <w:rFonts w:ascii="Arial" w:eastAsia="Arial" w:hAnsi="Arial"/>
                          <w:color w:val="000000"/>
                          <w:spacing w:val="5"/>
                          <w:sz w:val="20"/>
                        </w:rPr>
                        <w:t>1 of 6</w:t>
                      </w:r>
                    </w:p>
                  </w:txbxContent>
                </v:textbox>
                <w10:wrap type="square" anchorx="page" anchory="page"/>
              </v:shape>
            </w:pict>
          </mc:Fallback>
        </mc:AlternateContent>
      </w:r>
      <w:r>
        <w:rPr>
          <w:rFonts w:ascii="Arial" w:eastAsia="Arial" w:hAnsi="Arial"/>
          <w:color w:val="000000"/>
          <w:sz w:val="20"/>
        </w:rPr>
        <w:t xml:space="preserve">STCP27-01 System Performance Monitoring Requirements Issue 002 </w:t>
      </w:r>
      <w:r>
        <w:rPr>
          <w:rFonts w:ascii="Arial" w:eastAsia="Arial" w:hAnsi="Arial"/>
          <w:color w:val="000000"/>
          <w:sz w:val="23"/>
        </w:rPr>
        <w:t xml:space="preserve">– </w:t>
      </w:r>
      <w:r>
        <w:rPr>
          <w:rFonts w:ascii="Arial" w:eastAsia="Arial" w:hAnsi="Arial"/>
          <w:color w:val="000000"/>
          <w:sz w:val="20"/>
        </w:rPr>
        <w:t>1 April 2019</w:t>
      </w:r>
    </w:p>
    <w:p w14:paraId="18D339C2" w14:textId="77777777" w:rsidR="00360AC1" w:rsidRDefault="00E25DD0">
      <w:pPr>
        <w:spacing w:before="385" w:line="458" w:lineRule="exact"/>
        <w:textAlignment w:val="baseline"/>
        <w:rPr>
          <w:rFonts w:ascii="Arial" w:eastAsia="Arial" w:hAnsi="Arial"/>
          <w:b/>
          <w:i/>
          <w:color w:val="000000"/>
          <w:sz w:val="40"/>
        </w:rPr>
      </w:pPr>
      <w:r>
        <w:rPr>
          <w:rFonts w:ascii="Arial" w:eastAsia="Arial" w:hAnsi="Arial"/>
          <w:b/>
          <w:i/>
          <w:color w:val="000000"/>
          <w:sz w:val="40"/>
        </w:rPr>
        <w:t>STCP27-01 Issue 002 System Performance</w:t>
      </w:r>
    </w:p>
    <w:p w14:paraId="7A5B861D" w14:textId="77777777" w:rsidR="00360AC1" w:rsidRDefault="00E25DD0">
      <w:pPr>
        <w:spacing w:before="3" w:line="458" w:lineRule="exact"/>
        <w:textAlignment w:val="baseline"/>
        <w:rPr>
          <w:rFonts w:ascii="Arial" w:eastAsia="Arial" w:hAnsi="Arial"/>
          <w:b/>
          <w:i/>
          <w:color w:val="000000"/>
          <w:sz w:val="40"/>
        </w:rPr>
      </w:pPr>
      <w:r>
        <w:rPr>
          <w:rFonts w:ascii="Arial" w:eastAsia="Arial" w:hAnsi="Arial"/>
          <w:b/>
          <w:i/>
          <w:color w:val="000000"/>
          <w:sz w:val="40"/>
        </w:rPr>
        <w:t>Monitoring Requirements</w:t>
      </w:r>
    </w:p>
    <w:p w14:paraId="2435010C" w14:textId="77777777" w:rsidR="00360AC1" w:rsidRDefault="00E25DD0">
      <w:pPr>
        <w:spacing w:before="445" w:after="365" w:line="276" w:lineRule="exact"/>
        <w:textAlignment w:val="baseline"/>
        <w:rPr>
          <w:rFonts w:ascii="Arial" w:eastAsia="Arial" w:hAnsi="Arial"/>
          <w:b/>
          <w:color w:val="000000"/>
          <w:sz w:val="24"/>
        </w:rPr>
      </w:pPr>
      <w:r>
        <w:rPr>
          <w:rFonts w:ascii="Arial" w:eastAsia="Arial" w:hAnsi="Arial"/>
          <w:b/>
          <w:color w:val="000000"/>
          <w:sz w:val="24"/>
        </w:rPr>
        <w:t xml:space="preserve">STC Procedure Document </w:t>
      </w:r>
      <w:proofErr w:type="spellStart"/>
      <w:r>
        <w:rPr>
          <w:rFonts w:ascii="Arial" w:eastAsia="Arial" w:hAnsi="Arial"/>
          <w:b/>
          <w:color w:val="000000"/>
          <w:sz w:val="24"/>
        </w:rPr>
        <w:t>Authorisation</w:t>
      </w:r>
      <w:proofErr w:type="spellEnd"/>
    </w:p>
    <w:tbl>
      <w:tblPr>
        <w:tblW w:w="0" w:type="auto"/>
        <w:tblInd w:w="14" w:type="dxa"/>
        <w:tblLayout w:type="fixed"/>
        <w:tblCellMar>
          <w:left w:w="0" w:type="dxa"/>
          <w:right w:w="0" w:type="dxa"/>
        </w:tblCellMar>
        <w:tblLook w:val="0000" w:firstRow="0" w:lastRow="0" w:firstColumn="0" w:lastColumn="0" w:noHBand="0" w:noVBand="0"/>
      </w:tblPr>
      <w:tblGrid>
        <w:gridCol w:w="2520"/>
        <w:gridCol w:w="2126"/>
        <w:gridCol w:w="2554"/>
        <w:gridCol w:w="1282"/>
      </w:tblGrid>
      <w:tr w:rsidR="00360AC1" w14:paraId="6D20F874" w14:textId="77777777">
        <w:trPr>
          <w:trHeight w:hRule="exact" w:val="715"/>
        </w:trPr>
        <w:tc>
          <w:tcPr>
            <w:tcW w:w="2520" w:type="dxa"/>
            <w:tcBorders>
              <w:top w:val="single" w:sz="5" w:space="0" w:color="000000"/>
              <w:left w:val="single" w:sz="5" w:space="0" w:color="000000"/>
              <w:bottom w:val="single" w:sz="5" w:space="0" w:color="000000"/>
              <w:right w:val="single" w:sz="5" w:space="0" w:color="000000"/>
            </w:tcBorders>
          </w:tcPr>
          <w:p w14:paraId="2075DC3D" w14:textId="77777777" w:rsidR="00360AC1" w:rsidRDefault="00E25DD0">
            <w:pPr>
              <w:spacing w:before="132" w:after="343" w:line="235" w:lineRule="exact"/>
              <w:ind w:right="767"/>
              <w:jc w:val="right"/>
              <w:textAlignment w:val="baseline"/>
              <w:rPr>
                <w:rFonts w:ascii="Arial" w:eastAsia="Arial" w:hAnsi="Arial"/>
                <w:b/>
                <w:color w:val="000000"/>
                <w:sz w:val="20"/>
              </w:rPr>
            </w:pPr>
            <w:r>
              <w:rPr>
                <w:rFonts w:ascii="Arial" w:eastAsia="Arial" w:hAnsi="Arial"/>
                <w:b/>
                <w:color w:val="000000"/>
                <w:sz w:val="20"/>
              </w:rPr>
              <w:t>Company</w:t>
            </w:r>
          </w:p>
        </w:tc>
        <w:tc>
          <w:tcPr>
            <w:tcW w:w="2126" w:type="dxa"/>
            <w:tcBorders>
              <w:top w:val="single" w:sz="5" w:space="0" w:color="000000"/>
              <w:left w:val="single" w:sz="5" w:space="0" w:color="000000"/>
              <w:bottom w:val="single" w:sz="5" w:space="0" w:color="000000"/>
              <w:right w:val="single" w:sz="5" w:space="0" w:color="000000"/>
            </w:tcBorders>
          </w:tcPr>
          <w:p w14:paraId="648ED072" w14:textId="77777777" w:rsidR="00360AC1" w:rsidRDefault="00E25DD0">
            <w:pPr>
              <w:spacing w:before="137" w:after="113" w:line="230" w:lineRule="exact"/>
              <w:jc w:val="center"/>
              <w:textAlignment w:val="baseline"/>
              <w:rPr>
                <w:rFonts w:ascii="Arial" w:eastAsia="Arial" w:hAnsi="Arial"/>
                <w:b/>
                <w:color w:val="000000"/>
                <w:sz w:val="20"/>
              </w:rPr>
            </w:pPr>
            <w:r>
              <w:rPr>
                <w:rFonts w:ascii="Arial" w:eastAsia="Arial" w:hAnsi="Arial"/>
                <w:b/>
                <w:color w:val="000000"/>
                <w:sz w:val="20"/>
              </w:rPr>
              <w:t xml:space="preserve">Name of Party </w:t>
            </w:r>
            <w:r>
              <w:rPr>
                <w:rFonts w:ascii="Arial" w:eastAsia="Arial" w:hAnsi="Arial"/>
                <w:b/>
                <w:color w:val="000000"/>
                <w:sz w:val="20"/>
              </w:rPr>
              <w:br/>
              <w:t>Representative</w:t>
            </w:r>
          </w:p>
        </w:tc>
        <w:tc>
          <w:tcPr>
            <w:tcW w:w="2554" w:type="dxa"/>
            <w:tcBorders>
              <w:top w:val="single" w:sz="5" w:space="0" w:color="000000"/>
              <w:left w:val="single" w:sz="5" w:space="0" w:color="000000"/>
              <w:bottom w:val="single" w:sz="5" w:space="0" w:color="000000"/>
              <w:right w:val="single" w:sz="5" w:space="0" w:color="000000"/>
            </w:tcBorders>
          </w:tcPr>
          <w:p w14:paraId="55DF9FC5" w14:textId="77777777" w:rsidR="00360AC1" w:rsidRDefault="00E25DD0">
            <w:pPr>
              <w:spacing w:before="132" w:after="343" w:line="235" w:lineRule="exact"/>
              <w:jc w:val="center"/>
              <w:textAlignment w:val="baseline"/>
              <w:rPr>
                <w:rFonts w:ascii="Arial" w:eastAsia="Arial" w:hAnsi="Arial"/>
                <w:b/>
                <w:color w:val="000000"/>
                <w:sz w:val="20"/>
              </w:rPr>
            </w:pPr>
            <w:r>
              <w:rPr>
                <w:rFonts w:ascii="Arial" w:eastAsia="Arial" w:hAnsi="Arial"/>
                <w:b/>
                <w:color w:val="000000"/>
                <w:sz w:val="20"/>
              </w:rPr>
              <w:t>Signature</w:t>
            </w:r>
          </w:p>
        </w:tc>
        <w:tc>
          <w:tcPr>
            <w:tcW w:w="1282" w:type="dxa"/>
            <w:tcBorders>
              <w:top w:val="single" w:sz="5" w:space="0" w:color="000000"/>
              <w:left w:val="single" w:sz="5" w:space="0" w:color="000000"/>
              <w:bottom w:val="single" w:sz="5" w:space="0" w:color="000000"/>
              <w:right w:val="single" w:sz="5" w:space="0" w:color="000000"/>
            </w:tcBorders>
          </w:tcPr>
          <w:p w14:paraId="7F013A27" w14:textId="77777777" w:rsidR="00360AC1" w:rsidRDefault="00E25DD0">
            <w:pPr>
              <w:spacing w:before="132" w:after="343" w:line="235" w:lineRule="exact"/>
              <w:jc w:val="center"/>
              <w:textAlignment w:val="baseline"/>
              <w:rPr>
                <w:rFonts w:ascii="Arial" w:eastAsia="Arial" w:hAnsi="Arial"/>
                <w:b/>
                <w:color w:val="000000"/>
                <w:sz w:val="20"/>
              </w:rPr>
            </w:pPr>
            <w:r>
              <w:rPr>
                <w:rFonts w:ascii="Arial" w:eastAsia="Arial" w:hAnsi="Arial"/>
                <w:b/>
                <w:color w:val="000000"/>
                <w:sz w:val="20"/>
              </w:rPr>
              <w:t>Date</w:t>
            </w:r>
          </w:p>
        </w:tc>
      </w:tr>
      <w:tr w:rsidR="00360AC1" w14:paraId="3C1652D6" w14:textId="77777777">
        <w:trPr>
          <w:trHeight w:hRule="exact" w:val="941"/>
        </w:trPr>
        <w:tc>
          <w:tcPr>
            <w:tcW w:w="2520" w:type="dxa"/>
            <w:tcBorders>
              <w:top w:val="single" w:sz="5" w:space="0" w:color="000000"/>
              <w:left w:val="single" w:sz="5" w:space="0" w:color="000000"/>
              <w:bottom w:val="single" w:sz="5" w:space="0" w:color="000000"/>
              <w:right w:val="single" w:sz="5" w:space="0" w:color="000000"/>
            </w:tcBorders>
          </w:tcPr>
          <w:p w14:paraId="24E877F2" w14:textId="77777777" w:rsidR="00360AC1" w:rsidRDefault="00E25DD0">
            <w:pPr>
              <w:spacing w:line="235" w:lineRule="exact"/>
              <w:ind w:left="144"/>
              <w:textAlignment w:val="baseline"/>
              <w:rPr>
                <w:rFonts w:ascii="Arial" w:eastAsia="Arial" w:hAnsi="Arial"/>
                <w:color w:val="000000"/>
                <w:sz w:val="20"/>
              </w:rPr>
            </w:pPr>
            <w:r>
              <w:rPr>
                <w:rFonts w:ascii="Arial" w:eastAsia="Arial" w:hAnsi="Arial"/>
                <w:color w:val="000000"/>
                <w:sz w:val="20"/>
              </w:rPr>
              <w:t>National Grid</w:t>
            </w:r>
          </w:p>
          <w:p w14:paraId="054E57DC" w14:textId="77777777" w:rsidR="00360AC1" w:rsidRDefault="00E25DD0">
            <w:pPr>
              <w:spacing w:before="119" w:after="103" w:line="231" w:lineRule="exact"/>
              <w:ind w:left="144"/>
              <w:textAlignment w:val="baseline"/>
              <w:rPr>
                <w:rFonts w:ascii="Arial" w:eastAsia="Arial" w:hAnsi="Arial"/>
                <w:color w:val="000000"/>
                <w:sz w:val="20"/>
              </w:rPr>
            </w:pPr>
            <w:r>
              <w:rPr>
                <w:rFonts w:ascii="Arial" w:eastAsia="Arial" w:hAnsi="Arial"/>
                <w:color w:val="000000"/>
                <w:sz w:val="20"/>
              </w:rPr>
              <w:t>Electricity Transmission (NGET)</w:t>
            </w:r>
          </w:p>
        </w:tc>
        <w:tc>
          <w:tcPr>
            <w:tcW w:w="2126" w:type="dxa"/>
            <w:tcBorders>
              <w:top w:val="single" w:sz="5" w:space="0" w:color="000000"/>
              <w:left w:val="single" w:sz="5" w:space="0" w:color="000000"/>
              <w:bottom w:val="single" w:sz="5" w:space="0" w:color="000000"/>
              <w:right w:val="single" w:sz="5" w:space="0" w:color="000000"/>
            </w:tcBorders>
          </w:tcPr>
          <w:p w14:paraId="298D3757" w14:textId="77777777" w:rsidR="00360AC1" w:rsidRDefault="00360AC1">
            <w:pPr>
              <w:textAlignment w:val="baseline"/>
              <w:rPr>
                <w:rFonts w:ascii="Arial" w:eastAsia="Arial" w:hAnsi="Arial"/>
                <w:color w:val="000000"/>
                <w:sz w:val="24"/>
              </w:rPr>
            </w:pPr>
          </w:p>
        </w:tc>
        <w:tc>
          <w:tcPr>
            <w:tcW w:w="2554" w:type="dxa"/>
            <w:tcBorders>
              <w:top w:val="single" w:sz="5" w:space="0" w:color="000000"/>
              <w:left w:val="single" w:sz="5" w:space="0" w:color="000000"/>
              <w:bottom w:val="single" w:sz="5" w:space="0" w:color="000000"/>
              <w:right w:val="single" w:sz="5" w:space="0" w:color="000000"/>
            </w:tcBorders>
          </w:tcPr>
          <w:p w14:paraId="2990C2B9" w14:textId="77777777" w:rsidR="00360AC1" w:rsidRDefault="00360AC1">
            <w:pPr>
              <w:textAlignment w:val="baseline"/>
              <w:rPr>
                <w:rFonts w:ascii="Arial" w:eastAsia="Arial" w:hAnsi="Arial"/>
                <w:color w:val="000000"/>
                <w:sz w:val="24"/>
              </w:rPr>
            </w:pPr>
          </w:p>
        </w:tc>
        <w:tc>
          <w:tcPr>
            <w:tcW w:w="1282" w:type="dxa"/>
            <w:tcBorders>
              <w:top w:val="single" w:sz="5" w:space="0" w:color="000000"/>
              <w:left w:val="single" w:sz="5" w:space="0" w:color="000000"/>
              <w:bottom w:val="single" w:sz="5" w:space="0" w:color="000000"/>
              <w:right w:val="single" w:sz="5" w:space="0" w:color="000000"/>
            </w:tcBorders>
          </w:tcPr>
          <w:p w14:paraId="318AFCF0" w14:textId="77777777" w:rsidR="00360AC1" w:rsidRDefault="00360AC1">
            <w:pPr>
              <w:textAlignment w:val="baseline"/>
              <w:rPr>
                <w:rFonts w:ascii="Arial" w:eastAsia="Arial" w:hAnsi="Arial"/>
                <w:color w:val="000000"/>
                <w:sz w:val="24"/>
              </w:rPr>
            </w:pPr>
          </w:p>
        </w:tc>
      </w:tr>
      <w:tr w:rsidR="00360AC1" w14:paraId="75CFAD35" w14:textId="77777777">
        <w:trPr>
          <w:trHeight w:hRule="exact" w:val="638"/>
        </w:trPr>
        <w:tc>
          <w:tcPr>
            <w:tcW w:w="2520" w:type="dxa"/>
            <w:tcBorders>
              <w:top w:val="single" w:sz="5" w:space="0" w:color="000000"/>
              <w:left w:val="single" w:sz="5" w:space="0" w:color="000000"/>
              <w:bottom w:val="single" w:sz="5" w:space="0" w:color="000000"/>
              <w:right w:val="single" w:sz="5" w:space="0" w:color="000000"/>
            </w:tcBorders>
          </w:tcPr>
          <w:p w14:paraId="3F74B8CE" w14:textId="77777777" w:rsidR="00360AC1" w:rsidRDefault="00E25DD0">
            <w:pPr>
              <w:spacing w:before="151" w:after="237" w:line="235" w:lineRule="exact"/>
              <w:ind w:left="115"/>
              <w:textAlignment w:val="baseline"/>
              <w:rPr>
                <w:rFonts w:ascii="Arial" w:eastAsia="Arial" w:hAnsi="Arial"/>
                <w:color w:val="000000"/>
                <w:sz w:val="20"/>
              </w:rPr>
            </w:pPr>
            <w:r>
              <w:rPr>
                <w:rFonts w:ascii="Arial" w:eastAsia="Arial" w:hAnsi="Arial"/>
                <w:color w:val="000000"/>
                <w:sz w:val="20"/>
              </w:rPr>
              <w:t>SP Transmission Ltd</w:t>
            </w:r>
          </w:p>
        </w:tc>
        <w:tc>
          <w:tcPr>
            <w:tcW w:w="2126" w:type="dxa"/>
            <w:tcBorders>
              <w:top w:val="single" w:sz="5" w:space="0" w:color="000000"/>
              <w:left w:val="single" w:sz="5" w:space="0" w:color="000000"/>
              <w:bottom w:val="single" w:sz="5" w:space="0" w:color="000000"/>
              <w:right w:val="single" w:sz="5" w:space="0" w:color="000000"/>
            </w:tcBorders>
          </w:tcPr>
          <w:p w14:paraId="7BE2813D" w14:textId="77777777" w:rsidR="00360AC1" w:rsidRDefault="00360AC1">
            <w:pPr>
              <w:textAlignment w:val="baseline"/>
              <w:rPr>
                <w:rFonts w:ascii="Arial" w:eastAsia="Arial" w:hAnsi="Arial"/>
                <w:color w:val="000000"/>
                <w:sz w:val="24"/>
              </w:rPr>
            </w:pPr>
          </w:p>
        </w:tc>
        <w:tc>
          <w:tcPr>
            <w:tcW w:w="2554" w:type="dxa"/>
            <w:tcBorders>
              <w:top w:val="single" w:sz="5" w:space="0" w:color="000000"/>
              <w:left w:val="single" w:sz="5" w:space="0" w:color="000000"/>
              <w:bottom w:val="single" w:sz="5" w:space="0" w:color="000000"/>
              <w:right w:val="single" w:sz="5" w:space="0" w:color="000000"/>
            </w:tcBorders>
          </w:tcPr>
          <w:p w14:paraId="3B84E929" w14:textId="77777777" w:rsidR="00360AC1" w:rsidRDefault="00360AC1">
            <w:pPr>
              <w:textAlignment w:val="baseline"/>
              <w:rPr>
                <w:rFonts w:ascii="Arial" w:eastAsia="Arial" w:hAnsi="Arial"/>
                <w:color w:val="000000"/>
                <w:sz w:val="24"/>
              </w:rPr>
            </w:pPr>
          </w:p>
        </w:tc>
        <w:tc>
          <w:tcPr>
            <w:tcW w:w="1282" w:type="dxa"/>
            <w:tcBorders>
              <w:top w:val="single" w:sz="5" w:space="0" w:color="000000"/>
              <w:left w:val="single" w:sz="5" w:space="0" w:color="000000"/>
              <w:bottom w:val="single" w:sz="5" w:space="0" w:color="000000"/>
              <w:right w:val="single" w:sz="5" w:space="0" w:color="000000"/>
            </w:tcBorders>
          </w:tcPr>
          <w:p w14:paraId="74F1A83A" w14:textId="77777777" w:rsidR="00360AC1" w:rsidRDefault="00360AC1">
            <w:pPr>
              <w:textAlignment w:val="baseline"/>
              <w:rPr>
                <w:rFonts w:ascii="Arial" w:eastAsia="Arial" w:hAnsi="Arial"/>
                <w:color w:val="000000"/>
                <w:sz w:val="24"/>
              </w:rPr>
            </w:pPr>
          </w:p>
        </w:tc>
      </w:tr>
      <w:tr w:rsidR="00360AC1" w14:paraId="36918D8E" w14:textId="77777777">
        <w:trPr>
          <w:trHeight w:hRule="exact" w:val="711"/>
        </w:trPr>
        <w:tc>
          <w:tcPr>
            <w:tcW w:w="2520" w:type="dxa"/>
            <w:tcBorders>
              <w:top w:val="single" w:sz="5" w:space="0" w:color="000000"/>
              <w:left w:val="single" w:sz="5" w:space="0" w:color="000000"/>
              <w:bottom w:val="single" w:sz="5" w:space="0" w:color="000000"/>
              <w:right w:val="single" w:sz="5" w:space="0" w:color="000000"/>
            </w:tcBorders>
          </w:tcPr>
          <w:p w14:paraId="3B34B913" w14:textId="77777777" w:rsidR="00360AC1" w:rsidRDefault="00E25DD0">
            <w:pPr>
              <w:spacing w:after="107" w:line="299" w:lineRule="exact"/>
              <w:ind w:left="108"/>
              <w:textAlignment w:val="baseline"/>
              <w:rPr>
                <w:rFonts w:ascii="Arial" w:eastAsia="Arial" w:hAnsi="Arial"/>
                <w:color w:val="000000"/>
                <w:sz w:val="20"/>
              </w:rPr>
            </w:pPr>
            <w:r>
              <w:rPr>
                <w:rFonts w:ascii="Arial" w:eastAsia="Arial" w:hAnsi="Arial"/>
                <w:color w:val="000000"/>
                <w:sz w:val="20"/>
              </w:rPr>
              <w:t>Scottish Hydro-Electric Transmission Plc</w:t>
            </w:r>
          </w:p>
        </w:tc>
        <w:tc>
          <w:tcPr>
            <w:tcW w:w="2126" w:type="dxa"/>
            <w:tcBorders>
              <w:top w:val="single" w:sz="5" w:space="0" w:color="000000"/>
              <w:left w:val="single" w:sz="5" w:space="0" w:color="000000"/>
              <w:bottom w:val="single" w:sz="5" w:space="0" w:color="000000"/>
              <w:right w:val="single" w:sz="5" w:space="0" w:color="000000"/>
            </w:tcBorders>
          </w:tcPr>
          <w:p w14:paraId="70ACDA40" w14:textId="77777777" w:rsidR="00360AC1" w:rsidRDefault="00360AC1">
            <w:pPr>
              <w:textAlignment w:val="baseline"/>
              <w:rPr>
                <w:rFonts w:ascii="Arial" w:eastAsia="Arial" w:hAnsi="Arial"/>
                <w:color w:val="000000"/>
                <w:sz w:val="24"/>
              </w:rPr>
            </w:pPr>
          </w:p>
        </w:tc>
        <w:tc>
          <w:tcPr>
            <w:tcW w:w="2554" w:type="dxa"/>
            <w:tcBorders>
              <w:top w:val="single" w:sz="5" w:space="0" w:color="000000"/>
              <w:left w:val="single" w:sz="5" w:space="0" w:color="000000"/>
              <w:bottom w:val="single" w:sz="5" w:space="0" w:color="000000"/>
              <w:right w:val="single" w:sz="5" w:space="0" w:color="000000"/>
            </w:tcBorders>
          </w:tcPr>
          <w:p w14:paraId="323DCCFA" w14:textId="77777777" w:rsidR="00360AC1" w:rsidRDefault="00360AC1">
            <w:pPr>
              <w:textAlignment w:val="baseline"/>
              <w:rPr>
                <w:rFonts w:ascii="Arial" w:eastAsia="Arial" w:hAnsi="Arial"/>
                <w:color w:val="000000"/>
                <w:sz w:val="24"/>
              </w:rPr>
            </w:pPr>
          </w:p>
        </w:tc>
        <w:tc>
          <w:tcPr>
            <w:tcW w:w="1282" w:type="dxa"/>
            <w:tcBorders>
              <w:top w:val="single" w:sz="5" w:space="0" w:color="000000"/>
              <w:left w:val="single" w:sz="5" w:space="0" w:color="000000"/>
              <w:bottom w:val="single" w:sz="5" w:space="0" w:color="000000"/>
              <w:right w:val="single" w:sz="5" w:space="0" w:color="000000"/>
            </w:tcBorders>
          </w:tcPr>
          <w:p w14:paraId="07ED52E3" w14:textId="77777777" w:rsidR="00360AC1" w:rsidRDefault="00360AC1">
            <w:pPr>
              <w:textAlignment w:val="baseline"/>
              <w:rPr>
                <w:rFonts w:ascii="Arial" w:eastAsia="Arial" w:hAnsi="Arial"/>
                <w:color w:val="000000"/>
                <w:sz w:val="24"/>
              </w:rPr>
            </w:pPr>
          </w:p>
        </w:tc>
      </w:tr>
      <w:tr w:rsidR="00360AC1" w14:paraId="1636BFC5" w14:textId="77777777">
        <w:trPr>
          <w:trHeight w:hRule="exact" w:val="643"/>
        </w:trPr>
        <w:tc>
          <w:tcPr>
            <w:tcW w:w="2520" w:type="dxa"/>
            <w:tcBorders>
              <w:top w:val="single" w:sz="5" w:space="0" w:color="000000"/>
              <w:left w:val="single" w:sz="5" w:space="0" w:color="000000"/>
              <w:bottom w:val="single" w:sz="5" w:space="0" w:color="000000"/>
              <w:right w:val="single" w:sz="5" w:space="0" w:color="000000"/>
            </w:tcBorders>
          </w:tcPr>
          <w:p w14:paraId="08F0582E" w14:textId="77777777" w:rsidR="00360AC1" w:rsidRDefault="00E25DD0">
            <w:pPr>
              <w:spacing w:before="41" w:after="141" w:line="230" w:lineRule="exact"/>
              <w:ind w:left="108"/>
              <w:textAlignment w:val="baseline"/>
              <w:rPr>
                <w:rFonts w:ascii="Arial" w:eastAsia="Arial" w:hAnsi="Arial"/>
                <w:color w:val="000000"/>
                <w:sz w:val="20"/>
              </w:rPr>
            </w:pPr>
            <w:r>
              <w:rPr>
                <w:rFonts w:ascii="Arial" w:eastAsia="Arial" w:hAnsi="Arial"/>
                <w:color w:val="000000"/>
                <w:sz w:val="20"/>
              </w:rPr>
              <w:t>Offshore Transmission Owners</w:t>
            </w:r>
          </w:p>
        </w:tc>
        <w:tc>
          <w:tcPr>
            <w:tcW w:w="2126" w:type="dxa"/>
            <w:tcBorders>
              <w:top w:val="single" w:sz="5" w:space="0" w:color="000000"/>
              <w:left w:val="single" w:sz="5" w:space="0" w:color="000000"/>
              <w:bottom w:val="single" w:sz="5" w:space="0" w:color="000000"/>
              <w:right w:val="single" w:sz="5" w:space="0" w:color="000000"/>
            </w:tcBorders>
          </w:tcPr>
          <w:p w14:paraId="07739D27" w14:textId="77777777" w:rsidR="00360AC1" w:rsidRDefault="00360AC1">
            <w:pPr>
              <w:textAlignment w:val="baseline"/>
              <w:rPr>
                <w:rFonts w:ascii="Arial" w:eastAsia="Arial" w:hAnsi="Arial"/>
                <w:color w:val="000000"/>
                <w:sz w:val="24"/>
              </w:rPr>
            </w:pPr>
          </w:p>
        </w:tc>
        <w:tc>
          <w:tcPr>
            <w:tcW w:w="2554" w:type="dxa"/>
            <w:tcBorders>
              <w:top w:val="single" w:sz="5" w:space="0" w:color="000000"/>
              <w:left w:val="single" w:sz="5" w:space="0" w:color="000000"/>
              <w:bottom w:val="single" w:sz="5" w:space="0" w:color="000000"/>
              <w:right w:val="single" w:sz="5" w:space="0" w:color="000000"/>
            </w:tcBorders>
          </w:tcPr>
          <w:p w14:paraId="79609CBC" w14:textId="77777777" w:rsidR="00360AC1" w:rsidRDefault="00360AC1">
            <w:pPr>
              <w:textAlignment w:val="baseline"/>
              <w:rPr>
                <w:rFonts w:ascii="Arial" w:eastAsia="Arial" w:hAnsi="Arial"/>
                <w:color w:val="000000"/>
                <w:sz w:val="24"/>
              </w:rPr>
            </w:pPr>
          </w:p>
        </w:tc>
        <w:tc>
          <w:tcPr>
            <w:tcW w:w="1282" w:type="dxa"/>
            <w:tcBorders>
              <w:top w:val="single" w:sz="5" w:space="0" w:color="000000"/>
              <w:left w:val="single" w:sz="5" w:space="0" w:color="000000"/>
              <w:bottom w:val="single" w:sz="5" w:space="0" w:color="000000"/>
              <w:right w:val="single" w:sz="5" w:space="0" w:color="000000"/>
            </w:tcBorders>
          </w:tcPr>
          <w:p w14:paraId="0A69C1A6" w14:textId="77777777" w:rsidR="00360AC1" w:rsidRDefault="00360AC1">
            <w:pPr>
              <w:textAlignment w:val="baseline"/>
              <w:rPr>
                <w:rFonts w:ascii="Arial" w:eastAsia="Arial" w:hAnsi="Arial"/>
                <w:color w:val="000000"/>
                <w:sz w:val="24"/>
              </w:rPr>
            </w:pPr>
          </w:p>
        </w:tc>
      </w:tr>
      <w:tr w:rsidR="00360AC1" w14:paraId="17A4C374" w14:textId="77777777">
        <w:trPr>
          <w:trHeight w:hRule="exact" w:val="825"/>
        </w:trPr>
        <w:tc>
          <w:tcPr>
            <w:tcW w:w="2520" w:type="dxa"/>
            <w:tcBorders>
              <w:top w:val="single" w:sz="5" w:space="0" w:color="000000"/>
              <w:left w:val="single" w:sz="5" w:space="0" w:color="000000"/>
              <w:bottom w:val="single" w:sz="5" w:space="0" w:color="000000"/>
              <w:right w:val="single" w:sz="5" w:space="0" w:color="000000"/>
            </w:tcBorders>
          </w:tcPr>
          <w:p w14:paraId="4D67A076" w14:textId="77777777" w:rsidR="00360AC1" w:rsidRDefault="00E25DD0">
            <w:pPr>
              <w:spacing w:after="117" w:line="230" w:lineRule="exact"/>
              <w:ind w:left="108" w:right="324"/>
              <w:textAlignment w:val="baseline"/>
              <w:rPr>
                <w:rFonts w:ascii="Arial" w:eastAsia="Arial" w:hAnsi="Arial"/>
                <w:color w:val="000000"/>
                <w:sz w:val="20"/>
              </w:rPr>
            </w:pPr>
            <w:r>
              <w:rPr>
                <w:rFonts w:ascii="Arial" w:eastAsia="Arial" w:hAnsi="Arial"/>
                <w:color w:val="000000"/>
                <w:sz w:val="20"/>
              </w:rPr>
              <w:t>National Grid Electricity System Operator (NGESO)</w:t>
            </w:r>
          </w:p>
        </w:tc>
        <w:tc>
          <w:tcPr>
            <w:tcW w:w="2126" w:type="dxa"/>
            <w:tcBorders>
              <w:top w:val="single" w:sz="5" w:space="0" w:color="000000"/>
              <w:left w:val="single" w:sz="5" w:space="0" w:color="000000"/>
              <w:bottom w:val="single" w:sz="5" w:space="0" w:color="000000"/>
              <w:right w:val="single" w:sz="5" w:space="0" w:color="000000"/>
            </w:tcBorders>
          </w:tcPr>
          <w:p w14:paraId="1B83BC0A" w14:textId="77777777" w:rsidR="00360AC1" w:rsidRDefault="00360AC1">
            <w:pPr>
              <w:textAlignment w:val="baseline"/>
              <w:rPr>
                <w:rFonts w:ascii="Arial" w:eastAsia="Arial" w:hAnsi="Arial"/>
                <w:color w:val="000000"/>
                <w:sz w:val="24"/>
              </w:rPr>
            </w:pPr>
          </w:p>
        </w:tc>
        <w:tc>
          <w:tcPr>
            <w:tcW w:w="2554" w:type="dxa"/>
            <w:tcBorders>
              <w:top w:val="single" w:sz="5" w:space="0" w:color="000000"/>
              <w:left w:val="single" w:sz="5" w:space="0" w:color="000000"/>
              <w:bottom w:val="single" w:sz="5" w:space="0" w:color="000000"/>
              <w:right w:val="single" w:sz="5" w:space="0" w:color="000000"/>
            </w:tcBorders>
          </w:tcPr>
          <w:p w14:paraId="27D19810" w14:textId="77777777" w:rsidR="00360AC1" w:rsidRDefault="00360AC1">
            <w:pPr>
              <w:textAlignment w:val="baseline"/>
              <w:rPr>
                <w:rFonts w:ascii="Arial" w:eastAsia="Arial" w:hAnsi="Arial"/>
                <w:color w:val="000000"/>
                <w:sz w:val="24"/>
              </w:rPr>
            </w:pPr>
          </w:p>
        </w:tc>
        <w:tc>
          <w:tcPr>
            <w:tcW w:w="1282" w:type="dxa"/>
            <w:tcBorders>
              <w:top w:val="single" w:sz="5" w:space="0" w:color="000000"/>
              <w:left w:val="single" w:sz="5" w:space="0" w:color="000000"/>
              <w:bottom w:val="single" w:sz="5" w:space="0" w:color="000000"/>
              <w:right w:val="single" w:sz="5" w:space="0" w:color="000000"/>
            </w:tcBorders>
          </w:tcPr>
          <w:p w14:paraId="2EC35BC8" w14:textId="77777777" w:rsidR="00360AC1" w:rsidRDefault="00360AC1">
            <w:pPr>
              <w:textAlignment w:val="baseline"/>
              <w:rPr>
                <w:rFonts w:ascii="Arial" w:eastAsia="Arial" w:hAnsi="Arial"/>
                <w:color w:val="000000"/>
                <w:sz w:val="24"/>
              </w:rPr>
            </w:pPr>
          </w:p>
        </w:tc>
      </w:tr>
      <w:tr w:rsidR="00787387" w14:paraId="6ADAF8EE" w14:textId="77777777" w:rsidTr="00661F24">
        <w:trPr>
          <w:trHeight w:hRule="exact" w:val="1075"/>
        </w:trPr>
        <w:tc>
          <w:tcPr>
            <w:tcW w:w="2520" w:type="dxa"/>
            <w:tcBorders>
              <w:top w:val="single" w:sz="5" w:space="0" w:color="000000"/>
              <w:left w:val="single" w:sz="5" w:space="0" w:color="000000"/>
              <w:bottom w:val="single" w:sz="5" w:space="0" w:color="000000"/>
              <w:right w:val="single" w:sz="5" w:space="0" w:color="000000"/>
            </w:tcBorders>
          </w:tcPr>
          <w:p w14:paraId="0115AC8D" w14:textId="5E7AD4B4" w:rsidR="00787387" w:rsidRPr="00DE3877" w:rsidRDefault="00DE3877">
            <w:pPr>
              <w:spacing w:after="117" w:line="230" w:lineRule="exact"/>
              <w:ind w:left="108" w:right="324"/>
              <w:textAlignment w:val="baseline"/>
              <w:rPr>
                <w:rFonts w:ascii="Arial" w:eastAsia="Arial" w:hAnsi="Arial" w:cs="Arial"/>
                <w:color w:val="000000"/>
                <w:sz w:val="20"/>
              </w:rPr>
            </w:pPr>
            <w:ins w:id="0" w:author="Baker(ESO), Stephen" w:date="2023-01-16T15:55:00Z">
              <w:r w:rsidRPr="008C2E76">
                <w:rPr>
                  <w:rFonts w:ascii="Arial" w:hAnsi="Arial" w:cs="Arial"/>
                  <w:lang w:eastAsia="en-GB"/>
                </w:rPr>
                <w:t>Competitively Appointed Transmission Owners</w:t>
              </w:r>
            </w:ins>
          </w:p>
        </w:tc>
        <w:tc>
          <w:tcPr>
            <w:tcW w:w="2126" w:type="dxa"/>
            <w:tcBorders>
              <w:top w:val="single" w:sz="5" w:space="0" w:color="000000"/>
              <w:left w:val="single" w:sz="5" w:space="0" w:color="000000"/>
              <w:bottom w:val="single" w:sz="5" w:space="0" w:color="000000"/>
              <w:right w:val="single" w:sz="5" w:space="0" w:color="000000"/>
            </w:tcBorders>
          </w:tcPr>
          <w:p w14:paraId="3789410A" w14:textId="77777777" w:rsidR="00787387" w:rsidRDefault="00787387">
            <w:pPr>
              <w:textAlignment w:val="baseline"/>
              <w:rPr>
                <w:rFonts w:ascii="Arial" w:eastAsia="Arial" w:hAnsi="Arial"/>
                <w:color w:val="000000"/>
                <w:sz w:val="24"/>
              </w:rPr>
            </w:pPr>
          </w:p>
        </w:tc>
        <w:tc>
          <w:tcPr>
            <w:tcW w:w="2554" w:type="dxa"/>
            <w:tcBorders>
              <w:top w:val="single" w:sz="5" w:space="0" w:color="000000"/>
              <w:left w:val="single" w:sz="5" w:space="0" w:color="000000"/>
              <w:bottom w:val="single" w:sz="5" w:space="0" w:color="000000"/>
              <w:right w:val="single" w:sz="5" w:space="0" w:color="000000"/>
            </w:tcBorders>
          </w:tcPr>
          <w:p w14:paraId="2790EFBB" w14:textId="77777777" w:rsidR="00787387" w:rsidRDefault="00787387">
            <w:pPr>
              <w:textAlignment w:val="baseline"/>
              <w:rPr>
                <w:rFonts w:ascii="Arial" w:eastAsia="Arial" w:hAnsi="Arial"/>
                <w:color w:val="000000"/>
                <w:sz w:val="24"/>
              </w:rPr>
            </w:pPr>
          </w:p>
        </w:tc>
        <w:tc>
          <w:tcPr>
            <w:tcW w:w="1282" w:type="dxa"/>
            <w:tcBorders>
              <w:top w:val="single" w:sz="5" w:space="0" w:color="000000"/>
              <w:left w:val="single" w:sz="5" w:space="0" w:color="000000"/>
              <w:bottom w:val="single" w:sz="5" w:space="0" w:color="000000"/>
              <w:right w:val="single" w:sz="5" w:space="0" w:color="000000"/>
            </w:tcBorders>
          </w:tcPr>
          <w:p w14:paraId="7E49A8BB" w14:textId="77777777" w:rsidR="00787387" w:rsidRDefault="00787387">
            <w:pPr>
              <w:textAlignment w:val="baseline"/>
              <w:rPr>
                <w:rFonts w:ascii="Arial" w:eastAsia="Arial" w:hAnsi="Arial"/>
                <w:color w:val="000000"/>
                <w:sz w:val="24"/>
              </w:rPr>
            </w:pPr>
          </w:p>
        </w:tc>
      </w:tr>
    </w:tbl>
    <w:p w14:paraId="26EAEAAC" w14:textId="77777777" w:rsidR="00360AC1" w:rsidRDefault="00360AC1">
      <w:pPr>
        <w:spacing w:after="776" w:line="20" w:lineRule="exact"/>
      </w:pPr>
    </w:p>
    <w:p w14:paraId="1D397E6F" w14:textId="77777777" w:rsidR="00360AC1" w:rsidRDefault="00E25DD0">
      <w:pPr>
        <w:spacing w:before="2" w:after="491" w:line="276" w:lineRule="exact"/>
        <w:textAlignment w:val="baseline"/>
        <w:rPr>
          <w:rFonts w:ascii="Arial" w:eastAsia="Arial" w:hAnsi="Arial"/>
          <w:b/>
          <w:color w:val="000000"/>
          <w:sz w:val="24"/>
        </w:rPr>
      </w:pPr>
      <w:r>
        <w:rPr>
          <w:rFonts w:ascii="Arial" w:eastAsia="Arial" w:hAnsi="Arial"/>
          <w:b/>
          <w:color w:val="000000"/>
          <w:sz w:val="24"/>
        </w:rPr>
        <w:t>STC Procedure Change Control History</w:t>
      </w:r>
    </w:p>
    <w:tbl>
      <w:tblPr>
        <w:tblW w:w="0" w:type="auto"/>
        <w:tblInd w:w="14" w:type="dxa"/>
        <w:tblLayout w:type="fixed"/>
        <w:tblCellMar>
          <w:left w:w="0" w:type="dxa"/>
          <w:right w:w="0" w:type="dxa"/>
        </w:tblCellMar>
        <w:tblLook w:val="0000" w:firstRow="0" w:lastRow="0" w:firstColumn="0" w:lastColumn="0" w:noHBand="0" w:noVBand="0"/>
      </w:tblPr>
      <w:tblGrid>
        <w:gridCol w:w="965"/>
        <w:gridCol w:w="1997"/>
        <w:gridCol w:w="6787"/>
      </w:tblGrid>
      <w:tr w:rsidR="00360AC1" w14:paraId="019E3FB7" w14:textId="77777777">
        <w:trPr>
          <w:trHeight w:hRule="exact" w:val="365"/>
        </w:trPr>
        <w:tc>
          <w:tcPr>
            <w:tcW w:w="965" w:type="dxa"/>
            <w:tcBorders>
              <w:top w:val="single" w:sz="5" w:space="0" w:color="000000"/>
              <w:left w:val="single" w:sz="5" w:space="0" w:color="000000"/>
              <w:bottom w:val="single" w:sz="5" w:space="0" w:color="000000"/>
              <w:right w:val="single" w:sz="5" w:space="0" w:color="000000"/>
            </w:tcBorders>
          </w:tcPr>
          <w:p w14:paraId="41B439C6" w14:textId="77777777" w:rsidR="00360AC1" w:rsidRDefault="00E25DD0">
            <w:pPr>
              <w:spacing w:after="108" w:line="235" w:lineRule="exact"/>
              <w:jc w:val="center"/>
              <w:textAlignment w:val="baseline"/>
              <w:rPr>
                <w:rFonts w:ascii="Arial" w:eastAsia="Arial" w:hAnsi="Arial"/>
                <w:color w:val="000000"/>
                <w:sz w:val="20"/>
              </w:rPr>
            </w:pPr>
            <w:r>
              <w:rPr>
                <w:rFonts w:ascii="Arial" w:eastAsia="Arial" w:hAnsi="Arial"/>
                <w:color w:val="000000"/>
                <w:sz w:val="20"/>
              </w:rPr>
              <w:t>Issue 1</w:t>
            </w:r>
          </w:p>
        </w:tc>
        <w:tc>
          <w:tcPr>
            <w:tcW w:w="1997" w:type="dxa"/>
            <w:tcBorders>
              <w:top w:val="single" w:sz="5" w:space="0" w:color="000000"/>
              <w:left w:val="single" w:sz="5" w:space="0" w:color="000000"/>
              <w:bottom w:val="single" w:sz="5" w:space="0" w:color="000000"/>
              <w:right w:val="single" w:sz="5" w:space="0" w:color="000000"/>
            </w:tcBorders>
          </w:tcPr>
          <w:p w14:paraId="3A19256A" w14:textId="77777777" w:rsidR="00360AC1" w:rsidRDefault="00E25DD0">
            <w:pPr>
              <w:spacing w:after="108" w:line="235" w:lineRule="exact"/>
              <w:ind w:right="893"/>
              <w:jc w:val="right"/>
              <w:textAlignment w:val="baseline"/>
              <w:rPr>
                <w:rFonts w:ascii="Arial" w:eastAsia="Arial" w:hAnsi="Arial"/>
                <w:color w:val="000000"/>
                <w:sz w:val="20"/>
              </w:rPr>
            </w:pPr>
            <w:r>
              <w:rPr>
                <w:rFonts w:ascii="Arial" w:eastAsia="Arial" w:hAnsi="Arial"/>
                <w:color w:val="000000"/>
                <w:sz w:val="20"/>
              </w:rPr>
              <w:t>22/02/2019</w:t>
            </w:r>
          </w:p>
        </w:tc>
        <w:tc>
          <w:tcPr>
            <w:tcW w:w="6787" w:type="dxa"/>
            <w:tcBorders>
              <w:top w:val="single" w:sz="5" w:space="0" w:color="000000"/>
              <w:left w:val="single" w:sz="5" w:space="0" w:color="000000"/>
              <w:bottom w:val="single" w:sz="5" w:space="0" w:color="000000"/>
              <w:right w:val="single" w:sz="5" w:space="0" w:color="000000"/>
            </w:tcBorders>
          </w:tcPr>
          <w:p w14:paraId="71BD2E18" w14:textId="77777777" w:rsidR="00360AC1" w:rsidRDefault="00E25DD0">
            <w:pPr>
              <w:spacing w:after="108" w:line="235" w:lineRule="exact"/>
              <w:ind w:left="124"/>
              <w:textAlignment w:val="baseline"/>
              <w:rPr>
                <w:rFonts w:ascii="Arial" w:eastAsia="Arial" w:hAnsi="Arial"/>
                <w:color w:val="000000"/>
                <w:sz w:val="20"/>
              </w:rPr>
            </w:pPr>
            <w:r>
              <w:rPr>
                <w:rFonts w:ascii="Arial" w:eastAsia="Arial" w:hAnsi="Arial"/>
                <w:color w:val="000000"/>
                <w:sz w:val="20"/>
              </w:rPr>
              <w:t>Introducing a new STCP</w:t>
            </w:r>
          </w:p>
        </w:tc>
      </w:tr>
      <w:tr w:rsidR="00360AC1" w14:paraId="5802259C" w14:textId="77777777">
        <w:trPr>
          <w:trHeight w:hRule="exact" w:val="360"/>
        </w:trPr>
        <w:tc>
          <w:tcPr>
            <w:tcW w:w="965" w:type="dxa"/>
            <w:tcBorders>
              <w:top w:val="single" w:sz="5" w:space="0" w:color="000000"/>
              <w:left w:val="single" w:sz="5" w:space="0" w:color="000000"/>
              <w:bottom w:val="single" w:sz="5" w:space="0" w:color="000000"/>
              <w:right w:val="single" w:sz="5" w:space="0" w:color="000000"/>
            </w:tcBorders>
          </w:tcPr>
          <w:p w14:paraId="2EFEFFA9" w14:textId="77777777" w:rsidR="00360AC1" w:rsidRDefault="00E25DD0">
            <w:pPr>
              <w:spacing w:after="108" w:line="235" w:lineRule="exact"/>
              <w:jc w:val="center"/>
              <w:textAlignment w:val="baseline"/>
              <w:rPr>
                <w:rFonts w:ascii="Arial" w:eastAsia="Arial" w:hAnsi="Arial"/>
                <w:color w:val="000000"/>
                <w:sz w:val="20"/>
              </w:rPr>
            </w:pPr>
            <w:r>
              <w:rPr>
                <w:rFonts w:ascii="Arial" w:eastAsia="Arial" w:hAnsi="Arial"/>
                <w:color w:val="000000"/>
                <w:sz w:val="20"/>
              </w:rPr>
              <w:t>Issue 2</w:t>
            </w:r>
          </w:p>
        </w:tc>
        <w:tc>
          <w:tcPr>
            <w:tcW w:w="1997" w:type="dxa"/>
            <w:tcBorders>
              <w:top w:val="single" w:sz="5" w:space="0" w:color="000000"/>
              <w:left w:val="single" w:sz="5" w:space="0" w:color="000000"/>
              <w:bottom w:val="single" w:sz="5" w:space="0" w:color="000000"/>
              <w:right w:val="single" w:sz="5" w:space="0" w:color="000000"/>
            </w:tcBorders>
          </w:tcPr>
          <w:p w14:paraId="07A2C85F" w14:textId="77777777" w:rsidR="00360AC1" w:rsidRDefault="00E25DD0">
            <w:pPr>
              <w:spacing w:after="108" w:line="235" w:lineRule="exact"/>
              <w:ind w:right="893"/>
              <w:jc w:val="right"/>
              <w:textAlignment w:val="baseline"/>
              <w:rPr>
                <w:rFonts w:ascii="Arial" w:eastAsia="Arial" w:hAnsi="Arial"/>
                <w:color w:val="000000"/>
                <w:sz w:val="20"/>
              </w:rPr>
            </w:pPr>
            <w:r>
              <w:rPr>
                <w:rFonts w:ascii="Arial" w:eastAsia="Arial" w:hAnsi="Arial"/>
                <w:color w:val="000000"/>
                <w:sz w:val="20"/>
              </w:rPr>
              <w:t>01/04/2019</w:t>
            </w:r>
          </w:p>
        </w:tc>
        <w:tc>
          <w:tcPr>
            <w:tcW w:w="6787" w:type="dxa"/>
            <w:tcBorders>
              <w:top w:val="single" w:sz="5" w:space="0" w:color="000000"/>
              <w:left w:val="single" w:sz="5" w:space="0" w:color="000000"/>
              <w:bottom w:val="single" w:sz="5" w:space="0" w:color="000000"/>
              <w:right w:val="single" w:sz="5" w:space="0" w:color="000000"/>
            </w:tcBorders>
          </w:tcPr>
          <w:p w14:paraId="0AED988E" w14:textId="77777777" w:rsidR="00360AC1" w:rsidRDefault="00E25DD0">
            <w:pPr>
              <w:spacing w:after="108" w:line="235" w:lineRule="exact"/>
              <w:ind w:left="124"/>
              <w:textAlignment w:val="baseline"/>
              <w:rPr>
                <w:rFonts w:ascii="Arial" w:eastAsia="Arial" w:hAnsi="Arial"/>
                <w:color w:val="000000"/>
                <w:sz w:val="20"/>
              </w:rPr>
            </w:pPr>
            <w:r>
              <w:rPr>
                <w:rFonts w:ascii="Arial" w:eastAsia="Arial" w:hAnsi="Arial"/>
                <w:color w:val="000000"/>
                <w:sz w:val="20"/>
              </w:rPr>
              <w:t>Incorporating National Grid Legal Separation changes</w:t>
            </w:r>
          </w:p>
        </w:tc>
      </w:tr>
      <w:tr w:rsidR="00360AC1" w14:paraId="5807A0F8" w14:textId="77777777">
        <w:trPr>
          <w:trHeight w:hRule="exact" w:val="365"/>
        </w:trPr>
        <w:tc>
          <w:tcPr>
            <w:tcW w:w="965" w:type="dxa"/>
            <w:tcBorders>
              <w:top w:val="single" w:sz="5" w:space="0" w:color="000000"/>
              <w:left w:val="single" w:sz="5" w:space="0" w:color="000000"/>
              <w:bottom w:val="single" w:sz="5" w:space="0" w:color="000000"/>
              <w:right w:val="single" w:sz="5" w:space="0" w:color="000000"/>
            </w:tcBorders>
          </w:tcPr>
          <w:p w14:paraId="6569C5B2" w14:textId="77777777" w:rsidR="00360AC1" w:rsidRDefault="00E25DD0">
            <w:pPr>
              <w:spacing w:after="123" w:line="235" w:lineRule="exact"/>
              <w:jc w:val="center"/>
              <w:textAlignment w:val="baseline"/>
              <w:rPr>
                <w:rFonts w:ascii="Arial" w:eastAsia="Arial" w:hAnsi="Arial"/>
                <w:color w:val="000000"/>
                <w:sz w:val="20"/>
              </w:rPr>
            </w:pPr>
            <w:r>
              <w:rPr>
                <w:rFonts w:ascii="Arial" w:eastAsia="Arial" w:hAnsi="Arial"/>
                <w:color w:val="000000"/>
                <w:sz w:val="20"/>
              </w:rPr>
              <w:t>Issue 3</w:t>
            </w:r>
          </w:p>
        </w:tc>
        <w:tc>
          <w:tcPr>
            <w:tcW w:w="1997" w:type="dxa"/>
            <w:tcBorders>
              <w:top w:val="single" w:sz="5" w:space="0" w:color="000000"/>
              <w:left w:val="single" w:sz="5" w:space="0" w:color="000000"/>
              <w:bottom w:val="single" w:sz="5" w:space="0" w:color="000000"/>
              <w:right w:val="single" w:sz="5" w:space="0" w:color="000000"/>
            </w:tcBorders>
          </w:tcPr>
          <w:p w14:paraId="25D2351A" w14:textId="0A55FA5B" w:rsidR="00360AC1" w:rsidRDefault="00203E62">
            <w:pPr>
              <w:textAlignment w:val="baseline"/>
              <w:rPr>
                <w:rFonts w:ascii="Arial" w:eastAsia="Arial" w:hAnsi="Arial"/>
                <w:color w:val="000000"/>
                <w:sz w:val="24"/>
              </w:rPr>
            </w:pPr>
            <w:proofErr w:type="spellStart"/>
            <w:ins w:id="1" w:author="Baker(ESO), Stephen" w:date="2023-01-16T16:32:00Z">
              <w:r>
                <w:rPr>
                  <w:rFonts w:ascii="Arial" w:eastAsia="Arial" w:hAnsi="Arial"/>
                  <w:color w:val="000000"/>
                  <w:sz w:val="24"/>
                </w:rPr>
                <w:t>Xx</w:t>
              </w:r>
              <w:proofErr w:type="spellEnd"/>
              <w:r>
                <w:rPr>
                  <w:rFonts w:ascii="Arial" w:eastAsia="Arial" w:hAnsi="Arial"/>
                  <w:color w:val="000000"/>
                  <w:sz w:val="24"/>
                </w:rPr>
                <w:t>/xx/</w:t>
              </w:r>
              <w:proofErr w:type="spellStart"/>
              <w:r>
                <w:rPr>
                  <w:rFonts w:ascii="Arial" w:eastAsia="Arial" w:hAnsi="Arial"/>
                  <w:color w:val="000000"/>
                  <w:sz w:val="24"/>
                </w:rPr>
                <w:t>xxxx</w:t>
              </w:r>
            </w:ins>
            <w:proofErr w:type="spellEnd"/>
          </w:p>
        </w:tc>
        <w:tc>
          <w:tcPr>
            <w:tcW w:w="6787" w:type="dxa"/>
            <w:tcBorders>
              <w:top w:val="single" w:sz="5" w:space="0" w:color="000000"/>
              <w:left w:val="single" w:sz="5" w:space="0" w:color="000000"/>
              <w:bottom w:val="single" w:sz="5" w:space="0" w:color="000000"/>
              <w:right w:val="single" w:sz="5" w:space="0" w:color="000000"/>
            </w:tcBorders>
          </w:tcPr>
          <w:p w14:paraId="0C4BEE74" w14:textId="34045B1C" w:rsidR="00360AC1" w:rsidRDefault="00661F24">
            <w:pPr>
              <w:textAlignment w:val="baseline"/>
              <w:rPr>
                <w:rFonts w:ascii="Arial" w:eastAsia="Arial" w:hAnsi="Arial"/>
                <w:color w:val="000000"/>
                <w:sz w:val="24"/>
              </w:rPr>
            </w:pPr>
            <w:ins w:id="2" w:author="Baker(ESO), Stephen" w:date="2023-01-16T16:32:00Z">
              <w:r>
                <w:rPr>
                  <w:rFonts w:ascii="Arial" w:hAnsi="Arial" w:cs="Arial"/>
                  <w:lang w:eastAsia="en-GB"/>
                </w:rPr>
                <w:t xml:space="preserve">Introduce </w:t>
              </w:r>
              <w:r w:rsidRPr="008C2E76">
                <w:rPr>
                  <w:rFonts w:ascii="Arial" w:hAnsi="Arial" w:cs="Arial"/>
                  <w:lang w:eastAsia="en-GB"/>
                </w:rPr>
                <w:t>Competitively Appointed Transmission Owners</w:t>
              </w:r>
            </w:ins>
          </w:p>
        </w:tc>
      </w:tr>
    </w:tbl>
    <w:p w14:paraId="37B73937" w14:textId="77777777" w:rsidR="00360AC1" w:rsidRDefault="00360AC1">
      <w:pPr>
        <w:sectPr w:rsidR="00360AC1">
          <w:pgSz w:w="11909" w:h="16838"/>
          <w:pgMar w:top="720" w:right="346" w:bottom="673" w:left="1786" w:header="720" w:footer="720" w:gutter="0"/>
          <w:cols w:space="720"/>
        </w:sectPr>
      </w:pPr>
    </w:p>
    <w:p w14:paraId="0B1AB4C5" w14:textId="2B9357DC" w:rsidR="00360AC1" w:rsidRDefault="00E25DD0">
      <w:pPr>
        <w:spacing w:line="293" w:lineRule="exact"/>
        <w:ind w:right="3024"/>
        <w:textAlignment w:val="baseline"/>
        <w:rPr>
          <w:rFonts w:ascii="Arial" w:eastAsia="Arial" w:hAnsi="Arial"/>
          <w:color w:val="000000"/>
          <w:sz w:val="20"/>
        </w:rPr>
      </w:pPr>
      <w:r>
        <w:rPr>
          <w:noProof/>
        </w:rPr>
        <w:lastRenderedPageBreak/>
        <mc:AlternateContent>
          <mc:Choice Requires="wps">
            <w:drawing>
              <wp:anchor distT="0" distB="0" distL="0" distR="0" simplePos="0" relativeHeight="251656192" behindDoc="1" locked="0" layoutInCell="1" allowOverlap="1" wp14:anchorId="63AC6328" wp14:editId="447DDCFB">
                <wp:simplePos x="0" y="0"/>
                <wp:positionH relativeFrom="page">
                  <wp:posOffset>3561080</wp:posOffset>
                </wp:positionH>
                <wp:positionV relativeFrom="page">
                  <wp:posOffset>10013315</wp:posOffset>
                </wp:positionV>
                <wp:extent cx="436880" cy="147320"/>
                <wp:effectExtent l="0" t="0" r="0" b="0"/>
                <wp:wrapSquare wrapText="bothSides"/>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688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F55141" w14:textId="77777777" w:rsidR="00360AC1" w:rsidRDefault="00E25DD0">
                            <w:pPr>
                              <w:spacing w:before="1" w:line="228" w:lineRule="exact"/>
                              <w:textAlignment w:val="baseline"/>
                              <w:rPr>
                                <w:rFonts w:ascii="Arial" w:eastAsia="Arial" w:hAnsi="Arial"/>
                                <w:color w:val="000000"/>
                                <w:spacing w:val="10"/>
                                <w:sz w:val="20"/>
                              </w:rPr>
                            </w:pPr>
                            <w:r>
                              <w:rPr>
                                <w:rFonts w:ascii="Arial" w:eastAsia="Arial" w:hAnsi="Arial"/>
                                <w:color w:val="000000"/>
                                <w:spacing w:val="10"/>
                                <w:sz w:val="20"/>
                              </w:rPr>
                              <w:t>2 of 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AC6328" id="Text Box 6" o:spid="_x0000_s1027" type="#_x0000_t202" style="position:absolute;margin-left:280.4pt;margin-top:788.45pt;width:34.4pt;height:11.6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" filled="f" stroked="f">
                <v:textbox inset="0,0,0,0">
                  <w:txbxContent>
                    <w:p w14:paraId="2AF55141" w14:textId="77777777" w:rsidR="00360AC1" w:rsidRDefault="00E25DD0">
                      <w:pPr>
                        <w:spacing w:before="1" w:line="228" w:lineRule="exact"/>
                        <w:textAlignment w:val="baseline"/>
                        <w:rPr>
                          <w:rFonts w:ascii="Arial" w:eastAsia="Arial" w:hAnsi="Arial"/>
                          <w:color w:val="000000"/>
                          <w:spacing w:val="10"/>
                          <w:sz w:val="20"/>
                        </w:rPr>
                      </w:pPr>
                      <w:r>
                        <w:rPr>
                          <w:rFonts w:ascii="Arial" w:eastAsia="Arial" w:hAnsi="Arial"/>
                          <w:color w:val="000000"/>
                          <w:spacing w:val="10"/>
                          <w:sz w:val="20"/>
                        </w:rPr>
                        <w:t>2 of 6</w:t>
                      </w:r>
                    </w:p>
                  </w:txbxContent>
                </v:textbox>
                <w10:wrap type="square" anchorx="page" anchory="page"/>
              </v:shape>
            </w:pict>
          </mc:Fallback>
        </mc:AlternateContent>
      </w:r>
      <w:r>
        <w:rPr>
          <w:rFonts w:ascii="Arial" w:eastAsia="Arial" w:hAnsi="Arial"/>
          <w:color w:val="000000"/>
          <w:sz w:val="20"/>
        </w:rPr>
        <w:t xml:space="preserve">STCP27-01 System Performance Monitoring Requirements Issue 002 </w:t>
      </w:r>
      <w:r>
        <w:rPr>
          <w:rFonts w:ascii="Arial" w:eastAsia="Arial" w:hAnsi="Arial"/>
          <w:color w:val="000000"/>
        </w:rPr>
        <w:t xml:space="preserve">– </w:t>
      </w:r>
      <w:r>
        <w:rPr>
          <w:rFonts w:ascii="Arial" w:eastAsia="Arial" w:hAnsi="Arial"/>
          <w:color w:val="000000"/>
          <w:sz w:val="20"/>
        </w:rPr>
        <w:t>1 April 2019</w:t>
      </w:r>
    </w:p>
    <w:p w14:paraId="1A95AF7A" w14:textId="77777777" w:rsidR="00360AC1" w:rsidRDefault="00E25DD0">
      <w:pPr>
        <w:tabs>
          <w:tab w:val="left" w:pos="864"/>
        </w:tabs>
        <w:spacing w:before="136" w:line="321" w:lineRule="exact"/>
        <w:textAlignment w:val="baseline"/>
        <w:rPr>
          <w:rFonts w:ascii="Arial" w:eastAsia="Arial" w:hAnsi="Arial"/>
          <w:b/>
          <w:color w:val="000000"/>
          <w:spacing w:val="-3"/>
          <w:sz w:val="28"/>
        </w:rPr>
      </w:pPr>
      <w:r>
        <w:rPr>
          <w:rFonts w:ascii="Arial" w:eastAsia="Arial" w:hAnsi="Arial"/>
          <w:b/>
          <w:color w:val="000000"/>
          <w:spacing w:val="-3"/>
          <w:sz w:val="28"/>
        </w:rPr>
        <w:t>1</w:t>
      </w:r>
      <w:r>
        <w:rPr>
          <w:rFonts w:ascii="Arial" w:eastAsia="Arial" w:hAnsi="Arial"/>
          <w:b/>
          <w:color w:val="000000"/>
          <w:spacing w:val="-3"/>
          <w:sz w:val="28"/>
        </w:rPr>
        <w:tab/>
        <w:t>Introduction</w:t>
      </w:r>
    </w:p>
    <w:p w14:paraId="7B79A0DA" w14:textId="77777777" w:rsidR="00360AC1" w:rsidRDefault="00E25DD0">
      <w:pPr>
        <w:tabs>
          <w:tab w:val="left" w:pos="1512"/>
        </w:tabs>
        <w:spacing w:before="123" w:line="276" w:lineRule="exact"/>
        <w:ind w:left="720"/>
        <w:textAlignment w:val="baseline"/>
        <w:rPr>
          <w:rFonts w:ascii="Arial" w:eastAsia="Arial" w:hAnsi="Arial"/>
          <w:i/>
          <w:color w:val="000000"/>
          <w:sz w:val="24"/>
        </w:rPr>
      </w:pPr>
      <w:r>
        <w:rPr>
          <w:rFonts w:ascii="Arial" w:eastAsia="Arial" w:hAnsi="Arial"/>
          <w:i/>
          <w:color w:val="000000"/>
          <w:sz w:val="24"/>
        </w:rPr>
        <w:t>1.1</w:t>
      </w:r>
      <w:r>
        <w:rPr>
          <w:rFonts w:ascii="Arial" w:eastAsia="Arial" w:hAnsi="Arial"/>
          <w:i/>
          <w:color w:val="000000"/>
          <w:sz w:val="24"/>
        </w:rPr>
        <w:tab/>
      </w:r>
      <w:r>
        <w:rPr>
          <w:rFonts w:ascii="Arial" w:eastAsia="Arial" w:hAnsi="Arial"/>
          <w:b/>
          <w:i/>
          <w:color w:val="000000"/>
          <w:sz w:val="24"/>
        </w:rPr>
        <w:t>Scope</w:t>
      </w:r>
    </w:p>
    <w:p w14:paraId="041CBA9E" w14:textId="77777777" w:rsidR="00360AC1" w:rsidRDefault="00E25DD0">
      <w:pPr>
        <w:spacing w:before="122" w:line="229" w:lineRule="exact"/>
        <w:ind w:left="720" w:hanging="720"/>
        <w:jc w:val="both"/>
        <w:textAlignment w:val="baseline"/>
        <w:rPr>
          <w:rFonts w:ascii="Arial" w:eastAsia="Arial" w:hAnsi="Arial"/>
          <w:color w:val="000000"/>
          <w:sz w:val="20"/>
        </w:rPr>
      </w:pPr>
      <w:r>
        <w:rPr>
          <w:rFonts w:ascii="Arial" w:eastAsia="Arial" w:hAnsi="Arial"/>
          <w:color w:val="000000"/>
          <w:sz w:val="20"/>
        </w:rPr>
        <w:t xml:space="preserve">1.1.1 The provision of </w:t>
      </w:r>
      <w:proofErr w:type="spellStart"/>
      <w:r>
        <w:rPr>
          <w:rFonts w:ascii="Arial" w:eastAsia="Arial" w:hAnsi="Arial"/>
          <w:color w:val="000000"/>
          <w:sz w:val="20"/>
        </w:rPr>
        <w:t>synchronised</w:t>
      </w:r>
      <w:proofErr w:type="spellEnd"/>
      <w:r>
        <w:rPr>
          <w:rFonts w:ascii="Arial" w:eastAsia="Arial" w:hAnsi="Arial"/>
          <w:color w:val="000000"/>
          <w:sz w:val="20"/>
        </w:rPr>
        <w:t xml:space="preserve"> system performance data is essential for the effective and secure operation of the National Electricity Transmission System. This document defines the </w:t>
      </w:r>
      <w:proofErr w:type="spellStart"/>
      <w:r>
        <w:rPr>
          <w:rFonts w:ascii="Arial" w:eastAsia="Arial" w:hAnsi="Arial"/>
          <w:color w:val="000000"/>
          <w:sz w:val="20"/>
        </w:rPr>
        <w:t>Synchronised</w:t>
      </w:r>
      <w:proofErr w:type="spellEnd"/>
      <w:r>
        <w:rPr>
          <w:rFonts w:ascii="Arial" w:eastAsia="Arial" w:hAnsi="Arial"/>
          <w:color w:val="000000"/>
          <w:sz w:val="20"/>
        </w:rPr>
        <w:t xml:space="preserve"> Data to be provided to NGESO by the TOs for the purposes of system performance monitoring both for Real-Time Interrogation and Post-Event analysis.</w:t>
      </w:r>
    </w:p>
    <w:p w14:paraId="5D2FF6C5" w14:textId="77777777" w:rsidR="00360AC1" w:rsidRDefault="00E25DD0">
      <w:pPr>
        <w:spacing w:before="121" w:line="230" w:lineRule="exact"/>
        <w:ind w:left="720" w:right="432" w:hanging="720"/>
        <w:textAlignment w:val="baseline"/>
        <w:rPr>
          <w:rFonts w:ascii="Arial" w:eastAsia="Arial" w:hAnsi="Arial"/>
          <w:color w:val="000000"/>
          <w:sz w:val="20"/>
        </w:rPr>
      </w:pPr>
      <w:r>
        <w:rPr>
          <w:rFonts w:ascii="Arial" w:eastAsia="Arial" w:hAnsi="Arial"/>
          <w:color w:val="000000"/>
          <w:sz w:val="20"/>
        </w:rPr>
        <w:t xml:space="preserve">1.1.2 This procedure applies to NGESO and each TO for the provision of </w:t>
      </w:r>
      <w:proofErr w:type="spellStart"/>
      <w:r>
        <w:rPr>
          <w:rFonts w:ascii="Arial" w:eastAsia="Arial" w:hAnsi="Arial"/>
          <w:color w:val="000000"/>
          <w:sz w:val="20"/>
        </w:rPr>
        <w:t>Synchronised</w:t>
      </w:r>
      <w:proofErr w:type="spellEnd"/>
      <w:r>
        <w:rPr>
          <w:rFonts w:ascii="Arial" w:eastAsia="Arial" w:hAnsi="Arial"/>
          <w:color w:val="000000"/>
          <w:sz w:val="20"/>
        </w:rPr>
        <w:t xml:space="preserve"> Data.</w:t>
      </w:r>
    </w:p>
    <w:p w14:paraId="141AC653" w14:textId="77777777" w:rsidR="00360AC1" w:rsidRDefault="00E25DD0">
      <w:pPr>
        <w:spacing w:before="119" w:line="231" w:lineRule="exact"/>
        <w:textAlignment w:val="baseline"/>
        <w:rPr>
          <w:rFonts w:ascii="Arial" w:eastAsia="Arial" w:hAnsi="Arial"/>
          <w:color w:val="000000"/>
          <w:spacing w:val="3"/>
          <w:sz w:val="20"/>
        </w:rPr>
      </w:pPr>
      <w:r>
        <w:rPr>
          <w:rFonts w:ascii="Arial" w:eastAsia="Arial" w:hAnsi="Arial"/>
          <w:color w:val="000000"/>
          <w:spacing w:val="3"/>
          <w:sz w:val="20"/>
        </w:rPr>
        <w:t>1.1.3 For the purposes of this document, the TOs are:</w:t>
      </w:r>
    </w:p>
    <w:p w14:paraId="62372110" w14:textId="77777777" w:rsidR="00360AC1" w:rsidRDefault="00E25DD0">
      <w:pPr>
        <w:numPr>
          <w:ilvl w:val="0"/>
          <w:numId w:val="1"/>
        </w:numPr>
        <w:tabs>
          <w:tab w:val="clear" w:pos="360"/>
          <w:tab w:val="left" w:pos="1512"/>
        </w:tabs>
        <w:spacing w:before="114" w:line="251" w:lineRule="exact"/>
        <w:ind w:left="1152"/>
        <w:textAlignment w:val="baseline"/>
        <w:rPr>
          <w:rFonts w:ascii="Arial" w:eastAsia="Arial" w:hAnsi="Arial"/>
          <w:color w:val="000000"/>
          <w:sz w:val="20"/>
        </w:rPr>
      </w:pPr>
      <w:r>
        <w:rPr>
          <w:rFonts w:ascii="Arial" w:eastAsia="Arial" w:hAnsi="Arial"/>
          <w:color w:val="000000"/>
          <w:sz w:val="20"/>
        </w:rPr>
        <w:t>TO in England and Wales (NGET)</w:t>
      </w:r>
    </w:p>
    <w:p w14:paraId="77FC4484" w14:textId="77777777" w:rsidR="00360AC1" w:rsidRDefault="00E25DD0">
      <w:pPr>
        <w:numPr>
          <w:ilvl w:val="0"/>
          <w:numId w:val="1"/>
        </w:numPr>
        <w:tabs>
          <w:tab w:val="clear" w:pos="360"/>
          <w:tab w:val="left" w:pos="1512"/>
        </w:tabs>
        <w:spacing w:before="114" w:line="251" w:lineRule="exact"/>
        <w:ind w:left="1152"/>
        <w:textAlignment w:val="baseline"/>
        <w:rPr>
          <w:rFonts w:ascii="Arial" w:eastAsia="Arial" w:hAnsi="Arial"/>
          <w:color w:val="000000"/>
          <w:sz w:val="20"/>
        </w:rPr>
      </w:pPr>
      <w:r>
        <w:rPr>
          <w:rFonts w:ascii="Arial" w:eastAsia="Arial" w:hAnsi="Arial"/>
          <w:color w:val="000000"/>
          <w:sz w:val="20"/>
        </w:rPr>
        <w:t>SPT; and</w:t>
      </w:r>
    </w:p>
    <w:p w14:paraId="23DD76C3" w14:textId="77777777" w:rsidR="00360AC1" w:rsidRDefault="00E25DD0">
      <w:pPr>
        <w:numPr>
          <w:ilvl w:val="0"/>
          <w:numId w:val="1"/>
        </w:numPr>
        <w:tabs>
          <w:tab w:val="clear" w:pos="360"/>
          <w:tab w:val="left" w:pos="1512"/>
        </w:tabs>
        <w:spacing w:before="114" w:line="251" w:lineRule="exact"/>
        <w:ind w:left="1152"/>
        <w:textAlignment w:val="baseline"/>
        <w:rPr>
          <w:rFonts w:ascii="Arial" w:eastAsia="Arial" w:hAnsi="Arial"/>
          <w:color w:val="000000"/>
          <w:sz w:val="20"/>
        </w:rPr>
      </w:pPr>
      <w:r>
        <w:rPr>
          <w:rFonts w:ascii="Arial" w:eastAsia="Arial" w:hAnsi="Arial"/>
          <w:color w:val="000000"/>
          <w:sz w:val="20"/>
        </w:rPr>
        <w:t>SHET; and</w:t>
      </w:r>
    </w:p>
    <w:p w14:paraId="0221E598" w14:textId="77777777" w:rsidR="00360AC1" w:rsidRDefault="00E25DD0">
      <w:pPr>
        <w:numPr>
          <w:ilvl w:val="0"/>
          <w:numId w:val="1"/>
        </w:numPr>
        <w:tabs>
          <w:tab w:val="clear" w:pos="360"/>
          <w:tab w:val="left" w:pos="1512"/>
        </w:tabs>
        <w:spacing w:before="130" w:line="230" w:lineRule="exact"/>
        <w:ind w:left="1512" w:right="72" w:hanging="360"/>
        <w:textAlignment w:val="baseline"/>
        <w:rPr>
          <w:ins w:id="3" w:author="Baker(ESO), Stephen" w:date="2023-01-16T16:32:00Z"/>
          <w:rFonts w:ascii="Arial" w:eastAsia="Arial" w:hAnsi="Arial"/>
          <w:color w:val="000000"/>
          <w:sz w:val="20"/>
        </w:rPr>
      </w:pPr>
      <w:r>
        <w:rPr>
          <w:rFonts w:ascii="Arial" w:eastAsia="Arial" w:hAnsi="Arial"/>
          <w:color w:val="000000"/>
          <w:sz w:val="20"/>
        </w:rPr>
        <w:t xml:space="preserve">Offshore Transmission </w:t>
      </w:r>
      <w:proofErr w:type="spellStart"/>
      <w:r>
        <w:rPr>
          <w:rFonts w:ascii="Arial" w:eastAsia="Arial" w:hAnsi="Arial"/>
          <w:color w:val="000000"/>
          <w:sz w:val="20"/>
        </w:rPr>
        <w:t>Licence</w:t>
      </w:r>
      <w:proofErr w:type="spellEnd"/>
      <w:r>
        <w:rPr>
          <w:rFonts w:ascii="Arial" w:eastAsia="Arial" w:hAnsi="Arial"/>
          <w:color w:val="000000"/>
          <w:sz w:val="20"/>
        </w:rPr>
        <w:t xml:space="preserve"> Holders as appointed by Ofgem that are not radially connected.</w:t>
      </w:r>
    </w:p>
    <w:p w14:paraId="7825717A" w14:textId="4F7F3AFF" w:rsidR="00203E62" w:rsidRDefault="00203E62">
      <w:pPr>
        <w:numPr>
          <w:ilvl w:val="0"/>
          <w:numId w:val="1"/>
        </w:numPr>
        <w:tabs>
          <w:tab w:val="clear" w:pos="360"/>
          <w:tab w:val="left" w:pos="1512"/>
        </w:tabs>
        <w:spacing w:before="130" w:line="230" w:lineRule="exact"/>
        <w:ind w:left="1512" w:right="72" w:hanging="360"/>
        <w:textAlignment w:val="baseline"/>
        <w:rPr>
          <w:rFonts w:ascii="Arial" w:eastAsia="Arial" w:hAnsi="Arial"/>
          <w:color w:val="000000"/>
          <w:sz w:val="20"/>
        </w:rPr>
      </w:pPr>
      <w:ins w:id="4" w:author="Baker(ESO), Stephen" w:date="2023-01-16T16:32:00Z">
        <w:r w:rsidRPr="008C2E76">
          <w:rPr>
            <w:rFonts w:ascii="Arial" w:hAnsi="Arial" w:cs="Arial"/>
            <w:lang w:eastAsia="en-GB"/>
          </w:rPr>
          <w:t>Competitively Appointed Transmission Owners</w:t>
        </w:r>
      </w:ins>
    </w:p>
    <w:p w14:paraId="6971A805" w14:textId="77777777" w:rsidR="00360AC1" w:rsidRDefault="00E25DD0">
      <w:pPr>
        <w:spacing w:before="121" w:line="230" w:lineRule="exact"/>
        <w:ind w:left="720" w:right="144"/>
        <w:jc w:val="both"/>
        <w:textAlignment w:val="baseline"/>
        <w:rPr>
          <w:rFonts w:ascii="Arial" w:eastAsia="Arial" w:hAnsi="Arial"/>
          <w:color w:val="000000"/>
          <w:sz w:val="20"/>
        </w:rPr>
      </w:pPr>
      <w:proofErr w:type="gramStart"/>
      <w:r>
        <w:rPr>
          <w:rFonts w:ascii="Arial" w:eastAsia="Arial" w:hAnsi="Arial"/>
          <w:color w:val="000000"/>
          <w:sz w:val="20"/>
        </w:rPr>
        <w:t>In the event that</w:t>
      </w:r>
      <w:proofErr w:type="gramEnd"/>
      <w:r>
        <w:rPr>
          <w:rFonts w:ascii="Arial" w:eastAsia="Arial" w:hAnsi="Arial"/>
          <w:color w:val="000000"/>
          <w:sz w:val="20"/>
        </w:rPr>
        <w:t xml:space="preserve"> specific conditions or exceptions are made in the document relating to an Onshore TO or Offshore TO these will be prefixed appropriately.</w:t>
      </w:r>
    </w:p>
    <w:p w14:paraId="4847C3AD" w14:textId="77777777" w:rsidR="00360AC1" w:rsidRDefault="00E25DD0">
      <w:pPr>
        <w:spacing w:before="1169" w:line="276" w:lineRule="exact"/>
        <w:ind w:left="720"/>
        <w:textAlignment w:val="baseline"/>
        <w:rPr>
          <w:rFonts w:ascii="Arial" w:eastAsia="Arial" w:hAnsi="Arial"/>
          <w:i/>
          <w:color w:val="000000"/>
          <w:spacing w:val="27"/>
          <w:sz w:val="24"/>
        </w:rPr>
      </w:pPr>
      <w:r>
        <w:rPr>
          <w:rFonts w:ascii="Arial" w:eastAsia="Arial" w:hAnsi="Arial"/>
          <w:i/>
          <w:color w:val="000000"/>
          <w:spacing w:val="27"/>
          <w:sz w:val="24"/>
        </w:rPr>
        <w:t xml:space="preserve">1.2 </w:t>
      </w:r>
      <w:r>
        <w:rPr>
          <w:rFonts w:ascii="Arial" w:eastAsia="Arial" w:hAnsi="Arial"/>
          <w:b/>
          <w:i/>
          <w:color w:val="000000"/>
          <w:spacing w:val="27"/>
          <w:sz w:val="24"/>
        </w:rPr>
        <w:t>Objectives</w:t>
      </w:r>
    </w:p>
    <w:p w14:paraId="042A97FF" w14:textId="77777777" w:rsidR="00360AC1" w:rsidRDefault="00E25DD0">
      <w:pPr>
        <w:spacing w:before="119" w:line="231" w:lineRule="exact"/>
        <w:textAlignment w:val="baseline"/>
        <w:rPr>
          <w:rFonts w:ascii="Arial" w:eastAsia="Arial" w:hAnsi="Arial"/>
          <w:color w:val="000000"/>
          <w:spacing w:val="3"/>
          <w:sz w:val="20"/>
        </w:rPr>
      </w:pPr>
      <w:r>
        <w:rPr>
          <w:rFonts w:ascii="Arial" w:eastAsia="Arial" w:hAnsi="Arial"/>
          <w:color w:val="000000"/>
          <w:spacing w:val="3"/>
          <w:sz w:val="20"/>
        </w:rPr>
        <w:t>1.2.1 The objective of this document is to provide for:</w:t>
      </w:r>
    </w:p>
    <w:p w14:paraId="7115C46F" w14:textId="77777777" w:rsidR="00360AC1" w:rsidRDefault="00E25DD0">
      <w:pPr>
        <w:numPr>
          <w:ilvl w:val="0"/>
          <w:numId w:val="1"/>
        </w:numPr>
        <w:tabs>
          <w:tab w:val="clear" w:pos="360"/>
          <w:tab w:val="left" w:pos="1512"/>
        </w:tabs>
        <w:spacing w:before="139" w:line="228" w:lineRule="exact"/>
        <w:ind w:left="1512" w:right="144" w:hanging="360"/>
        <w:textAlignment w:val="baseline"/>
        <w:rPr>
          <w:rFonts w:ascii="Arial" w:eastAsia="Arial" w:hAnsi="Arial"/>
          <w:color w:val="000000"/>
          <w:spacing w:val="-1"/>
          <w:sz w:val="20"/>
        </w:rPr>
      </w:pPr>
      <w:r>
        <w:rPr>
          <w:rFonts w:ascii="Arial" w:eastAsia="Arial" w:hAnsi="Arial"/>
          <w:color w:val="000000"/>
          <w:spacing w:val="-1"/>
          <w:sz w:val="20"/>
        </w:rPr>
        <w:t xml:space="preserve">the provision of the </w:t>
      </w:r>
      <w:proofErr w:type="spellStart"/>
      <w:r>
        <w:rPr>
          <w:rFonts w:ascii="Arial" w:eastAsia="Arial" w:hAnsi="Arial"/>
          <w:color w:val="000000"/>
          <w:spacing w:val="-1"/>
          <w:sz w:val="20"/>
        </w:rPr>
        <w:t>Synchronised</w:t>
      </w:r>
      <w:proofErr w:type="spellEnd"/>
      <w:r>
        <w:rPr>
          <w:rFonts w:ascii="Arial" w:eastAsia="Arial" w:hAnsi="Arial"/>
          <w:color w:val="000000"/>
          <w:spacing w:val="-1"/>
          <w:sz w:val="20"/>
        </w:rPr>
        <w:t xml:space="preserve"> Data described in Appendix B to NGESO by each TO for the purposes of real-time system performance monitoring and post-Event system performance monitoring (in addition to the requirements for Post Event Analysis and Reporting set out in STCP 03-1</w:t>
      </w:r>
      <w:proofErr w:type="gramStart"/>
      <w:r>
        <w:rPr>
          <w:rFonts w:ascii="Arial" w:eastAsia="Arial" w:hAnsi="Arial"/>
          <w:color w:val="000000"/>
          <w:spacing w:val="-1"/>
          <w:sz w:val="20"/>
        </w:rPr>
        <w:t>);</w:t>
      </w:r>
      <w:proofErr w:type="gramEnd"/>
    </w:p>
    <w:p w14:paraId="6B1DDC5E" w14:textId="77777777" w:rsidR="00360AC1" w:rsidRDefault="00E25DD0">
      <w:pPr>
        <w:numPr>
          <w:ilvl w:val="0"/>
          <w:numId w:val="1"/>
        </w:numPr>
        <w:tabs>
          <w:tab w:val="clear" w:pos="360"/>
          <w:tab w:val="left" w:pos="1512"/>
        </w:tabs>
        <w:spacing w:before="134" w:line="231" w:lineRule="exact"/>
        <w:ind w:left="1512" w:right="72" w:hanging="360"/>
        <w:textAlignment w:val="baseline"/>
        <w:rPr>
          <w:rFonts w:ascii="Arial" w:eastAsia="Arial" w:hAnsi="Arial"/>
          <w:color w:val="000000"/>
          <w:sz w:val="20"/>
        </w:rPr>
      </w:pPr>
      <w:r>
        <w:rPr>
          <w:rFonts w:ascii="Arial" w:eastAsia="Arial" w:hAnsi="Arial"/>
          <w:color w:val="000000"/>
          <w:sz w:val="20"/>
        </w:rPr>
        <w:t xml:space="preserve">the installation of devices for the measurement of </w:t>
      </w:r>
      <w:proofErr w:type="spellStart"/>
      <w:r>
        <w:rPr>
          <w:rFonts w:ascii="Arial" w:eastAsia="Arial" w:hAnsi="Arial"/>
          <w:color w:val="000000"/>
          <w:sz w:val="20"/>
        </w:rPr>
        <w:t>Synchronised</w:t>
      </w:r>
      <w:proofErr w:type="spellEnd"/>
      <w:r>
        <w:rPr>
          <w:rFonts w:ascii="Arial" w:eastAsia="Arial" w:hAnsi="Arial"/>
          <w:color w:val="000000"/>
          <w:sz w:val="20"/>
        </w:rPr>
        <w:t xml:space="preserve"> Data by the TOs; and</w:t>
      </w:r>
    </w:p>
    <w:p w14:paraId="739C00B3" w14:textId="77777777" w:rsidR="00360AC1" w:rsidRDefault="00E25DD0">
      <w:pPr>
        <w:numPr>
          <w:ilvl w:val="0"/>
          <w:numId w:val="1"/>
        </w:numPr>
        <w:tabs>
          <w:tab w:val="clear" w:pos="360"/>
          <w:tab w:val="left" w:pos="1512"/>
        </w:tabs>
        <w:spacing w:line="554" w:lineRule="exact"/>
        <w:ind w:firstLine="432"/>
        <w:jc w:val="both"/>
        <w:textAlignment w:val="baseline"/>
        <w:rPr>
          <w:rFonts w:ascii="Arial" w:eastAsia="Arial" w:hAnsi="Arial"/>
          <w:color w:val="000000"/>
          <w:sz w:val="20"/>
        </w:rPr>
      </w:pPr>
      <w:r>
        <w:rPr>
          <w:rFonts w:ascii="Arial" w:eastAsia="Arial" w:hAnsi="Arial"/>
          <w:color w:val="000000"/>
          <w:sz w:val="20"/>
        </w:rPr>
        <w:t xml:space="preserve">the requirements to ensure all data is to be securely and reliably transmitted. </w:t>
      </w:r>
      <w:r>
        <w:rPr>
          <w:rFonts w:ascii="Arial" w:eastAsia="Arial" w:hAnsi="Arial"/>
          <w:i/>
          <w:color w:val="000000"/>
          <w:sz w:val="24"/>
        </w:rPr>
        <w:t xml:space="preserve">1.3 </w:t>
      </w:r>
      <w:r>
        <w:rPr>
          <w:rFonts w:ascii="Arial" w:eastAsia="Arial" w:hAnsi="Arial"/>
          <w:b/>
          <w:i/>
          <w:color w:val="000000"/>
          <w:sz w:val="24"/>
        </w:rPr>
        <w:t>Background</w:t>
      </w:r>
    </w:p>
    <w:p w14:paraId="42D3CB4A" w14:textId="77777777" w:rsidR="00360AC1" w:rsidRDefault="00E25DD0">
      <w:pPr>
        <w:spacing w:before="91" w:line="264" w:lineRule="exact"/>
        <w:ind w:left="720" w:hanging="720"/>
        <w:jc w:val="both"/>
        <w:textAlignment w:val="baseline"/>
        <w:rPr>
          <w:rFonts w:ascii="Arial" w:eastAsia="Arial" w:hAnsi="Arial"/>
          <w:color w:val="000000"/>
          <w:sz w:val="20"/>
        </w:rPr>
      </w:pPr>
      <w:r>
        <w:rPr>
          <w:rFonts w:ascii="Arial" w:eastAsia="Arial" w:hAnsi="Arial"/>
          <w:color w:val="000000"/>
          <w:sz w:val="20"/>
        </w:rPr>
        <w:t xml:space="preserve">1.3.1 This policy will provide NGESO and TOs with appropriate and accurate </w:t>
      </w:r>
      <w:proofErr w:type="spellStart"/>
      <w:r>
        <w:rPr>
          <w:rFonts w:ascii="Arial" w:eastAsia="Arial" w:hAnsi="Arial"/>
          <w:color w:val="000000"/>
          <w:sz w:val="20"/>
        </w:rPr>
        <w:t>Synchronised</w:t>
      </w:r>
      <w:proofErr w:type="spellEnd"/>
      <w:r>
        <w:rPr>
          <w:rFonts w:ascii="Arial" w:eastAsia="Arial" w:hAnsi="Arial"/>
          <w:color w:val="000000"/>
          <w:sz w:val="20"/>
        </w:rPr>
        <w:t xml:space="preserve"> Data to monitor asset and overall system performance thus permitting secure operation, optimum </w:t>
      </w:r>
      <w:proofErr w:type="spellStart"/>
      <w:r>
        <w:rPr>
          <w:rFonts w:ascii="Arial" w:eastAsia="Arial" w:hAnsi="Arial"/>
          <w:color w:val="000000"/>
          <w:sz w:val="20"/>
        </w:rPr>
        <w:t>utilisation</w:t>
      </w:r>
      <w:proofErr w:type="spellEnd"/>
      <w:r>
        <w:rPr>
          <w:rFonts w:ascii="Arial" w:eastAsia="Arial" w:hAnsi="Arial"/>
          <w:color w:val="000000"/>
          <w:sz w:val="20"/>
        </w:rPr>
        <w:t xml:space="preserve"> of the system and the ability to clearly evidence the cause and sequencing of system Events. Continual monitoring and benchmarking of the system</w:t>
      </w:r>
      <w:r>
        <w:rPr>
          <w:rFonts w:ascii="Arial" w:eastAsia="Arial" w:hAnsi="Arial"/>
          <w:color w:val="000000"/>
        </w:rPr>
        <w:t>’</w:t>
      </w:r>
      <w:r>
        <w:rPr>
          <w:rFonts w:ascii="Arial" w:eastAsia="Arial" w:hAnsi="Arial"/>
          <w:color w:val="000000"/>
          <w:sz w:val="20"/>
        </w:rPr>
        <w:t xml:space="preserve">s performance, in line with the expected </w:t>
      </w:r>
      <w:proofErr w:type="spellStart"/>
      <w:r>
        <w:rPr>
          <w:rFonts w:ascii="Arial" w:eastAsia="Arial" w:hAnsi="Arial"/>
          <w:color w:val="000000"/>
          <w:sz w:val="20"/>
        </w:rPr>
        <w:t>behaviour</w:t>
      </w:r>
      <w:proofErr w:type="spellEnd"/>
      <w:r>
        <w:rPr>
          <w:rFonts w:ascii="Arial" w:eastAsia="Arial" w:hAnsi="Arial"/>
          <w:color w:val="000000"/>
          <w:sz w:val="20"/>
        </w:rPr>
        <w:t xml:space="preserve"> from offline models, is now essential to the secure operation of the power network. Increased visibility and understanding of emerging system conditions in real-time is also necessary.</w:t>
      </w:r>
    </w:p>
    <w:p w14:paraId="522A9DE3" w14:textId="77777777" w:rsidR="00360AC1" w:rsidRDefault="00E25DD0">
      <w:pPr>
        <w:spacing w:before="268" w:line="264" w:lineRule="exact"/>
        <w:ind w:left="720" w:hanging="720"/>
        <w:jc w:val="both"/>
        <w:textAlignment w:val="baseline"/>
        <w:rPr>
          <w:rFonts w:ascii="Arial" w:eastAsia="Arial" w:hAnsi="Arial"/>
          <w:color w:val="000000"/>
          <w:sz w:val="20"/>
        </w:rPr>
      </w:pPr>
      <w:r>
        <w:rPr>
          <w:rFonts w:ascii="Arial" w:eastAsia="Arial" w:hAnsi="Arial"/>
          <w:color w:val="000000"/>
          <w:sz w:val="20"/>
        </w:rPr>
        <w:t xml:space="preserve">1.3.2 The </w:t>
      </w:r>
      <w:proofErr w:type="spellStart"/>
      <w:r>
        <w:rPr>
          <w:rFonts w:ascii="Arial" w:eastAsia="Arial" w:hAnsi="Arial"/>
          <w:color w:val="000000"/>
          <w:sz w:val="20"/>
        </w:rPr>
        <w:t>Synchronised</w:t>
      </w:r>
      <w:proofErr w:type="spellEnd"/>
      <w:r>
        <w:rPr>
          <w:rFonts w:ascii="Arial" w:eastAsia="Arial" w:hAnsi="Arial"/>
          <w:color w:val="000000"/>
          <w:sz w:val="20"/>
        </w:rPr>
        <w:t xml:space="preserve"> Data provided pursuant to this STCP will be used in post-Event analysis to validate the system</w:t>
      </w:r>
      <w:r>
        <w:rPr>
          <w:rFonts w:ascii="Arial" w:eastAsia="Arial" w:hAnsi="Arial"/>
          <w:color w:val="000000"/>
        </w:rPr>
        <w:t>’</w:t>
      </w:r>
      <w:r>
        <w:rPr>
          <w:rFonts w:ascii="Arial" w:eastAsia="Arial" w:hAnsi="Arial"/>
          <w:color w:val="000000"/>
          <w:sz w:val="20"/>
        </w:rPr>
        <w:t xml:space="preserve">s performance in line with the Security and Quality of Supply Standard (SQSS) </w:t>
      </w:r>
      <w:proofErr w:type="gramStart"/>
      <w:r>
        <w:rPr>
          <w:rFonts w:ascii="Arial" w:eastAsia="Arial" w:hAnsi="Arial"/>
          <w:color w:val="000000"/>
          <w:sz w:val="20"/>
        </w:rPr>
        <w:t xml:space="preserve">and in comparison </w:t>
      </w:r>
      <w:proofErr w:type="gramEnd"/>
      <w:r>
        <w:rPr>
          <w:rFonts w:ascii="Arial" w:eastAsia="Arial" w:hAnsi="Arial"/>
          <w:color w:val="000000"/>
          <w:sz w:val="20"/>
        </w:rPr>
        <w:t xml:space="preserve">with the expected system </w:t>
      </w:r>
      <w:proofErr w:type="spellStart"/>
      <w:r>
        <w:rPr>
          <w:rFonts w:ascii="Arial" w:eastAsia="Arial" w:hAnsi="Arial"/>
          <w:color w:val="000000"/>
          <w:sz w:val="20"/>
        </w:rPr>
        <w:t>behaviour</w:t>
      </w:r>
      <w:proofErr w:type="spellEnd"/>
      <w:r>
        <w:rPr>
          <w:rFonts w:ascii="Arial" w:eastAsia="Arial" w:hAnsi="Arial"/>
          <w:color w:val="000000"/>
          <w:sz w:val="20"/>
        </w:rPr>
        <w:t xml:space="preserve"> as determined by system models. In addition, the information gathered is essential in assessment of future networks as outlined in the System Operability Framework (SOF).</w:t>
      </w:r>
    </w:p>
    <w:p w14:paraId="47F7FCA9" w14:textId="77777777" w:rsidR="00360AC1" w:rsidRDefault="00360AC1">
      <w:pPr>
        <w:sectPr w:rsidR="00360AC1">
          <w:pgSz w:w="11909" w:h="16838"/>
          <w:pgMar w:top="720" w:right="1784" w:bottom="673" w:left="1805" w:header="720" w:footer="720" w:gutter="0"/>
          <w:cols w:space="720"/>
        </w:sectPr>
      </w:pPr>
    </w:p>
    <w:p w14:paraId="0FA4A827" w14:textId="48F51E9B" w:rsidR="00360AC1" w:rsidRDefault="00E25DD0">
      <w:pPr>
        <w:spacing w:line="295" w:lineRule="exact"/>
        <w:ind w:right="3096"/>
        <w:textAlignment w:val="baseline"/>
        <w:rPr>
          <w:rFonts w:ascii="Arial" w:eastAsia="Arial" w:hAnsi="Arial"/>
          <w:color w:val="000000"/>
          <w:sz w:val="20"/>
        </w:rPr>
      </w:pPr>
      <w:r>
        <w:rPr>
          <w:noProof/>
        </w:rPr>
        <w:lastRenderedPageBreak/>
        <mc:AlternateContent>
          <mc:Choice Requires="wps">
            <w:drawing>
              <wp:anchor distT="0" distB="0" distL="0" distR="0" simplePos="0" relativeHeight="251657216" behindDoc="1" locked="0" layoutInCell="1" allowOverlap="1" wp14:anchorId="6764E699" wp14:editId="7485B81D">
                <wp:simplePos x="0" y="0"/>
                <wp:positionH relativeFrom="page">
                  <wp:posOffset>3561080</wp:posOffset>
                </wp:positionH>
                <wp:positionV relativeFrom="page">
                  <wp:posOffset>10013315</wp:posOffset>
                </wp:positionV>
                <wp:extent cx="436880" cy="148590"/>
                <wp:effectExtent l="0" t="0" r="0" b="0"/>
                <wp:wrapSquare wrapText="bothSides"/>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6880" cy="148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9770D0" w14:textId="77777777" w:rsidR="00360AC1" w:rsidRDefault="00E25DD0">
                            <w:pPr>
                              <w:spacing w:before="1" w:line="228" w:lineRule="exact"/>
                              <w:textAlignment w:val="baseline"/>
                              <w:rPr>
                                <w:rFonts w:ascii="Arial" w:eastAsia="Arial" w:hAnsi="Arial"/>
                                <w:color w:val="000000"/>
                                <w:spacing w:val="9"/>
                                <w:sz w:val="20"/>
                              </w:rPr>
                            </w:pPr>
                            <w:r>
                              <w:rPr>
                                <w:rFonts w:ascii="Arial" w:eastAsia="Arial" w:hAnsi="Arial"/>
                                <w:color w:val="000000"/>
                                <w:spacing w:val="9"/>
                                <w:sz w:val="20"/>
                              </w:rPr>
                              <w:t>3 of 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64E699" id="Text Box 5" o:spid="_x0000_s1028" type="#_x0000_t202" style="position:absolute;margin-left:280.4pt;margin-top:788.45pt;width:34.4pt;height:11.7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" filled="f" stroked="f">
                <v:textbox inset="0,0,0,0">
                  <w:txbxContent>
                    <w:p w14:paraId="0F9770D0" w14:textId="77777777" w:rsidR="00360AC1" w:rsidRDefault="00E25DD0">
                      <w:pPr>
                        <w:spacing w:before="1" w:line="228" w:lineRule="exact"/>
                        <w:textAlignment w:val="baseline"/>
                        <w:rPr>
                          <w:rFonts w:ascii="Arial" w:eastAsia="Arial" w:hAnsi="Arial"/>
                          <w:color w:val="000000"/>
                          <w:spacing w:val="9"/>
                          <w:sz w:val="20"/>
                        </w:rPr>
                      </w:pPr>
                      <w:r>
                        <w:rPr>
                          <w:rFonts w:ascii="Arial" w:eastAsia="Arial" w:hAnsi="Arial"/>
                          <w:color w:val="000000"/>
                          <w:spacing w:val="9"/>
                          <w:sz w:val="20"/>
                        </w:rPr>
                        <w:t>3 of 6</w:t>
                      </w:r>
                    </w:p>
                  </w:txbxContent>
                </v:textbox>
                <w10:wrap type="square" anchorx="page" anchory="page"/>
              </v:shape>
            </w:pict>
          </mc:Fallback>
        </mc:AlternateContent>
      </w:r>
      <w:r>
        <w:rPr>
          <w:rFonts w:ascii="Arial" w:eastAsia="Arial" w:hAnsi="Arial"/>
          <w:color w:val="000000"/>
          <w:sz w:val="20"/>
        </w:rPr>
        <w:t xml:space="preserve">STCP27-01 System Performance Monitoring Requirements Issue 002 </w:t>
      </w:r>
      <w:r>
        <w:rPr>
          <w:rFonts w:ascii="Arial" w:eastAsia="Arial" w:hAnsi="Arial"/>
          <w:color w:val="000000"/>
          <w:sz w:val="23"/>
        </w:rPr>
        <w:t xml:space="preserve">– </w:t>
      </w:r>
      <w:r>
        <w:rPr>
          <w:rFonts w:ascii="Arial" w:eastAsia="Arial" w:hAnsi="Arial"/>
          <w:color w:val="000000"/>
          <w:sz w:val="20"/>
        </w:rPr>
        <w:t>1 April 2019</w:t>
      </w:r>
    </w:p>
    <w:p w14:paraId="3AD3A1F5" w14:textId="77777777" w:rsidR="00360AC1" w:rsidRDefault="00E25DD0">
      <w:pPr>
        <w:spacing w:before="370" w:line="264" w:lineRule="exact"/>
        <w:ind w:left="720" w:right="72" w:hanging="720"/>
        <w:jc w:val="both"/>
        <w:textAlignment w:val="baseline"/>
        <w:rPr>
          <w:rFonts w:ascii="Arial" w:eastAsia="Arial" w:hAnsi="Arial"/>
          <w:color w:val="000000"/>
          <w:sz w:val="20"/>
        </w:rPr>
      </w:pPr>
      <w:r>
        <w:rPr>
          <w:rFonts w:ascii="Arial" w:eastAsia="Arial" w:hAnsi="Arial"/>
          <w:color w:val="000000"/>
          <w:sz w:val="20"/>
        </w:rPr>
        <w:t xml:space="preserve">1.3.3 With a view to providing enhanced visibility of system conditions, the </w:t>
      </w:r>
      <w:proofErr w:type="spellStart"/>
      <w:r>
        <w:rPr>
          <w:rFonts w:ascii="Arial" w:eastAsia="Arial" w:hAnsi="Arial"/>
          <w:color w:val="000000"/>
          <w:sz w:val="20"/>
        </w:rPr>
        <w:t>Synchronised</w:t>
      </w:r>
      <w:proofErr w:type="spellEnd"/>
      <w:r>
        <w:rPr>
          <w:rFonts w:ascii="Arial" w:eastAsia="Arial" w:hAnsi="Arial"/>
          <w:color w:val="000000"/>
          <w:sz w:val="20"/>
        </w:rPr>
        <w:t xml:space="preserve"> Data provided pursuant to this STCP will have sufficient accuracy and resolution to be used in real-time by the Electricity National Control Centre (ENCC) for the following types of monitoring:</w:t>
      </w:r>
    </w:p>
    <w:p w14:paraId="63F8F9E9" w14:textId="77777777" w:rsidR="00360AC1" w:rsidRDefault="00E25DD0">
      <w:pPr>
        <w:numPr>
          <w:ilvl w:val="0"/>
          <w:numId w:val="1"/>
        </w:numPr>
        <w:tabs>
          <w:tab w:val="clear" w:pos="360"/>
          <w:tab w:val="left" w:pos="1080"/>
        </w:tabs>
        <w:spacing w:before="83" w:line="253" w:lineRule="exact"/>
        <w:ind w:left="1080" w:hanging="360"/>
        <w:textAlignment w:val="baseline"/>
        <w:rPr>
          <w:rFonts w:ascii="Arial" w:eastAsia="Arial" w:hAnsi="Arial"/>
          <w:color w:val="000000"/>
          <w:sz w:val="20"/>
        </w:rPr>
      </w:pPr>
      <w:r>
        <w:rPr>
          <w:rFonts w:ascii="Arial" w:eastAsia="Arial" w:hAnsi="Arial"/>
          <w:color w:val="000000"/>
          <w:sz w:val="20"/>
        </w:rPr>
        <w:t>Dynamic and transient stability monitoring</w:t>
      </w:r>
    </w:p>
    <w:p w14:paraId="61984B8A" w14:textId="77777777" w:rsidR="00360AC1" w:rsidRDefault="00E25DD0">
      <w:pPr>
        <w:numPr>
          <w:ilvl w:val="0"/>
          <w:numId w:val="1"/>
        </w:numPr>
        <w:tabs>
          <w:tab w:val="clear" w:pos="360"/>
          <w:tab w:val="left" w:pos="1080"/>
        </w:tabs>
        <w:spacing w:before="26" w:line="253" w:lineRule="exact"/>
        <w:ind w:left="1080" w:hanging="360"/>
        <w:textAlignment w:val="baseline"/>
        <w:rPr>
          <w:rFonts w:ascii="Arial" w:eastAsia="Arial" w:hAnsi="Arial"/>
          <w:color w:val="000000"/>
          <w:sz w:val="20"/>
        </w:rPr>
      </w:pPr>
      <w:r>
        <w:rPr>
          <w:rFonts w:ascii="Arial" w:eastAsia="Arial" w:hAnsi="Arial"/>
          <w:color w:val="000000"/>
          <w:sz w:val="20"/>
        </w:rPr>
        <w:t>Oscillatory stability analysis</w:t>
      </w:r>
    </w:p>
    <w:p w14:paraId="2A96DC8E" w14:textId="77777777" w:rsidR="00360AC1" w:rsidRDefault="00E25DD0">
      <w:pPr>
        <w:numPr>
          <w:ilvl w:val="0"/>
          <w:numId w:val="1"/>
        </w:numPr>
        <w:tabs>
          <w:tab w:val="clear" w:pos="360"/>
          <w:tab w:val="left" w:pos="1080"/>
        </w:tabs>
        <w:spacing w:before="25" w:line="253" w:lineRule="exact"/>
        <w:ind w:left="1080" w:hanging="360"/>
        <w:textAlignment w:val="baseline"/>
        <w:rPr>
          <w:rFonts w:ascii="Arial" w:eastAsia="Arial" w:hAnsi="Arial"/>
          <w:color w:val="000000"/>
          <w:sz w:val="20"/>
        </w:rPr>
      </w:pPr>
      <w:r>
        <w:rPr>
          <w:rFonts w:ascii="Arial" w:eastAsia="Arial" w:hAnsi="Arial"/>
          <w:color w:val="000000"/>
          <w:sz w:val="20"/>
        </w:rPr>
        <w:t>Frequency monitoring</w:t>
      </w:r>
    </w:p>
    <w:p w14:paraId="7897EAE1" w14:textId="77777777" w:rsidR="00360AC1" w:rsidRDefault="00E25DD0">
      <w:pPr>
        <w:numPr>
          <w:ilvl w:val="0"/>
          <w:numId w:val="1"/>
        </w:numPr>
        <w:tabs>
          <w:tab w:val="clear" w:pos="360"/>
          <w:tab w:val="left" w:pos="1080"/>
        </w:tabs>
        <w:spacing w:before="25" w:line="253" w:lineRule="exact"/>
        <w:ind w:left="1080" w:hanging="360"/>
        <w:textAlignment w:val="baseline"/>
        <w:rPr>
          <w:rFonts w:ascii="Arial" w:eastAsia="Arial" w:hAnsi="Arial"/>
          <w:color w:val="000000"/>
          <w:sz w:val="20"/>
        </w:rPr>
      </w:pPr>
      <w:r>
        <w:rPr>
          <w:rFonts w:ascii="Arial" w:eastAsia="Arial" w:hAnsi="Arial"/>
          <w:color w:val="000000"/>
          <w:sz w:val="20"/>
        </w:rPr>
        <w:t>NPS and phase unbalance</w:t>
      </w:r>
    </w:p>
    <w:p w14:paraId="771ABBE3" w14:textId="77777777" w:rsidR="00360AC1" w:rsidRDefault="00E25DD0">
      <w:pPr>
        <w:numPr>
          <w:ilvl w:val="0"/>
          <w:numId w:val="1"/>
        </w:numPr>
        <w:tabs>
          <w:tab w:val="clear" w:pos="360"/>
          <w:tab w:val="left" w:pos="1080"/>
        </w:tabs>
        <w:spacing w:before="45" w:line="253" w:lineRule="exact"/>
        <w:ind w:left="1080" w:hanging="360"/>
        <w:textAlignment w:val="baseline"/>
        <w:rPr>
          <w:rFonts w:ascii="Arial" w:eastAsia="Arial" w:hAnsi="Arial"/>
          <w:color w:val="000000"/>
          <w:sz w:val="20"/>
        </w:rPr>
      </w:pPr>
      <w:r>
        <w:rPr>
          <w:rFonts w:ascii="Arial" w:eastAsia="Arial" w:hAnsi="Arial"/>
          <w:color w:val="000000"/>
          <w:sz w:val="20"/>
        </w:rPr>
        <w:t>Enhanced state estimation</w:t>
      </w:r>
    </w:p>
    <w:p w14:paraId="57A6E0EF" w14:textId="77777777" w:rsidR="00360AC1" w:rsidRDefault="00E25DD0">
      <w:pPr>
        <w:spacing w:before="293" w:line="264" w:lineRule="exact"/>
        <w:ind w:left="720" w:right="72" w:hanging="720"/>
        <w:jc w:val="both"/>
        <w:textAlignment w:val="baseline"/>
        <w:rPr>
          <w:rFonts w:ascii="Arial" w:eastAsia="Arial" w:hAnsi="Arial"/>
          <w:color w:val="000000"/>
          <w:sz w:val="20"/>
        </w:rPr>
      </w:pPr>
      <w:r>
        <w:rPr>
          <w:rFonts w:ascii="Arial" w:eastAsia="Arial" w:hAnsi="Arial"/>
          <w:color w:val="000000"/>
          <w:sz w:val="20"/>
        </w:rPr>
        <w:t>1.3.4 With a view to enhancing post-Event analysis in accordance with STCP 03-1, the post-Event data provided pursuant to this STCP will have sufficient accuracy and resolution to be used for the following types of monitoring:</w:t>
      </w:r>
    </w:p>
    <w:p w14:paraId="38101933" w14:textId="77777777" w:rsidR="00360AC1" w:rsidRDefault="00E25DD0">
      <w:pPr>
        <w:numPr>
          <w:ilvl w:val="0"/>
          <w:numId w:val="1"/>
        </w:numPr>
        <w:tabs>
          <w:tab w:val="clear" w:pos="360"/>
          <w:tab w:val="left" w:pos="1080"/>
        </w:tabs>
        <w:spacing w:before="83" w:line="253" w:lineRule="exact"/>
        <w:ind w:left="1080" w:hanging="360"/>
        <w:textAlignment w:val="baseline"/>
        <w:rPr>
          <w:rFonts w:ascii="Arial" w:eastAsia="Arial" w:hAnsi="Arial"/>
          <w:color w:val="000000"/>
          <w:sz w:val="20"/>
        </w:rPr>
      </w:pPr>
      <w:r>
        <w:rPr>
          <w:rFonts w:ascii="Arial" w:eastAsia="Arial" w:hAnsi="Arial"/>
          <w:color w:val="000000"/>
          <w:sz w:val="20"/>
        </w:rPr>
        <w:t xml:space="preserve">Frequency events and </w:t>
      </w:r>
      <w:proofErr w:type="spellStart"/>
      <w:r>
        <w:rPr>
          <w:rFonts w:ascii="Arial" w:eastAsia="Arial" w:hAnsi="Arial"/>
          <w:color w:val="000000"/>
          <w:sz w:val="20"/>
        </w:rPr>
        <w:t>RoCoF</w:t>
      </w:r>
      <w:proofErr w:type="spellEnd"/>
      <w:r>
        <w:rPr>
          <w:rFonts w:ascii="Arial" w:eastAsia="Arial" w:hAnsi="Arial"/>
          <w:color w:val="000000"/>
          <w:sz w:val="20"/>
        </w:rPr>
        <w:t>/inertia studies</w:t>
      </w:r>
    </w:p>
    <w:p w14:paraId="5CA39457" w14:textId="77777777" w:rsidR="00360AC1" w:rsidRDefault="00E25DD0">
      <w:pPr>
        <w:numPr>
          <w:ilvl w:val="0"/>
          <w:numId w:val="1"/>
        </w:numPr>
        <w:tabs>
          <w:tab w:val="clear" w:pos="360"/>
          <w:tab w:val="left" w:pos="1080"/>
        </w:tabs>
        <w:spacing w:before="9" w:line="269" w:lineRule="exact"/>
        <w:ind w:left="1080" w:right="432" w:hanging="360"/>
        <w:textAlignment w:val="baseline"/>
        <w:rPr>
          <w:rFonts w:ascii="Arial" w:eastAsia="Arial" w:hAnsi="Arial"/>
          <w:color w:val="000000"/>
          <w:sz w:val="20"/>
        </w:rPr>
      </w:pPr>
      <w:r>
        <w:rPr>
          <w:rFonts w:ascii="Arial" w:eastAsia="Arial" w:hAnsi="Arial"/>
          <w:color w:val="000000"/>
          <w:sz w:val="20"/>
        </w:rPr>
        <w:t xml:space="preserve">Stability studies </w:t>
      </w:r>
      <w:r>
        <w:rPr>
          <w:rFonts w:ascii="Arial" w:eastAsia="Arial" w:hAnsi="Arial"/>
          <w:color w:val="000000"/>
          <w:sz w:val="23"/>
        </w:rPr>
        <w:t xml:space="preserve">– </w:t>
      </w:r>
      <w:r>
        <w:rPr>
          <w:rFonts w:ascii="Arial" w:eastAsia="Arial" w:hAnsi="Arial"/>
          <w:color w:val="000000"/>
          <w:sz w:val="20"/>
        </w:rPr>
        <w:t>the source/cause of oscillations and the impact to the wider system</w:t>
      </w:r>
    </w:p>
    <w:p w14:paraId="0A7EAD25" w14:textId="77777777" w:rsidR="00360AC1" w:rsidRDefault="00E25DD0">
      <w:pPr>
        <w:numPr>
          <w:ilvl w:val="0"/>
          <w:numId w:val="1"/>
        </w:numPr>
        <w:tabs>
          <w:tab w:val="clear" w:pos="360"/>
          <w:tab w:val="left" w:pos="1080"/>
        </w:tabs>
        <w:spacing w:before="6" w:line="268" w:lineRule="exact"/>
        <w:ind w:left="1080" w:right="72" w:hanging="360"/>
        <w:jc w:val="both"/>
        <w:textAlignment w:val="baseline"/>
        <w:rPr>
          <w:rFonts w:ascii="Arial" w:eastAsia="Arial" w:hAnsi="Arial"/>
          <w:color w:val="000000"/>
          <w:sz w:val="20"/>
        </w:rPr>
      </w:pPr>
      <w:r>
        <w:rPr>
          <w:rFonts w:ascii="Arial" w:eastAsia="Arial" w:hAnsi="Arial"/>
          <w:color w:val="000000"/>
          <w:sz w:val="20"/>
        </w:rPr>
        <w:t xml:space="preserve">Greater understanding of the systems performance to enable greater </w:t>
      </w:r>
      <w:proofErr w:type="spellStart"/>
      <w:r>
        <w:rPr>
          <w:rFonts w:ascii="Arial" w:eastAsia="Arial" w:hAnsi="Arial"/>
          <w:color w:val="000000"/>
          <w:sz w:val="20"/>
        </w:rPr>
        <w:t>utilisation</w:t>
      </w:r>
      <w:proofErr w:type="spellEnd"/>
      <w:r>
        <w:rPr>
          <w:rFonts w:ascii="Arial" w:eastAsia="Arial" w:hAnsi="Arial"/>
          <w:color w:val="000000"/>
          <w:sz w:val="20"/>
        </w:rPr>
        <w:t xml:space="preserve"> of system assets and improvements to system models:</w:t>
      </w:r>
    </w:p>
    <w:p w14:paraId="38C50842" w14:textId="77777777" w:rsidR="00360AC1" w:rsidRDefault="00E25DD0">
      <w:pPr>
        <w:numPr>
          <w:ilvl w:val="0"/>
          <w:numId w:val="1"/>
        </w:numPr>
        <w:tabs>
          <w:tab w:val="clear" w:pos="360"/>
          <w:tab w:val="left" w:pos="1080"/>
        </w:tabs>
        <w:spacing w:before="21" w:line="253" w:lineRule="exact"/>
        <w:ind w:left="1080" w:hanging="360"/>
        <w:jc w:val="both"/>
        <w:textAlignment w:val="baseline"/>
        <w:rPr>
          <w:rFonts w:ascii="Arial" w:eastAsia="Arial" w:hAnsi="Arial"/>
          <w:color w:val="000000"/>
          <w:sz w:val="20"/>
        </w:rPr>
      </w:pPr>
      <w:r>
        <w:rPr>
          <w:rFonts w:ascii="Arial" w:eastAsia="Arial" w:hAnsi="Arial"/>
          <w:color w:val="000000"/>
          <w:sz w:val="20"/>
        </w:rPr>
        <w:t>System performance trends</w:t>
      </w:r>
    </w:p>
    <w:p w14:paraId="79DA9F12" w14:textId="77777777" w:rsidR="00360AC1" w:rsidRDefault="00E25DD0">
      <w:pPr>
        <w:numPr>
          <w:ilvl w:val="0"/>
          <w:numId w:val="1"/>
        </w:numPr>
        <w:tabs>
          <w:tab w:val="clear" w:pos="360"/>
          <w:tab w:val="left" w:pos="1080"/>
        </w:tabs>
        <w:spacing w:before="25" w:line="253" w:lineRule="exact"/>
        <w:ind w:left="1080" w:hanging="360"/>
        <w:jc w:val="both"/>
        <w:textAlignment w:val="baseline"/>
        <w:rPr>
          <w:rFonts w:ascii="Arial" w:eastAsia="Arial" w:hAnsi="Arial"/>
          <w:color w:val="000000"/>
          <w:sz w:val="20"/>
        </w:rPr>
      </w:pPr>
      <w:r>
        <w:rPr>
          <w:rFonts w:ascii="Arial" w:eastAsia="Arial" w:hAnsi="Arial"/>
          <w:color w:val="000000"/>
          <w:sz w:val="20"/>
        </w:rPr>
        <w:t>Waveform perturbation</w:t>
      </w:r>
    </w:p>
    <w:p w14:paraId="5315603C" w14:textId="77777777" w:rsidR="00360AC1" w:rsidRDefault="00E25DD0">
      <w:pPr>
        <w:tabs>
          <w:tab w:val="left" w:pos="864"/>
        </w:tabs>
        <w:spacing w:before="388" w:line="320" w:lineRule="exact"/>
        <w:textAlignment w:val="baseline"/>
        <w:rPr>
          <w:rFonts w:ascii="Arial" w:eastAsia="Arial" w:hAnsi="Arial"/>
          <w:b/>
          <w:color w:val="000000"/>
          <w:sz w:val="28"/>
        </w:rPr>
      </w:pPr>
      <w:r>
        <w:rPr>
          <w:rFonts w:ascii="Arial" w:eastAsia="Arial" w:hAnsi="Arial"/>
          <w:b/>
          <w:color w:val="000000"/>
          <w:sz w:val="28"/>
        </w:rPr>
        <w:t>2</w:t>
      </w:r>
      <w:r>
        <w:rPr>
          <w:rFonts w:ascii="Arial" w:eastAsia="Arial" w:hAnsi="Arial"/>
          <w:b/>
          <w:color w:val="000000"/>
          <w:sz w:val="28"/>
        </w:rPr>
        <w:tab/>
        <w:t>Key Definitions and Interpretation</w:t>
      </w:r>
    </w:p>
    <w:p w14:paraId="7619D0CF" w14:textId="77777777" w:rsidR="00360AC1" w:rsidRDefault="00E25DD0">
      <w:pPr>
        <w:tabs>
          <w:tab w:val="left" w:pos="1512"/>
        </w:tabs>
        <w:spacing w:before="119" w:line="276" w:lineRule="exact"/>
        <w:ind w:left="720"/>
        <w:textAlignment w:val="baseline"/>
        <w:rPr>
          <w:rFonts w:ascii="Arial" w:eastAsia="Arial" w:hAnsi="Arial"/>
          <w:i/>
          <w:color w:val="000000"/>
          <w:sz w:val="24"/>
        </w:rPr>
      </w:pPr>
      <w:r>
        <w:rPr>
          <w:rFonts w:ascii="Arial" w:eastAsia="Arial" w:hAnsi="Arial"/>
          <w:i/>
          <w:color w:val="000000"/>
          <w:sz w:val="24"/>
        </w:rPr>
        <w:t>2.1</w:t>
      </w:r>
      <w:r>
        <w:rPr>
          <w:rFonts w:ascii="Arial" w:eastAsia="Arial" w:hAnsi="Arial"/>
          <w:i/>
          <w:color w:val="000000"/>
          <w:sz w:val="24"/>
        </w:rPr>
        <w:tab/>
      </w:r>
      <w:r>
        <w:rPr>
          <w:rFonts w:ascii="Arial" w:eastAsia="Arial" w:hAnsi="Arial"/>
          <w:b/>
          <w:i/>
          <w:color w:val="000000"/>
          <w:sz w:val="24"/>
        </w:rPr>
        <w:t>For the purposes of STCP27-1:</w:t>
      </w:r>
    </w:p>
    <w:p w14:paraId="576C8E6F" w14:textId="77777777" w:rsidR="00360AC1" w:rsidRDefault="00E25DD0">
      <w:pPr>
        <w:spacing w:before="114" w:line="233" w:lineRule="exact"/>
        <w:textAlignment w:val="baseline"/>
        <w:rPr>
          <w:rFonts w:ascii="Arial" w:eastAsia="Arial" w:hAnsi="Arial"/>
          <w:color w:val="000000"/>
          <w:spacing w:val="4"/>
          <w:sz w:val="20"/>
        </w:rPr>
      </w:pPr>
      <w:r>
        <w:rPr>
          <w:rFonts w:ascii="Arial" w:eastAsia="Arial" w:hAnsi="Arial"/>
          <w:color w:val="000000"/>
          <w:spacing w:val="4"/>
          <w:sz w:val="20"/>
        </w:rPr>
        <w:t xml:space="preserve">2.1.1 </w:t>
      </w:r>
      <w:r>
        <w:rPr>
          <w:rFonts w:ascii="Arial" w:eastAsia="Arial" w:hAnsi="Arial"/>
          <w:b/>
          <w:color w:val="000000"/>
          <w:spacing w:val="4"/>
          <w:sz w:val="20"/>
        </w:rPr>
        <w:t xml:space="preserve">Event </w:t>
      </w:r>
      <w:r>
        <w:rPr>
          <w:rFonts w:ascii="Arial" w:eastAsia="Arial" w:hAnsi="Arial"/>
          <w:color w:val="000000"/>
          <w:spacing w:val="4"/>
          <w:sz w:val="20"/>
        </w:rPr>
        <w:t>is as defined in STCP 03-1.</w:t>
      </w:r>
    </w:p>
    <w:p w14:paraId="7AA10E44" w14:textId="77777777" w:rsidR="00360AC1" w:rsidRDefault="00E25DD0">
      <w:pPr>
        <w:spacing w:before="119" w:line="231" w:lineRule="exact"/>
        <w:ind w:left="720" w:right="72" w:hanging="720"/>
        <w:jc w:val="both"/>
        <w:textAlignment w:val="baseline"/>
        <w:rPr>
          <w:rFonts w:ascii="Arial" w:eastAsia="Arial" w:hAnsi="Arial"/>
          <w:color w:val="000000"/>
          <w:sz w:val="20"/>
        </w:rPr>
      </w:pPr>
      <w:r>
        <w:rPr>
          <w:rFonts w:ascii="Arial" w:eastAsia="Arial" w:hAnsi="Arial"/>
          <w:color w:val="000000"/>
          <w:sz w:val="20"/>
        </w:rPr>
        <w:t xml:space="preserve">2.1.2 </w:t>
      </w:r>
      <w:r>
        <w:rPr>
          <w:rFonts w:ascii="Arial" w:eastAsia="Arial" w:hAnsi="Arial"/>
          <w:b/>
          <w:color w:val="000000"/>
          <w:sz w:val="20"/>
        </w:rPr>
        <w:t xml:space="preserve">Measurement Point </w:t>
      </w:r>
      <w:r>
        <w:rPr>
          <w:rFonts w:ascii="Arial" w:eastAsia="Arial" w:hAnsi="Arial"/>
          <w:color w:val="000000"/>
          <w:sz w:val="20"/>
        </w:rPr>
        <w:t xml:space="preserve">means any point at which a TO </w:t>
      </w:r>
      <w:proofErr w:type="gramStart"/>
      <w:r>
        <w:rPr>
          <w:rFonts w:ascii="Arial" w:eastAsia="Arial" w:hAnsi="Arial"/>
          <w:color w:val="000000"/>
          <w:sz w:val="20"/>
        </w:rPr>
        <w:t>is capable of measuring</w:t>
      </w:r>
      <w:proofErr w:type="gramEnd"/>
      <w:r>
        <w:rPr>
          <w:rFonts w:ascii="Arial" w:eastAsia="Arial" w:hAnsi="Arial"/>
          <w:color w:val="000000"/>
          <w:sz w:val="20"/>
        </w:rPr>
        <w:t xml:space="preserve"> </w:t>
      </w:r>
      <w:proofErr w:type="spellStart"/>
      <w:r>
        <w:rPr>
          <w:rFonts w:ascii="Arial" w:eastAsia="Arial" w:hAnsi="Arial"/>
          <w:color w:val="000000"/>
          <w:sz w:val="20"/>
        </w:rPr>
        <w:t>Synchronised</w:t>
      </w:r>
      <w:proofErr w:type="spellEnd"/>
      <w:r>
        <w:rPr>
          <w:rFonts w:ascii="Arial" w:eastAsia="Arial" w:hAnsi="Arial"/>
          <w:color w:val="000000"/>
          <w:sz w:val="20"/>
        </w:rPr>
        <w:t xml:space="preserve"> Data in accordance with 3.1.1.</w:t>
      </w:r>
    </w:p>
    <w:p w14:paraId="0FAD2DA8" w14:textId="77777777" w:rsidR="00360AC1" w:rsidRDefault="00E25DD0">
      <w:pPr>
        <w:spacing w:before="121" w:line="230" w:lineRule="exact"/>
        <w:ind w:left="720" w:right="72" w:hanging="720"/>
        <w:jc w:val="both"/>
        <w:textAlignment w:val="baseline"/>
        <w:rPr>
          <w:rFonts w:ascii="Arial" w:eastAsia="Arial" w:hAnsi="Arial"/>
          <w:color w:val="000000"/>
          <w:sz w:val="20"/>
        </w:rPr>
      </w:pPr>
      <w:r>
        <w:rPr>
          <w:rFonts w:ascii="Arial" w:eastAsia="Arial" w:hAnsi="Arial"/>
          <w:color w:val="000000"/>
          <w:sz w:val="20"/>
        </w:rPr>
        <w:t xml:space="preserve">2.1.3 </w:t>
      </w:r>
      <w:r>
        <w:rPr>
          <w:rFonts w:ascii="Arial" w:eastAsia="Arial" w:hAnsi="Arial"/>
          <w:b/>
          <w:color w:val="000000"/>
          <w:sz w:val="20"/>
        </w:rPr>
        <w:t xml:space="preserve">Real-Time Interrogation </w:t>
      </w:r>
      <w:r>
        <w:rPr>
          <w:rFonts w:ascii="Arial" w:eastAsia="Arial" w:hAnsi="Arial"/>
          <w:color w:val="000000"/>
          <w:sz w:val="20"/>
        </w:rPr>
        <w:t xml:space="preserve">means live streaming of data, as specified in Appendix B, in accordance with IEEE C37.118 (the IEEE Standard for </w:t>
      </w:r>
      <w:proofErr w:type="spellStart"/>
      <w:r>
        <w:rPr>
          <w:rFonts w:ascii="Arial" w:eastAsia="Arial" w:hAnsi="Arial"/>
          <w:color w:val="000000"/>
          <w:sz w:val="20"/>
        </w:rPr>
        <w:t>Synchrophasor</w:t>
      </w:r>
      <w:proofErr w:type="spellEnd"/>
      <w:r>
        <w:rPr>
          <w:rFonts w:ascii="Arial" w:eastAsia="Arial" w:hAnsi="Arial"/>
          <w:color w:val="000000"/>
          <w:sz w:val="20"/>
        </w:rPr>
        <w:t xml:space="preserve"> Measurements for Power Systems).</w:t>
      </w:r>
    </w:p>
    <w:p w14:paraId="01BD4FB1" w14:textId="77777777" w:rsidR="00360AC1" w:rsidRDefault="00E25DD0">
      <w:pPr>
        <w:spacing w:before="117" w:line="233" w:lineRule="exact"/>
        <w:textAlignment w:val="baseline"/>
        <w:rPr>
          <w:rFonts w:ascii="Arial" w:eastAsia="Arial" w:hAnsi="Arial"/>
          <w:color w:val="000000"/>
          <w:spacing w:val="2"/>
          <w:sz w:val="20"/>
        </w:rPr>
      </w:pPr>
      <w:r>
        <w:rPr>
          <w:rFonts w:ascii="Arial" w:eastAsia="Arial" w:hAnsi="Arial"/>
          <w:color w:val="000000"/>
          <w:spacing w:val="2"/>
          <w:sz w:val="20"/>
        </w:rPr>
        <w:t xml:space="preserve">2.1.4 </w:t>
      </w:r>
      <w:proofErr w:type="spellStart"/>
      <w:r>
        <w:rPr>
          <w:rFonts w:ascii="Arial" w:eastAsia="Arial" w:hAnsi="Arial"/>
          <w:b/>
          <w:color w:val="000000"/>
          <w:spacing w:val="2"/>
          <w:sz w:val="20"/>
        </w:rPr>
        <w:t>Synchronised</w:t>
      </w:r>
      <w:proofErr w:type="spellEnd"/>
      <w:r>
        <w:rPr>
          <w:rFonts w:ascii="Arial" w:eastAsia="Arial" w:hAnsi="Arial"/>
          <w:b/>
          <w:color w:val="000000"/>
          <w:spacing w:val="2"/>
          <w:sz w:val="20"/>
        </w:rPr>
        <w:t xml:space="preserve"> Data </w:t>
      </w:r>
      <w:r>
        <w:rPr>
          <w:rFonts w:ascii="Arial" w:eastAsia="Arial" w:hAnsi="Arial"/>
          <w:color w:val="000000"/>
          <w:spacing w:val="2"/>
          <w:sz w:val="20"/>
        </w:rPr>
        <w:t>means data which has been time-stamped at source.</w:t>
      </w:r>
    </w:p>
    <w:p w14:paraId="56A6DB9E" w14:textId="77777777" w:rsidR="00360AC1" w:rsidRDefault="00E25DD0">
      <w:pPr>
        <w:tabs>
          <w:tab w:val="left" w:pos="864"/>
        </w:tabs>
        <w:spacing w:before="469" w:line="320" w:lineRule="exact"/>
        <w:textAlignment w:val="baseline"/>
        <w:rPr>
          <w:rFonts w:ascii="Arial" w:eastAsia="Arial" w:hAnsi="Arial"/>
          <w:b/>
          <w:color w:val="000000"/>
          <w:spacing w:val="-1"/>
          <w:sz w:val="28"/>
        </w:rPr>
      </w:pPr>
      <w:r>
        <w:rPr>
          <w:rFonts w:ascii="Arial" w:eastAsia="Arial" w:hAnsi="Arial"/>
          <w:b/>
          <w:color w:val="000000"/>
          <w:spacing w:val="-1"/>
          <w:sz w:val="28"/>
        </w:rPr>
        <w:t>3</w:t>
      </w:r>
      <w:r>
        <w:rPr>
          <w:rFonts w:ascii="Arial" w:eastAsia="Arial" w:hAnsi="Arial"/>
          <w:b/>
          <w:color w:val="000000"/>
          <w:spacing w:val="-1"/>
          <w:sz w:val="28"/>
        </w:rPr>
        <w:tab/>
        <w:t>Procedure</w:t>
      </w:r>
    </w:p>
    <w:p w14:paraId="5A441D95" w14:textId="77777777" w:rsidR="00360AC1" w:rsidRDefault="00E25DD0">
      <w:pPr>
        <w:spacing w:before="113" w:line="279" w:lineRule="exact"/>
        <w:ind w:left="1584" w:hanging="864"/>
        <w:textAlignment w:val="baseline"/>
        <w:rPr>
          <w:rFonts w:ascii="Arial" w:eastAsia="Arial" w:hAnsi="Arial"/>
          <w:i/>
          <w:color w:val="000000"/>
          <w:spacing w:val="6"/>
          <w:sz w:val="24"/>
        </w:rPr>
      </w:pPr>
      <w:r>
        <w:rPr>
          <w:rFonts w:ascii="Arial" w:eastAsia="Arial" w:hAnsi="Arial"/>
          <w:i/>
          <w:color w:val="000000"/>
          <w:spacing w:val="6"/>
          <w:sz w:val="24"/>
        </w:rPr>
        <w:t xml:space="preserve">3.1 </w:t>
      </w:r>
      <w:r>
        <w:rPr>
          <w:rFonts w:ascii="Arial" w:eastAsia="Arial" w:hAnsi="Arial"/>
          <w:b/>
          <w:i/>
          <w:color w:val="000000"/>
          <w:spacing w:val="6"/>
          <w:sz w:val="24"/>
        </w:rPr>
        <w:t xml:space="preserve">Installation of Devices for the Measurement of </w:t>
      </w:r>
      <w:proofErr w:type="spellStart"/>
      <w:r>
        <w:rPr>
          <w:rFonts w:ascii="Arial" w:eastAsia="Arial" w:hAnsi="Arial"/>
          <w:b/>
          <w:i/>
          <w:color w:val="000000"/>
          <w:spacing w:val="6"/>
          <w:sz w:val="24"/>
        </w:rPr>
        <w:t>Synchronised</w:t>
      </w:r>
      <w:proofErr w:type="spellEnd"/>
      <w:r>
        <w:rPr>
          <w:rFonts w:ascii="Arial" w:eastAsia="Arial" w:hAnsi="Arial"/>
          <w:b/>
          <w:i/>
          <w:color w:val="000000"/>
          <w:spacing w:val="6"/>
          <w:sz w:val="24"/>
        </w:rPr>
        <w:t xml:space="preserve"> Data</w:t>
      </w:r>
    </w:p>
    <w:p w14:paraId="022FBE2A" w14:textId="77777777" w:rsidR="00360AC1" w:rsidRDefault="00E25DD0">
      <w:pPr>
        <w:spacing w:before="125" w:line="230" w:lineRule="exact"/>
        <w:ind w:left="720" w:right="72" w:hanging="720"/>
        <w:jc w:val="both"/>
        <w:textAlignment w:val="baseline"/>
        <w:rPr>
          <w:rFonts w:ascii="Arial" w:eastAsia="Arial" w:hAnsi="Arial"/>
          <w:color w:val="000000"/>
          <w:sz w:val="20"/>
        </w:rPr>
      </w:pPr>
      <w:r>
        <w:rPr>
          <w:rFonts w:ascii="Arial" w:eastAsia="Arial" w:hAnsi="Arial"/>
          <w:color w:val="000000"/>
          <w:sz w:val="20"/>
        </w:rPr>
        <w:t xml:space="preserve">3.1.1 Where and to the extent not already installed, each TO shall install devices for the measurement of </w:t>
      </w:r>
      <w:proofErr w:type="spellStart"/>
      <w:r>
        <w:rPr>
          <w:rFonts w:ascii="Arial" w:eastAsia="Arial" w:hAnsi="Arial"/>
          <w:color w:val="000000"/>
          <w:sz w:val="20"/>
        </w:rPr>
        <w:t>Synchronised</w:t>
      </w:r>
      <w:proofErr w:type="spellEnd"/>
      <w:r>
        <w:rPr>
          <w:rFonts w:ascii="Arial" w:eastAsia="Arial" w:hAnsi="Arial"/>
          <w:color w:val="000000"/>
          <w:sz w:val="20"/>
        </w:rPr>
        <w:t xml:space="preserve"> Data specified in Appendix B:</w:t>
      </w:r>
    </w:p>
    <w:p w14:paraId="7C9F0D59" w14:textId="77777777" w:rsidR="00360AC1" w:rsidRDefault="00E25DD0">
      <w:pPr>
        <w:numPr>
          <w:ilvl w:val="0"/>
          <w:numId w:val="1"/>
        </w:numPr>
        <w:tabs>
          <w:tab w:val="clear" w:pos="360"/>
          <w:tab w:val="left" w:pos="1080"/>
        </w:tabs>
        <w:spacing w:before="112" w:line="253" w:lineRule="exact"/>
        <w:ind w:left="1080" w:hanging="360"/>
        <w:textAlignment w:val="baseline"/>
        <w:rPr>
          <w:rFonts w:ascii="Arial" w:eastAsia="Arial" w:hAnsi="Arial"/>
          <w:color w:val="000000"/>
          <w:sz w:val="20"/>
        </w:rPr>
      </w:pPr>
      <w:r>
        <w:rPr>
          <w:rFonts w:ascii="Arial" w:eastAsia="Arial" w:hAnsi="Arial"/>
          <w:color w:val="000000"/>
          <w:sz w:val="20"/>
        </w:rPr>
        <w:t>at or in the vicinity of each agreed Grid Supply Point; and</w:t>
      </w:r>
    </w:p>
    <w:p w14:paraId="7CD00318" w14:textId="77777777" w:rsidR="00360AC1" w:rsidRDefault="00E25DD0">
      <w:pPr>
        <w:numPr>
          <w:ilvl w:val="0"/>
          <w:numId w:val="1"/>
        </w:numPr>
        <w:tabs>
          <w:tab w:val="clear" w:pos="360"/>
          <w:tab w:val="left" w:pos="1080"/>
        </w:tabs>
        <w:spacing w:before="34" w:line="264" w:lineRule="exact"/>
        <w:ind w:left="1080" w:right="216" w:hanging="360"/>
        <w:textAlignment w:val="baseline"/>
        <w:rPr>
          <w:rFonts w:ascii="Arial" w:eastAsia="Arial" w:hAnsi="Arial"/>
          <w:color w:val="000000"/>
          <w:sz w:val="20"/>
        </w:rPr>
      </w:pPr>
      <w:r>
        <w:rPr>
          <w:rFonts w:ascii="Arial" w:eastAsia="Arial" w:hAnsi="Arial"/>
          <w:color w:val="000000"/>
          <w:sz w:val="20"/>
        </w:rPr>
        <w:t>where and to the extent agreed between NGESO and the relevant TO, at each point where an Interconnector or Generator is directly connected to the National Electricity Transmission System.</w:t>
      </w:r>
    </w:p>
    <w:p w14:paraId="5313B8E9" w14:textId="77777777" w:rsidR="00360AC1" w:rsidRDefault="00360AC1">
      <w:pPr>
        <w:sectPr w:rsidR="00360AC1">
          <w:pgSz w:w="11909" w:h="16838"/>
          <w:pgMar w:top="720" w:right="1751" w:bottom="673" w:left="1794" w:header="720" w:footer="720" w:gutter="0"/>
          <w:cols w:space="720"/>
        </w:sectPr>
      </w:pPr>
    </w:p>
    <w:p w14:paraId="36A9B2F7" w14:textId="3E7429F1" w:rsidR="00360AC1" w:rsidRDefault="00E25DD0">
      <w:pPr>
        <w:spacing w:line="293" w:lineRule="exact"/>
        <w:ind w:right="3096"/>
        <w:textAlignment w:val="baseline"/>
        <w:rPr>
          <w:rFonts w:ascii="Arial" w:eastAsia="Arial" w:hAnsi="Arial"/>
          <w:color w:val="000000"/>
          <w:sz w:val="20"/>
        </w:rPr>
      </w:pPr>
      <w:r>
        <w:rPr>
          <w:noProof/>
        </w:rPr>
        <w:lastRenderedPageBreak/>
        <mc:AlternateContent>
          <mc:Choice Requires="wps">
            <w:drawing>
              <wp:anchor distT="0" distB="0" distL="0" distR="0" simplePos="0" relativeHeight="251658240" behindDoc="1" locked="0" layoutInCell="1" allowOverlap="1" wp14:anchorId="24EF5918" wp14:editId="6C7ACF6B">
                <wp:simplePos x="0" y="0"/>
                <wp:positionH relativeFrom="page">
                  <wp:posOffset>3557905</wp:posOffset>
                </wp:positionH>
                <wp:positionV relativeFrom="page">
                  <wp:posOffset>10013315</wp:posOffset>
                </wp:positionV>
                <wp:extent cx="440055" cy="147320"/>
                <wp:effectExtent l="0" t="0" r="0" b="0"/>
                <wp:wrapSquare wrapText="bothSides"/>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05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EBA197" w14:textId="77777777" w:rsidR="00360AC1" w:rsidRDefault="00E25DD0">
                            <w:pPr>
                              <w:spacing w:before="1" w:line="228" w:lineRule="exact"/>
                              <w:textAlignment w:val="baseline"/>
                              <w:rPr>
                                <w:rFonts w:ascii="Arial" w:eastAsia="Arial" w:hAnsi="Arial"/>
                                <w:color w:val="000000"/>
                                <w:spacing w:val="11"/>
                                <w:sz w:val="20"/>
                              </w:rPr>
                            </w:pPr>
                            <w:r>
                              <w:rPr>
                                <w:rFonts w:ascii="Arial" w:eastAsia="Arial" w:hAnsi="Arial"/>
                                <w:color w:val="000000"/>
                                <w:spacing w:val="11"/>
                                <w:sz w:val="20"/>
                              </w:rPr>
                              <w:t>4 of 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EF5918" id="Text Box 4" o:spid="_x0000_s1029" type="#_x0000_t202" style="position:absolute;margin-left:280.15pt;margin-top:788.45pt;width:34.65pt;height:11.6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" filled="f" stroked="f">
                <v:textbox inset="0,0,0,0">
                  <w:txbxContent>
                    <w:p w14:paraId="18EBA197" w14:textId="77777777" w:rsidR="00360AC1" w:rsidRDefault="00E25DD0">
                      <w:pPr>
                        <w:spacing w:before="1" w:line="228" w:lineRule="exact"/>
                        <w:textAlignment w:val="baseline"/>
                        <w:rPr>
                          <w:rFonts w:ascii="Arial" w:eastAsia="Arial" w:hAnsi="Arial"/>
                          <w:color w:val="000000"/>
                          <w:spacing w:val="11"/>
                          <w:sz w:val="20"/>
                        </w:rPr>
                      </w:pPr>
                      <w:r>
                        <w:rPr>
                          <w:rFonts w:ascii="Arial" w:eastAsia="Arial" w:hAnsi="Arial"/>
                          <w:color w:val="000000"/>
                          <w:spacing w:val="11"/>
                          <w:sz w:val="20"/>
                        </w:rPr>
                        <w:t>4 of 6</w:t>
                      </w:r>
                    </w:p>
                  </w:txbxContent>
                </v:textbox>
                <w10:wrap type="square" anchorx="page" anchory="page"/>
              </v:shape>
            </w:pict>
          </mc:Fallback>
        </mc:AlternateContent>
      </w:r>
      <w:r>
        <w:rPr>
          <w:rFonts w:ascii="Arial" w:eastAsia="Arial" w:hAnsi="Arial"/>
          <w:color w:val="000000"/>
          <w:sz w:val="20"/>
        </w:rPr>
        <w:t xml:space="preserve">STCP27-01 System Performance Monitoring Requirements Issue 002 </w:t>
      </w:r>
      <w:r>
        <w:rPr>
          <w:rFonts w:ascii="Arial" w:eastAsia="Arial" w:hAnsi="Arial"/>
          <w:color w:val="000000"/>
        </w:rPr>
        <w:t xml:space="preserve">– </w:t>
      </w:r>
      <w:r>
        <w:rPr>
          <w:rFonts w:ascii="Arial" w:eastAsia="Arial" w:hAnsi="Arial"/>
          <w:color w:val="000000"/>
          <w:sz w:val="20"/>
        </w:rPr>
        <w:t>1 April 2019</w:t>
      </w:r>
    </w:p>
    <w:p w14:paraId="27436BEC" w14:textId="77777777" w:rsidR="00360AC1" w:rsidRDefault="00E25DD0">
      <w:pPr>
        <w:spacing w:before="137" w:line="230" w:lineRule="exact"/>
        <w:ind w:left="720" w:hanging="720"/>
        <w:jc w:val="both"/>
        <w:textAlignment w:val="baseline"/>
        <w:rPr>
          <w:rFonts w:ascii="Arial" w:eastAsia="Arial" w:hAnsi="Arial"/>
          <w:color w:val="000000"/>
          <w:sz w:val="20"/>
        </w:rPr>
      </w:pPr>
      <w:r>
        <w:rPr>
          <w:rFonts w:ascii="Arial" w:eastAsia="Arial" w:hAnsi="Arial"/>
          <w:color w:val="000000"/>
          <w:sz w:val="20"/>
        </w:rPr>
        <w:t xml:space="preserve">3.1.2 Such installation shall take place as soon as reasonably practicable </w:t>
      </w:r>
      <w:proofErr w:type="gramStart"/>
      <w:r>
        <w:rPr>
          <w:rFonts w:ascii="Arial" w:eastAsia="Arial" w:hAnsi="Arial"/>
          <w:color w:val="000000"/>
          <w:sz w:val="20"/>
        </w:rPr>
        <w:t>and in any event</w:t>
      </w:r>
      <w:proofErr w:type="gramEnd"/>
      <w:r>
        <w:rPr>
          <w:rFonts w:ascii="Arial" w:eastAsia="Arial" w:hAnsi="Arial"/>
          <w:color w:val="000000"/>
          <w:sz w:val="20"/>
        </w:rPr>
        <w:t xml:space="preserve"> before 31 March 2026 or, if later, the final day of the RIIO-2 price control period applying to NGESO in accordance with its Transmission </w:t>
      </w:r>
      <w:proofErr w:type="spellStart"/>
      <w:r>
        <w:rPr>
          <w:rFonts w:ascii="Arial" w:eastAsia="Arial" w:hAnsi="Arial"/>
          <w:color w:val="000000"/>
          <w:sz w:val="20"/>
        </w:rPr>
        <w:t>Licence</w:t>
      </w:r>
      <w:proofErr w:type="spellEnd"/>
      <w:r>
        <w:rPr>
          <w:rFonts w:ascii="Arial" w:eastAsia="Arial" w:hAnsi="Arial"/>
          <w:color w:val="000000"/>
          <w:sz w:val="20"/>
        </w:rPr>
        <w:t>.</w:t>
      </w:r>
    </w:p>
    <w:p w14:paraId="60900D6E" w14:textId="77777777" w:rsidR="00360AC1" w:rsidRDefault="00E25DD0">
      <w:pPr>
        <w:tabs>
          <w:tab w:val="decimal" w:pos="864"/>
          <w:tab w:val="left" w:pos="1584"/>
        </w:tabs>
        <w:spacing w:before="469" w:line="280" w:lineRule="exact"/>
        <w:ind w:left="720"/>
        <w:textAlignment w:val="baseline"/>
        <w:rPr>
          <w:rFonts w:ascii="Arial" w:eastAsia="Arial" w:hAnsi="Arial"/>
          <w:i/>
          <w:color w:val="000000"/>
          <w:sz w:val="24"/>
        </w:rPr>
      </w:pPr>
      <w:r>
        <w:rPr>
          <w:rFonts w:ascii="Arial" w:eastAsia="Arial" w:hAnsi="Arial"/>
          <w:i/>
          <w:color w:val="000000"/>
          <w:sz w:val="24"/>
        </w:rPr>
        <w:tab/>
        <w:t>3.2</w:t>
      </w:r>
      <w:r>
        <w:rPr>
          <w:rFonts w:ascii="Arial" w:eastAsia="Arial" w:hAnsi="Arial"/>
          <w:i/>
          <w:color w:val="000000"/>
          <w:sz w:val="24"/>
        </w:rPr>
        <w:tab/>
      </w:r>
      <w:r>
        <w:rPr>
          <w:rFonts w:ascii="Arial" w:eastAsia="Arial" w:hAnsi="Arial"/>
          <w:b/>
          <w:i/>
          <w:color w:val="000000"/>
          <w:sz w:val="24"/>
        </w:rPr>
        <w:t>TO Data Provision for GB System Performance Monitoring</w:t>
      </w:r>
    </w:p>
    <w:p w14:paraId="116026DB" w14:textId="77777777" w:rsidR="00360AC1" w:rsidRDefault="00E25DD0">
      <w:pPr>
        <w:spacing w:before="117" w:line="230" w:lineRule="exact"/>
        <w:ind w:left="720" w:hanging="720"/>
        <w:jc w:val="both"/>
        <w:textAlignment w:val="baseline"/>
        <w:rPr>
          <w:rFonts w:ascii="Arial" w:eastAsia="Arial" w:hAnsi="Arial"/>
          <w:color w:val="000000"/>
          <w:sz w:val="20"/>
        </w:rPr>
      </w:pPr>
      <w:r>
        <w:rPr>
          <w:rFonts w:ascii="Arial" w:eastAsia="Arial" w:hAnsi="Arial"/>
          <w:color w:val="000000"/>
          <w:sz w:val="20"/>
        </w:rPr>
        <w:t xml:space="preserve">3.2.1 After each TO has completed the installation of devices for the measurement of </w:t>
      </w:r>
      <w:proofErr w:type="spellStart"/>
      <w:r>
        <w:rPr>
          <w:rFonts w:ascii="Arial" w:eastAsia="Arial" w:hAnsi="Arial"/>
          <w:color w:val="000000"/>
          <w:sz w:val="20"/>
        </w:rPr>
        <w:t>Synchronised</w:t>
      </w:r>
      <w:proofErr w:type="spellEnd"/>
      <w:r>
        <w:rPr>
          <w:rFonts w:ascii="Arial" w:eastAsia="Arial" w:hAnsi="Arial"/>
          <w:color w:val="000000"/>
          <w:sz w:val="20"/>
        </w:rPr>
        <w:t xml:space="preserve"> Data in accordance with 3.1, each TO shall provide NGESO with the </w:t>
      </w:r>
      <w:proofErr w:type="spellStart"/>
      <w:r>
        <w:rPr>
          <w:rFonts w:ascii="Arial" w:eastAsia="Arial" w:hAnsi="Arial"/>
          <w:color w:val="000000"/>
          <w:sz w:val="20"/>
        </w:rPr>
        <w:t>Synchronised</w:t>
      </w:r>
      <w:proofErr w:type="spellEnd"/>
      <w:r>
        <w:rPr>
          <w:rFonts w:ascii="Arial" w:eastAsia="Arial" w:hAnsi="Arial"/>
          <w:color w:val="000000"/>
          <w:sz w:val="20"/>
        </w:rPr>
        <w:t xml:space="preserve"> Data specified in Appendix B. NGESO shall provide a secure method for collection of the </w:t>
      </w:r>
      <w:proofErr w:type="spellStart"/>
      <w:r>
        <w:rPr>
          <w:rFonts w:ascii="Arial" w:eastAsia="Arial" w:hAnsi="Arial"/>
          <w:color w:val="000000"/>
          <w:sz w:val="20"/>
        </w:rPr>
        <w:t>Synchronised</w:t>
      </w:r>
      <w:proofErr w:type="spellEnd"/>
      <w:r>
        <w:rPr>
          <w:rFonts w:ascii="Arial" w:eastAsia="Arial" w:hAnsi="Arial"/>
          <w:color w:val="000000"/>
          <w:sz w:val="20"/>
        </w:rPr>
        <w:t xml:space="preserve"> Data.</w:t>
      </w:r>
    </w:p>
    <w:p w14:paraId="30BF56A2" w14:textId="77777777" w:rsidR="00360AC1" w:rsidRDefault="00E25DD0">
      <w:pPr>
        <w:spacing w:before="119" w:line="231" w:lineRule="exact"/>
        <w:ind w:left="720" w:hanging="720"/>
        <w:jc w:val="both"/>
        <w:textAlignment w:val="baseline"/>
        <w:rPr>
          <w:rFonts w:ascii="Arial" w:eastAsia="Arial" w:hAnsi="Arial"/>
          <w:color w:val="000000"/>
          <w:sz w:val="20"/>
        </w:rPr>
      </w:pPr>
      <w:r>
        <w:rPr>
          <w:rFonts w:ascii="Arial" w:eastAsia="Arial" w:hAnsi="Arial"/>
          <w:color w:val="000000"/>
          <w:sz w:val="20"/>
        </w:rPr>
        <w:t>3.2.2 Each TO shall provide the Real-Time Interrogation data specified in Appendix B in respect of sites of operational importance notified by NGESO from time to time.</w:t>
      </w:r>
    </w:p>
    <w:p w14:paraId="376B4BBC" w14:textId="77777777" w:rsidR="00360AC1" w:rsidRDefault="00E25DD0">
      <w:pPr>
        <w:spacing w:before="121" w:line="230" w:lineRule="exact"/>
        <w:ind w:left="720" w:hanging="720"/>
        <w:jc w:val="both"/>
        <w:textAlignment w:val="baseline"/>
        <w:rPr>
          <w:rFonts w:ascii="Arial" w:eastAsia="Arial" w:hAnsi="Arial"/>
          <w:color w:val="000000"/>
          <w:sz w:val="20"/>
        </w:rPr>
      </w:pPr>
      <w:r>
        <w:rPr>
          <w:rFonts w:ascii="Arial" w:eastAsia="Arial" w:hAnsi="Arial"/>
          <w:color w:val="000000"/>
          <w:sz w:val="20"/>
        </w:rPr>
        <w:t xml:space="preserve">3.2.3 Any Real-Time Interrogation data to be provided by each TO </w:t>
      </w:r>
      <w:proofErr w:type="spellStart"/>
      <w:r>
        <w:rPr>
          <w:rFonts w:ascii="Arial" w:eastAsia="Arial" w:hAnsi="Arial"/>
          <w:color w:val="000000"/>
          <w:sz w:val="20"/>
        </w:rPr>
        <w:t>to</w:t>
      </w:r>
      <w:proofErr w:type="spellEnd"/>
      <w:r>
        <w:rPr>
          <w:rFonts w:ascii="Arial" w:eastAsia="Arial" w:hAnsi="Arial"/>
          <w:color w:val="000000"/>
          <w:sz w:val="20"/>
        </w:rPr>
        <w:t xml:space="preserve"> NGESO under this STCP shall comply with IEEE C37.118 (the IEEE Standard for </w:t>
      </w:r>
      <w:proofErr w:type="spellStart"/>
      <w:r>
        <w:rPr>
          <w:rFonts w:ascii="Arial" w:eastAsia="Arial" w:hAnsi="Arial"/>
          <w:color w:val="000000"/>
          <w:sz w:val="20"/>
        </w:rPr>
        <w:t>Synchrophasor</w:t>
      </w:r>
      <w:proofErr w:type="spellEnd"/>
      <w:r>
        <w:rPr>
          <w:rFonts w:ascii="Arial" w:eastAsia="Arial" w:hAnsi="Arial"/>
          <w:color w:val="000000"/>
          <w:sz w:val="20"/>
        </w:rPr>
        <w:t xml:space="preserve"> Measurements for Power Systems).</w:t>
      </w:r>
    </w:p>
    <w:p w14:paraId="2A453EB2" w14:textId="77777777" w:rsidR="00360AC1" w:rsidRDefault="00E25DD0">
      <w:pPr>
        <w:spacing w:before="119" w:line="231" w:lineRule="exact"/>
        <w:ind w:left="720" w:hanging="720"/>
        <w:jc w:val="both"/>
        <w:textAlignment w:val="baseline"/>
        <w:rPr>
          <w:rFonts w:ascii="Arial" w:eastAsia="Arial" w:hAnsi="Arial"/>
          <w:color w:val="000000"/>
          <w:spacing w:val="-3"/>
          <w:sz w:val="20"/>
        </w:rPr>
      </w:pPr>
      <w:r>
        <w:rPr>
          <w:rFonts w:ascii="Arial" w:eastAsia="Arial" w:hAnsi="Arial"/>
          <w:color w:val="000000"/>
          <w:spacing w:val="-3"/>
          <w:sz w:val="20"/>
        </w:rPr>
        <w:t>3.2.4 Each TO shall provide the post-Event data specified in Appendix B upon receipt of a reasonable request from NGESO. When making such a request to a TO, NGESO shall:</w:t>
      </w:r>
    </w:p>
    <w:p w14:paraId="3D82EC82" w14:textId="77777777" w:rsidR="00360AC1" w:rsidRDefault="00E25DD0">
      <w:pPr>
        <w:numPr>
          <w:ilvl w:val="0"/>
          <w:numId w:val="1"/>
        </w:numPr>
        <w:tabs>
          <w:tab w:val="clear" w:pos="360"/>
          <w:tab w:val="left" w:pos="1080"/>
        </w:tabs>
        <w:spacing w:before="92" w:line="268" w:lineRule="exact"/>
        <w:ind w:left="1080" w:right="360" w:hanging="360"/>
        <w:jc w:val="both"/>
        <w:textAlignment w:val="baseline"/>
        <w:rPr>
          <w:rFonts w:ascii="Arial" w:eastAsia="Arial" w:hAnsi="Arial"/>
          <w:color w:val="000000"/>
          <w:sz w:val="20"/>
        </w:rPr>
      </w:pPr>
      <w:r>
        <w:rPr>
          <w:rFonts w:ascii="Arial" w:eastAsia="Arial" w:hAnsi="Arial"/>
          <w:color w:val="000000"/>
          <w:sz w:val="20"/>
        </w:rPr>
        <w:t>specify the Measurement Point in respect of which the data shall be provided; and</w:t>
      </w:r>
    </w:p>
    <w:p w14:paraId="62B819C1" w14:textId="77777777" w:rsidR="00360AC1" w:rsidRDefault="00E25DD0">
      <w:pPr>
        <w:spacing w:before="56" w:line="250" w:lineRule="exact"/>
        <w:ind w:left="720"/>
        <w:textAlignment w:val="baseline"/>
        <w:rPr>
          <w:rFonts w:ascii="Arial" w:eastAsia="Arial" w:hAnsi="Arial"/>
          <w:color w:val="000000"/>
          <w:spacing w:val="3"/>
          <w:sz w:val="24"/>
        </w:rPr>
      </w:pPr>
      <w:r>
        <w:rPr>
          <w:rFonts w:ascii="Arial" w:eastAsia="Arial" w:hAnsi="Arial"/>
          <w:color w:val="000000"/>
          <w:spacing w:val="3"/>
          <w:sz w:val="24"/>
        </w:rPr>
        <w:t>•</w:t>
      </w:r>
      <w:r>
        <w:rPr>
          <w:rFonts w:ascii="Arial" w:eastAsia="Arial" w:hAnsi="Arial"/>
          <w:color w:val="000000"/>
          <w:spacing w:val="3"/>
          <w:sz w:val="24"/>
        </w:rPr>
        <w:tab/>
      </w:r>
      <w:r>
        <w:rPr>
          <w:rFonts w:ascii="Arial" w:eastAsia="Arial" w:hAnsi="Arial"/>
          <w:color w:val="000000"/>
          <w:spacing w:val="3"/>
          <w:sz w:val="20"/>
        </w:rPr>
        <w:t>give all reasonable assistance required by the TO in relation to the request.</w:t>
      </w:r>
    </w:p>
    <w:p w14:paraId="4BC0FBD8" w14:textId="77777777" w:rsidR="00360AC1" w:rsidRDefault="00E25DD0">
      <w:pPr>
        <w:spacing w:before="314" w:line="230" w:lineRule="exact"/>
        <w:ind w:left="720" w:hanging="720"/>
        <w:jc w:val="both"/>
        <w:textAlignment w:val="baseline"/>
        <w:rPr>
          <w:rFonts w:ascii="Arial" w:eastAsia="Arial" w:hAnsi="Arial"/>
          <w:color w:val="000000"/>
          <w:sz w:val="20"/>
        </w:rPr>
      </w:pPr>
      <w:r>
        <w:rPr>
          <w:rFonts w:ascii="Arial" w:eastAsia="Arial" w:hAnsi="Arial"/>
          <w:color w:val="000000"/>
          <w:sz w:val="20"/>
        </w:rPr>
        <w:t xml:space="preserve">3.2.5 Any post-Event data to be provided by any TO </w:t>
      </w:r>
      <w:proofErr w:type="spellStart"/>
      <w:r>
        <w:rPr>
          <w:rFonts w:ascii="Arial" w:eastAsia="Arial" w:hAnsi="Arial"/>
          <w:color w:val="000000"/>
          <w:sz w:val="20"/>
        </w:rPr>
        <w:t>to</w:t>
      </w:r>
      <w:proofErr w:type="spellEnd"/>
      <w:r>
        <w:rPr>
          <w:rFonts w:ascii="Arial" w:eastAsia="Arial" w:hAnsi="Arial"/>
          <w:color w:val="000000"/>
          <w:sz w:val="20"/>
        </w:rPr>
        <w:t xml:space="preserve"> NGESO under this STCP shall be provided in accordance with the procedures set out in STCP03-1.</w:t>
      </w:r>
    </w:p>
    <w:p w14:paraId="458A7B8A" w14:textId="77777777" w:rsidR="00360AC1" w:rsidRDefault="00E25DD0">
      <w:pPr>
        <w:spacing w:before="121" w:line="230" w:lineRule="exact"/>
        <w:ind w:left="720" w:hanging="720"/>
        <w:jc w:val="both"/>
        <w:textAlignment w:val="baseline"/>
        <w:rPr>
          <w:rFonts w:ascii="Arial" w:eastAsia="Arial" w:hAnsi="Arial"/>
          <w:color w:val="000000"/>
          <w:sz w:val="20"/>
        </w:rPr>
      </w:pPr>
      <w:r>
        <w:rPr>
          <w:rFonts w:ascii="Arial" w:eastAsia="Arial" w:hAnsi="Arial"/>
          <w:color w:val="000000"/>
          <w:sz w:val="20"/>
        </w:rPr>
        <w:t xml:space="preserve">3.2.6 Any </w:t>
      </w:r>
      <w:proofErr w:type="spellStart"/>
      <w:r>
        <w:rPr>
          <w:rFonts w:ascii="Arial" w:eastAsia="Arial" w:hAnsi="Arial"/>
          <w:color w:val="000000"/>
          <w:sz w:val="20"/>
        </w:rPr>
        <w:t>Synchronised</w:t>
      </w:r>
      <w:proofErr w:type="spellEnd"/>
      <w:r>
        <w:rPr>
          <w:rFonts w:ascii="Arial" w:eastAsia="Arial" w:hAnsi="Arial"/>
          <w:color w:val="000000"/>
          <w:sz w:val="20"/>
        </w:rPr>
        <w:t xml:space="preserve"> Data received by NGESO from a TO shall not be transmitted from NGESO to any other TO(s) without the approval of the relevant TO.</w:t>
      </w:r>
    </w:p>
    <w:p w14:paraId="6CB23073" w14:textId="77777777" w:rsidR="00360AC1" w:rsidRDefault="00E25DD0">
      <w:pPr>
        <w:tabs>
          <w:tab w:val="decimal" w:pos="864"/>
          <w:tab w:val="left" w:pos="1584"/>
        </w:tabs>
        <w:spacing w:before="469" w:line="280" w:lineRule="exact"/>
        <w:ind w:left="720"/>
        <w:textAlignment w:val="baseline"/>
        <w:rPr>
          <w:rFonts w:ascii="Arial" w:eastAsia="Arial" w:hAnsi="Arial"/>
          <w:i/>
          <w:color w:val="000000"/>
          <w:sz w:val="24"/>
        </w:rPr>
      </w:pPr>
      <w:r>
        <w:rPr>
          <w:rFonts w:ascii="Arial" w:eastAsia="Arial" w:hAnsi="Arial"/>
          <w:i/>
          <w:color w:val="000000"/>
          <w:sz w:val="24"/>
        </w:rPr>
        <w:tab/>
        <w:t>3.3</w:t>
      </w:r>
      <w:r>
        <w:rPr>
          <w:rFonts w:ascii="Arial" w:eastAsia="Arial" w:hAnsi="Arial"/>
          <w:i/>
          <w:color w:val="000000"/>
          <w:sz w:val="24"/>
        </w:rPr>
        <w:tab/>
      </w:r>
      <w:r>
        <w:rPr>
          <w:rFonts w:ascii="Arial" w:eastAsia="Arial" w:hAnsi="Arial"/>
          <w:b/>
          <w:i/>
          <w:color w:val="000000"/>
          <w:sz w:val="24"/>
        </w:rPr>
        <w:t>Accuracy and Reliability of Real Time Interrogation Data</w:t>
      </w:r>
    </w:p>
    <w:p w14:paraId="0AF9AB62" w14:textId="77777777" w:rsidR="00360AC1" w:rsidRDefault="00E25DD0">
      <w:pPr>
        <w:spacing w:before="116" w:line="230" w:lineRule="exact"/>
        <w:ind w:left="720" w:hanging="720"/>
        <w:jc w:val="both"/>
        <w:textAlignment w:val="baseline"/>
        <w:rPr>
          <w:rFonts w:ascii="Arial" w:eastAsia="Arial" w:hAnsi="Arial"/>
          <w:color w:val="000000"/>
          <w:sz w:val="20"/>
        </w:rPr>
      </w:pPr>
      <w:r>
        <w:rPr>
          <w:rFonts w:ascii="Arial" w:eastAsia="Arial" w:hAnsi="Arial"/>
          <w:color w:val="000000"/>
          <w:sz w:val="20"/>
        </w:rPr>
        <w:t xml:space="preserve">3.3.1 Each TO shall inform NGESO before initiating any work that may interrupt its ability to provide the Real-Time Interrogation data specified in Appendix </w:t>
      </w:r>
      <w:proofErr w:type="gramStart"/>
      <w:r>
        <w:rPr>
          <w:rFonts w:ascii="Arial" w:eastAsia="Arial" w:hAnsi="Arial"/>
          <w:color w:val="000000"/>
          <w:sz w:val="20"/>
        </w:rPr>
        <w:t>B, or</w:t>
      </w:r>
      <w:proofErr w:type="gramEnd"/>
      <w:r>
        <w:rPr>
          <w:rFonts w:ascii="Arial" w:eastAsia="Arial" w:hAnsi="Arial"/>
          <w:color w:val="000000"/>
          <w:sz w:val="20"/>
        </w:rPr>
        <w:t xml:space="preserve"> may impact the accuracy or reliability of that data.</w:t>
      </w:r>
    </w:p>
    <w:p w14:paraId="27308EF8" w14:textId="77777777" w:rsidR="00360AC1" w:rsidRDefault="00E25DD0">
      <w:pPr>
        <w:spacing w:before="125" w:line="229" w:lineRule="exact"/>
        <w:ind w:left="720" w:hanging="720"/>
        <w:jc w:val="both"/>
        <w:textAlignment w:val="baseline"/>
        <w:rPr>
          <w:rFonts w:ascii="Arial" w:eastAsia="Arial" w:hAnsi="Arial"/>
          <w:color w:val="000000"/>
          <w:spacing w:val="-2"/>
          <w:sz w:val="20"/>
        </w:rPr>
      </w:pPr>
      <w:r>
        <w:rPr>
          <w:rFonts w:ascii="Arial" w:eastAsia="Arial" w:hAnsi="Arial"/>
          <w:color w:val="000000"/>
          <w:spacing w:val="-2"/>
          <w:sz w:val="20"/>
        </w:rPr>
        <w:t>3.3.2 Where appropriate, each TO shall, in accordance with all applicable procedures, suppress or inhibit the transmission of Real-Time Interrogation data from out of service transmission equipment, where this could lead to the inaccurate representation of system conditions or excessive transmission of status information to NGESO. Any such actions to suppress or inhibit the transmission of Real-Time Interrogation data shall be removed, unless otherwise agreed between NGESO and the TO, prior to the transmission equipment being returned to service.</w:t>
      </w:r>
    </w:p>
    <w:p w14:paraId="0CE974B2" w14:textId="77777777" w:rsidR="00360AC1" w:rsidRDefault="00E25DD0">
      <w:pPr>
        <w:spacing w:before="123" w:line="230" w:lineRule="exact"/>
        <w:ind w:left="720" w:hanging="720"/>
        <w:jc w:val="both"/>
        <w:textAlignment w:val="baseline"/>
        <w:rPr>
          <w:rFonts w:ascii="Arial" w:eastAsia="Arial" w:hAnsi="Arial"/>
          <w:color w:val="000000"/>
          <w:sz w:val="20"/>
        </w:rPr>
      </w:pPr>
      <w:r>
        <w:rPr>
          <w:rFonts w:ascii="Arial" w:eastAsia="Arial" w:hAnsi="Arial"/>
          <w:color w:val="000000"/>
          <w:sz w:val="20"/>
        </w:rPr>
        <w:t xml:space="preserve">3.3.3 In the event of a fault in any device for the measurement of </w:t>
      </w:r>
      <w:proofErr w:type="spellStart"/>
      <w:r>
        <w:rPr>
          <w:rFonts w:ascii="Arial" w:eastAsia="Arial" w:hAnsi="Arial"/>
          <w:color w:val="000000"/>
          <w:sz w:val="20"/>
        </w:rPr>
        <w:t>Synchronised</w:t>
      </w:r>
      <w:proofErr w:type="spellEnd"/>
      <w:r>
        <w:rPr>
          <w:rFonts w:ascii="Arial" w:eastAsia="Arial" w:hAnsi="Arial"/>
          <w:color w:val="000000"/>
          <w:sz w:val="20"/>
        </w:rPr>
        <w:t xml:space="preserve"> Data, the relevant TO shall ensure such device is restored for the transmission of Real-Time Interrogation data as soon as reasonably practicable. The relevant TO shall complete a first investigation in respect of the fault within 10 Business Days and shall notify NGESO as soon as reasonably practicable thereafter of the anticipated date on which the device shall be restored.</w:t>
      </w:r>
    </w:p>
    <w:p w14:paraId="732E97C5" w14:textId="77777777" w:rsidR="00360AC1" w:rsidRDefault="00E25DD0">
      <w:pPr>
        <w:spacing w:before="121" w:line="230" w:lineRule="exact"/>
        <w:ind w:left="720" w:hanging="720"/>
        <w:jc w:val="both"/>
        <w:textAlignment w:val="baseline"/>
        <w:rPr>
          <w:rFonts w:ascii="Arial" w:eastAsia="Arial" w:hAnsi="Arial"/>
          <w:color w:val="000000"/>
          <w:sz w:val="20"/>
        </w:rPr>
      </w:pPr>
      <w:r>
        <w:rPr>
          <w:rFonts w:ascii="Arial" w:eastAsia="Arial" w:hAnsi="Arial"/>
          <w:color w:val="000000"/>
          <w:sz w:val="20"/>
        </w:rPr>
        <w:t>3.3.4 Each TO shall, where reasonably practicable, install suitable telecoms infrastructure to facilitate the TO</w:t>
      </w:r>
      <w:r>
        <w:rPr>
          <w:rFonts w:ascii="Arial" w:eastAsia="Arial" w:hAnsi="Arial"/>
          <w:color w:val="000000"/>
        </w:rPr>
        <w:t>’</w:t>
      </w:r>
      <w:r>
        <w:rPr>
          <w:rFonts w:ascii="Arial" w:eastAsia="Arial" w:hAnsi="Arial"/>
          <w:color w:val="000000"/>
          <w:sz w:val="20"/>
        </w:rPr>
        <w:t xml:space="preserve">s interrogation of the </w:t>
      </w:r>
      <w:proofErr w:type="spellStart"/>
      <w:r>
        <w:rPr>
          <w:rFonts w:ascii="Arial" w:eastAsia="Arial" w:hAnsi="Arial"/>
          <w:color w:val="000000"/>
          <w:sz w:val="20"/>
        </w:rPr>
        <w:t>Synchronised</w:t>
      </w:r>
      <w:proofErr w:type="spellEnd"/>
      <w:r>
        <w:rPr>
          <w:rFonts w:ascii="Arial" w:eastAsia="Arial" w:hAnsi="Arial"/>
          <w:color w:val="000000"/>
          <w:sz w:val="20"/>
        </w:rPr>
        <w:t xml:space="preserve"> Data prior to making such data available to NGESO (where appropriate) under STCP 03.1.</w:t>
      </w:r>
    </w:p>
    <w:p w14:paraId="5D8148DD" w14:textId="77777777" w:rsidR="00360AC1" w:rsidRDefault="00360AC1">
      <w:pPr>
        <w:sectPr w:rsidR="00360AC1">
          <w:pgSz w:w="11909" w:h="16838"/>
          <w:pgMar w:top="720" w:right="1767" w:bottom="673" w:left="1778" w:header="720" w:footer="720" w:gutter="0"/>
          <w:cols w:space="720"/>
        </w:sectPr>
      </w:pPr>
    </w:p>
    <w:p w14:paraId="43D5407E" w14:textId="54A74DDF" w:rsidR="00360AC1" w:rsidRDefault="00E25DD0">
      <w:pPr>
        <w:spacing w:line="295" w:lineRule="exact"/>
        <w:ind w:right="936"/>
        <w:textAlignment w:val="baseline"/>
        <w:rPr>
          <w:rFonts w:ascii="Arial" w:eastAsia="Arial" w:hAnsi="Arial"/>
          <w:color w:val="000000"/>
          <w:sz w:val="20"/>
        </w:rPr>
      </w:pPr>
      <w:r>
        <w:rPr>
          <w:noProof/>
        </w:rPr>
        <w:lastRenderedPageBreak/>
        <mc:AlternateContent>
          <mc:Choice Requires="wps">
            <w:drawing>
              <wp:anchor distT="0" distB="0" distL="0" distR="0" simplePos="0" relativeHeight="251659264" behindDoc="1" locked="0" layoutInCell="1" allowOverlap="1" wp14:anchorId="0D39BB93" wp14:editId="32C89921">
                <wp:simplePos x="0" y="0"/>
                <wp:positionH relativeFrom="page">
                  <wp:posOffset>3561080</wp:posOffset>
                </wp:positionH>
                <wp:positionV relativeFrom="page">
                  <wp:posOffset>10013315</wp:posOffset>
                </wp:positionV>
                <wp:extent cx="436880" cy="147955"/>
                <wp:effectExtent l="0" t="0" r="0" b="0"/>
                <wp:wrapSquare wrapText="bothSides"/>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6880"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7B6B0D" w14:textId="77777777" w:rsidR="00360AC1" w:rsidRDefault="00E25DD0">
                            <w:pPr>
                              <w:spacing w:before="3" w:line="226" w:lineRule="exact"/>
                              <w:textAlignment w:val="baseline"/>
                              <w:rPr>
                                <w:rFonts w:ascii="Arial" w:eastAsia="Arial" w:hAnsi="Arial"/>
                                <w:color w:val="000000"/>
                                <w:spacing w:val="9"/>
                                <w:sz w:val="20"/>
                              </w:rPr>
                            </w:pPr>
                            <w:r>
                              <w:rPr>
                                <w:rFonts w:ascii="Arial" w:eastAsia="Arial" w:hAnsi="Arial"/>
                                <w:color w:val="000000"/>
                                <w:spacing w:val="9"/>
                                <w:sz w:val="20"/>
                              </w:rPr>
                              <w:t>5 of 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39BB93" id="Text Box 3" o:spid="_x0000_s1030" type="#_x0000_t202" style="position:absolute;margin-left:280.4pt;margin-top:788.45pt;width:34.4pt;height:11.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" filled="f" stroked="f">
                <v:textbox inset="0,0,0,0">
                  <w:txbxContent>
                    <w:p w14:paraId="5F7B6B0D" w14:textId="77777777" w:rsidR="00360AC1" w:rsidRDefault="00E25DD0">
                      <w:pPr>
                        <w:spacing w:before="3" w:line="226" w:lineRule="exact"/>
                        <w:textAlignment w:val="baseline"/>
                        <w:rPr>
                          <w:rFonts w:ascii="Arial" w:eastAsia="Arial" w:hAnsi="Arial"/>
                          <w:color w:val="000000"/>
                          <w:spacing w:val="9"/>
                          <w:sz w:val="20"/>
                        </w:rPr>
                      </w:pPr>
                      <w:r>
                        <w:rPr>
                          <w:rFonts w:ascii="Arial" w:eastAsia="Arial" w:hAnsi="Arial"/>
                          <w:color w:val="000000"/>
                          <w:spacing w:val="9"/>
                          <w:sz w:val="20"/>
                        </w:rPr>
                        <w:t>5 of 6</w:t>
                      </w:r>
                    </w:p>
                  </w:txbxContent>
                </v:textbox>
                <w10:wrap type="square" anchorx="page" anchory="page"/>
              </v:shape>
            </w:pict>
          </mc:Fallback>
        </mc:AlternateContent>
      </w:r>
      <w:r>
        <w:rPr>
          <w:rFonts w:ascii="Arial" w:eastAsia="Arial" w:hAnsi="Arial"/>
          <w:color w:val="000000"/>
          <w:sz w:val="20"/>
        </w:rPr>
        <w:t xml:space="preserve">STCP27-01 System Performance Monitoring Requirements Issue 002 </w:t>
      </w:r>
      <w:r>
        <w:rPr>
          <w:rFonts w:ascii="Arial" w:eastAsia="Arial" w:hAnsi="Arial"/>
          <w:color w:val="000000"/>
          <w:sz w:val="23"/>
        </w:rPr>
        <w:t xml:space="preserve">– </w:t>
      </w:r>
      <w:r>
        <w:rPr>
          <w:rFonts w:ascii="Arial" w:eastAsia="Arial" w:hAnsi="Arial"/>
          <w:color w:val="000000"/>
          <w:sz w:val="20"/>
        </w:rPr>
        <w:t>1 April 2019</w:t>
      </w:r>
    </w:p>
    <w:p w14:paraId="6718056D" w14:textId="77777777" w:rsidR="00360AC1" w:rsidRDefault="00E25DD0">
      <w:pPr>
        <w:spacing w:before="580" w:line="317" w:lineRule="exact"/>
        <w:textAlignment w:val="baseline"/>
        <w:rPr>
          <w:rFonts w:ascii="Arial" w:eastAsia="Arial" w:hAnsi="Arial"/>
          <w:b/>
          <w:i/>
          <w:color w:val="000000"/>
          <w:sz w:val="28"/>
        </w:rPr>
      </w:pPr>
      <w:r>
        <w:rPr>
          <w:rFonts w:ascii="Arial" w:eastAsia="Arial" w:hAnsi="Arial"/>
          <w:b/>
          <w:i/>
          <w:color w:val="000000"/>
          <w:sz w:val="28"/>
        </w:rPr>
        <w:t>Appendix A: Abbreviations &amp; Definitions</w:t>
      </w:r>
    </w:p>
    <w:p w14:paraId="1F9516C5" w14:textId="77777777" w:rsidR="00360AC1" w:rsidRDefault="00E25DD0">
      <w:pPr>
        <w:spacing w:before="232" w:line="274" w:lineRule="exact"/>
        <w:textAlignment w:val="baseline"/>
        <w:rPr>
          <w:rFonts w:ascii="Arial" w:eastAsia="Arial" w:hAnsi="Arial"/>
          <w:b/>
          <w:i/>
          <w:color w:val="000000"/>
          <w:sz w:val="24"/>
        </w:rPr>
      </w:pPr>
      <w:r>
        <w:rPr>
          <w:rFonts w:ascii="Arial" w:eastAsia="Arial" w:hAnsi="Arial"/>
          <w:b/>
          <w:i/>
          <w:color w:val="000000"/>
          <w:sz w:val="24"/>
        </w:rPr>
        <w:t>Abbreviations</w:t>
      </w:r>
    </w:p>
    <w:p w14:paraId="329113A9" w14:textId="77777777" w:rsidR="00203E62" w:rsidRDefault="00203E62">
      <w:pPr>
        <w:tabs>
          <w:tab w:val="left" w:pos="1440"/>
        </w:tabs>
        <w:spacing w:before="234" w:line="230" w:lineRule="exact"/>
        <w:textAlignment w:val="baseline"/>
        <w:rPr>
          <w:ins w:id="5" w:author="Baker(ESO), Stephen" w:date="2023-01-16T16:32:00Z"/>
          <w:rFonts w:ascii="Arial" w:eastAsia="Arial" w:hAnsi="Arial"/>
          <w:color w:val="000000"/>
          <w:sz w:val="20"/>
        </w:rPr>
      </w:pPr>
    </w:p>
    <w:p w14:paraId="359733D2" w14:textId="5F073535" w:rsidR="00360AC1" w:rsidRDefault="00E25DD0">
      <w:pPr>
        <w:tabs>
          <w:tab w:val="left" w:pos="1440"/>
        </w:tabs>
        <w:spacing w:before="234" w:line="230" w:lineRule="exact"/>
        <w:textAlignment w:val="baseline"/>
        <w:rPr>
          <w:rFonts w:ascii="Arial" w:eastAsia="Arial" w:hAnsi="Arial"/>
          <w:color w:val="000000"/>
          <w:sz w:val="20"/>
        </w:rPr>
      </w:pPr>
      <w:r>
        <w:rPr>
          <w:rFonts w:ascii="Arial" w:eastAsia="Arial" w:hAnsi="Arial"/>
          <w:color w:val="000000"/>
          <w:sz w:val="20"/>
        </w:rPr>
        <w:t>GSP</w:t>
      </w:r>
      <w:r>
        <w:rPr>
          <w:rFonts w:ascii="Arial" w:eastAsia="Arial" w:hAnsi="Arial"/>
          <w:color w:val="000000"/>
          <w:sz w:val="20"/>
        </w:rPr>
        <w:tab/>
        <w:t>Grid Supply Point</w:t>
      </w:r>
    </w:p>
    <w:p w14:paraId="1F548AAD" w14:textId="49588F61" w:rsidR="00203E62" w:rsidRDefault="00203E62">
      <w:pPr>
        <w:tabs>
          <w:tab w:val="left" w:pos="1440"/>
        </w:tabs>
        <w:spacing w:line="230" w:lineRule="exact"/>
        <w:textAlignment w:val="baseline"/>
        <w:rPr>
          <w:ins w:id="6" w:author="Baker(ESO), Stephen" w:date="2023-01-16T16:32:00Z"/>
          <w:rFonts w:ascii="Arial" w:eastAsia="Arial" w:hAnsi="Arial"/>
          <w:color w:val="000000"/>
          <w:sz w:val="20"/>
        </w:rPr>
      </w:pPr>
      <w:ins w:id="7" w:author="Baker(ESO), Stephen" w:date="2023-01-16T16:32:00Z">
        <w:r>
          <w:rPr>
            <w:rFonts w:ascii="Arial" w:eastAsia="Arial" w:hAnsi="Arial"/>
            <w:color w:val="000000"/>
            <w:sz w:val="20"/>
          </w:rPr>
          <w:t>CATO</w:t>
        </w:r>
        <w:r>
          <w:rPr>
            <w:rFonts w:ascii="Arial" w:eastAsia="Arial" w:hAnsi="Arial"/>
            <w:color w:val="000000"/>
            <w:sz w:val="20"/>
          </w:rPr>
          <w:tab/>
        </w:r>
        <w:r w:rsidRPr="008C2E76">
          <w:rPr>
            <w:rFonts w:ascii="Arial" w:hAnsi="Arial" w:cs="Arial"/>
            <w:lang w:eastAsia="en-GB"/>
          </w:rPr>
          <w:t>Competitively Appointed Transmission Owners</w:t>
        </w:r>
      </w:ins>
    </w:p>
    <w:p w14:paraId="04ABD83C" w14:textId="02AC1955" w:rsidR="00360AC1" w:rsidRDefault="00E25DD0">
      <w:pPr>
        <w:tabs>
          <w:tab w:val="left" w:pos="1440"/>
        </w:tabs>
        <w:spacing w:line="230" w:lineRule="exact"/>
        <w:textAlignment w:val="baseline"/>
        <w:rPr>
          <w:rFonts w:ascii="Arial" w:eastAsia="Arial" w:hAnsi="Arial"/>
          <w:color w:val="000000"/>
          <w:sz w:val="20"/>
        </w:rPr>
      </w:pPr>
      <w:proofErr w:type="spellStart"/>
      <w:r>
        <w:rPr>
          <w:rFonts w:ascii="Arial" w:eastAsia="Arial" w:hAnsi="Arial"/>
          <w:color w:val="000000"/>
          <w:sz w:val="20"/>
        </w:rPr>
        <w:t>RoCoF</w:t>
      </w:r>
      <w:proofErr w:type="spellEnd"/>
      <w:r>
        <w:rPr>
          <w:rFonts w:ascii="Arial" w:eastAsia="Arial" w:hAnsi="Arial"/>
          <w:color w:val="000000"/>
          <w:sz w:val="20"/>
        </w:rPr>
        <w:tab/>
        <w:t>Rate of Change of Frequency</w:t>
      </w:r>
    </w:p>
    <w:p w14:paraId="4F931A36" w14:textId="77777777" w:rsidR="00360AC1" w:rsidRDefault="00E25DD0">
      <w:pPr>
        <w:tabs>
          <w:tab w:val="left" w:pos="1440"/>
        </w:tabs>
        <w:spacing w:before="1" w:line="230" w:lineRule="exact"/>
        <w:textAlignment w:val="baseline"/>
        <w:rPr>
          <w:rFonts w:ascii="Arial" w:eastAsia="Arial" w:hAnsi="Arial"/>
          <w:color w:val="000000"/>
          <w:sz w:val="20"/>
        </w:rPr>
      </w:pPr>
      <w:r>
        <w:rPr>
          <w:rFonts w:ascii="Arial" w:eastAsia="Arial" w:hAnsi="Arial"/>
          <w:color w:val="000000"/>
          <w:sz w:val="20"/>
        </w:rPr>
        <w:t>SHET</w:t>
      </w:r>
      <w:r>
        <w:rPr>
          <w:rFonts w:ascii="Arial" w:eastAsia="Arial" w:hAnsi="Arial"/>
          <w:color w:val="000000"/>
          <w:sz w:val="20"/>
        </w:rPr>
        <w:tab/>
        <w:t>Scottish Hydro-Electric Transmission PLC</w:t>
      </w:r>
    </w:p>
    <w:p w14:paraId="59616E18" w14:textId="77777777" w:rsidR="00360AC1" w:rsidRDefault="00E25DD0">
      <w:pPr>
        <w:tabs>
          <w:tab w:val="left" w:pos="1440"/>
        </w:tabs>
        <w:spacing w:line="225" w:lineRule="exact"/>
        <w:textAlignment w:val="baseline"/>
        <w:rPr>
          <w:rFonts w:ascii="Arial" w:eastAsia="Arial" w:hAnsi="Arial"/>
          <w:color w:val="000000"/>
          <w:sz w:val="20"/>
        </w:rPr>
      </w:pPr>
      <w:r>
        <w:rPr>
          <w:rFonts w:ascii="Arial" w:eastAsia="Arial" w:hAnsi="Arial"/>
          <w:color w:val="000000"/>
          <w:sz w:val="20"/>
        </w:rPr>
        <w:t>SPT</w:t>
      </w:r>
      <w:r>
        <w:rPr>
          <w:rFonts w:ascii="Arial" w:eastAsia="Arial" w:hAnsi="Arial"/>
          <w:color w:val="000000"/>
          <w:sz w:val="20"/>
        </w:rPr>
        <w:tab/>
        <w:t>SP Transmission Limited</w:t>
      </w:r>
    </w:p>
    <w:p w14:paraId="09C97ED1" w14:textId="77777777" w:rsidR="00360AC1" w:rsidRDefault="00E25DD0">
      <w:pPr>
        <w:tabs>
          <w:tab w:val="left" w:pos="1440"/>
        </w:tabs>
        <w:spacing w:before="1" w:line="230" w:lineRule="exact"/>
        <w:textAlignment w:val="baseline"/>
        <w:rPr>
          <w:rFonts w:ascii="Arial" w:eastAsia="Arial" w:hAnsi="Arial"/>
          <w:color w:val="000000"/>
          <w:spacing w:val="-2"/>
          <w:sz w:val="20"/>
        </w:rPr>
      </w:pPr>
      <w:r>
        <w:rPr>
          <w:rFonts w:ascii="Arial" w:eastAsia="Arial" w:hAnsi="Arial"/>
          <w:color w:val="000000"/>
          <w:spacing w:val="-2"/>
          <w:sz w:val="20"/>
        </w:rPr>
        <w:t>TO</w:t>
      </w:r>
      <w:r>
        <w:rPr>
          <w:rFonts w:ascii="Arial" w:eastAsia="Arial" w:hAnsi="Arial"/>
          <w:color w:val="000000"/>
          <w:spacing w:val="-2"/>
          <w:sz w:val="20"/>
        </w:rPr>
        <w:tab/>
        <w:t>Transmission Owner or Offshore Transmission Owner</w:t>
      </w:r>
    </w:p>
    <w:p w14:paraId="1212C137" w14:textId="77777777" w:rsidR="00360AC1" w:rsidRDefault="00E25DD0">
      <w:pPr>
        <w:tabs>
          <w:tab w:val="left" w:pos="1440"/>
        </w:tabs>
        <w:spacing w:line="230" w:lineRule="exact"/>
        <w:textAlignment w:val="baseline"/>
        <w:rPr>
          <w:rFonts w:ascii="Arial" w:eastAsia="Arial" w:hAnsi="Arial"/>
          <w:color w:val="000000"/>
          <w:sz w:val="20"/>
        </w:rPr>
      </w:pPr>
      <w:r>
        <w:rPr>
          <w:rFonts w:ascii="Arial" w:eastAsia="Arial" w:hAnsi="Arial"/>
          <w:color w:val="000000"/>
          <w:sz w:val="20"/>
        </w:rPr>
        <w:t>NPS</w:t>
      </w:r>
      <w:r>
        <w:rPr>
          <w:rFonts w:ascii="Arial" w:eastAsia="Arial" w:hAnsi="Arial"/>
          <w:color w:val="000000"/>
          <w:sz w:val="20"/>
        </w:rPr>
        <w:tab/>
        <w:t>Negative Phase Sequence</w:t>
      </w:r>
    </w:p>
    <w:p w14:paraId="748B11AD" w14:textId="77777777" w:rsidR="00360AC1" w:rsidRDefault="00E25DD0">
      <w:pPr>
        <w:spacing w:before="463" w:line="274" w:lineRule="exact"/>
        <w:textAlignment w:val="baseline"/>
        <w:rPr>
          <w:rFonts w:ascii="Arial" w:eastAsia="Arial" w:hAnsi="Arial"/>
          <w:b/>
          <w:i/>
          <w:color w:val="000000"/>
          <w:sz w:val="24"/>
        </w:rPr>
      </w:pPr>
      <w:r>
        <w:rPr>
          <w:rFonts w:ascii="Arial" w:eastAsia="Arial" w:hAnsi="Arial"/>
          <w:b/>
          <w:i/>
          <w:color w:val="000000"/>
          <w:sz w:val="24"/>
        </w:rPr>
        <w:t>Definitions</w:t>
      </w:r>
    </w:p>
    <w:p w14:paraId="16320A9E" w14:textId="77777777" w:rsidR="00360AC1" w:rsidRDefault="00E25DD0">
      <w:pPr>
        <w:spacing w:before="226" w:line="229" w:lineRule="exact"/>
        <w:textAlignment w:val="baseline"/>
        <w:rPr>
          <w:rFonts w:ascii="Arial" w:eastAsia="Arial" w:hAnsi="Arial"/>
          <w:b/>
          <w:i/>
          <w:color w:val="000000"/>
          <w:sz w:val="20"/>
        </w:rPr>
      </w:pPr>
      <w:r>
        <w:rPr>
          <w:rFonts w:ascii="Arial" w:eastAsia="Arial" w:hAnsi="Arial"/>
          <w:b/>
          <w:i/>
          <w:color w:val="000000"/>
          <w:sz w:val="20"/>
        </w:rPr>
        <w:t>STC definitions used:</w:t>
      </w:r>
    </w:p>
    <w:p w14:paraId="18CE111D" w14:textId="77777777" w:rsidR="00360AC1" w:rsidRDefault="00E25DD0">
      <w:pPr>
        <w:spacing w:before="354" w:line="230" w:lineRule="exact"/>
        <w:textAlignment w:val="baseline"/>
        <w:rPr>
          <w:rFonts w:ascii="Arial" w:eastAsia="Arial" w:hAnsi="Arial"/>
          <w:color w:val="000000"/>
          <w:spacing w:val="-1"/>
          <w:sz w:val="20"/>
        </w:rPr>
      </w:pPr>
      <w:r>
        <w:rPr>
          <w:rFonts w:ascii="Arial" w:eastAsia="Arial" w:hAnsi="Arial"/>
          <w:color w:val="000000"/>
          <w:spacing w:val="-1"/>
          <w:sz w:val="20"/>
        </w:rPr>
        <w:t>Event</w:t>
      </w:r>
    </w:p>
    <w:p w14:paraId="3473447A" w14:textId="77777777" w:rsidR="00360AC1" w:rsidRDefault="00E25DD0">
      <w:pPr>
        <w:spacing w:line="230" w:lineRule="exact"/>
        <w:textAlignment w:val="baseline"/>
        <w:rPr>
          <w:rFonts w:ascii="Arial" w:eastAsia="Arial" w:hAnsi="Arial"/>
          <w:color w:val="000000"/>
          <w:sz w:val="20"/>
        </w:rPr>
      </w:pPr>
      <w:r>
        <w:rPr>
          <w:rFonts w:ascii="Arial" w:eastAsia="Arial" w:hAnsi="Arial"/>
          <w:color w:val="000000"/>
          <w:sz w:val="20"/>
        </w:rPr>
        <w:t>Generator</w:t>
      </w:r>
    </w:p>
    <w:p w14:paraId="4516C5FA" w14:textId="77777777" w:rsidR="00360AC1" w:rsidRDefault="00E25DD0">
      <w:pPr>
        <w:spacing w:before="1" w:line="230" w:lineRule="exact"/>
        <w:textAlignment w:val="baseline"/>
        <w:rPr>
          <w:rFonts w:ascii="Arial" w:eastAsia="Arial" w:hAnsi="Arial"/>
          <w:color w:val="000000"/>
          <w:sz w:val="20"/>
        </w:rPr>
      </w:pPr>
      <w:r>
        <w:rPr>
          <w:rFonts w:ascii="Arial" w:eastAsia="Arial" w:hAnsi="Arial"/>
          <w:color w:val="000000"/>
          <w:sz w:val="20"/>
        </w:rPr>
        <w:t>Grid Supply Point</w:t>
      </w:r>
    </w:p>
    <w:p w14:paraId="15B5D081" w14:textId="77777777" w:rsidR="00360AC1" w:rsidRDefault="00E25DD0">
      <w:pPr>
        <w:spacing w:line="230" w:lineRule="exact"/>
        <w:textAlignment w:val="baseline"/>
        <w:rPr>
          <w:rFonts w:ascii="Arial" w:eastAsia="Arial" w:hAnsi="Arial"/>
          <w:color w:val="000000"/>
          <w:sz w:val="20"/>
        </w:rPr>
      </w:pPr>
      <w:r>
        <w:rPr>
          <w:rFonts w:ascii="Arial" w:eastAsia="Arial" w:hAnsi="Arial"/>
          <w:color w:val="000000"/>
          <w:sz w:val="20"/>
        </w:rPr>
        <w:t>Interconnector</w:t>
      </w:r>
    </w:p>
    <w:p w14:paraId="7B0C9FAE" w14:textId="77777777" w:rsidR="00360AC1" w:rsidRDefault="00E25DD0">
      <w:pPr>
        <w:spacing w:before="1" w:line="230" w:lineRule="exact"/>
        <w:textAlignment w:val="baseline"/>
        <w:rPr>
          <w:rFonts w:ascii="Arial" w:eastAsia="Arial" w:hAnsi="Arial"/>
          <w:color w:val="000000"/>
          <w:sz w:val="20"/>
        </w:rPr>
      </w:pPr>
      <w:r>
        <w:rPr>
          <w:rFonts w:ascii="Arial" w:eastAsia="Arial" w:hAnsi="Arial"/>
          <w:color w:val="000000"/>
          <w:sz w:val="20"/>
        </w:rPr>
        <w:t>National Electricity Transmission System</w:t>
      </w:r>
    </w:p>
    <w:p w14:paraId="2E56C69B" w14:textId="77777777" w:rsidR="00360AC1" w:rsidRDefault="00E25DD0">
      <w:pPr>
        <w:spacing w:line="230" w:lineRule="exact"/>
        <w:textAlignment w:val="baseline"/>
        <w:rPr>
          <w:rFonts w:ascii="Arial" w:eastAsia="Arial" w:hAnsi="Arial"/>
          <w:color w:val="000000"/>
          <w:spacing w:val="-3"/>
          <w:sz w:val="20"/>
        </w:rPr>
      </w:pPr>
      <w:r>
        <w:rPr>
          <w:rFonts w:ascii="Arial" w:eastAsia="Arial" w:hAnsi="Arial"/>
          <w:color w:val="000000"/>
          <w:spacing w:val="-3"/>
          <w:sz w:val="20"/>
        </w:rPr>
        <w:t>NGESO</w:t>
      </w:r>
    </w:p>
    <w:p w14:paraId="520DED77" w14:textId="77777777" w:rsidR="00360AC1" w:rsidRDefault="00E25DD0">
      <w:pPr>
        <w:spacing w:line="230" w:lineRule="exact"/>
        <w:textAlignment w:val="baseline"/>
        <w:rPr>
          <w:rFonts w:ascii="Arial" w:eastAsia="Arial" w:hAnsi="Arial"/>
          <w:color w:val="000000"/>
          <w:sz w:val="20"/>
        </w:rPr>
      </w:pPr>
      <w:r>
        <w:rPr>
          <w:rFonts w:ascii="Arial" w:eastAsia="Arial" w:hAnsi="Arial"/>
          <w:color w:val="000000"/>
          <w:sz w:val="20"/>
        </w:rPr>
        <w:t xml:space="preserve">Transmission </w:t>
      </w:r>
      <w:proofErr w:type="spellStart"/>
      <w:r>
        <w:rPr>
          <w:rFonts w:ascii="Arial" w:eastAsia="Arial" w:hAnsi="Arial"/>
          <w:color w:val="000000"/>
          <w:sz w:val="20"/>
        </w:rPr>
        <w:t>Licence</w:t>
      </w:r>
      <w:proofErr w:type="spellEnd"/>
    </w:p>
    <w:p w14:paraId="7B5BE12B" w14:textId="77777777" w:rsidR="00360AC1" w:rsidRDefault="00360AC1">
      <w:pPr>
        <w:sectPr w:rsidR="00360AC1">
          <w:pgSz w:w="11909" w:h="16838"/>
          <w:pgMar w:top="720" w:right="3874" w:bottom="673" w:left="1795" w:header="720" w:footer="720" w:gutter="0"/>
          <w:cols w:space="720"/>
        </w:sectPr>
      </w:pPr>
    </w:p>
    <w:p w14:paraId="0EDA20E4" w14:textId="4EF69C45" w:rsidR="00360AC1" w:rsidRDefault="00E25DD0">
      <w:pPr>
        <w:spacing w:line="295" w:lineRule="exact"/>
        <w:ind w:right="3096"/>
        <w:textAlignment w:val="baseline"/>
        <w:rPr>
          <w:rFonts w:ascii="Arial" w:eastAsia="Arial" w:hAnsi="Arial"/>
          <w:color w:val="000000"/>
          <w:sz w:val="20"/>
        </w:rPr>
      </w:pPr>
      <w:r>
        <w:rPr>
          <w:noProof/>
        </w:rPr>
        <w:lastRenderedPageBreak/>
        <mc:AlternateContent>
          <mc:Choice Requires="wps">
            <w:drawing>
              <wp:anchor distT="0" distB="0" distL="0" distR="0" simplePos="0" relativeHeight="251660288" behindDoc="1" locked="0" layoutInCell="1" allowOverlap="1" wp14:anchorId="7ADD9F4F" wp14:editId="25873485">
                <wp:simplePos x="0" y="0"/>
                <wp:positionH relativeFrom="page">
                  <wp:posOffset>3561080</wp:posOffset>
                </wp:positionH>
                <wp:positionV relativeFrom="page">
                  <wp:posOffset>10013315</wp:posOffset>
                </wp:positionV>
                <wp:extent cx="436880" cy="14859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6880" cy="148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BE364D" w14:textId="77777777" w:rsidR="00360AC1" w:rsidRDefault="00E25DD0">
                            <w:pPr>
                              <w:spacing w:before="1" w:line="228" w:lineRule="exact"/>
                              <w:textAlignment w:val="baseline"/>
                              <w:rPr>
                                <w:rFonts w:ascii="Arial" w:eastAsia="Arial" w:hAnsi="Arial"/>
                                <w:color w:val="000000"/>
                                <w:spacing w:val="10"/>
                                <w:sz w:val="20"/>
                              </w:rPr>
                            </w:pPr>
                            <w:r>
                              <w:rPr>
                                <w:rFonts w:ascii="Arial" w:eastAsia="Arial" w:hAnsi="Arial"/>
                                <w:color w:val="000000"/>
                                <w:spacing w:val="10"/>
                                <w:sz w:val="20"/>
                              </w:rPr>
                              <w:t>6 of 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DD9F4F" id="Text Box 2" o:spid="_x0000_s1031" type="#_x0000_t202" style="position:absolute;margin-left:280.4pt;margin-top:788.45pt;width:34.4pt;height:11.7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" filled="f" stroked="f">
                <v:textbox inset="0,0,0,0">
                  <w:txbxContent>
                    <w:p w14:paraId="10BE364D" w14:textId="77777777" w:rsidR="00360AC1" w:rsidRDefault="00E25DD0">
                      <w:pPr>
                        <w:spacing w:before="1" w:line="228" w:lineRule="exact"/>
                        <w:textAlignment w:val="baseline"/>
                        <w:rPr>
                          <w:rFonts w:ascii="Arial" w:eastAsia="Arial" w:hAnsi="Arial"/>
                          <w:color w:val="000000"/>
                          <w:spacing w:val="10"/>
                          <w:sz w:val="20"/>
                        </w:rPr>
                      </w:pPr>
                      <w:r>
                        <w:rPr>
                          <w:rFonts w:ascii="Arial" w:eastAsia="Arial" w:hAnsi="Arial"/>
                          <w:color w:val="000000"/>
                          <w:spacing w:val="10"/>
                          <w:sz w:val="20"/>
                        </w:rPr>
                        <w:t>6 of 6</w:t>
                      </w:r>
                    </w:p>
                  </w:txbxContent>
                </v:textbox>
                <w10:wrap type="square" anchorx="page" anchory="page"/>
              </v:shape>
            </w:pict>
          </mc:Fallback>
        </mc:AlternateContent>
      </w:r>
      <w:r>
        <w:rPr>
          <w:rFonts w:ascii="Arial" w:eastAsia="Arial" w:hAnsi="Arial"/>
          <w:color w:val="000000"/>
          <w:sz w:val="20"/>
        </w:rPr>
        <w:t xml:space="preserve">STCP27-01 System Performance Monitoring Requirements Issue 002 </w:t>
      </w:r>
      <w:r>
        <w:rPr>
          <w:rFonts w:ascii="Arial" w:eastAsia="Arial" w:hAnsi="Arial"/>
          <w:color w:val="000000"/>
          <w:sz w:val="23"/>
        </w:rPr>
        <w:t xml:space="preserve">– </w:t>
      </w:r>
      <w:r>
        <w:rPr>
          <w:rFonts w:ascii="Arial" w:eastAsia="Arial" w:hAnsi="Arial"/>
          <w:color w:val="000000"/>
          <w:sz w:val="20"/>
        </w:rPr>
        <w:t>1 April 2019</w:t>
      </w:r>
    </w:p>
    <w:p w14:paraId="612C7E74" w14:textId="77777777" w:rsidR="00360AC1" w:rsidRDefault="00E25DD0">
      <w:pPr>
        <w:spacing w:before="133" w:after="826" w:line="323" w:lineRule="exact"/>
        <w:textAlignment w:val="baseline"/>
        <w:rPr>
          <w:rFonts w:ascii="Arial" w:eastAsia="Arial" w:hAnsi="Arial"/>
          <w:b/>
          <w:i/>
          <w:color w:val="000000"/>
          <w:sz w:val="28"/>
        </w:rPr>
      </w:pPr>
      <w:r>
        <w:rPr>
          <w:rFonts w:ascii="Arial" w:eastAsia="Arial" w:hAnsi="Arial"/>
          <w:b/>
          <w:i/>
          <w:color w:val="000000"/>
          <w:sz w:val="28"/>
        </w:rPr>
        <w:t>Appendix B: Data Requirements</w:t>
      </w:r>
    </w:p>
    <w:tbl>
      <w:tblPr>
        <w:tblW w:w="0" w:type="auto"/>
        <w:tblInd w:w="32" w:type="dxa"/>
        <w:tblLayout w:type="fixed"/>
        <w:tblCellMar>
          <w:left w:w="0" w:type="dxa"/>
          <w:right w:w="0" w:type="dxa"/>
        </w:tblCellMar>
        <w:tblLook w:val="0000" w:firstRow="0" w:lastRow="0" w:firstColumn="0" w:lastColumn="0" w:noHBand="0" w:noVBand="0"/>
      </w:tblPr>
      <w:tblGrid>
        <w:gridCol w:w="4152"/>
        <w:gridCol w:w="4152"/>
      </w:tblGrid>
      <w:tr w:rsidR="00360AC1" w14:paraId="2A7A941F" w14:textId="77777777">
        <w:trPr>
          <w:trHeight w:hRule="exact" w:val="926"/>
        </w:trPr>
        <w:tc>
          <w:tcPr>
            <w:tcW w:w="4152" w:type="dxa"/>
            <w:tcBorders>
              <w:top w:val="single" w:sz="5" w:space="0" w:color="000000"/>
              <w:left w:val="single" w:sz="5" w:space="0" w:color="000000"/>
              <w:bottom w:val="single" w:sz="5" w:space="0" w:color="000000"/>
              <w:right w:val="single" w:sz="5" w:space="0" w:color="000000"/>
            </w:tcBorders>
          </w:tcPr>
          <w:p w14:paraId="02FC07C1" w14:textId="77777777" w:rsidR="00360AC1" w:rsidRDefault="00E25DD0">
            <w:pPr>
              <w:spacing w:after="665" w:line="235" w:lineRule="exact"/>
              <w:ind w:left="115"/>
              <w:textAlignment w:val="baseline"/>
              <w:rPr>
                <w:rFonts w:ascii="Arial" w:eastAsia="Arial" w:hAnsi="Arial"/>
                <w:b/>
                <w:color w:val="000000"/>
                <w:sz w:val="20"/>
              </w:rPr>
            </w:pPr>
            <w:r>
              <w:rPr>
                <w:rFonts w:ascii="Arial" w:eastAsia="Arial" w:hAnsi="Arial"/>
                <w:b/>
                <w:color w:val="000000"/>
                <w:sz w:val="20"/>
              </w:rPr>
              <w:t>Real Time Interrogation data RMS</w:t>
            </w:r>
          </w:p>
        </w:tc>
        <w:tc>
          <w:tcPr>
            <w:tcW w:w="4152" w:type="dxa"/>
            <w:tcBorders>
              <w:top w:val="single" w:sz="5" w:space="0" w:color="000000"/>
              <w:left w:val="single" w:sz="5" w:space="0" w:color="000000"/>
              <w:bottom w:val="single" w:sz="5" w:space="0" w:color="000000"/>
              <w:right w:val="single" w:sz="5" w:space="0" w:color="000000"/>
            </w:tcBorders>
          </w:tcPr>
          <w:p w14:paraId="19C221E6" w14:textId="77777777" w:rsidR="00360AC1" w:rsidRDefault="00E25DD0">
            <w:pPr>
              <w:spacing w:line="235" w:lineRule="exact"/>
              <w:ind w:left="144"/>
              <w:textAlignment w:val="baseline"/>
              <w:rPr>
                <w:rFonts w:ascii="Arial" w:eastAsia="Arial" w:hAnsi="Arial"/>
                <w:b/>
                <w:color w:val="000000"/>
                <w:sz w:val="20"/>
              </w:rPr>
            </w:pPr>
            <w:r>
              <w:rPr>
                <w:rFonts w:ascii="Arial" w:eastAsia="Arial" w:hAnsi="Arial"/>
                <w:b/>
                <w:color w:val="000000"/>
                <w:sz w:val="20"/>
              </w:rPr>
              <w:t>Further details</w:t>
            </w:r>
          </w:p>
          <w:p w14:paraId="479B4388" w14:textId="77777777" w:rsidR="00360AC1" w:rsidRDefault="00E25DD0">
            <w:pPr>
              <w:spacing w:before="108" w:after="125" w:line="216" w:lineRule="exact"/>
              <w:ind w:left="144" w:right="684"/>
              <w:textAlignment w:val="baseline"/>
              <w:rPr>
                <w:rFonts w:ascii="Verdana" w:eastAsia="Verdana" w:hAnsi="Verdana"/>
                <w:color w:val="000000"/>
                <w:sz w:val="15"/>
              </w:rPr>
            </w:pPr>
            <w:r>
              <w:rPr>
                <w:rFonts w:ascii="Verdana" w:eastAsia="Verdana" w:hAnsi="Verdana"/>
                <w:color w:val="000000"/>
                <w:sz w:val="15"/>
              </w:rPr>
              <w:t xml:space="preserve">Time </w:t>
            </w:r>
            <w:proofErr w:type="spellStart"/>
            <w:r>
              <w:rPr>
                <w:rFonts w:ascii="Verdana" w:eastAsia="Verdana" w:hAnsi="Verdana"/>
                <w:color w:val="000000"/>
                <w:sz w:val="15"/>
              </w:rPr>
              <w:t>synchronisation</w:t>
            </w:r>
            <w:proofErr w:type="spellEnd"/>
            <w:r>
              <w:rPr>
                <w:rFonts w:ascii="Verdana" w:eastAsia="Verdana" w:hAnsi="Verdana"/>
                <w:color w:val="000000"/>
                <w:sz w:val="15"/>
              </w:rPr>
              <w:t xml:space="preserve"> at source (minimum 1µs accuracy)</w:t>
            </w:r>
          </w:p>
        </w:tc>
      </w:tr>
      <w:tr w:rsidR="00360AC1" w14:paraId="3D3423E6" w14:textId="77777777">
        <w:trPr>
          <w:trHeight w:hRule="exact" w:val="591"/>
        </w:trPr>
        <w:tc>
          <w:tcPr>
            <w:tcW w:w="4152" w:type="dxa"/>
            <w:tcBorders>
              <w:top w:val="single" w:sz="5" w:space="0" w:color="000000"/>
              <w:left w:val="single" w:sz="5" w:space="0" w:color="000000"/>
              <w:bottom w:val="single" w:sz="5" w:space="0" w:color="000000"/>
              <w:right w:val="single" w:sz="5" w:space="0" w:color="000000"/>
            </w:tcBorders>
          </w:tcPr>
          <w:p w14:paraId="3B912953" w14:textId="77777777" w:rsidR="00360AC1" w:rsidRDefault="00E25DD0">
            <w:pPr>
              <w:spacing w:after="119" w:line="230" w:lineRule="exact"/>
              <w:ind w:left="108" w:right="576"/>
              <w:textAlignment w:val="baseline"/>
              <w:rPr>
                <w:rFonts w:ascii="Arial" w:eastAsia="Arial" w:hAnsi="Arial"/>
                <w:color w:val="000000"/>
                <w:sz w:val="20"/>
              </w:rPr>
            </w:pPr>
            <w:r>
              <w:rPr>
                <w:rFonts w:ascii="Arial" w:eastAsia="Arial" w:hAnsi="Arial"/>
                <w:color w:val="000000"/>
                <w:sz w:val="20"/>
              </w:rPr>
              <w:t>Magnitude and phase angle of 3 phase voltage and current</w:t>
            </w:r>
          </w:p>
        </w:tc>
        <w:tc>
          <w:tcPr>
            <w:tcW w:w="4152" w:type="dxa"/>
            <w:tcBorders>
              <w:top w:val="single" w:sz="5" w:space="0" w:color="000000"/>
              <w:left w:val="single" w:sz="5" w:space="0" w:color="000000"/>
              <w:bottom w:val="single" w:sz="5" w:space="0" w:color="000000"/>
              <w:right w:val="single" w:sz="5" w:space="0" w:color="000000"/>
            </w:tcBorders>
          </w:tcPr>
          <w:p w14:paraId="4AEB3A9B" w14:textId="77777777" w:rsidR="00360AC1" w:rsidRDefault="00E25DD0">
            <w:pPr>
              <w:spacing w:after="119" w:line="230" w:lineRule="exact"/>
              <w:ind w:left="108" w:right="432"/>
              <w:textAlignment w:val="baseline"/>
              <w:rPr>
                <w:rFonts w:ascii="Arial" w:eastAsia="Arial" w:hAnsi="Arial"/>
                <w:color w:val="000000"/>
                <w:sz w:val="20"/>
              </w:rPr>
            </w:pPr>
            <w:r>
              <w:rPr>
                <w:rFonts w:ascii="Arial" w:eastAsia="Arial" w:hAnsi="Arial"/>
                <w:color w:val="000000"/>
                <w:sz w:val="20"/>
              </w:rPr>
              <w:t xml:space="preserve">Time </w:t>
            </w:r>
            <w:proofErr w:type="spellStart"/>
            <w:r>
              <w:rPr>
                <w:rFonts w:ascii="Arial" w:eastAsia="Arial" w:hAnsi="Arial"/>
                <w:color w:val="000000"/>
                <w:sz w:val="20"/>
              </w:rPr>
              <w:t>synchronised</w:t>
            </w:r>
            <w:proofErr w:type="spellEnd"/>
            <w:r>
              <w:rPr>
                <w:rFonts w:ascii="Arial" w:eastAsia="Arial" w:hAnsi="Arial"/>
                <w:color w:val="000000"/>
                <w:sz w:val="20"/>
              </w:rPr>
              <w:t xml:space="preserve"> and minimum update rate of 25Hz</w:t>
            </w:r>
          </w:p>
        </w:tc>
      </w:tr>
      <w:tr w:rsidR="00360AC1" w14:paraId="1C604443" w14:textId="77777777">
        <w:trPr>
          <w:trHeight w:hRule="exact" w:val="590"/>
        </w:trPr>
        <w:tc>
          <w:tcPr>
            <w:tcW w:w="4152" w:type="dxa"/>
            <w:tcBorders>
              <w:top w:val="single" w:sz="5" w:space="0" w:color="000000"/>
              <w:left w:val="single" w:sz="5" w:space="0" w:color="000000"/>
              <w:bottom w:val="single" w:sz="5" w:space="0" w:color="000000"/>
              <w:right w:val="single" w:sz="5" w:space="0" w:color="000000"/>
            </w:tcBorders>
          </w:tcPr>
          <w:p w14:paraId="1452155C" w14:textId="77777777" w:rsidR="00360AC1" w:rsidRDefault="00E25DD0">
            <w:pPr>
              <w:spacing w:after="335" w:line="233" w:lineRule="exact"/>
              <w:ind w:left="115"/>
              <w:textAlignment w:val="baseline"/>
              <w:rPr>
                <w:rFonts w:ascii="Arial" w:eastAsia="Arial" w:hAnsi="Arial"/>
                <w:color w:val="000000"/>
                <w:sz w:val="20"/>
              </w:rPr>
            </w:pPr>
            <w:r>
              <w:rPr>
                <w:rFonts w:ascii="Arial" w:eastAsia="Arial" w:hAnsi="Arial"/>
                <w:color w:val="000000"/>
                <w:sz w:val="20"/>
              </w:rPr>
              <w:t>Frequency</w:t>
            </w:r>
          </w:p>
        </w:tc>
        <w:tc>
          <w:tcPr>
            <w:tcW w:w="4152" w:type="dxa"/>
            <w:tcBorders>
              <w:top w:val="single" w:sz="5" w:space="0" w:color="000000"/>
              <w:left w:val="single" w:sz="5" w:space="0" w:color="000000"/>
              <w:bottom w:val="single" w:sz="5" w:space="0" w:color="000000"/>
              <w:right w:val="single" w:sz="5" w:space="0" w:color="000000"/>
            </w:tcBorders>
          </w:tcPr>
          <w:p w14:paraId="2C0A25FE" w14:textId="77777777" w:rsidR="00360AC1" w:rsidRDefault="00E25DD0">
            <w:pPr>
              <w:spacing w:after="105" w:line="230" w:lineRule="exact"/>
              <w:ind w:left="108" w:right="432"/>
              <w:textAlignment w:val="baseline"/>
              <w:rPr>
                <w:rFonts w:ascii="Arial" w:eastAsia="Arial" w:hAnsi="Arial"/>
                <w:color w:val="000000"/>
                <w:sz w:val="20"/>
              </w:rPr>
            </w:pPr>
            <w:r>
              <w:rPr>
                <w:rFonts w:ascii="Arial" w:eastAsia="Arial" w:hAnsi="Arial"/>
                <w:color w:val="000000"/>
                <w:sz w:val="20"/>
              </w:rPr>
              <w:t xml:space="preserve">Time </w:t>
            </w:r>
            <w:proofErr w:type="spellStart"/>
            <w:r>
              <w:rPr>
                <w:rFonts w:ascii="Arial" w:eastAsia="Arial" w:hAnsi="Arial"/>
                <w:color w:val="000000"/>
                <w:sz w:val="20"/>
              </w:rPr>
              <w:t>synchronised</w:t>
            </w:r>
            <w:proofErr w:type="spellEnd"/>
            <w:r>
              <w:rPr>
                <w:rFonts w:ascii="Arial" w:eastAsia="Arial" w:hAnsi="Arial"/>
                <w:color w:val="000000"/>
                <w:sz w:val="20"/>
              </w:rPr>
              <w:t xml:space="preserve"> and minimum update rate of 25Hz</w:t>
            </w:r>
          </w:p>
        </w:tc>
      </w:tr>
      <w:tr w:rsidR="00360AC1" w14:paraId="32391D53" w14:textId="77777777">
        <w:trPr>
          <w:trHeight w:hRule="exact" w:val="360"/>
        </w:trPr>
        <w:tc>
          <w:tcPr>
            <w:tcW w:w="4152" w:type="dxa"/>
            <w:tcBorders>
              <w:top w:val="single" w:sz="5" w:space="0" w:color="000000"/>
              <w:left w:val="single" w:sz="5" w:space="0" w:color="000000"/>
              <w:bottom w:val="single" w:sz="5" w:space="0" w:color="000000"/>
              <w:right w:val="single" w:sz="5" w:space="0" w:color="000000"/>
            </w:tcBorders>
          </w:tcPr>
          <w:p w14:paraId="342780A7" w14:textId="77777777" w:rsidR="00360AC1" w:rsidRDefault="00360AC1">
            <w:pPr>
              <w:textAlignment w:val="baseline"/>
              <w:rPr>
                <w:rFonts w:ascii="Arial" w:eastAsia="Arial" w:hAnsi="Arial"/>
                <w:color w:val="000000"/>
                <w:sz w:val="24"/>
              </w:rPr>
            </w:pPr>
          </w:p>
        </w:tc>
        <w:tc>
          <w:tcPr>
            <w:tcW w:w="4152" w:type="dxa"/>
            <w:tcBorders>
              <w:top w:val="single" w:sz="5" w:space="0" w:color="000000"/>
              <w:left w:val="single" w:sz="5" w:space="0" w:color="000000"/>
              <w:bottom w:val="single" w:sz="5" w:space="0" w:color="000000"/>
              <w:right w:val="single" w:sz="5" w:space="0" w:color="000000"/>
            </w:tcBorders>
          </w:tcPr>
          <w:p w14:paraId="6A7F56FD" w14:textId="77777777" w:rsidR="00360AC1" w:rsidRDefault="00360AC1">
            <w:pPr>
              <w:textAlignment w:val="baseline"/>
              <w:rPr>
                <w:rFonts w:ascii="Arial" w:eastAsia="Arial" w:hAnsi="Arial"/>
                <w:color w:val="000000"/>
                <w:sz w:val="24"/>
              </w:rPr>
            </w:pPr>
          </w:p>
        </w:tc>
      </w:tr>
      <w:tr w:rsidR="00360AC1" w14:paraId="099B8EF9" w14:textId="77777777">
        <w:trPr>
          <w:trHeight w:hRule="exact" w:val="360"/>
        </w:trPr>
        <w:tc>
          <w:tcPr>
            <w:tcW w:w="4152" w:type="dxa"/>
            <w:tcBorders>
              <w:top w:val="single" w:sz="5" w:space="0" w:color="000000"/>
              <w:left w:val="single" w:sz="5" w:space="0" w:color="000000"/>
              <w:bottom w:val="single" w:sz="5" w:space="0" w:color="000000"/>
              <w:right w:val="single" w:sz="5" w:space="0" w:color="000000"/>
            </w:tcBorders>
          </w:tcPr>
          <w:p w14:paraId="5426C4D4" w14:textId="77777777" w:rsidR="00360AC1" w:rsidRDefault="00E25DD0">
            <w:pPr>
              <w:spacing w:after="103" w:line="235" w:lineRule="exact"/>
              <w:ind w:left="115"/>
              <w:textAlignment w:val="baseline"/>
              <w:rPr>
                <w:rFonts w:ascii="Arial" w:eastAsia="Arial" w:hAnsi="Arial"/>
                <w:b/>
                <w:color w:val="000000"/>
                <w:sz w:val="20"/>
              </w:rPr>
            </w:pPr>
            <w:r>
              <w:rPr>
                <w:rFonts w:ascii="Arial" w:eastAsia="Arial" w:hAnsi="Arial"/>
                <w:b/>
                <w:color w:val="000000"/>
                <w:sz w:val="20"/>
              </w:rPr>
              <w:t>Post-Event data</w:t>
            </w:r>
          </w:p>
        </w:tc>
        <w:tc>
          <w:tcPr>
            <w:tcW w:w="4152" w:type="dxa"/>
            <w:tcBorders>
              <w:top w:val="single" w:sz="5" w:space="0" w:color="000000"/>
              <w:left w:val="single" w:sz="5" w:space="0" w:color="000000"/>
              <w:bottom w:val="single" w:sz="5" w:space="0" w:color="000000"/>
              <w:right w:val="single" w:sz="5" w:space="0" w:color="000000"/>
            </w:tcBorders>
          </w:tcPr>
          <w:p w14:paraId="6E59E463" w14:textId="77777777" w:rsidR="00360AC1" w:rsidRDefault="00360AC1">
            <w:pPr>
              <w:textAlignment w:val="baseline"/>
              <w:rPr>
                <w:rFonts w:ascii="Arial" w:eastAsia="Arial" w:hAnsi="Arial"/>
                <w:color w:val="000000"/>
                <w:sz w:val="24"/>
              </w:rPr>
            </w:pPr>
          </w:p>
        </w:tc>
      </w:tr>
      <w:tr w:rsidR="00360AC1" w14:paraId="3B646CD6" w14:textId="77777777">
        <w:trPr>
          <w:trHeight w:hRule="exact" w:val="586"/>
        </w:trPr>
        <w:tc>
          <w:tcPr>
            <w:tcW w:w="4152" w:type="dxa"/>
            <w:tcBorders>
              <w:top w:val="single" w:sz="5" w:space="0" w:color="000000"/>
              <w:left w:val="single" w:sz="5" w:space="0" w:color="000000"/>
              <w:bottom w:val="single" w:sz="5" w:space="0" w:color="000000"/>
              <w:right w:val="single" w:sz="5" w:space="0" w:color="000000"/>
            </w:tcBorders>
          </w:tcPr>
          <w:p w14:paraId="2FC8943D" w14:textId="77777777" w:rsidR="00360AC1" w:rsidRDefault="00E25DD0">
            <w:pPr>
              <w:spacing w:after="105" w:line="231" w:lineRule="exact"/>
              <w:ind w:left="108" w:right="576"/>
              <w:textAlignment w:val="baseline"/>
              <w:rPr>
                <w:rFonts w:ascii="Arial" w:eastAsia="Arial" w:hAnsi="Arial"/>
                <w:color w:val="000000"/>
                <w:sz w:val="20"/>
              </w:rPr>
            </w:pPr>
            <w:r>
              <w:rPr>
                <w:rFonts w:ascii="Arial" w:eastAsia="Arial" w:hAnsi="Arial"/>
                <w:color w:val="000000"/>
                <w:sz w:val="20"/>
              </w:rPr>
              <w:t>Magnitude and phase angle of 3 phase voltage and current</w:t>
            </w:r>
          </w:p>
        </w:tc>
        <w:tc>
          <w:tcPr>
            <w:tcW w:w="4152" w:type="dxa"/>
            <w:tcBorders>
              <w:top w:val="single" w:sz="5" w:space="0" w:color="000000"/>
              <w:left w:val="single" w:sz="5" w:space="0" w:color="000000"/>
              <w:bottom w:val="single" w:sz="5" w:space="0" w:color="000000"/>
              <w:right w:val="single" w:sz="5" w:space="0" w:color="000000"/>
            </w:tcBorders>
          </w:tcPr>
          <w:p w14:paraId="3CEBC153" w14:textId="77777777" w:rsidR="00360AC1" w:rsidRDefault="00E25DD0">
            <w:pPr>
              <w:spacing w:after="105" w:line="231" w:lineRule="exact"/>
              <w:ind w:left="108" w:right="432"/>
              <w:textAlignment w:val="baseline"/>
              <w:rPr>
                <w:rFonts w:ascii="Arial" w:eastAsia="Arial" w:hAnsi="Arial"/>
                <w:color w:val="000000"/>
                <w:sz w:val="20"/>
              </w:rPr>
            </w:pPr>
            <w:r>
              <w:rPr>
                <w:rFonts w:ascii="Arial" w:eastAsia="Arial" w:hAnsi="Arial"/>
                <w:color w:val="000000"/>
                <w:sz w:val="20"/>
              </w:rPr>
              <w:t xml:space="preserve">Time </w:t>
            </w:r>
            <w:proofErr w:type="spellStart"/>
            <w:r>
              <w:rPr>
                <w:rFonts w:ascii="Arial" w:eastAsia="Arial" w:hAnsi="Arial"/>
                <w:color w:val="000000"/>
                <w:sz w:val="20"/>
              </w:rPr>
              <w:t>synchronised</w:t>
            </w:r>
            <w:proofErr w:type="spellEnd"/>
            <w:r>
              <w:rPr>
                <w:rFonts w:ascii="Arial" w:eastAsia="Arial" w:hAnsi="Arial"/>
                <w:color w:val="000000"/>
                <w:sz w:val="20"/>
              </w:rPr>
              <w:t xml:space="preserve"> and minimum update rate of 25Hz</w:t>
            </w:r>
          </w:p>
        </w:tc>
      </w:tr>
      <w:tr w:rsidR="00360AC1" w14:paraId="3C341E61" w14:textId="77777777">
        <w:trPr>
          <w:trHeight w:hRule="exact" w:val="590"/>
        </w:trPr>
        <w:tc>
          <w:tcPr>
            <w:tcW w:w="4152" w:type="dxa"/>
            <w:tcBorders>
              <w:top w:val="single" w:sz="5" w:space="0" w:color="000000"/>
              <w:left w:val="single" w:sz="5" w:space="0" w:color="000000"/>
              <w:bottom w:val="single" w:sz="5" w:space="0" w:color="000000"/>
              <w:right w:val="single" w:sz="5" w:space="0" w:color="000000"/>
            </w:tcBorders>
          </w:tcPr>
          <w:p w14:paraId="16B025DC" w14:textId="77777777" w:rsidR="00360AC1" w:rsidRDefault="00E25DD0">
            <w:pPr>
              <w:spacing w:after="335" w:line="233" w:lineRule="exact"/>
              <w:ind w:left="115"/>
              <w:textAlignment w:val="baseline"/>
              <w:rPr>
                <w:rFonts w:ascii="Arial" w:eastAsia="Arial" w:hAnsi="Arial"/>
                <w:color w:val="000000"/>
                <w:sz w:val="20"/>
              </w:rPr>
            </w:pPr>
            <w:r>
              <w:rPr>
                <w:rFonts w:ascii="Arial" w:eastAsia="Arial" w:hAnsi="Arial"/>
                <w:color w:val="000000"/>
                <w:sz w:val="20"/>
              </w:rPr>
              <w:t>Frequency</w:t>
            </w:r>
          </w:p>
        </w:tc>
        <w:tc>
          <w:tcPr>
            <w:tcW w:w="4152" w:type="dxa"/>
            <w:tcBorders>
              <w:top w:val="single" w:sz="5" w:space="0" w:color="000000"/>
              <w:left w:val="single" w:sz="5" w:space="0" w:color="000000"/>
              <w:bottom w:val="single" w:sz="5" w:space="0" w:color="000000"/>
              <w:right w:val="single" w:sz="5" w:space="0" w:color="000000"/>
            </w:tcBorders>
          </w:tcPr>
          <w:p w14:paraId="7EA933C6" w14:textId="77777777" w:rsidR="00360AC1" w:rsidRDefault="00E25DD0">
            <w:pPr>
              <w:spacing w:after="105" w:line="230" w:lineRule="exact"/>
              <w:ind w:left="108" w:right="432"/>
              <w:textAlignment w:val="baseline"/>
              <w:rPr>
                <w:rFonts w:ascii="Arial" w:eastAsia="Arial" w:hAnsi="Arial"/>
                <w:color w:val="000000"/>
                <w:sz w:val="20"/>
              </w:rPr>
            </w:pPr>
            <w:r>
              <w:rPr>
                <w:rFonts w:ascii="Arial" w:eastAsia="Arial" w:hAnsi="Arial"/>
                <w:color w:val="000000"/>
                <w:sz w:val="20"/>
              </w:rPr>
              <w:t xml:space="preserve">Time </w:t>
            </w:r>
            <w:proofErr w:type="spellStart"/>
            <w:r>
              <w:rPr>
                <w:rFonts w:ascii="Arial" w:eastAsia="Arial" w:hAnsi="Arial"/>
                <w:color w:val="000000"/>
                <w:sz w:val="20"/>
              </w:rPr>
              <w:t>synchronised</w:t>
            </w:r>
            <w:proofErr w:type="spellEnd"/>
            <w:r>
              <w:rPr>
                <w:rFonts w:ascii="Arial" w:eastAsia="Arial" w:hAnsi="Arial"/>
                <w:color w:val="000000"/>
                <w:sz w:val="20"/>
              </w:rPr>
              <w:t xml:space="preserve"> and minimum update rate of 25Hz</w:t>
            </w:r>
          </w:p>
        </w:tc>
      </w:tr>
      <w:tr w:rsidR="00360AC1" w14:paraId="5324D6E1" w14:textId="77777777">
        <w:trPr>
          <w:trHeight w:hRule="exact" w:val="591"/>
        </w:trPr>
        <w:tc>
          <w:tcPr>
            <w:tcW w:w="4152" w:type="dxa"/>
            <w:tcBorders>
              <w:top w:val="single" w:sz="5" w:space="0" w:color="000000"/>
              <w:left w:val="single" w:sz="5" w:space="0" w:color="000000"/>
              <w:bottom w:val="single" w:sz="5" w:space="0" w:color="000000"/>
              <w:right w:val="single" w:sz="5" w:space="0" w:color="000000"/>
            </w:tcBorders>
          </w:tcPr>
          <w:p w14:paraId="367E34FF" w14:textId="77777777" w:rsidR="00360AC1" w:rsidRDefault="00E25DD0">
            <w:pPr>
              <w:spacing w:after="105" w:line="231" w:lineRule="exact"/>
              <w:ind w:left="108" w:right="468"/>
              <w:textAlignment w:val="baseline"/>
              <w:rPr>
                <w:rFonts w:ascii="Arial" w:eastAsia="Arial" w:hAnsi="Arial"/>
                <w:color w:val="000000"/>
                <w:sz w:val="20"/>
              </w:rPr>
            </w:pPr>
            <w:r>
              <w:rPr>
                <w:rFonts w:ascii="Arial" w:eastAsia="Arial" w:hAnsi="Arial"/>
                <w:color w:val="000000"/>
                <w:sz w:val="20"/>
              </w:rPr>
              <w:t xml:space="preserve">Waveform data (voltage and current in 3 </w:t>
            </w:r>
            <w:proofErr w:type="gramStart"/>
            <w:r>
              <w:rPr>
                <w:rFonts w:ascii="Arial" w:eastAsia="Arial" w:hAnsi="Arial"/>
                <w:color w:val="000000"/>
                <w:sz w:val="20"/>
              </w:rPr>
              <w:t>phase</w:t>
            </w:r>
            <w:proofErr w:type="gramEnd"/>
            <w:r>
              <w:rPr>
                <w:rFonts w:ascii="Arial" w:eastAsia="Arial" w:hAnsi="Arial"/>
                <w:color w:val="000000"/>
                <w:sz w:val="20"/>
              </w:rPr>
              <w:t xml:space="preserve"> where available)</w:t>
            </w:r>
          </w:p>
        </w:tc>
        <w:tc>
          <w:tcPr>
            <w:tcW w:w="4152" w:type="dxa"/>
            <w:tcBorders>
              <w:top w:val="single" w:sz="5" w:space="0" w:color="000000"/>
              <w:left w:val="single" w:sz="5" w:space="0" w:color="000000"/>
              <w:bottom w:val="single" w:sz="5" w:space="0" w:color="000000"/>
              <w:right w:val="single" w:sz="5" w:space="0" w:color="000000"/>
            </w:tcBorders>
          </w:tcPr>
          <w:p w14:paraId="22C3F899" w14:textId="77777777" w:rsidR="00360AC1" w:rsidRDefault="00E25DD0">
            <w:pPr>
              <w:spacing w:after="336" w:line="233" w:lineRule="exact"/>
              <w:ind w:left="110"/>
              <w:textAlignment w:val="baseline"/>
              <w:rPr>
                <w:rFonts w:ascii="Arial" w:eastAsia="Arial" w:hAnsi="Arial"/>
                <w:color w:val="000000"/>
                <w:sz w:val="20"/>
              </w:rPr>
            </w:pPr>
            <w:r>
              <w:rPr>
                <w:rFonts w:ascii="Arial" w:eastAsia="Arial" w:hAnsi="Arial"/>
                <w:color w:val="000000"/>
                <w:sz w:val="20"/>
              </w:rPr>
              <w:t>6.4kHz minimum</w:t>
            </w:r>
          </w:p>
        </w:tc>
      </w:tr>
      <w:tr w:rsidR="00360AC1" w14:paraId="027A4199" w14:textId="77777777">
        <w:trPr>
          <w:trHeight w:hRule="exact" w:val="360"/>
        </w:trPr>
        <w:tc>
          <w:tcPr>
            <w:tcW w:w="4152" w:type="dxa"/>
            <w:tcBorders>
              <w:top w:val="single" w:sz="5" w:space="0" w:color="000000"/>
              <w:left w:val="single" w:sz="5" w:space="0" w:color="000000"/>
              <w:bottom w:val="single" w:sz="5" w:space="0" w:color="000000"/>
              <w:right w:val="single" w:sz="5" w:space="0" w:color="000000"/>
            </w:tcBorders>
          </w:tcPr>
          <w:p w14:paraId="475452A6" w14:textId="77777777" w:rsidR="00360AC1" w:rsidRDefault="00E25DD0">
            <w:pPr>
              <w:spacing w:after="105" w:line="233" w:lineRule="exact"/>
              <w:ind w:left="115"/>
              <w:textAlignment w:val="baseline"/>
              <w:rPr>
                <w:rFonts w:ascii="Arial" w:eastAsia="Arial" w:hAnsi="Arial"/>
                <w:color w:val="000000"/>
                <w:sz w:val="20"/>
              </w:rPr>
            </w:pPr>
            <w:r>
              <w:rPr>
                <w:rFonts w:ascii="Arial" w:eastAsia="Arial" w:hAnsi="Arial"/>
                <w:color w:val="000000"/>
                <w:sz w:val="20"/>
              </w:rPr>
              <w:t>MW</w:t>
            </w:r>
          </w:p>
        </w:tc>
        <w:tc>
          <w:tcPr>
            <w:tcW w:w="4152" w:type="dxa"/>
            <w:tcBorders>
              <w:top w:val="single" w:sz="5" w:space="0" w:color="000000"/>
              <w:left w:val="single" w:sz="5" w:space="0" w:color="000000"/>
              <w:bottom w:val="single" w:sz="5" w:space="0" w:color="000000"/>
              <w:right w:val="single" w:sz="5" w:space="0" w:color="000000"/>
            </w:tcBorders>
          </w:tcPr>
          <w:p w14:paraId="08F38D24" w14:textId="77777777" w:rsidR="00360AC1" w:rsidRDefault="00E25DD0">
            <w:pPr>
              <w:spacing w:after="105" w:line="233" w:lineRule="exact"/>
              <w:ind w:left="110"/>
              <w:textAlignment w:val="baseline"/>
              <w:rPr>
                <w:rFonts w:ascii="Arial" w:eastAsia="Arial" w:hAnsi="Arial"/>
                <w:color w:val="000000"/>
                <w:sz w:val="20"/>
              </w:rPr>
            </w:pPr>
            <w:r>
              <w:rPr>
                <w:rFonts w:ascii="Arial" w:eastAsia="Arial" w:hAnsi="Arial"/>
                <w:color w:val="000000"/>
                <w:sz w:val="20"/>
              </w:rPr>
              <w:t>Update rate of 25Hz</w:t>
            </w:r>
          </w:p>
        </w:tc>
      </w:tr>
      <w:tr w:rsidR="00360AC1" w14:paraId="13D31F31" w14:textId="77777777">
        <w:trPr>
          <w:trHeight w:hRule="exact" w:val="360"/>
        </w:trPr>
        <w:tc>
          <w:tcPr>
            <w:tcW w:w="4152" w:type="dxa"/>
            <w:tcBorders>
              <w:top w:val="single" w:sz="5" w:space="0" w:color="000000"/>
              <w:left w:val="single" w:sz="5" w:space="0" w:color="000000"/>
              <w:bottom w:val="single" w:sz="5" w:space="0" w:color="000000"/>
              <w:right w:val="single" w:sz="5" w:space="0" w:color="000000"/>
            </w:tcBorders>
          </w:tcPr>
          <w:p w14:paraId="273341CE" w14:textId="77777777" w:rsidR="00360AC1" w:rsidRDefault="00E25DD0">
            <w:pPr>
              <w:spacing w:after="105" w:line="233" w:lineRule="exact"/>
              <w:ind w:left="115"/>
              <w:textAlignment w:val="baseline"/>
              <w:rPr>
                <w:rFonts w:ascii="Arial" w:eastAsia="Arial" w:hAnsi="Arial"/>
                <w:color w:val="000000"/>
                <w:sz w:val="20"/>
              </w:rPr>
            </w:pPr>
            <w:r>
              <w:rPr>
                <w:rFonts w:ascii="Arial" w:eastAsia="Arial" w:hAnsi="Arial"/>
                <w:color w:val="000000"/>
                <w:sz w:val="20"/>
              </w:rPr>
              <w:t>MVAr</w:t>
            </w:r>
          </w:p>
        </w:tc>
        <w:tc>
          <w:tcPr>
            <w:tcW w:w="4152" w:type="dxa"/>
            <w:tcBorders>
              <w:top w:val="single" w:sz="5" w:space="0" w:color="000000"/>
              <w:left w:val="single" w:sz="5" w:space="0" w:color="000000"/>
              <w:bottom w:val="single" w:sz="5" w:space="0" w:color="000000"/>
              <w:right w:val="single" w:sz="5" w:space="0" w:color="000000"/>
            </w:tcBorders>
          </w:tcPr>
          <w:p w14:paraId="747050A7" w14:textId="77777777" w:rsidR="00360AC1" w:rsidRDefault="00E25DD0">
            <w:pPr>
              <w:spacing w:after="105" w:line="233" w:lineRule="exact"/>
              <w:ind w:left="110"/>
              <w:textAlignment w:val="baseline"/>
              <w:rPr>
                <w:rFonts w:ascii="Arial" w:eastAsia="Arial" w:hAnsi="Arial"/>
                <w:color w:val="000000"/>
                <w:sz w:val="20"/>
              </w:rPr>
            </w:pPr>
            <w:r>
              <w:rPr>
                <w:rFonts w:ascii="Arial" w:eastAsia="Arial" w:hAnsi="Arial"/>
                <w:color w:val="000000"/>
                <w:sz w:val="20"/>
              </w:rPr>
              <w:t>Update rate of 25Hz</w:t>
            </w:r>
          </w:p>
        </w:tc>
      </w:tr>
      <w:tr w:rsidR="00360AC1" w14:paraId="3B9B803F" w14:textId="77777777">
        <w:trPr>
          <w:trHeight w:hRule="exact" w:val="360"/>
        </w:trPr>
        <w:tc>
          <w:tcPr>
            <w:tcW w:w="4152" w:type="dxa"/>
            <w:tcBorders>
              <w:top w:val="single" w:sz="5" w:space="0" w:color="000000"/>
              <w:left w:val="single" w:sz="5" w:space="0" w:color="000000"/>
              <w:bottom w:val="single" w:sz="5" w:space="0" w:color="000000"/>
              <w:right w:val="single" w:sz="5" w:space="0" w:color="000000"/>
            </w:tcBorders>
          </w:tcPr>
          <w:p w14:paraId="25604C7B" w14:textId="77777777" w:rsidR="00360AC1" w:rsidRDefault="00E25DD0">
            <w:pPr>
              <w:spacing w:after="105" w:line="233" w:lineRule="exact"/>
              <w:ind w:left="115"/>
              <w:textAlignment w:val="baseline"/>
              <w:rPr>
                <w:rFonts w:ascii="Arial" w:eastAsia="Arial" w:hAnsi="Arial"/>
                <w:color w:val="000000"/>
                <w:sz w:val="20"/>
              </w:rPr>
            </w:pPr>
            <w:r>
              <w:rPr>
                <w:rFonts w:ascii="Arial" w:eastAsia="Arial" w:hAnsi="Arial"/>
                <w:color w:val="000000"/>
                <w:sz w:val="20"/>
              </w:rPr>
              <w:t>Hz</w:t>
            </w:r>
          </w:p>
        </w:tc>
        <w:tc>
          <w:tcPr>
            <w:tcW w:w="4152" w:type="dxa"/>
            <w:tcBorders>
              <w:top w:val="single" w:sz="5" w:space="0" w:color="000000"/>
              <w:left w:val="single" w:sz="5" w:space="0" w:color="000000"/>
              <w:bottom w:val="single" w:sz="5" w:space="0" w:color="000000"/>
              <w:right w:val="single" w:sz="5" w:space="0" w:color="000000"/>
            </w:tcBorders>
          </w:tcPr>
          <w:p w14:paraId="7A62CE91" w14:textId="77777777" w:rsidR="00360AC1" w:rsidRDefault="00E25DD0">
            <w:pPr>
              <w:spacing w:after="105" w:line="233" w:lineRule="exact"/>
              <w:ind w:left="110"/>
              <w:textAlignment w:val="baseline"/>
              <w:rPr>
                <w:rFonts w:ascii="Arial" w:eastAsia="Arial" w:hAnsi="Arial"/>
                <w:color w:val="000000"/>
                <w:sz w:val="20"/>
              </w:rPr>
            </w:pPr>
            <w:r>
              <w:rPr>
                <w:rFonts w:ascii="Arial" w:eastAsia="Arial" w:hAnsi="Arial"/>
                <w:color w:val="000000"/>
                <w:sz w:val="20"/>
              </w:rPr>
              <w:t>Update rate of 25Hz</w:t>
            </w:r>
          </w:p>
        </w:tc>
      </w:tr>
      <w:tr w:rsidR="00360AC1" w14:paraId="10F2B4E0" w14:textId="77777777">
        <w:trPr>
          <w:trHeight w:hRule="exact" w:val="360"/>
        </w:trPr>
        <w:tc>
          <w:tcPr>
            <w:tcW w:w="4152" w:type="dxa"/>
            <w:tcBorders>
              <w:top w:val="single" w:sz="5" w:space="0" w:color="000000"/>
              <w:left w:val="single" w:sz="5" w:space="0" w:color="000000"/>
              <w:bottom w:val="single" w:sz="5" w:space="0" w:color="000000"/>
              <w:right w:val="single" w:sz="5" w:space="0" w:color="000000"/>
            </w:tcBorders>
          </w:tcPr>
          <w:p w14:paraId="5793B632" w14:textId="77777777" w:rsidR="00360AC1" w:rsidRDefault="00360AC1">
            <w:pPr>
              <w:textAlignment w:val="baseline"/>
              <w:rPr>
                <w:rFonts w:ascii="Arial" w:eastAsia="Arial" w:hAnsi="Arial"/>
                <w:color w:val="000000"/>
                <w:sz w:val="24"/>
              </w:rPr>
            </w:pPr>
          </w:p>
        </w:tc>
        <w:tc>
          <w:tcPr>
            <w:tcW w:w="4152" w:type="dxa"/>
            <w:tcBorders>
              <w:top w:val="single" w:sz="5" w:space="0" w:color="000000"/>
              <w:left w:val="single" w:sz="5" w:space="0" w:color="000000"/>
              <w:bottom w:val="single" w:sz="5" w:space="0" w:color="000000"/>
              <w:right w:val="single" w:sz="5" w:space="0" w:color="000000"/>
            </w:tcBorders>
          </w:tcPr>
          <w:p w14:paraId="58C176AD" w14:textId="77777777" w:rsidR="00360AC1" w:rsidRDefault="00360AC1">
            <w:pPr>
              <w:textAlignment w:val="baseline"/>
              <w:rPr>
                <w:rFonts w:ascii="Arial" w:eastAsia="Arial" w:hAnsi="Arial"/>
                <w:color w:val="000000"/>
                <w:sz w:val="24"/>
              </w:rPr>
            </w:pPr>
          </w:p>
        </w:tc>
      </w:tr>
      <w:tr w:rsidR="00360AC1" w14:paraId="01079ED7" w14:textId="77777777">
        <w:trPr>
          <w:trHeight w:hRule="exact" w:val="360"/>
        </w:trPr>
        <w:tc>
          <w:tcPr>
            <w:tcW w:w="4152" w:type="dxa"/>
            <w:tcBorders>
              <w:top w:val="single" w:sz="5" w:space="0" w:color="000000"/>
              <w:left w:val="single" w:sz="5" w:space="0" w:color="000000"/>
              <w:bottom w:val="single" w:sz="5" w:space="0" w:color="000000"/>
              <w:right w:val="single" w:sz="5" w:space="0" w:color="000000"/>
            </w:tcBorders>
          </w:tcPr>
          <w:p w14:paraId="4A11A9AD" w14:textId="77777777" w:rsidR="00360AC1" w:rsidRDefault="00360AC1">
            <w:pPr>
              <w:textAlignment w:val="baseline"/>
              <w:rPr>
                <w:rFonts w:ascii="Arial" w:eastAsia="Arial" w:hAnsi="Arial"/>
                <w:color w:val="000000"/>
                <w:sz w:val="24"/>
              </w:rPr>
            </w:pPr>
          </w:p>
        </w:tc>
        <w:tc>
          <w:tcPr>
            <w:tcW w:w="4152" w:type="dxa"/>
            <w:tcBorders>
              <w:top w:val="single" w:sz="5" w:space="0" w:color="000000"/>
              <w:left w:val="single" w:sz="5" w:space="0" w:color="000000"/>
              <w:bottom w:val="single" w:sz="5" w:space="0" w:color="000000"/>
              <w:right w:val="single" w:sz="5" w:space="0" w:color="000000"/>
            </w:tcBorders>
          </w:tcPr>
          <w:p w14:paraId="22A72372" w14:textId="77777777" w:rsidR="00360AC1" w:rsidRDefault="00360AC1">
            <w:pPr>
              <w:textAlignment w:val="baseline"/>
              <w:rPr>
                <w:rFonts w:ascii="Arial" w:eastAsia="Arial" w:hAnsi="Arial"/>
                <w:color w:val="000000"/>
                <w:sz w:val="24"/>
              </w:rPr>
            </w:pPr>
          </w:p>
        </w:tc>
      </w:tr>
      <w:tr w:rsidR="00360AC1" w14:paraId="22464A4D" w14:textId="77777777">
        <w:trPr>
          <w:trHeight w:hRule="exact" w:val="360"/>
        </w:trPr>
        <w:tc>
          <w:tcPr>
            <w:tcW w:w="4152" w:type="dxa"/>
            <w:tcBorders>
              <w:top w:val="single" w:sz="5" w:space="0" w:color="000000"/>
              <w:left w:val="single" w:sz="5" w:space="0" w:color="000000"/>
              <w:bottom w:val="single" w:sz="5" w:space="0" w:color="000000"/>
              <w:right w:val="single" w:sz="5" w:space="0" w:color="000000"/>
            </w:tcBorders>
          </w:tcPr>
          <w:p w14:paraId="1C654A17" w14:textId="77777777" w:rsidR="00360AC1" w:rsidRDefault="00360AC1">
            <w:pPr>
              <w:textAlignment w:val="baseline"/>
              <w:rPr>
                <w:rFonts w:ascii="Arial" w:eastAsia="Arial" w:hAnsi="Arial"/>
                <w:color w:val="000000"/>
                <w:sz w:val="24"/>
              </w:rPr>
            </w:pPr>
          </w:p>
        </w:tc>
        <w:tc>
          <w:tcPr>
            <w:tcW w:w="4152" w:type="dxa"/>
            <w:tcBorders>
              <w:top w:val="single" w:sz="5" w:space="0" w:color="000000"/>
              <w:left w:val="single" w:sz="5" w:space="0" w:color="000000"/>
              <w:bottom w:val="single" w:sz="5" w:space="0" w:color="000000"/>
              <w:right w:val="single" w:sz="5" w:space="0" w:color="000000"/>
            </w:tcBorders>
          </w:tcPr>
          <w:p w14:paraId="74D81FBB" w14:textId="77777777" w:rsidR="00360AC1" w:rsidRDefault="00360AC1">
            <w:pPr>
              <w:textAlignment w:val="baseline"/>
              <w:rPr>
                <w:rFonts w:ascii="Arial" w:eastAsia="Arial" w:hAnsi="Arial"/>
                <w:color w:val="000000"/>
                <w:sz w:val="24"/>
              </w:rPr>
            </w:pPr>
          </w:p>
        </w:tc>
      </w:tr>
      <w:tr w:rsidR="00360AC1" w14:paraId="6F117B43" w14:textId="77777777">
        <w:trPr>
          <w:trHeight w:hRule="exact" w:val="364"/>
        </w:trPr>
        <w:tc>
          <w:tcPr>
            <w:tcW w:w="4152" w:type="dxa"/>
            <w:tcBorders>
              <w:top w:val="single" w:sz="5" w:space="0" w:color="000000"/>
              <w:left w:val="single" w:sz="5" w:space="0" w:color="000000"/>
              <w:bottom w:val="single" w:sz="5" w:space="0" w:color="000000"/>
              <w:right w:val="single" w:sz="5" w:space="0" w:color="000000"/>
            </w:tcBorders>
          </w:tcPr>
          <w:p w14:paraId="7D9D237E" w14:textId="77777777" w:rsidR="00360AC1" w:rsidRDefault="00360AC1">
            <w:pPr>
              <w:textAlignment w:val="baseline"/>
              <w:rPr>
                <w:rFonts w:ascii="Arial" w:eastAsia="Arial" w:hAnsi="Arial"/>
                <w:color w:val="000000"/>
                <w:sz w:val="24"/>
              </w:rPr>
            </w:pPr>
          </w:p>
        </w:tc>
        <w:tc>
          <w:tcPr>
            <w:tcW w:w="4152" w:type="dxa"/>
            <w:tcBorders>
              <w:top w:val="single" w:sz="5" w:space="0" w:color="000000"/>
              <w:left w:val="single" w:sz="5" w:space="0" w:color="000000"/>
              <w:bottom w:val="single" w:sz="5" w:space="0" w:color="000000"/>
              <w:right w:val="single" w:sz="5" w:space="0" w:color="000000"/>
            </w:tcBorders>
          </w:tcPr>
          <w:p w14:paraId="10678978" w14:textId="77777777" w:rsidR="00360AC1" w:rsidRDefault="00360AC1">
            <w:pPr>
              <w:textAlignment w:val="baseline"/>
              <w:rPr>
                <w:rFonts w:ascii="Arial" w:eastAsia="Arial" w:hAnsi="Arial"/>
                <w:color w:val="000000"/>
                <w:sz w:val="24"/>
              </w:rPr>
            </w:pPr>
          </w:p>
        </w:tc>
      </w:tr>
    </w:tbl>
    <w:p w14:paraId="0CB29BCD" w14:textId="77777777" w:rsidR="005A3967" w:rsidRDefault="005A3967"/>
    <w:sectPr w:rsidR="005A3967">
      <w:pgSz w:w="11909" w:h="16838"/>
      <w:pgMar w:top="720" w:right="1777" w:bottom="673" w:left="176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 w:name="Verdana">
    <w:charset w:val="00"/>
    <w:pitch w:val="variable"/>
    <w:family w:val="swiss"/>
    <w:panose1 w:val="02020603050405020304"/>
  </w:font>
  <w:font w:name="Symbol">
    <w:pitch w:val="default"/>
    <w:family w:val="auto"/>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E24486"/>
    <w:multiLevelType w:val="multilevel"/>
    <w:tmpl w:val="2E70069C"/>
    <w:lvl w:ilvl="0">
      <w:start w:val="1"/>
      <w:numFmt w:val="bullet"/>
      <w:lvlText w:val="·"/>
      <w:lvlJc w:val="left"/>
      <w:pPr>
        <w:tabs>
          <w:tab w:val="left" w:pos="360"/>
        </w:tabs>
        <w:ind w:left="720"/>
      </w:pPr>
      <w:rPr>
        <w:rFonts w:ascii="Symbol" w:eastAsia="Symbol" w:hAnsi="Symbol"/>
        <w:strike w:val="0"/>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ker(ESO), Stephen">
    <w15:presenceInfo w15:providerId="AD" w15:userId="S::stephen.baker@uk.nationalgrid.com::9743341d-a617-4c2a-a18e-dd1df17766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trackRevisions/>
  <w:defaultTabStop w:val="720"/>
  <w:characterSpacingControl w:val="doNotCompress"/>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AC1"/>
    <w:rsid w:val="001075DD"/>
    <w:rsid w:val="00203E62"/>
    <w:rsid w:val="00360AC1"/>
    <w:rsid w:val="005A3967"/>
    <w:rsid w:val="00661F24"/>
    <w:rsid w:val="00787387"/>
    <w:rsid w:val="008C2E76"/>
    <w:rsid w:val="00DE3877"/>
    <w:rsid w:val="00E25D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DC26A"/>
  <w15:docId w15:val="{251A1C02-BFC4-4356-BA2B-9632CD0D1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16" ma:contentTypeDescription="Create a new document." ma:contentTypeScope="" ma:versionID="93068da6cd67ec269dbebb7f88c7ce78">
  <xsd:schema xmlns:xsd="http://www.w3.org/2001/XMLSchema" xmlns:xs="http://www.w3.org/2001/XMLSchema" xmlns:p="http://schemas.microsoft.com/office/2006/metadata/properties" xmlns:ns2="6032ed8b-3e71-4b2f-ab7b-020545ac21c9" xmlns:ns3="2e3132a0-aaf2-4326-8928-c084593c093d" xmlns:ns4="cadce026-d35b-4a62-a2ee-1436bb44fb55" targetNamespace="http://schemas.microsoft.com/office/2006/metadata/properties" ma:root="true" ma:fieldsID="c4f5f46b42b12b3fa1183baefe499c64" ns2:_="" ns3:_="" ns4:_="">
    <xsd:import namespace="6032ed8b-3e71-4b2f-ab7b-020545ac21c9"/>
    <xsd:import namespace="2e3132a0-aaf2-4326-8928-c084593c093d"/>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6032ed8b-3e71-4b2f-ab7b-020545ac21c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3B607AF-FDD7-407C-881C-B7CCCE22D4AA}">
  <ds:schemaRefs>
    <ds:schemaRef ds:uri="http://schemas.microsoft.com/sharepoint/v3/contenttype/forms"/>
  </ds:schemaRefs>
</ds:datastoreItem>
</file>

<file path=customXml/itemProps2.xml><?xml version="1.0" encoding="utf-8"?>
<ds:datastoreItem xmlns:ds="http://schemas.openxmlformats.org/officeDocument/2006/customXml" ds:itemID="{7D2D0298-6155-4AF0-BD72-DDAA6498CF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1F4271-D0B3-4F8F-AEAD-6488EBE2E034}">
  <ds:schemaRefs>
    <ds:schemaRef ds:uri="http://schemas.microsoft.com/office/infopath/2007/PartnerControls"/>
    <ds:schemaRef ds:uri="6032ed8b-3e71-4b2f-ab7b-020545ac21c9"/>
    <ds:schemaRef ds:uri="http://purl.org/dc/terms/"/>
    <ds:schemaRef ds:uri="http://schemas.microsoft.com/office/2006/metadata/properties"/>
    <ds:schemaRef ds:uri="http://schemas.microsoft.com/office/2006/documentManagement/types"/>
    <ds:schemaRef ds:uri="2e3132a0-aaf2-4326-8928-c084593c093d"/>
    <ds:schemaRef ds:uri="http://purl.org/dc/elements/1.1/"/>
    <ds:schemaRef ds:uri="http://schemas.openxmlformats.org/package/2006/metadata/core-properties"/>
    <ds:schemaRef ds:uri="cadce026-d35b-4a62-a2ee-1436bb44fb55"/>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6</Pages>
  <Words>1443</Words>
  <Characters>8228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Walker (ESO), Lurrentia</dc:creator>
  <cp:lastModifiedBy>Baker(ESO), Stephen</cp:lastModifiedBy>
  <cp:revision>8</cp:revision>
  <dcterms:created xsi:type="dcterms:W3CDTF">2021-06-17T19:30:00Z</dcterms:created>
  <dcterms:modified xsi:type="dcterms:W3CDTF">2023-01-16T16:33:00Z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0x010100D9EBF54656C6004FB7ECF09128CBF7CC</vt:lpwstr>
  </property>
  <property fmtid="{D5CDD505-2E9C-101B-9397-08002B2CF9AE}" pid="3" name="MediaServiceImageTags">
    <vt:lpwstr/>
  </property>
</Properties>
</file>