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119559" w14:textId="77777777" w:rsidR="00540D4E" w:rsidRDefault="00540D4E" w:rsidP="00540D4E">
      <w:pPr>
        <w:pStyle w:val="Checklist"/>
        <w:tabs>
          <w:tab w:val="left" w:pos="4111"/>
        </w:tabs>
      </w:pPr>
      <w:r w:rsidRPr="00540D4E">
        <w:t xml:space="preserve">CUSC </w:t>
      </w:r>
      <w:r w:rsidR="00CA0D40" w:rsidRPr="00CA0D40">
        <w:t>Alternative and Workgroup Vote</w:t>
      </w:r>
    </w:p>
    <w:p w14:paraId="099B5765" w14:textId="77777777" w:rsidR="00EF6704" w:rsidRPr="006F0F37" w:rsidRDefault="00EF6704" w:rsidP="0006725A">
      <w:pPr>
        <w:ind w:right="113"/>
        <w:rPr>
          <w:rFonts w:cs="Arial"/>
          <w:b/>
          <w:sz w:val="24"/>
        </w:rPr>
      </w:pPr>
    </w:p>
    <w:p w14:paraId="5776101D" w14:textId="77777777" w:rsidR="006F0F37" w:rsidRPr="006F0F37" w:rsidRDefault="003C60F9" w:rsidP="006F0F37">
      <w:pPr>
        <w:ind w:right="113"/>
        <w:rPr>
          <w:rFonts w:cs="Arial"/>
          <w:b/>
          <w:color w:val="F26522" w:themeColor="accent1"/>
          <w:sz w:val="24"/>
        </w:rPr>
      </w:pPr>
      <w:bookmarkStart w:id="0" w:name="_Hlk31877162"/>
      <w:r w:rsidRPr="006F0F37">
        <w:rPr>
          <w:rFonts w:cs="Arial"/>
          <w:b/>
          <w:color w:val="F26522" w:themeColor="accent1"/>
          <w:sz w:val="24"/>
        </w:rPr>
        <w:t>CMP</w:t>
      </w:r>
      <w:r w:rsidR="003C474F" w:rsidRPr="006F0F37">
        <w:rPr>
          <w:rFonts w:cs="Arial"/>
          <w:b/>
          <w:color w:val="F26522" w:themeColor="accent1"/>
          <w:sz w:val="24"/>
        </w:rPr>
        <w:t>298</w:t>
      </w:r>
      <w:r w:rsidRPr="006F0F37">
        <w:rPr>
          <w:rFonts w:cs="Arial"/>
          <w:b/>
          <w:color w:val="F26522" w:themeColor="accent1"/>
          <w:sz w:val="24"/>
        </w:rPr>
        <w:t xml:space="preserve">: </w:t>
      </w:r>
      <w:r w:rsidR="006F0F37" w:rsidRPr="006F0F37">
        <w:rPr>
          <w:rFonts w:eastAsia="Cambria" w:cs="Arial"/>
          <w:b/>
          <w:color w:val="F26522" w:themeColor="accent1"/>
          <w:sz w:val="24"/>
        </w:rPr>
        <w:t>Updating the Statement of Works process to facilitate aggregated assessment of relevant and collectively relevant embedded generation</w:t>
      </w:r>
    </w:p>
    <w:bookmarkEnd w:id="0"/>
    <w:p w14:paraId="3BCF91A5" w14:textId="77777777" w:rsidR="0006725A" w:rsidRDefault="0006725A" w:rsidP="0006725A">
      <w:pPr>
        <w:pStyle w:val="BodyText"/>
        <w:rPr>
          <w:sz w:val="24"/>
        </w:rPr>
      </w:pPr>
    </w:p>
    <w:p w14:paraId="25132EBA" w14:textId="77777777" w:rsidR="004B3FA6" w:rsidRPr="001C44FE" w:rsidRDefault="004B3FA6" w:rsidP="004B3FA6">
      <w:pPr>
        <w:pStyle w:val="BodyText"/>
        <w:rPr>
          <w:sz w:val="24"/>
        </w:rPr>
      </w:pPr>
      <w:r w:rsidRPr="009E5084">
        <w:rPr>
          <w:b/>
          <w:sz w:val="24"/>
        </w:rPr>
        <w:t>Please note:</w:t>
      </w:r>
      <w:r>
        <w:rPr>
          <w:sz w:val="24"/>
        </w:rPr>
        <w:t xml:space="preserve"> T</w:t>
      </w:r>
      <w:r w:rsidRPr="001C44FE">
        <w:rPr>
          <w:sz w:val="24"/>
        </w:rPr>
        <w:t>o participate in any votes, Workgroup members need to have attended at least 50% of meetings.</w:t>
      </w:r>
    </w:p>
    <w:p w14:paraId="6BF4497E" w14:textId="77777777" w:rsidR="00D9239D" w:rsidRDefault="001C44FE" w:rsidP="0012195F">
      <w:pPr>
        <w:pStyle w:val="BodyText"/>
        <w:rPr>
          <w:sz w:val="24"/>
        </w:rPr>
      </w:pPr>
      <w:r w:rsidRPr="009E5084">
        <w:rPr>
          <w:b/>
          <w:sz w:val="24"/>
        </w:rPr>
        <w:t>Stage 1 - Alternative Vote</w:t>
      </w:r>
    </w:p>
    <w:p w14:paraId="15B46242" w14:textId="77777777" w:rsidR="0033015F" w:rsidRDefault="008B6E31">
      <w:pPr>
        <w:pStyle w:val="BodyText"/>
        <w:rPr>
          <w:sz w:val="24"/>
        </w:rPr>
      </w:pPr>
      <w:r>
        <w:rPr>
          <w:sz w:val="24"/>
        </w:rPr>
        <w:t>If Workgroup Alternative Request</w:t>
      </w:r>
      <w:r w:rsidR="00A92142">
        <w:rPr>
          <w:sz w:val="24"/>
        </w:rPr>
        <w:t>s</w:t>
      </w:r>
      <w:r>
        <w:rPr>
          <w:sz w:val="24"/>
        </w:rPr>
        <w:t xml:space="preserve"> have been made, v</w:t>
      </w:r>
      <w:r w:rsidR="00321E8C">
        <w:rPr>
          <w:sz w:val="24"/>
        </w:rPr>
        <w:t xml:space="preserve">ote on </w:t>
      </w:r>
      <w:r>
        <w:rPr>
          <w:sz w:val="24"/>
        </w:rPr>
        <w:t>whether they should</w:t>
      </w:r>
      <w:r w:rsidR="0012195F">
        <w:rPr>
          <w:sz w:val="24"/>
        </w:rPr>
        <w:t xml:space="preserve"> become Workgroup Alternative C</w:t>
      </w:r>
      <w:r w:rsidR="00AA095C">
        <w:rPr>
          <w:sz w:val="24"/>
        </w:rPr>
        <w:t>USC</w:t>
      </w:r>
      <w:r w:rsidR="0012195F">
        <w:rPr>
          <w:sz w:val="24"/>
        </w:rPr>
        <w:t xml:space="preserve"> Modifications</w:t>
      </w:r>
      <w:r w:rsidR="003E2DD1">
        <w:rPr>
          <w:sz w:val="24"/>
        </w:rPr>
        <w:t xml:space="preserve"> (WACMs)</w:t>
      </w:r>
      <w:r w:rsidR="00F23797">
        <w:rPr>
          <w:sz w:val="24"/>
        </w:rPr>
        <w:t>.</w:t>
      </w:r>
    </w:p>
    <w:p w14:paraId="442A3EA4" w14:textId="77777777" w:rsidR="001C44FE" w:rsidRPr="009E5084" w:rsidRDefault="001C44FE" w:rsidP="001C44FE">
      <w:pPr>
        <w:pStyle w:val="BodyText"/>
        <w:rPr>
          <w:b/>
          <w:sz w:val="24"/>
        </w:rPr>
      </w:pPr>
      <w:r w:rsidRPr="009E5084">
        <w:rPr>
          <w:b/>
          <w:sz w:val="24"/>
        </w:rPr>
        <w:t xml:space="preserve">Stage 2 - Workgroup Vote </w:t>
      </w:r>
    </w:p>
    <w:p w14:paraId="23B1EA0E" w14:textId="77777777" w:rsidR="007110C2" w:rsidRDefault="00A33530">
      <w:pPr>
        <w:pStyle w:val="BodyText"/>
        <w:rPr>
          <w:sz w:val="24"/>
        </w:rPr>
      </w:pPr>
      <w:r>
        <w:rPr>
          <w:sz w:val="24"/>
        </w:rPr>
        <w:t xml:space="preserve">2a) </w:t>
      </w:r>
      <w:r w:rsidR="00145A1F">
        <w:rPr>
          <w:sz w:val="24"/>
        </w:rPr>
        <w:t>A</w:t>
      </w:r>
      <w:r w:rsidR="00666196">
        <w:rPr>
          <w:sz w:val="24"/>
        </w:rPr>
        <w:t>ssess</w:t>
      </w:r>
      <w:r w:rsidR="00942A23">
        <w:rPr>
          <w:sz w:val="24"/>
        </w:rPr>
        <w:t xml:space="preserve"> the original and WACMs</w:t>
      </w:r>
      <w:r w:rsidR="00FC73E3">
        <w:rPr>
          <w:sz w:val="24"/>
        </w:rPr>
        <w:t xml:space="preserve"> (if there are any)</w:t>
      </w:r>
      <w:r w:rsidR="00942A23">
        <w:rPr>
          <w:sz w:val="24"/>
        </w:rPr>
        <w:t xml:space="preserve"> against the CUSC objectives</w:t>
      </w:r>
      <w:r w:rsidR="004046AC">
        <w:rPr>
          <w:sz w:val="24"/>
        </w:rPr>
        <w:t xml:space="preserve"> compared to the baseline</w:t>
      </w:r>
      <w:r w:rsidR="00627EDB">
        <w:rPr>
          <w:sz w:val="24"/>
        </w:rPr>
        <w:t xml:space="preserve"> (the current CUSC)</w:t>
      </w:r>
      <w:r w:rsidR="00145A1F">
        <w:rPr>
          <w:sz w:val="24"/>
        </w:rPr>
        <w:t>.</w:t>
      </w:r>
      <w:r w:rsidR="000C08E0">
        <w:rPr>
          <w:sz w:val="24"/>
        </w:rPr>
        <w:t xml:space="preserve"> </w:t>
      </w:r>
    </w:p>
    <w:p w14:paraId="7B6CD1B5" w14:textId="77777777" w:rsidR="001C44FE" w:rsidRDefault="00A33530" w:rsidP="001C44FE">
      <w:pPr>
        <w:pStyle w:val="BodyText"/>
        <w:rPr>
          <w:sz w:val="24"/>
        </w:rPr>
      </w:pPr>
      <w:r>
        <w:rPr>
          <w:sz w:val="24"/>
        </w:rPr>
        <w:t>2</w:t>
      </w:r>
      <w:r w:rsidR="0016482F">
        <w:rPr>
          <w:sz w:val="24"/>
        </w:rPr>
        <w:t>b</w:t>
      </w:r>
      <w:r>
        <w:rPr>
          <w:sz w:val="24"/>
        </w:rPr>
        <w:t>) V</w:t>
      </w:r>
      <w:r w:rsidR="001C44FE" w:rsidRPr="001C44FE">
        <w:rPr>
          <w:sz w:val="24"/>
        </w:rPr>
        <w:t>ote</w:t>
      </w:r>
      <w:r w:rsidR="00CD2B56">
        <w:rPr>
          <w:sz w:val="24"/>
        </w:rPr>
        <w:t xml:space="preserve"> on</w:t>
      </w:r>
      <w:r w:rsidR="001C44FE" w:rsidRPr="001C44FE">
        <w:rPr>
          <w:sz w:val="24"/>
        </w:rPr>
        <w:t xml:space="preserve"> which of the options is best</w:t>
      </w:r>
      <w:r w:rsidR="00145A1F">
        <w:rPr>
          <w:sz w:val="24"/>
        </w:rPr>
        <w:t>.</w:t>
      </w:r>
    </w:p>
    <w:p w14:paraId="18B5F68E" w14:textId="77777777" w:rsidR="001C5ABA" w:rsidRDefault="001C5ABA" w:rsidP="001C44FE">
      <w:pPr>
        <w:pStyle w:val="BodyText"/>
        <w:rPr>
          <w:sz w:val="24"/>
        </w:rPr>
      </w:pPr>
    </w:p>
    <w:p w14:paraId="17C06B59" w14:textId="77777777" w:rsidR="00C9075D" w:rsidRPr="00C9075D" w:rsidRDefault="00C9075D" w:rsidP="001C44FE">
      <w:pPr>
        <w:pStyle w:val="BodyText"/>
        <w:rPr>
          <w:b/>
          <w:color w:val="F26522" w:themeColor="accent1"/>
          <w:sz w:val="24"/>
        </w:rPr>
      </w:pPr>
      <w:bookmarkStart w:id="1" w:name="_Hlk62818798"/>
      <w:r w:rsidRPr="00C9075D">
        <w:rPr>
          <w:b/>
          <w:color w:val="F26522" w:themeColor="accent1"/>
          <w:sz w:val="24"/>
        </w:rPr>
        <w:t>Terms used in this document</w:t>
      </w:r>
    </w:p>
    <w:tbl>
      <w:tblPr>
        <w:tblStyle w:val="TableGrid"/>
        <w:tblW w:w="0" w:type="auto"/>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1696"/>
        <w:gridCol w:w="7319"/>
      </w:tblGrid>
      <w:tr w:rsidR="00C9075D" w14:paraId="5F6FEA63" w14:textId="77777777" w:rsidTr="00C9075D">
        <w:tc>
          <w:tcPr>
            <w:tcW w:w="1696" w:type="dxa"/>
            <w:shd w:val="clear" w:color="auto" w:fill="F26522" w:themeFill="accent1"/>
          </w:tcPr>
          <w:p w14:paraId="4BE2ECEE" w14:textId="77777777" w:rsidR="00C9075D" w:rsidRPr="00C9075D" w:rsidRDefault="00C9075D">
            <w:pPr>
              <w:spacing w:after="160" w:line="259" w:lineRule="auto"/>
              <w:rPr>
                <w:b/>
                <w:color w:val="FFFFFF" w:themeColor="background1"/>
                <w:sz w:val="24"/>
              </w:rPr>
            </w:pPr>
            <w:r w:rsidRPr="00C9075D">
              <w:rPr>
                <w:b/>
                <w:color w:val="FFFFFF" w:themeColor="background1"/>
                <w:sz w:val="24"/>
              </w:rPr>
              <w:t>Term</w:t>
            </w:r>
          </w:p>
        </w:tc>
        <w:tc>
          <w:tcPr>
            <w:tcW w:w="7319" w:type="dxa"/>
            <w:shd w:val="clear" w:color="auto" w:fill="F26522" w:themeFill="accent1"/>
          </w:tcPr>
          <w:p w14:paraId="5BA837C2" w14:textId="77777777" w:rsidR="00C9075D" w:rsidRPr="00C9075D" w:rsidRDefault="00C9075D">
            <w:pPr>
              <w:spacing w:after="160" w:line="259" w:lineRule="auto"/>
              <w:rPr>
                <w:b/>
                <w:color w:val="FFFFFF" w:themeColor="background1"/>
                <w:sz w:val="24"/>
              </w:rPr>
            </w:pPr>
            <w:r w:rsidRPr="00C9075D">
              <w:rPr>
                <w:b/>
                <w:color w:val="FFFFFF" w:themeColor="background1"/>
                <w:sz w:val="24"/>
              </w:rPr>
              <w:t>Meaning</w:t>
            </w:r>
          </w:p>
        </w:tc>
      </w:tr>
      <w:tr w:rsidR="00C9075D" w14:paraId="1B0FE080" w14:textId="77777777" w:rsidTr="00C9075D">
        <w:tc>
          <w:tcPr>
            <w:tcW w:w="1696" w:type="dxa"/>
          </w:tcPr>
          <w:p w14:paraId="637FBACB" w14:textId="77777777" w:rsidR="00C9075D" w:rsidRPr="00C9075D" w:rsidRDefault="00C9075D">
            <w:pPr>
              <w:spacing w:after="160" w:line="259" w:lineRule="auto"/>
              <w:rPr>
                <w:sz w:val="24"/>
              </w:rPr>
            </w:pPr>
            <w:r>
              <w:rPr>
                <w:sz w:val="24"/>
              </w:rPr>
              <w:t>Baseline</w:t>
            </w:r>
          </w:p>
        </w:tc>
        <w:tc>
          <w:tcPr>
            <w:tcW w:w="7319" w:type="dxa"/>
          </w:tcPr>
          <w:p w14:paraId="362DEDFD" w14:textId="77777777" w:rsidR="00C9075D" w:rsidRPr="00C9075D" w:rsidRDefault="00C9075D">
            <w:pPr>
              <w:spacing w:after="160" w:line="259" w:lineRule="auto"/>
              <w:rPr>
                <w:sz w:val="24"/>
              </w:rPr>
            </w:pPr>
            <w:r>
              <w:rPr>
                <w:sz w:val="24"/>
              </w:rPr>
              <w:t>The current CUSC (if voting for the Baseline, you believe no modification should be made)</w:t>
            </w:r>
          </w:p>
        </w:tc>
      </w:tr>
      <w:tr w:rsidR="00C9075D" w14:paraId="591A357D" w14:textId="77777777" w:rsidTr="00C9075D">
        <w:tc>
          <w:tcPr>
            <w:tcW w:w="1696" w:type="dxa"/>
          </w:tcPr>
          <w:p w14:paraId="4B243CF5" w14:textId="77777777" w:rsidR="00C9075D" w:rsidRPr="00C9075D" w:rsidRDefault="00C9075D">
            <w:pPr>
              <w:spacing w:after="160" w:line="259" w:lineRule="auto"/>
              <w:rPr>
                <w:sz w:val="24"/>
              </w:rPr>
            </w:pPr>
            <w:r>
              <w:rPr>
                <w:sz w:val="24"/>
              </w:rPr>
              <w:t>Original</w:t>
            </w:r>
          </w:p>
        </w:tc>
        <w:tc>
          <w:tcPr>
            <w:tcW w:w="7319" w:type="dxa"/>
          </w:tcPr>
          <w:p w14:paraId="48434E28" w14:textId="77777777" w:rsidR="00C9075D" w:rsidRPr="00C9075D" w:rsidRDefault="00C9075D">
            <w:pPr>
              <w:spacing w:after="160" w:line="259" w:lineRule="auto"/>
              <w:rPr>
                <w:sz w:val="24"/>
              </w:rPr>
            </w:pPr>
            <w:r>
              <w:rPr>
                <w:sz w:val="24"/>
              </w:rPr>
              <w:t>The solution which was firstly proposed by the Proposer of the modification</w:t>
            </w:r>
          </w:p>
        </w:tc>
      </w:tr>
      <w:tr w:rsidR="00C9075D" w14:paraId="6D891EB7" w14:textId="77777777" w:rsidTr="00C9075D">
        <w:tc>
          <w:tcPr>
            <w:tcW w:w="1696" w:type="dxa"/>
          </w:tcPr>
          <w:p w14:paraId="5D82D7E5" w14:textId="77777777" w:rsidR="00C9075D" w:rsidRDefault="00C9075D">
            <w:pPr>
              <w:spacing w:after="160" w:line="259" w:lineRule="auto"/>
              <w:rPr>
                <w:sz w:val="24"/>
              </w:rPr>
            </w:pPr>
            <w:r>
              <w:rPr>
                <w:sz w:val="24"/>
              </w:rPr>
              <w:t>WACM</w:t>
            </w:r>
          </w:p>
        </w:tc>
        <w:tc>
          <w:tcPr>
            <w:tcW w:w="7319" w:type="dxa"/>
          </w:tcPr>
          <w:p w14:paraId="7FA16413" w14:textId="77777777" w:rsidR="00C9075D" w:rsidRDefault="00C9075D">
            <w:pPr>
              <w:spacing w:after="160" w:line="259" w:lineRule="auto"/>
              <w:rPr>
                <w:sz w:val="24"/>
              </w:rPr>
            </w:pPr>
            <w:r>
              <w:rPr>
                <w:sz w:val="24"/>
              </w:rPr>
              <w:t>Workgroup Alternative CUSC Modification (an Alternative Solution which has been developed by the Workgroup)</w:t>
            </w:r>
          </w:p>
        </w:tc>
      </w:tr>
      <w:bookmarkEnd w:id="1"/>
    </w:tbl>
    <w:p w14:paraId="406C4F63" w14:textId="77777777" w:rsidR="008D369C" w:rsidRDefault="008D369C">
      <w:pPr>
        <w:spacing w:after="160" w:line="259" w:lineRule="auto"/>
        <w:rPr>
          <w:b/>
          <w:color w:val="F26522" w:themeColor="accent1"/>
          <w:sz w:val="24"/>
        </w:rPr>
      </w:pPr>
    </w:p>
    <w:p w14:paraId="6A755D01" w14:textId="77777777" w:rsidR="009557EF" w:rsidRPr="00760AB5" w:rsidRDefault="009557EF" w:rsidP="0092716D">
      <w:pPr>
        <w:pStyle w:val="BodyText"/>
        <w:tabs>
          <w:tab w:val="left" w:pos="567"/>
        </w:tabs>
        <w:rPr>
          <w:b/>
          <w:color w:val="F26522" w:themeColor="accent1"/>
          <w:sz w:val="24"/>
        </w:rPr>
      </w:pPr>
      <w:r>
        <w:rPr>
          <w:b/>
          <w:color w:val="F26522" w:themeColor="accent1"/>
          <w:sz w:val="24"/>
        </w:rPr>
        <w:t>T</w:t>
      </w:r>
      <w:r w:rsidRPr="00760AB5">
        <w:rPr>
          <w:b/>
          <w:color w:val="F26522" w:themeColor="accent1"/>
          <w:sz w:val="24"/>
        </w:rPr>
        <w:t>he applicable CUSC objectives are:</w:t>
      </w:r>
      <w:r>
        <w:rPr>
          <w:b/>
          <w:color w:val="F26522" w:themeColor="accent1"/>
          <w:sz w:val="24"/>
        </w:rPr>
        <w:t xml:space="preserve"> </w:t>
      </w:r>
    </w:p>
    <w:p w14:paraId="337DE8D3" w14:textId="77777777" w:rsidR="009557EF" w:rsidRPr="00576771" w:rsidRDefault="009557EF" w:rsidP="0092716D">
      <w:pPr>
        <w:pStyle w:val="ListParagraph"/>
        <w:numPr>
          <w:ilvl w:val="0"/>
          <w:numId w:val="13"/>
        </w:numPr>
        <w:tabs>
          <w:tab w:val="left" w:pos="567"/>
        </w:tabs>
        <w:spacing w:after="160" w:line="259" w:lineRule="auto"/>
      </w:pPr>
      <w:r w:rsidRPr="00576771">
        <w:t>The efficient discharge by the Licensee of the obligations imposed on it by the Act and the Transmission Licence;</w:t>
      </w:r>
    </w:p>
    <w:p w14:paraId="0059AAFE" w14:textId="48F5AA11" w:rsidR="009557EF" w:rsidRPr="00576771" w:rsidRDefault="009557EF" w:rsidP="0092716D">
      <w:pPr>
        <w:pStyle w:val="ListParagraph"/>
        <w:numPr>
          <w:ilvl w:val="0"/>
          <w:numId w:val="13"/>
        </w:numPr>
        <w:tabs>
          <w:tab w:val="left" w:pos="567"/>
        </w:tabs>
        <w:spacing w:after="160" w:line="259" w:lineRule="auto"/>
      </w:pPr>
      <w:r w:rsidRPr="00576771">
        <w:t xml:space="preserve">Facilitating effective competition in the generation and supply of electricity, and (so far as consistent therewith) facilitating such competition in the sale, </w:t>
      </w:r>
      <w:r w:rsidR="0025777D" w:rsidRPr="00576771">
        <w:t>distribution,</w:t>
      </w:r>
      <w:r w:rsidRPr="00576771">
        <w:t xml:space="preserve"> and purchase of electricity;</w:t>
      </w:r>
    </w:p>
    <w:p w14:paraId="0B017891" w14:textId="77777777" w:rsidR="009557EF" w:rsidRPr="00576771" w:rsidRDefault="009557EF" w:rsidP="0092716D">
      <w:pPr>
        <w:pStyle w:val="ListParagraph"/>
        <w:numPr>
          <w:ilvl w:val="0"/>
          <w:numId w:val="13"/>
        </w:numPr>
        <w:tabs>
          <w:tab w:val="left" w:pos="567"/>
        </w:tabs>
        <w:spacing w:after="160" w:line="259" w:lineRule="auto"/>
      </w:pPr>
      <w:r w:rsidRPr="00576771">
        <w:t>Compliance with the Electricity Regulation and any relevant legally binding decision of the European Commission and/or the Agency *; and</w:t>
      </w:r>
    </w:p>
    <w:p w14:paraId="527AFF2F" w14:textId="77777777" w:rsidR="009557EF" w:rsidRPr="00576771" w:rsidRDefault="009557EF" w:rsidP="0092716D">
      <w:pPr>
        <w:pStyle w:val="ListParagraph"/>
        <w:numPr>
          <w:ilvl w:val="0"/>
          <w:numId w:val="13"/>
        </w:numPr>
        <w:tabs>
          <w:tab w:val="left" w:pos="567"/>
        </w:tabs>
        <w:spacing w:after="160" w:line="259" w:lineRule="auto"/>
      </w:pPr>
      <w:r w:rsidRPr="00576771">
        <w:t>Promoting efficiency in the implementation and administration of the CUSC arrangements.</w:t>
      </w:r>
    </w:p>
    <w:p w14:paraId="539C923E" w14:textId="77777777" w:rsidR="009557EF" w:rsidRPr="00576771" w:rsidRDefault="009557EF" w:rsidP="0092716D">
      <w:pPr>
        <w:pStyle w:val="BodyText"/>
        <w:tabs>
          <w:tab w:val="left" w:pos="567"/>
        </w:tabs>
      </w:pPr>
      <w:bookmarkStart w:id="2" w:name="_Hlk50982299"/>
      <w:r w:rsidRPr="00576771">
        <w:t>*Objective (c) refers specifically to European Regulation 2009/714/EC. Reference to the Agency is to the Agency for the Cooperation of Energy Regulators (ACER).</w:t>
      </w:r>
    </w:p>
    <w:bookmarkEnd w:id="2"/>
    <w:p w14:paraId="38A33FD2" w14:textId="77777777" w:rsidR="00CA0D40" w:rsidRPr="008D369C" w:rsidRDefault="00CA0D40" w:rsidP="008D369C">
      <w:pPr>
        <w:pStyle w:val="BodyText"/>
        <w:rPr>
          <w:sz w:val="24"/>
        </w:rPr>
      </w:pPr>
    </w:p>
    <w:p w14:paraId="69D43952" w14:textId="77777777" w:rsidR="001F5F82" w:rsidRPr="008D369C" w:rsidRDefault="001F5F82" w:rsidP="008D369C">
      <w:pPr>
        <w:pStyle w:val="BodyText"/>
        <w:rPr>
          <w:sz w:val="24"/>
        </w:rPr>
      </w:pPr>
      <w:r w:rsidRPr="008D369C">
        <w:rPr>
          <w:sz w:val="24"/>
        </w:rPr>
        <w:br w:type="page"/>
      </w:r>
    </w:p>
    <w:p w14:paraId="0DA7FD6C" w14:textId="77777777" w:rsidR="00CA0D40" w:rsidRPr="00E57DAF" w:rsidRDefault="00CA0D40" w:rsidP="008D369C">
      <w:pPr>
        <w:pStyle w:val="Checklist"/>
      </w:pPr>
      <w:r w:rsidRPr="001F5F82">
        <w:lastRenderedPageBreak/>
        <w:t>Workgroup Vote</w:t>
      </w:r>
    </w:p>
    <w:p w14:paraId="00B1CAAA" w14:textId="77777777" w:rsidR="001F5F82" w:rsidRDefault="001F5F82" w:rsidP="00E57DAF">
      <w:pPr>
        <w:ind w:left="-426"/>
        <w:rPr>
          <w:sz w:val="24"/>
        </w:rPr>
      </w:pPr>
    </w:p>
    <w:p w14:paraId="3FB8989A" w14:textId="77777777" w:rsidR="001F5F82" w:rsidRDefault="001F5F82" w:rsidP="00037A7D">
      <w:pPr>
        <w:pStyle w:val="BodyText"/>
        <w:jc w:val="both"/>
        <w:rPr>
          <w:b/>
          <w:color w:val="F26522" w:themeColor="accent1"/>
          <w:sz w:val="24"/>
        </w:rPr>
      </w:pPr>
      <w:r w:rsidRPr="008D369C">
        <w:rPr>
          <w:b/>
          <w:color w:val="F26522" w:themeColor="accent1"/>
          <w:sz w:val="24"/>
        </w:rPr>
        <w:t xml:space="preserve">Stage 1 – Alternative </w:t>
      </w:r>
      <w:r w:rsidR="00CA0D40" w:rsidRPr="008D369C">
        <w:rPr>
          <w:b/>
          <w:color w:val="F26522" w:themeColor="accent1"/>
          <w:sz w:val="24"/>
        </w:rPr>
        <w:t>Vote</w:t>
      </w:r>
    </w:p>
    <w:p w14:paraId="27C3124E" w14:textId="77777777" w:rsidR="00B34376" w:rsidRPr="009E5084" w:rsidRDefault="00B34376" w:rsidP="00037A7D">
      <w:pPr>
        <w:pStyle w:val="BodyText"/>
        <w:jc w:val="both"/>
        <w:rPr>
          <w:sz w:val="24"/>
        </w:rPr>
      </w:pPr>
      <w:r>
        <w:rPr>
          <w:sz w:val="24"/>
        </w:rPr>
        <w:t>Vote on Workgroup Alternative Requests to become Workgroup Alternative C</w:t>
      </w:r>
      <w:r w:rsidR="00AA095C">
        <w:rPr>
          <w:sz w:val="24"/>
        </w:rPr>
        <w:t>USC</w:t>
      </w:r>
      <w:r>
        <w:rPr>
          <w:sz w:val="24"/>
        </w:rPr>
        <w:t xml:space="preserve"> Modifications.</w:t>
      </w:r>
    </w:p>
    <w:p w14:paraId="01A20EC9" w14:textId="77777777" w:rsidR="000C4B80" w:rsidRPr="009E5084" w:rsidRDefault="000C4B80" w:rsidP="00037A7D">
      <w:pPr>
        <w:pStyle w:val="BodyText"/>
        <w:jc w:val="both"/>
        <w:rPr>
          <w:i/>
          <w:sz w:val="20"/>
        </w:rPr>
      </w:pPr>
      <w:r w:rsidRPr="009E5084">
        <w:rPr>
          <w:i/>
          <w:sz w:val="20"/>
        </w:rPr>
        <w:t xml:space="preserve">The Alternative vote is carried out to identify the level of Workgroup support there is for any potential alternative options that have been brought forward by either any member of the Workgroup OR an Industry Participant as part of the Workgroup Consultation.  </w:t>
      </w:r>
    </w:p>
    <w:p w14:paraId="411DDD55" w14:textId="61FC8F34" w:rsidR="00335656" w:rsidRDefault="000C4B80" w:rsidP="00037A7D">
      <w:pPr>
        <w:pStyle w:val="BodyText"/>
        <w:jc w:val="both"/>
        <w:rPr>
          <w:i/>
          <w:sz w:val="20"/>
        </w:rPr>
      </w:pPr>
      <w:r w:rsidRPr="009E5084">
        <w:rPr>
          <w:i/>
          <w:sz w:val="20"/>
        </w:rPr>
        <w:t xml:space="preserve">Should the majority of the Workgroup OR the Chair believe that the potential alternative solution </w:t>
      </w:r>
      <w:r w:rsidR="00216B87">
        <w:rPr>
          <w:i/>
          <w:sz w:val="20"/>
        </w:rPr>
        <w:t>may</w:t>
      </w:r>
      <w:r w:rsidRPr="009E5084">
        <w:rPr>
          <w:i/>
          <w:sz w:val="20"/>
        </w:rPr>
        <w:t xml:space="preserve"> better facilitate the CUSC objectives</w:t>
      </w:r>
      <w:r w:rsidR="00354747" w:rsidRPr="00354747">
        <w:t xml:space="preserve"> </w:t>
      </w:r>
      <w:r w:rsidR="00427B67">
        <w:rPr>
          <w:i/>
          <w:sz w:val="20"/>
        </w:rPr>
        <w:t xml:space="preserve">than </w:t>
      </w:r>
      <w:r w:rsidR="00427B67" w:rsidRPr="00354747">
        <w:rPr>
          <w:i/>
          <w:sz w:val="20"/>
        </w:rPr>
        <w:t>the Original</w:t>
      </w:r>
      <w:r w:rsidR="00427B67">
        <w:rPr>
          <w:i/>
          <w:sz w:val="20"/>
        </w:rPr>
        <w:t xml:space="preserve"> proposal</w:t>
      </w:r>
      <w:r w:rsidR="00354747" w:rsidRPr="00354747">
        <w:rPr>
          <w:i/>
          <w:sz w:val="20"/>
        </w:rPr>
        <w:t xml:space="preserve"> </w:t>
      </w:r>
      <w:r w:rsidRPr="009E5084">
        <w:rPr>
          <w:i/>
          <w:sz w:val="20"/>
        </w:rPr>
        <w:t>then the potential alternative will be fully developed by the Workgroup with legal text to form a Workgroup Alternative C</w:t>
      </w:r>
      <w:r w:rsidR="00AA095C">
        <w:rPr>
          <w:i/>
          <w:sz w:val="20"/>
        </w:rPr>
        <w:t>USC</w:t>
      </w:r>
      <w:r w:rsidRPr="009E5084">
        <w:rPr>
          <w:i/>
          <w:sz w:val="20"/>
        </w:rPr>
        <w:t xml:space="preserve"> modification (WACM) and submitted to the Panel and Authority alongside the Original solution for the Panel Recommendation vote and the Authority decision. </w:t>
      </w:r>
    </w:p>
    <w:p w14:paraId="31C0D515" w14:textId="77777777" w:rsidR="00335656" w:rsidRPr="00E57DAF" w:rsidRDefault="00335656" w:rsidP="00335656">
      <w:pPr>
        <w:pStyle w:val="BodyText"/>
        <w:rPr>
          <w:sz w:val="24"/>
        </w:rPr>
      </w:pPr>
      <w:r w:rsidRPr="00E57DAF">
        <w:rPr>
          <w:sz w:val="24"/>
        </w:rPr>
        <w:t>“Y” = Yes</w:t>
      </w:r>
    </w:p>
    <w:p w14:paraId="4DBB4558" w14:textId="77777777" w:rsidR="00335656" w:rsidRPr="00E57DAF" w:rsidRDefault="00335656" w:rsidP="00335656">
      <w:pPr>
        <w:pStyle w:val="BodyText"/>
        <w:rPr>
          <w:sz w:val="24"/>
        </w:rPr>
      </w:pPr>
      <w:r w:rsidRPr="00E57DAF">
        <w:rPr>
          <w:sz w:val="24"/>
        </w:rPr>
        <w:t>“N” = No</w:t>
      </w:r>
    </w:p>
    <w:p w14:paraId="24601C15" w14:textId="77777777" w:rsidR="00335656" w:rsidRPr="00E57DAF" w:rsidRDefault="00335656" w:rsidP="00335656">
      <w:pPr>
        <w:pStyle w:val="BodyText"/>
        <w:rPr>
          <w:sz w:val="24"/>
        </w:rPr>
      </w:pPr>
      <w:r w:rsidRPr="00E57DAF">
        <w:rPr>
          <w:sz w:val="24"/>
        </w:rPr>
        <w:t>“-“  = Neutra</w:t>
      </w:r>
      <w:r>
        <w:rPr>
          <w:sz w:val="24"/>
        </w:rPr>
        <w:t>l</w:t>
      </w:r>
    </w:p>
    <w:p w14:paraId="162226AD" w14:textId="77777777" w:rsidR="00276E4B" w:rsidRDefault="00276E4B" w:rsidP="000C4B80">
      <w:pPr>
        <w:pStyle w:val="BodyText"/>
        <w:rPr>
          <w:i/>
          <w:sz w:val="20"/>
        </w:rPr>
      </w:pPr>
    </w:p>
    <w:tbl>
      <w:tblPr>
        <w:tblW w:w="982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7"/>
        <w:gridCol w:w="1638"/>
        <w:gridCol w:w="1637"/>
        <w:gridCol w:w="1638"/>
        <w:gridCol w:w="1637"/>
        <w:gridCol w:w="1638"/>
      </w:tblGrid>
      <w:tr w:rsidR="00BF53C0" w:rsidRPr="00061C92" w14:paraId="08A2BD15" w14:textId="45C14547" w:rsidTr="008123DB">
        <w:trPr>
          <w:trHeight w:val="648"/>
        </w:trPr>
        <w:tc>
          <w:tcPr>
            <w:tcW w:w="1637" w:type="dxa"/>
            <w:shd w:val="clear" w:color="auto" w:fill="F26522" w:themeFill="accent1"/>
          </w:tcPr>
          <w:p w14:paraId="3732748B" w14:textId="77777777" w:rsidR="00BF53C0" w:rsidRPr="00061C92" w:rsidRDefault="00BF53C0" w:rsidP="00BF53C0">
            <w:pPr>
              <w:jc w:val="both"/>
              <w:rPr>
                <w:rFonts w:cs="Arial"/>
                <w:b/>
                <w:color w:val="FFFFFF"/>
              </w:rPr>
            </w:pPr>
            <w:bookmarkStart w:id="3" w:name="_Hlk88660587"/>
            <w:r w:rsidRPr="00061C92">
              <w:rPr>
                <w:rFonts w:cs="Arial"/>
                <w:b/>
                <w:color w:val="FFFFFF"/>
              </w:rPr>
              <w:t>Workgroup Member</w:t>
            </w:r>
          </w:p>
        </w:tc>
        <w:tc>
          <w:tcPr>
            <w:tcW w:w="1638" w:type="dxa"/>
            <w:shd w:val="clear" w:color="auto" w:fill="F26522" w:themeFill="accent1"/>
          </w:tcPr>
          <w:p w14:paraId="25ADCD18" w14:textId="412071D7" w:rsidR="00BF53C0" w:rsidRPr="00061C92" w:rsidRDefault="00BF53C0" w:rsidP="00BF53C0">
            <w:pPr>
              <w:rPr>
                <w:rFonts w:cs="Arial"/>
                <w:b/>
                <w:color w:val="FFFFFF"/>
              </w:rPr>
            </w:pPr>
            <w:r>
              <w:rPr>
                <w:rFonts w:cs="Arial"/>
                <w:b/>
                <w:color w:val="FFFFFF"/>
              </w:rPr>
              <w:t>Alternative 1 (Deemed accepted)</w:t>
            </w:r>
          </w:p>
        </w:tc>
        <w:tc>
          <w:tcPr>
            <w:tcW w:w="1637" w:type="dxa"/>
            <w:shd w:val="clear" w:color="auto" w:fill="F26522" w:themeFill="accent1"/>
          </w:tcPr>
          <w:p w14:paraId="35E54D46" w14:textId="5F043685" w:rsidR="00BF53C0" w:rsidRDefault="00BF53C0" w:rsidP="00BF53C0">
            <w:pPr>
              <w:rPr>
                <w:rFonts w:cs="Arial"/>
                <w:b/>
                <w:color w:val="FFFFFF"/>
              </w:rPr>
            </w:pPr>
            <w:r>
              <w:rPr>
                <w:rFonts w:cs="Arial"/>
                <w:b/>
                <w:color w:val="FFFFFF"/>
              </w:rPr>
              <w:t xml:space="preserve">Alternative 2 (No </w:t>
            </w:r>
            <w:r w:rsidR="00D56C92">
              <w:rPr>
                <w:rFonts w:cs="Arial"/>
                <w:b/>
                <w:color w:val="FFFFFF"/>
              </w:rPr>
              <w:t>TIA fees</w:t>
            </w:r>
            <w:r>
              <w:rPr>
                <w:rFonts w:cs="Arial"/>
                <w:b/>
                <w:color w:val="FFFFFF"/>
              </w:rPr>
              <w:t xml:space="preserve"> or re-work fee)</w:t>
            </w:r>
          </w:p>
        </w:tc>
        <w:tc>
          <w:tcPr>
            <w:tcW w:w="1638" w:type="dxa"/>
            <w:shd w:val="clear" w:color="auto" w:fill="F26522" w:themeFill="accent1"/>
          </w:tcPr>
          <w:p w14:paraId="17A1C7F8" w14:textId="1348F1F3" w:rsidR="00BF53C0" w:rsidRPr="00061C92" w:rsidRDefault="00BF53C0" w:rsidP="00BF53C0">
            <w:pPr>
              <w:rPr>
                <w:rFonts w:cs="Arial"/>
                <w:b/>
                <w:color w:val="FFFFFF"/>
              </w:rPr>
            </w:pPr>
            <w:r>
              <w:rPr>
                <w:rFonts w:cs="Arial"/>
                <w:b/>
                <w:color w:val="FFFFFF"/>
              </w:rPr>
              <w:t>Alternative 3 (No re-work fee)</w:t>
            </w:r>
          </w:p>
        </w:tc>
        <w:tc>
          <w:tcPr>
            <w:tcW w:w="1637" w:type="dxa"/>
            <w:shd w:val="clear" w:color="auto" w:fill="F26522" w:themeFill="accent1"/>
          </w:tcPr>
          <w:p w14:paraId="5DC8003B" w14:textId="2D6758CD" w:rsidR="00BF53C0" w:rsidRDefault="00BF53C0" w:rsidP="00BF53C0">
            <w:pPr>
              <w:rPr>
                <w:rFonts w:cs="Arial"/>
                <w:b/>
                <w:color w:val="FFFFFF"/>
              </w:rPr>
            </w:pPr>
            <w:r>
              <w:rPr>
                <w:rFonts w:cs="Arial"/>
                <w:b/>
                <w:color w:val="FFFFFF"/>
              </w:rPr>
              <w:t>Alternative 4 (Combination of Alternatives 1 and 2)</w:t>
            </w:r>
          </w:p>
        </w:tc>
        <w:tc>
          <w:tcPr>
            <w:tcW w:w="1638" w:type="dxa"/>
            <w:shd w:val="clear" w:color="auto" w:fill="F26522" w:themeFill="accent1"/>
          </w:tcPr>
          <w:p w14:paraId="228B82CC" w14:textId="0C67EFA9" w:rsidR="00BF53C0" w:rsidRDefault="00BF53C0" w:rsidP="00BF53C0">
            <w:pPr>
              <w:rPr>
                <w:rFonts w:cs="Arial"/>
                <w:b/>
                <w:color w:val="FFFFFF"/>
              </w:rPr>
            </w:pPr>
            <w:r>
              <w:rPr>
                <w:rFonts w:cs="Arial"/>
                <w:b/>
                <w:color w:val="FFFFFF"/>
              </w:rPr>
              <w:t>Alternative 5 (Combination of Alternatives 1 and 3)</w:t>
            </w:r>
          </w:p>
        </w:tc>
      </w:tr>
      <w:tr w:rsidR="008123DB" w:rsidRPr="00061C92" w14:paraId="749EBB8C" w14:textId="28C214BB" w:rsidTr="008123DB">
        <w:trPr>
          <w:trHeight w:val="120"/>
        </w:trPr>
        <w:tc>
          <w:tcPr>
            <w:tcW w:w="1637" w:type="dxa"/>
            <w:shd w:val="clear" w:color="auto" w:fill="auto"/>
          </w:tcPr>
          <w:p w14:paraId="663C8B2B" w14:textId="51725350" w:rsidR="008123DB" w:rsidRPr="00787424" w:rsidRDefault="008123DB" w:rsidP="008123DB">
            <w:pPr>
              <w:rPr>
                <w:rFonts w:cs="Arial"/>
                <w:bCs/>
                <w:iCs/>
                <w:color w:val="454545" w:themeColor="text1"/>
                <w:sz w:val="24"/>
              </w:rPr>
            </w:pPr>
            <w:r w:rsidRPr="00787424">
              <w:rPr>
                <w:rFonts w:cs="Arial"/>
                <w:bCs/>
                <w:iCs/>
                <w:color w:val="454545" w:themeColor="text1"/>
                <w:sz w:val="24"/>
              </w:rPr>
              <w:t>Grahame Neale</w:t>
            </w:r>
          </w:p>
        </w:tc>
        <w:tc>
          <w:tcPr>
            <w:tcW w:w="1638" w:type="dxa"/>
            <w:shd w:val="clear" w:color="auto" w:fill="auto"/>
          </w:tcPr>
          <w:p w14:paraId="3BB3E7D5" w14:textId="78171558" w:rsidR="008123DB" w:rsidRPr="00787424" w:rsidRDefault="008123DB" w:rsidP="008123DB">
            <w:pPr>
              <w:rPr>
                <w:rFonts w:cs="Arial"/>
                <w:b/>
                <w:i/>
                <w:color w:val="454545" w:themeColor="text1"/>
                <w:sz w:val="24"/>
              </w:rPr>
            </w:pPr>
            <w:r w:rsidRPr="00810EAC">
              <w:rPr>
                <w:rFonts w:cs="Arial"/>
                <w:b/>
                <w:i/>
                <w:color w:val="454545" w:themeColor="text1"/>
                <w:sz w:val="24"/>
              </w:rPr>
              <w:t>N</w:t>
            </w:r>
          </w:p>
        </w:tc>
        <w:tc>
          <w:tcPr>
            <w:tcW w:w="1637" w:type="dxa"/>
          </w:tcPr>
          <w:p w14:paraId="7B28DB1F" w14:textId="53DEF32F" w:rsidR="008123DB" w:rsidRPr="00787424" w:rsidRDefault="008123DB" w:rsidP="008123DB">
            <w:pPr>
              <w:rPr>
                <w:rFonts w:cs="Arial"/>
                <w:b/>
                <w:i/>
                <w:color w:val="454545" w:themeColor="text1"/>
                <w:sz w:val="24"/>
              </w:rPr>
            </w:pPr>
            <w:r w:rsidRPr="00810EAC">
              <w:rPr>
                <w:rFonts w:cs="Arial"/>
                <w:b/>
                <w:i/>
                <w:color w:val="454545" w:themeColor="text1"/>
                <w:sz w:val="24"/>
              </w:rPr>
              <w:t>N</w:t>
            </w:r>
          </w:p>
        </w:tc>
        <w:tc>
          <w:tcPr>
            <w:tcW w:w="1638" w:type="dxa"/>
            <w:shd w:val="clear" w:color="auto" w:fill="auto"/>
          </w:tcPr>
          <w:p w14:paraId="7FD1AFD7" w14:textId="2B242459" w:rsidR="008123DB" w:rsidRPr="00787424" w:rsidRDefault="008123DB" w:rsidP="008123DB">
            <w:pPr>
              <w:rPr>
                <w:rFonts w:cs="Arial"/>
                <w:b/>
                <w:i/>
                <w:color w:val="454545" w:themeColor="text1"/>
                <w:sz w:val="24"/>
              </w:rPr>
            </w:pPr>
            <w:r w:rsidRPr="00810EAC">
              <w:rPr>
                <w:rFonts w:cs="Arial"/>
                <w:b/>
                <w:i/>
                <w:color w:val="454545" w:themeColor="text1"/>
                <w:sz w:val="24"/>
              </w:rPr>
              <w:t>N</w:t>
            </w:r>
          </w:p>
        </w:tc>
        <w:tc>
          <w:tcPr>
            <w:tcW w:w="1637" w:type="dxa"/>
          </w:tcPr>
          <w:p w14:paraId="326200DD" w14:textId="24932EBE" w:rsidR="008123DB" w:rsidRPr="00787424" w:rsidRDefault="008123DB" w:rsidP="008123DB">
            <w:pPr>
              <w:rPr>
                <w:rFonts w:cs="Arial"/>
                <w:b/>
                <w:i/>
                <w:color w:val="454545" w:themeColor="text1"/>
                <w:sz w:val="24"/>
              </w:rPr>
            </w:pPr>
            <w:r w:rsidRPr="00810EAC">
              <w:rPr>
                <w:rFonts w:cs="Arial"/>
                <w:b/>
                <w:i/>
                <w:color w:val="454545" w:themeColor="text1"/>
                <w:sz w:val="24"/>
              </w:rPr>
              <w:t>N</w:t>
            </w:r>
          </w:p>
        </w:tc>
        <w:tc>
          <w:tcPr>
            <w:tcW w:w="1638" w:type="dxa"/>
          </w:tcPr>
          <w:p w14:paraId="38A202A8" w14:textId="3D7502A5" w:rsidR="008123DB" w:rsidRPr="00787424" w:rsidRDefault="008123DB" w:rsidP="008123DB">
            <w:pPr>
              <w:rPr>
                <w:rFonts w:cs="Arial"/>
                <w:b/>
                <w:i/>
                <w:color w:val="454545" w:themeColor="text1"/>
                <w:sz w:val="24"/>
              </w:rPr>
            </w:pPr>
            <w:r w:rsidRPr="00810EAC">
              <w:rPr>
                <w:rFonts w:cs="Arial"/>
                <w:b/>
                <w:i/>
                <w:color w:val="454545" w:themeColor="text1"/>
                <w:sz w:val="24"/>
              </w:rPr>
              <w:t>N</w:t>
            </w:r>
          </w:p>
        </w:tc>
      </w:tr>
      <w:tr w:rsidR="00BF53C0" w:rsidRPr="00061C92" w14:paraId="6AF025EF" w14:textId="6E2B2147" w:rsidTr="008123DB">
        <w:trPr>
          <w:trHeight w:val="244"/>
        </w:trPr>
        <w:tc>
          <w:tcPr>
            <w:tcW w:w="1637" w:type="dxa"/>
            <w:shd w:val="clear" w:color="auto" w:fill="auto"/>
          </w:tcPr>
          <w:p w14:paraId="088DE977" w14:textId="71AD4D30" w:rsidR="00BF53C0" w:rsidRPr="00787424" w:rsidRDefault="00BF53C0" w:rsidP="00BF53C0">
            <w:pPr>
              <w:rPr>
                <w:rFonts w:cs="Arial"/>
                <w:color w:val="454545" w:themeColor="text1"/>
                <w:sz w:val="24"/>
              </w:rPr>
            </w:pPr>
            <w:r w:rsidRPr="00787424">
              <w:rPr>
                <w:rFonts w:cs="Arial"/>
                <w:color w:val="454545" w:themeColor="text1"/>
                <w:sz w:val="24"/>
              </w:rPr>
              <w:t>Brian Hoy</w:t>
            </w:r>
          </w:p>
        </w:tc>
        <w:tc>
          <w:tcPr>
            <w:tcW w:w="1638" w:type="dxa"/>
            <w:shd w:val="clear" w:color="auto" w:fill="auto"/>
          </w:tcPr>
          <w:p w14:paraId="47423A98" w14:textId="7DC8BA91" w:rsidR="00BF53C0" w:rsidRPr="00787424" w:rsidRDefault="008123DB" w:rsidP="00BF53C0">
            <w:pPr>
              <w:rPr>
                <w:rFonts w:cs="Arial"/>
                <w:b/>
                <w:i/>
                <w:color w:val="454545" w:themeColor="text1"/>
                <w:sz w:val="24"/>
              </w:rPr>
            </w:pPr>
            <w:r>
              <w:rPr>
                <w:rFonts w:cs="Arial"/>
                <w:b/>
                <w:i/>
                <w:color w:val="454545" w:themeColor="text1"/>
                <w:sz w:val="24"/>
              </w:rPr>
              <w:t>Y</w:t>
            </w:r>
          </w:p>
        </w:tc>
        <w:tc>
          <w:tcPr>
            <w:tcW w:w="1637" w:type="dxa"/>
          </w:tcPr>
          <w:p w14:paraId="5197BD81" w14:textId="785D3AD2" w:rsidR="00BF53C0" w:rsidRPr="00787424" w:rsidRDefault="008123DB" w:rsidP="00BF53C0">
            <w:pPr>
              <w:rPr>
                <w:rFonts w:cs="Arial"/>
                <w:b/>
                <w:i/>
                <w:color w:val="454545" w:themeColor="text1"/>
                <w:sz w:val="24"/>
              </w:rPr>
            </w:pPr>
            <w:r>
              <w:rPr>
                <w:rFonts w:cs="Arial"/>
                <w:b/>
                <w:i/>
                <w:color w:val="454545" w:themeColor="text1"/>
                <w:sz w:val="24"/>
              </w:rPr>
              <w:t>Y</w:t>
            </w:r>
          </w:p>
        </w:tc>
        <w:tc>
          <w:tcPr>
            <w:tcW w:w="1638" w:type="dxa"/>
            <w:shd w:val="clear" w:color="auto" w:fill="auto"/>
          </w:tcPr>
          <w:p w14:paraId="52CEB42E" w14:textId="2BA68D91" w:rsidR="00BF53C0" w:rsidRPr="00787424" w:rsidRDefault="008123DB" w:rsidP="00BF53C0">
            <w:pPr>
              <w:ind w:right="4590"/>
              <w:rPr>
                <w:rFonts w:cs="Arial"/>
                <w:b/>
                <w:i/>
                <w:color w:val="454545" w:themeColor="text1"/>
                <w:sz w:val="24"/>
              </w:rPr>
            </w:pPr>
            <w:r>
              <w:rPr>
                <w:rFonts w:cs="Arial"/>
                <w:b/>
                <w:i/>
                <w:color w:val="454545" w:themeColor="text1"/>
                <w:sz w:val="24"/>
              </w:rPr>
              <w:t>Y</w:t>
            </w:r>
          </w:p>
        </w:tc>
        <w:tc>
          <w:tcPr>
            <w:tcW w:w="1637" w:type="dxa"/>
          </w:tcPr>
          <w:p w14:paraId="7026B5B2" w14:textId="2F91B025" w:rsidR="00BF53C0" w:rsidRPr="00787424" w:rsidRDefault="008123DB" w:rsidP="00BF53C0">
            <w:pPr>
              <w:ind w:right="4590"/>
              <w:rPr>
                <w:rFonts w:cs="Arial"/>
                <w:b/>
                <w:i/>
                <w:color w:val="454545" w:themeColor="text1"/>
                <w:sz w:val="24"/>
              </w:rPr>
            </w:pPr>
            <w:r>
              <w:rPr>
                <w:rFonts w:cs="Arial"/>
                <w:b/>
                <w:i/>
                <w:color w:val="454545" w:themeColor="text1"/>
                <w:sz w:val="24"/>
              </w:rPr>
              <w:t>Y</w:t>
            </w:r>
          </w:p>
        </w:tc>
        <w:tc>
          <w:tcPr>
            <w:tcW w:w="1638" w:type="dxa"/>
          </w:tcPr>
          <w:p w14:paraId="07A88281" w14:textId="031F4553" w:rsidR="00BF53C0" w:rsidRPr="00787424" w:rsidRDefault="008123DB" w:rsidP="00BF53C0">
            <w:pPr>
              <w:ind w:right="4590"/>
              <w:rPr>
                <w:rFonts w:cs="Arial"/>
                <w:b/>
                <w:i/>
                <w:color w:val="454545" w:themeColor="text1"/>
                <w:sz w:val="24"/>
              </w:rPr>
            </w:pPr>
            <w:r>
              <w:rPr>
                <w:rFonts w:cs="Arial"/>
                <w:b/>
                <w:i/>
                <w:color w:val="454545" w:themeColor="text1"/>
                <w:sz w:val="24"/>
              </w:rPr>
              <w:t>Y</w:t>
            </w:r>
          </w:p>
        </w:tc>
      </w:tr>
      <w:tr w:rsidR="008123DB" w:rsidRPr="00061C92" w14:paraId="5FBF3319" w14:textId="050827A0" w:rsidTr="008123DB">
        <w:trPr>
          <w:trHeight w:val="230"/>
        </w:trPr>
        <w:tc>
          <w:tcPr>
            <w:tcW w:w="1637" w:type="dxa"/>
            <w:shd w:val="clear" w:color="auto" w:fill="auto"/>
          </w:tcPr>
          <w:p w14:paraId="546C45EE" w14:textId="7B00214B" w:rsidR="008123DB" w:rsidRPr="00787424" w:rsidRDefault="008123DB" w:rsidP="008123DB">
            <w:pPr>
              <w:rPr>
                <w:color w:val="454545" w:themeColor="text1"/>
                <w:sz w:val="24"/>
              </w:rPr>
            </w:pPr>
            <w:r w:rsidRPr="00787424">
              <w:rPr>
                <w:color w:val="454545" w:themeColor="text1"/>
                <w:sz w:val="24"/>
              </w:rPr>
              <w:t>Garth Graham / Andy Colley</w:t>
            </w:r>
          </w:p>
        </w:tc>
        <w:tc>
          <w:tcPr>
            <w:tcW w:w="1638" w:type="dxa"/>
            <w:shd w:val="clear" w:color="auto" w:fill="auto"/>
          </w:tcPr>
          <w:p w14:paraId="58C39992" w14:textId="232687D0" w:rsidR="008123DB" w:rsidRPr="00787424" w:rsidRDefault="008123DB" w:rsidP="008123DB">
            <w:pPr>
              <w:rPr>
                <w:rFonts w:cs="Arial"/>
                <w:b/>
                <w:i/>
                <w:color w:val="454545" w:themeColor="text1"/>
                <w:sz w:val="24"/>
              </w:rPr>
            </w:pPr>
            <w:r>
              <w:rPr>
                <w:rFonts w:cs="Arial"/>
                <w:b/>
                <w:i/>
                <w:color w:val="454545" w:themeColor="text1"/>
                <w:sz w:val="24"/>
              </w:rPr>
              <w:t>Y</w:t>
            </w:r>
          </w:p>
        </w:tc>
        <w:tc>
          <w:tcPr>
            <w:tcW w:w="1637" w:type="dxa"/>
          </w:tcPr>
          <w:p w14:paraId="53DDEE65" w14:textId="568FA0F7" w:rsidR="008123DB" w:rsidRPr="00787424" w:rsidRDefault="008123DB" w:rsidP="008123DB">
            <w:pPr>
              <w:rPr>
                <w:rFonts w:cs="Arial"/>
                <w:b/>
                <w:i/>
                <w:color w:val="454545" w:themeColor="text1"/>
                <w:sz w:val="24"/>
              </w:rPr>
            </w:pPr>
            <w:r>
              <w:rPr>
                <w:rFonts w:cs="Arial"/>
                <w:b/>
                <w:i/>
                <w:color w:val="454545" w:themeColor="text1"/>
                <w:sz w:val="24"/>
              </w:rPr>
              <w:t>N</w:t>
            </w:r>
          </w:p>
        </w:tc>
        <w:tc>
          <w:tcPr>
            <w:tcW w:w="1638" w:type="dxa"/>
            <w:shd w:val="clear" w:color="auto" w:fill="auto"/>
          </w:tcPr>
          <w:p w14:paraId="62E75545" w14:textId="44A6A967" w:rsidR="008123DB" w:rsidRPr="00787424" w:rsidRDefault="008123DB" w:rsidP="008123DB">
            <w:pPr>
              <w:rPr>
                <w:rFonts w:cs="Arial"/>
                <w:b/>
                <w:i/>
                <w:color w:val="454545" w:themeColor="text1"/>
                <w:sz w:val="24"/>
              </w:rPr>
            </w:pPr>
            <w:r>
              <w:rPr>
                <w:rFonts w:cs="Arial"/>
                <w:b/>
                <w:i/>
                <w:color w:val="454545" w:themeColor="text1"/>
                <w:sz w:val="24"/>
              </w:rPr>
              <w:t>Y</w:t>
            </w:r>
          </w:p>
        </w:tc>
        <w:tc>
          <w:tcPr>
            <w:tcW w:w="1637" w:type="dxa"/>
          </w:tcPr>
          <w:p w14:paraId="5C0A2EF3" w14:textId="428B205E" w:rsidR="008123DB" w:rsidRPr="00787424" w:rsidRDefault="008123DB" w:rsidP="008123DB">
            <w:pPr>
              <w:rPr>
                <w:rFonts w:cs="Arial"/>
                <w:b/>
                <w:i/>
                <w:color w:val="454545" w:themeColor="text1"/>
                <w:sz w:val="24"/>
              </w:rPr>
            </w:pPr>
            <w:r>
              <w:rPr>
                <w:rFonts w:cs="Arial"/>
                <w:b/>
                <w:i/>
                <w:color w:val="454545" w:themeColor="text1"/>
                <w:sz w:val="24"/>
              </w:rPr>
              <w:t>N</w:t>
            </w:r>
          </w:p>
        </w:tc>
        <w:tc>
          <w:tcPr>
            <w:tcW w:w="1638" w:type="dxa"/>
          </w:tcPr>
          <w:p w14:paraId="24E4D515" w14:textId="30E11F7E" w:rsidR="008123DB" w:rsidRPr="00787424" w:rsidRDefault="008123DB" w:rsidP="008123DB">
            <w:pPr>
              <w:rPr>
                <w:rFonts w:cs="Arial"/>
                <w:b/>
                <w:i/>
                <w:color w:val="454545" w:themeColor="text1"/>
                <w:sz w:val="24"/>
              </w:rPr>
            </w:pPr>
            <w:r>
              <w:rPr>
                <w:rFonts w:cs="Arial"/>
                <w:b/>
                <w:i/>
                <w:color w:val="454545" w:themeColor="text1"/>
                <w:sz w:val="24"/>
              </w:rPr>
              <w:t>Y</w:t>
            </w:r>
          </w:p>
        </w:tc>
      </w:tr>
      <w:tr w:rsidR="008123DB" w:rsidRPr="00061C92" w14:paraId="374C0BE3" w14:textId="1F30B0CC" w:rsidTr="008123DB">
        <w:trPr>
          <w:trHeight w:val="230"/>
        </w:trPr>
        <w:tc>
          <w:tcPr>
            <w:tcW w:w="1637" w:type="dxa"/>
            <w:shd w:val="clear" w:color="auto" w:fill="auto"/>
            <w:vAlign w:val="bottom"/>
          </w:tcPr>
          <w:p w14:paraId="44B5FAA3" w14:textId="2FFF492F" w:rsidR="008123DB" w:rsidRPr="00787424" w:rsidRDefault="008123DB" w:rsidP="008123DB">
            <w:pPr>
              <w:rPr>
                <w:color w:val="454545" w:themeColor="text1"/>
                <w:sz w:val="24"/>
              </w:rPr>
            </w:pPr>
            <w:r w:rsidRPr="00787424">
              <w:rPr>
                <w:rFonts w:cs="Arial"/>
                <w:color w:val="000000"/>
                <w:sz w:val="24"/>
              </w:rPr>
              <w:t>Zivanayi Musanhi</w:t>
            </w:r>
          </w:p>
        </w:tc>
        <w:tc>
          <w:tcPr>
            <w:tcW w:w="1638" w:type="dxa"/>
            <w:shd w:val="clear" w:color="auto" w:fill="auto"/>
          </w:tcPr>
          <w:p w14:paraId="145D1C0E" w14:textId="6E658A71" w:rsidR="008123DB" w:rsidRPr="00787424" w:rsidRDefault="008123DB" w:rsidP="008123DB">
            <w:pPr>
              <w:rPr>
                <w:rFonts w:cs="Arial"/>
                <w:b/>
                <w:i/>
                <w:color w:val="454545" w:themeColor="text1"/>
                <w:sz w:val="24"/>
              </w:rPr>
            </w:pPr>
            <w:r>
              <w:rPr>
                <w:rFonts w:cs="Arial"/>
                <w:b/>
                <w:i/>
                <w:color w:val="454545" w:themeColor="text1"/>
                <w:sz w:val="24"/>
              </w:rPr>
              <w:t>Y</w:t>
            </w:r>
          </w:p>
        </w:tc>
        <w:tc>
          <w:tcPr>
            <w:tcW w:w="1637" w:type="dxa"/>
          </w:tcPr>
          <w:p w14:paraId="68279C3C" w14:textId="487CF827" w:rsidR="008123DB" w:rsidRPr="00787424" w:rsidRDefault="008123DB" w:rsidP="008123DB">
            <w:pPr>
              <w:rPr>
                <w:rFonts w:cs="Arial"/>
                <w:b/>
                <w:i/>
                <w:color w:val="454545" w:themeColor="text1"/>
                <w:sz w:val="24"/>
              </w:rPr>
            </w:pPr>
            <w:r>
              <w:rPr>
                <w:rFonts w:cs="Arial"/>
                <w:b/>
                <w:i/>
                <w:color w:val="454545" w:themeColor="text1"/>
                <w:sz w:val="24"/>
              </w:rPr>
              <w:t>N</w:t>
            </w:r>
          </w:p>
        </w:tc>
        <w:tc>
          <w:tcPr>
            <w:tcW w:w="1638" w:type="dxa"/>
            <w:shd w:val="clear" w:color="auto" w:fill="auto"/>
          </w:tcPr>
          <w:p w14:paraId="5309FA95" w14:textId="7D48C79B" w:rsidR="008123DB" w:rsidRPr="00787424" w:rsidRDefault="008123DB" w:rsidP="008123DB">
            <w:pPr>
              <w:rPr>
                <w:rFonts w:cs="Arial"/>
                <w:b/>
                <w:i/>
                <w:color w:val="454545" w:themeColor="text1"/>
                <w:sz w:val="24"/>
              </w:rPr>
            </w:pPr>
            <w:r>
              <w:rPr>
                <w:rFonts w:cs="Arial"/>
                <w:b/>
                <w:i/>
                <w:color w:val="454545" w:themeColor="text1"/>
                <w:sz w:val="24"/>
              </w:rPr>
              <w:t>Y</w:t>
            </w:r>
          </w:p>
        </w:tc>
        <w:tc>
          <w:tcPr>
            <w:tcW w:w="1637" w:type="dxa"/>
          </w:tcPr>
          <w:p w14:paraId="52020381" w14:textId="6C1E8489" w:rsidR="008123DB" w:rsidRPr="00787424" w:rsidRDefault="008123DB" w:rsidP="008123DB">
            <w:pPr>
              <w:rPr>
                <w:rFonts w:cs="Arial"/>
                <w:b/>
                <w:i/>
                <w:color w:val="454545" w:themeColor="text1"/>
                <w:sz w:val="24"/>
              </w:rPr>
            </w:pPr>
            <w:r>
              <w:rPr>
                <w:rFonts w:cs="Arial"/>
                <w:b/>
                <w:i/>
                <w:color w:val="454545" w:themeColor="text1"/>
                <w:sz w:val="24"/>
              </w:rPr>
              <w:t>N</w:t>
            </w:r>
          </w:p>
        </w:tc>
        <w:tc>
          <w:tcPr>
            <w:tcW w:w="1638" w:type="dxa"/>
          </w:tcPr>
          <w:p w14:paraId="29FB46F8" w14:textId="69CF6617" w:rsidR="008123DB" w:rsidRPr="00787424" w:rsidRDefault="008123DB" w:rsidP="008123DB">
            <w:pPr>
              <w:rPr>
                <w:rFonts w:cs="Arial"/>
                <w:b/>
                <w:i/>
                <w:color w:val="454545" w:themeColor="text1"/>
                <w:sz w:val="24"/>
              </w:rPr>
            </w:pPr>
            <w:r>
              <w:rPr>
                <w:rFonts w:cs="Arial"/>
                <w:b/>
                <w:i/>
                <w:color w:val="454545" w:themeColor="text1"/>
                <w:sz w:val="24"/>
              </w:rPr>
              <w:t>Y</w:t>
            </w:r>
          </w:p>
        </w:tc>
      </w:tr>
      <w:tr w:rsidR="008123DB" w:rsidRPr="00061C92" w14:paraId="1B3D1408" w14:textId="19BD2693" w:rsidTr="008123DB">
        <w:trPr>
          <w:trHeight w:val="230"/>
        </w:trPr>
        <w:tc>
          <w:tcPr>
            <w:tcW w:w="1637" w:type="dxa"/>
            <w:shd w:val="clear" w:color="auto" w:fill="auto"/>
          </w:tcPr>
          <w:p w14:paraId="7B70E338" w14:textId="4C2189D5" w:rsidR="008123DB" w:rsidRPr="00787424" w:rsidRDefault="008123DB" w:rsidP="008123DB">
            <w:pPr>
              <w:rPr>
                <w:color w:val="454545" w:themeColor="text1"/>
                <w:sz w:val="24"/>
              </w:rPr>
            </w:pPr>
            <w:r w:rsidRPr="00787424">
              <w:rPr>
                <w:color w:val="454545" w:themeColor="text1"/>
                <w:sz w:val="24"/>
              </w:rPr>
              <w:t>Paul Munday / Joanna Knight</w:t>
            </w:r>
          </w:p>
        </w:tc>
        <w:tc>
          <w:tcPr>
            <w:tcW w:w="1638" w:type="dxa"/>
            <w:shd w:val="clear" w:color="auto" w:fill="auto"/>
          </w:tcPr>
          <w:p w14:paraId="34C9E0CB" w14:textId="4BF62C26" w:rsidR="008123DB" w:rsidRPr="00787424" w:rsidRDefault="008123DB" w:rsidP="008123DB">
            <w:pPr>
              <w:rPr>
                <w:rFonts w:cs="Arial"/>
                <w:b/>
                <w:i/>
                <w:color w:val="454545" w:themeColor="text1"/>
                <w:sz w:val="24"/>
              </w:rPr>
            </w:pPr>
            <w:r>
              <w:rPr>
                <w:rFonts w:cs="Arial"/>
                <w:b/>
                <w:i/>
                <w:color w:val="454545" w:themeColor="text1"/>
                <w:sz w:val="24"/>
              </w:rPr>
              <w:t>Y</w:t>
            </w:r>
          </w:p>
        </w:tc>
        <w:tc>
          <w:tcPr>
            <w:tcW w:w="1637" w:type="dxa"/>
          </w:tcPr>
          <w:p w14:paraId="637DBE30" w14:textId="3E08937C" w:rsidR="008123DB" w:rsidRPr="00787424" w:rsidRDefault="008123DB" w:rsidP="008123DB">
            <w:pPr>
              <w:rPr>
                <w:rFonts w:cs="Arial"/>
                <w:b/>
                <w:i/>
                <w:color w:val="454545" w:themeColor="text1"/>
                <w:sz w:val="24"/>
              </w:rPr>
            </w:pPr>
            <w:r>
              <w:rPr>
                <w:rFonts w:cs="Arial"/>
                <w:b/>
                <w:i/>
                <w:color w:val="454545" w:themeColor="text1"/>
                <w:sz w:val="24"/>
              </w:rPr>
              <w:t>Y</w:t>
            </w:r>
          </w:p>
        </w:tc>
        <w:tc>
          <w:tcPr>
            <w:tcW w:w="1638" w:type="dxa"/>
            <w:shd w:val="clear" w:color="auto" w:fill="auto"/>
          </w:tcPr>
          <w:p w14:paraId="3FC1928E" w14:textId="6A0EC22D" w:rsidR="008123DB" w:rsidRPr="00787424" w:rsidRDefault="008123DB" w:rsidP="008123DB">
            <w:pPr>
              <w:rPr>
                <w:rFonts w:cs="Arial"/>
                <w:b/>
                <w:i/>
                <w:color w:val="454545" w:themeColor="text1"/>
                <w:sz w:val="24"/>
              </w:rPr>
            </w:pPr>
            <w:r>
              <w:rPr>
                <w:rFonts w:cs="Arial"/>
                <w:b/>
                <w:i/>
                <w:color w:val="454545" w:themeColor="text1"/>
                <w:sz w:val="24"/>
              </w:rPr>
              <w:t>Y</w:t>
            </w:r>
          </w:p>
        </w:tc>
        <w:tc>
          <w:tcPr>
            <w:tcW w:w="1637" w:type="dxa"/>
          </w:tcPr>
          <w:p w14:paraId="1EA5988B" w14:textId="533C3926" w:rsidR="008123DB" w:rsidRPr="00787424" w:rsidRDefault="008123DB" w:rsidP="008123DB">
            <w:pPr>
              <w:rPr>
                <w:rFonts w:cs="Arial"/>
                <w:b/>
                <w:i/>
                <w:color w:val="454545" w:themeColor="text1"/>
                <w:sz w:val="24"/>
              </w:rPr>
            </w:pPr>
            <w:r>
              <w:rPr>
                <w:rFonts w:cs="Arial"/>
                <w:b/>
                <w:i/>
                <w:color w:val="454545" w:themeColor="text1"/>
                <w:sz w:val="24"/>
              </w:rPr>
              <w:t>Y</w:t>
            </w:r>
          </w:p>
        </w:tc>
        <w:tc>
          <w:tcPr>
            <w:tcW w:w="1638" w:type="dxa"/>
          </w:tcPr>
          <w:p w14:paraId="087D95C5" w14:textId="486949DC" w:rsidR="008123DB" w:rsidRPr="00787424" w:rsidRDefault="008123DB" w:rsidP="008123DB">
            <w:pPr>
              <w:rPr>
                <w:rFonts w:cs="Arial"/>
                <w:b/>
                <w:i/>
                <w:color w:val="454545" w:themeColor="text1"/>
                <w:sz w:val="24"/>
              </w:rPr>
            </w:pPr>
            <w:r>
              <w:rPr>
                <w:rFonts w:cs="Arial"/>
                <w:b/>
                <w:i/>
                <w:color w:val="454545" w:themeColor="text1"/>
                <w:sz w:val="24"/>
              </w:rPr>
              <w:t>Y</w:t>
            </w:r>
          </w:p>
        </w:tc>
      </w:tr>
      <w:tr w:rsidR="008123DB" w:rsidRPr="00061C92" w14:paraId="5A9E5441" w14:textId="318205A3" w:rsidTr="008123DB">
        <w:trPr>
          <w:trHeight w:val="230"/>
        </w:trPr>
        <w:tc>
          <w:tcPr>
            <w:tcW w:w="1637" w:type="dxa"/>
            <w:shd w:val="clear" w:color="auto" w:fill="F26522" w:themeFill="accent1"/>
          </w:tcPr>
          <w:p w14:paraId="48EB6575" w14:textId="77777777" w:rsidR="008123DB" w:rsidRPr="009E5084" w:rsidRDefault="008123DB" w:rsidP="008123DB">
            <w:pPr>
              <w:rPr>
                <w:b/>
                <w:color w:val="FFFFFF" w:themeColor="background1"/>
              </w:rPr>
            </w:pPr>
            <w:r>
              <w:rPr>
                <w:b/>
                <w:color w:val="FFFFFF" w:themeColor="background1"/>
              </w:rPr>
              <w:t>WACM?</w:t>
            </w:r>
          </w:p>
        </w:tc>
        <w:tc>
          <w:tcPr>
            <w:tcW w:w="1638" w:type="dxa"/>
            <w:shd w:val="clear" w:color="auto" w:fill="F26522" w:themeFill="accent1"/>
          </w:tcPr>
          <w:p w14:paraId="09A006AF" w14:textId="2FC08563" w:rsidR="008123DB" w:rsidRPr="004B3ECD" w:rsidRDefault="008123DB" w:rsidP="008123DB">
            <w:pPr>
              <w:rPr>
                <w:rFonts w:cs="Arial"/>
                <w:b/>
                <w:i/>
                <w:color w:val="FFFFFF" w:themeColor="background1"/>
              </w:rPr>
            </w:pPr>
            <w:r w:rsidRPr="004B3ECD">
              <w:rPr>
                <w:rFonts w:cs="Arial"/>
                <w:b/>
                <w:i/>
                <w:color w:val="FFFFFF" w:themeColor="background1"/>
              </w:rPr>
              <w:t>WACM1</w:t>
            </w:r>
          </w:p>
        </w:tc>
        <w:tc>
          <w:tcPr>
            <w:tcW w:w="1637" w:type="dxa"/>
            <w:shd w:val="clear" w:color="auto" w:fill="F26522" w:themeFill="accent1"/>
          </w:tcPr>
          <w:p w14:paraId="780F413C" w14:textId="78FE4EED" w:rsidR="008123DB" w:rsidRPr="004B3ECD" w:rsidRDefault="00E523B9" w:rsidP="008123DB">
            <w:pPr>
              <w:rPr>
                <w:rFonts w:cs="Arial"/>
                <w:b/>
                <w:i/>
                <w:color w:val="FFFFFF" w:themeColor="background1"/>
              </w:rPr>
            </w:pPr>
            <w:r>
              <w:rPr>
                <w:rFonts w:cs="Arial"/>
                <w:b/>
                <w:i/>
                <w:color w:val="FFFFFF" w:themeColor="background1"/>
              </w:rPr>
              <w:t>Not saved by Chair</w:t>
            </w:r>
          </w:p>
        </w:tc>
        <w:tc>
          <w:tcPr>
            <w:tcW w:w="1638" w:type="dxa"/>
            <w:shd w:val="clear" w:color="auto" w:fill="F26522" w:themeFill="accent1"/>
          </w:tcPr>
          <w:p w14:paraId="5B2D1E7F" w14:textId="726F62FA" w:rsidR="008123DB" w:rsidRPr="004B3ECD" w:rsidRDefault="008123DB" w:rsidP="008123DB">
            <w:pPr>
              <w:rPr>
                <w:rFonts w:cs="Arial"/>
                <w:b/>
                <w:i/>
                <w:color w:val="FFFFFF" w:themeColor="background1"/>
              </w:rPr>
            </w:pPr>
            <w:r w:rsidRPr="004B3ECD">
              <w:rPr>
                <w:rFonts w:cs="Arial"/>
                <w:b/>
                <w:i/>
                <w:color w:val="FFFFFF" w:themeColor="background1"/>
              </w:rPr>
              <w:t>WACM2</w:t>
            </w:r>
          </w:p>
        </w:tc>
        <w:tc>
          <w:tcPr>
            <w:tcW w:w="1637" w:type="dxa"/>
            <w:shd w:val="clear" w:color="auto" w:fill="F26522" w:themeFill="accent1"/>
          </w:tcPr>
          <w:p w14:paraId="410658BB" w14:textId="21664427" w:rsidR="008123DB" w:rsidRPr="004B3ECD" w:rsidRDefault="00E523B9" w:rsidP="008123DB">
            <w:pPr>
              <w:rPr>
                <w:rFonts w:cs="Arial"/>
                <w:b/>
                <w:i/>
                <w:color w:val="FFFFFF" w:themeColor="background1"/>
              </w:rPr>
            </w:pPr>
            <w:r>
              <w:rPr>
                <w:rFonts w:cs="Arial"/>
                <w:b/>
                <w:i/>
                <w:color w:val="FFFFFF" w:themeColor="background1"/>
              </w:rPr>
              <w:t>Not saved by Chair</w:t>
            </w:r>
          </w:p>
        </w:tc>
        <w:tc>
          <w:tcPr>
            <w:tcW w:w="1638" w:type="dxa"/>
            <w:shd w:val="clear" w:color="auto" w:fill="F26522" w:themeFill="accent1"/>
          </w:tcPr>
          <w:p w14:paraId="641F1727" w14:textId="363510F3" w:rsidR="008123DB" w:rsidRPr="004B3ECD" w:rsidRDefault="008123DB" w:rsidP="008123DB">
            <w:pPr>
              <w:rPr>
                <w:rFonts w:cs="Arial"/>
                <w:b/>
                <w:i/>
                <w:color w:val="FFFFFF" w:themeColor="background1"/>
              </w:rPr>
            </w:pPr>
            <w:r w:rsidRPr="004B3ECD">
              <w:rPr>
                <w:rFonts w:cs="Arial"/>
                <w:b/>
                <w:i/>
                <w:color w:val="FFFFFF" w:themeColor="background1"/>
              </w:rPr>
              <w:t>WACM3</w:t>
            </w:r>
          </w:p>
        </w:tc>
      </w:tr>
      <w:bookmarkEnd w:id="3"/>
    </w:tbl>
    <w:p w14:paraId="0713323C" w14:textId="77777777" w:rsidR="00276E4B" w:rsidRDefault="00276E4B" w:rsidP="000C4B80">
      <w:pPr>
        <w:pStyle w:val="BodyText"/>
        <w:rPr>
          <w:i/>
          <w:sz w:val="20"/>
        </w:rPr>
      </w:pPr>
    </w:p>
    <w:p w14:paraId="067ADB80" w14:textId="77777777" w:rsidR="00E07678" w:rsidRDefault="00E07678">
      <w:pPr>
        <w:spacing w:after="160" w:line="259" w:lineRule="auto"/>
        <w:rPr>
          <w:b/>
          <w:color w:val="F26522" w:themeColor="accent1"/>
          <w:sz w:val="24"/>
        </w:rPr>
      </w:pPr>
      <w:r>
        <w:rPr>
          <w:b/>
          <w:color w:val="F26522" w:themeColor="accent1"/>
          <w:sz w:val="24"/>
        </w:rPr>
        <w:br w:type="page"/>
      </w:r>
    </w:p>
    <w:p w14:paraId="32437DB7" w14:textId="77777777" w:rsidR="00A56ECB" w:rsidRPr="008D369C" w:rsidRDefault="00A56ECB" w:rsidP="00A56ECB">
      <w:pPr>
        <w:pStyle w:val="BodyText"/>
        <w:rPr>
          <w:b/>
          <w:sz w:val="24"/>
        </w:rPr>
      </w:pPr>
      <w:r w:rsidRPr="008D369C">
        <w:rPr>
          <w:b/>
          <w:color w:val="F26522" w:themeColor="accent1"/>
          <w:sz w:val="24"/>
        </w:rPr>
        <w:lastRenderedPageBreak/>
        <w:t xml:space="preserve">Stage </w:t>
      </w:r>
      <w:r>
        <w:rPr>
          <w:b/>
          <w:color w:val="F26522" w:themeColor="accent1"/>
          <w:sz w:val="24"/>
        </w:rPr>
        <w:t>2</w:t>
      </w:r>
      <w:r w:rsidR="003C29AC">
        <w:rPr>
          <w:b/>
          <w:color w:val="F26522" w:themeColor="accent1"/>
          <w:sz w:val="24"/>
        </w:rPr>
        <w:t>a</w:t>
      </w:r>
      <w:r>
        <w:rPr>
          <w:b/>
          <w:color w:val="F26522" w:themeColor="accent1"/>
          <w:sz w:val="24"/>
        </w:rPr>
        <w:t xml:space="preserve"> </w:t>
      </w:r>
      <w:r w:rsidRPr="008D369C">
        <w:rPr>
          <w:b/>
          <w:color w:val="F26522" w:themeColor="accent1"/>
          <w:sz w:val="24"/>
        </w:rPr>
        <w:t xml:space="preserve">– </w:t>
      </w:r>
      <w:r w:rsidR="00360A58">
        <w:rPr>
          <w:b/>
          <w:color w:val="F26522" w:themeColor="accent1"/>
          <w:sz w:val="24"/>
        </w:rPr>
        <w:t>Assessment against objectives</w:t>
      </w:r>
    </w:p>
    <w:p w14:paraId="623AA281" w14:textId="77777777" w:rsidR="00627EDB" w:rsidRPr="00E57DAF" w:rsidRDefault="00627EDB" w:rsidP="000C4B80">
      <w:pPr>
        <w:pStyle w:val="BodyText"/>
        <w:rPr>
          <w:sz w:val="24"/>
        </w:rPr>
      </w:pPr>
      <w:r>
        <w:rPr>
          <w:sz w:val="24"/>
        </w:rPr>
        <w:t>To</w:t>
      </w:r>
      <w:r w:rsidRPr="001C44FE">
        <w:rPr>
          <w:sz w:val="24"/>
        </w:rPr>
        <w:t xml:space="preserve"> </w:t>
      </w:r>
      <w:r>
        <w:rPr>
          <w:sz w:val="24"/>
        </w:rPr>
        <w:t xml:space="preserve">assess the original and WACMs against the CUSC objectives compared to the baseline (the current CUSC). </w:t>
      </w:r>
    </w:p>
    <w:p w14:paraId="7E792492" w14:textId="77777777" w:rsidR="0061550B" w:rsidRDefault="005642DC" w:rsidP="005642DC">
      <w:pPr>
        <w:pStyle w:val="BodyText"/>
        <w:rPr>
          <w:sz w:val="24"/>
        </w:rPr>
      </w:pPr>
      <w:r w:rsidRPr="001C44FE">
        <w:rPr>
          <w:sz w:val="24"/>
        </w:rPr>
        <w:t>You will also be asked to provide a statement to be added to the Workgroup Report alongside your vote to assist the reader in understanding the rationale for your vote.</w:t>
      </w:r>
    </w:p>
    <w:p w14:paraId="087D02F5" w14:textId="77777777" w:rsidR="0061550B" w:rsidRDefault="0061550B" w:rsidP="005642DC">
      <w:pPr>
        <w:pStyle w:val="BodyText"/>
        <w:rPr>
          <w:sz w:val="24"/>
        </w:rPr>
      </w:pPr>
    </w:p>
    <w:p w14:paraId="3EE725AE" w14:textId="77777777" w:rsidR="000C4B80" w:rsidRPr="00E57DAF" w:rsidRDefault="0061550B" w:rsidP="008D369C">
      <w:pPr>
        <w:pStyle w:val="BodyText"/>
        <w:rPr>
          <w:sz w:val="24"/>
        </w:rPr>
      </w:pPr>
      <w:r>
        <w:rPr>
          <w:sz w:val="24"/>
        </w:rPr>
        <w:t>ACO = Applicable CUSC Objective</w:t>
      </w:r>
    </w:p>
    <w:p w14:paraId="449D5249" w14:textId="77777777" w:rsidR="00CA0D40" w:rsidRDefault="00CA0D40" w:rsidP="00CA0D40">
      <w:pPr>
        <w:ind w:left="-900"/>
        <w:rPr>
          <w:rFonts w:cs="Arial"/>
          <w:b/>
          <w:i/>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593"/>
        <w:gridCol w:w="1593"/>
        <w:gridCol w:w="1593"/>
        <w:gridCol w:w="1593"/>
        <w:gridCol w:w="1593"/>
      </w:tblGrid>
      <w:tr w:rsidR="00611906" w:rsidRPr="00061C92" w14:paraId="216B32D5" w14:textId="77777777" w:rsidTr="00586A86">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28E6A77" w14:textId="77777777" w:rsidR="00611906" w:rsidRPr="00061C92" w:rsidRDefault="00611906" w:rsidP="00586A86">
            <w:pPr>
              <w:jc w:val="both"/>
              <w:rPr>
                <w:rFonts w:cs="Arial"/>
                <w:b/>
                <w:color w:val="FFFFFF"/>
              </w:rPr>
            </w:pPr>
            <w:r w:rsidRPr="00061C92">
              <w:rPr>
                <w:rFonts w:cs="Arial"/>
                <w:b/>
                <w:color w:val="FFFFFF"/>
              </w:rPr>
              <w:t>Workgroup Member</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C9738DD" w14:textId="77777777" w:rsidR="00611906" w:rsidRPr="00061C92" w:rsidRDefault="00611906" w:rsidP="00586A86">
            <w:pPr>
              <w:jc w:val="both"/>
              <w:rPr>
                <w:rFonts w:cs="Arial"/>
                <w:b/>
                <w:color w:val="FFFFFF"/>
              </w:rPr>
            </w:pPr>
            <w:r w:rsidRPr="00061C92">
              <w:rPr>
                <w:rFonts w:cs="Arial"/>
                <w:b/>
                <w:color w:val="FFFFFF"/>
              </w:rPr>
              <w:t>Better facilitates ACO (a)</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06D43C2" w14:textId="77777777" w:rsidR="00611906" w:rsidRPr="00061C92" w:rsidRDefault="00611906" w:rsidP="00586A86">
            <w:pPr>
              <w:jc w:val="both"/>
              <w:rPr>
                <w:rFonts w:cs="Arial"/>
                <w:b/>
                <w:color w:val="FFFFFF"/>
              </w:rPr>
            </w:pPr>
            <w:r w:rsidRPr="00061C92">
              <w:rPr>
                <w:rFonts w:cs="Arial"/>
                <w:b/>
                <w:color w:val="FFFFFF"/>
              </w:rPr>
              <w:t>Better facilitates ACO (b)</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ACD62A3" w14:textId="77777777" w:rsidR="00611906" w:rsidRPr="00061C92" w:rsidRDefault="00611906" w:rsidP="00586A86">
            <w:pPr>
              <w:jc w:val="both"/>
              <w:rPr>
                <w:rFonts w:cs="Arial"/>
                <w:b/>
                <w:color w:val="FFFFFF"/>
              </w:rPr>
            </w:pPr>
            <w:r w:rsidRPr="00061C92">
              <w:rPr>
                <w:rFonts w:cs="Arial"/>
                <w:b/>
                <w:color w:val="FFFFFF"/>
              </w:rPr>
              <w:t>Better facilitates ACO (c)</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44DD61E" w14:textId="77777777" w:rsidR="00611906" w:rsidRPr="00061C92" w:rsidRDefault="00611906" w:rsidP="00586A86">
            <w:pPr>
              <w:ind w:right="-120"/>
              <w:rPr>
                <w:rFonts w:cs="Arial"/>
                <w:b/>
                <w:color w:val="FFFFFF"/>
              </w:rPr>
            </w:pPr>
            <w:r w:rsidRPr="00061C92">
              <w:rPr>
                <w:rFonts w:cs="Arial"/>
                <w:b/>
                <w:color w:val="FFFFFF"/>
              </w:rPr>
              <w:t>Better facilitates ACO (d)</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91BFAA3" w14:textId="77777777" w:rsidR="00611906" w:rsidRPr="00061C92" w:rsidRDefault="00611906" w:rsidP="00586A86">
            <w:pPr>
              <w:ind w:right="-120"/>
              <w:rPr>
                <w:rFonts w:cs="Arial"/>
                <w:b/>
                <w:color w:val="FFFFFF"/>
              </w:rPr>
            </w:pPr>
            <w:r w:rsidRPr="00061C92">
              <w:rPr>
                <w:rFonts w:cs="Arial"/>
                <w:b/>
                <w:color w:val="FFFFFF"/>
              </w:rPr>
              <w:t>Overall (Y/N)</w:t>
            </w:r>
          </w:p>
        </w:tc>
      </w:tr>
      <w:tr w:rsidR="00611906" w:rsidRPr="008D369C" w14:paraId="65ED6EA0"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889D345" w14:textId="77777777" w:rsidR="00611906" w:rsidRPr="008D369C" w:rsidRDefault="00611906" w:rsidP="00586A86">
            <w:pPr>
              <w:rPr>
                <w:rFonts w:cs="Arial"/>
                <w:color w:val="FFFFFF" w:themeColor="background1"/>
              </w:rPr>
            </w:pPr>
          </w:p>
        </w:tc>
        <w:tc>
          <w:tcPr>
            <w:tcW w:w="7965" w:type="dxa"/>
            <w:gridSpan w:val="5"/>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A7AD941" w14:textId="73FF0C6F" w:rsidR="00611906" w:rsidRPr="008D369C" w:rsidRDefault="0078507C" w:rsidP="00586A86">
            <w:pPr>
              <w:rPr>
                <w:rFonts w:cs="Arial"/>
                <w:color w:val="FFFFFF" w:themeColor="background1"/>
                <w:highlight w:val="yellow"/>
              </w:rPr>
            </w:pPr>
            <w:r>
              <w:rPr>
                <w:rFonts w:cs="Arial"/>
                <w:color w:val="FFFFFF" w:themeColor="background1"/>
              </w:rPr>
              <w:t>Grahame Neale – National Grid ESO</w:t>
            </w:r>
          </w:p>
        </w:tc>
      </w:tr>
      <w:tr w:rsidR="00611906" w:rsidRPr="009B1527" w14:paraId="49A875D7"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60B9CC0F" w14:textId="77777777" w:rsidR="00611906" w:rsidRPr="008D369C" w:rsidRDefault="00611906" w:rsidP="00586A86">
            <w:pPr>
              <w:rPr>
                <w:rFonts w:cs="Arial"/>
                <w:b/>
                <w:i/>
                <w:color w:val="FFFFFF" w:themeColor="background1"/>
              </w:rPr>
            </w:pPr>
            <w:r w:rsidRPr="008D369C">
              <w:rPr>
                <w:rFonts w:cs="Arial"/>
                <w:color w:val="FFFFFF" w:themeColor="background1"/>
              </w:rPr>
              <w:t>Original</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2D656C8" w14:textId="4C7CBEF0" w:rsidR="00611906" w:rsidRPr="009B1527" w:rsidRDefault="00611906"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3CC0FC0" w14:textId="4F1AA6C5" w:rsidR="00611906" w:rsidRPr="009B1527" w:rsidRDefault="00611906"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684EB1A" w14:textId="7C547508" w:rsidR="00611906" w:rsidRPr="009B1527" w:rsidRDefault="00611906"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43C20AE" w14:textId="0D25C071" w:rsidR="00611906" w:rsidRPr="009B1527" w:rsidRDefault="00611906"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1BEA40E" w14:textId="5EB2D1C1" w:rsidR="00611906" w:rsidRPr="009B1527" w:rsidRDefault="00611906" w:rsidP="00586A86">
            <w:pPr>
              <w:rPr>
                <w:rFonts w:cs="Arial"/>
                <w:bCs/>
                <w:iCs/>
              </w:rPr>
            </w:pPr>
          </w:p>
        </w:tc>
      </w:tr>
      <w:tr w:rsidR="00611906" w:rsidRPr="009B1527" w14:paraId="77F05F60"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vAlign w:val="bottom"/>
          </w:tcPr>
          <w:p w14:paraId="5EBDA141" w14:textId="77777777" w:rsidR="00611906" w:rsidRPr="008D369C" w:rsidRDefault="00611906" w:rsidP="00586A86">
            <w:pPr>
              <w:rPr>
                <w:rFonts w:cs="Arial"/>
                <w:color w:val="FFFFFF" w:themeColor="background1"/>
              </w:rPr>
            </w:pPr>
            <w:r w:rsidRPr="0021443E">
              <w:rPr>
                <w:rFonts w:cs="Arial"/>
                <w:bCs/>
                <w:color w:val="FFFFFF" w:themeColor="background1"/>
              </w:rPr>
              <w:t>WACM1</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BE026E3" w14:textId="2E4A0665" w:rsidR="00611906" w:rsidRPr="009B1527" w:rsidRDefault="00611906"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14097FF" w14:textId="6BE794F2" w:rsidR="00611906" w:rsidRPr="009B1527" w:rsidRDefault="00611906"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614010E" w14:textId="0C8F2E15" w:rsidR="00611906" w:rsidRPr="009B1527" w:rsidRDefault="00611906"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87953BF" w14:textId="24B345F2" w:rsidR="00611906" w:rsidRPr="009B1527" w:rsidRDefault="00611906"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218EA22D" w14:textId="68B5E230" w:rsidR="00611906" w:rsidRPr="009B1527" w:rsidRDefault="00611906" w:rsidP="00586A86">
            <w:pPr>
              <w:rPr>
                <w:rFonts w:cs="Arial"/>
                <w:bCs/>
                <w:iCs/>
              </w:rPr>
            </w:pPr>
          </w:p>
        </w:tc>
      </w:tr>
      <w:tr w:rsidR="00611906" w:rsidRPr="009B1527" w14:paraId="5BEE128D"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vAlign w:val="bottom"/>
          </w:tcPr>
          <w:p w14:paraId="5B87ED92" w14:textId="77777777" w:rsidR="00611906" w:rsidRPr="008D369C" w:rsidRDefault="00611906" w:rsidP="00586A86">
            <w:pPr>
              <w:rPr>
                <w:rFonts w:cs="Arial"/>
                <w:color w:val="FFFFFF" w:themeColor="background1"/>
              </w:rPr>
            </w:pPr>
            <w:r w:rsidRPr="0021443E">
              <w:rPr>
                <w:rFonts w:cs="Arial"/>
                <w:bCs/>
                <w:color w:val="FFFFFF" w:themeColor="background1"/>
              </w:rPr>
              <w:t>WACM2</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8B1D215" w14:textId="370F7DEE" w:rsidR="00611906" w:rsidRPr="009B1527" w:rsidRDefault="00611906"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8D53384" w14:textId="7E55A7B3" w:rsidR="00611906" w:rsidRPr="009B1527" w:rsidRDefault="00611906"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6261829" w14:textId="60D59F85" w:rsidR="00611906" w:rsidRPr="009B1527" w:rsidRDefault="00611906"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E79A221" w14:textId="12018EF2" w:rsidR="00611906" w:rsidRPr="009B1527" w:rsidRDefault="00611906"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2B4D9F89" w14:textId="68E41B8B" w:rsidR="00611906" w:rsidRPr="009B1527" w:rsidRDefault="00611906" w:rsidP="00586A86">
            <w:pPr>
              <w:rPr>
                <w:rFonts w:cs="Arial"/>
                <w:bCs/>
                <w:iCs/>
              </w:rPr>
            </w:pPr>
          </w:p>
        </w:tc>
      </w:tr>
      <w:tr w:rsidR="00611906" w:rsidRPr="009B1527" w14:paraId="020387BD"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vAlign w:val="bottom"/>
          </w:tcPr>
          <w:p w14:paraId="574A8583" w14:textId="77777777" w:rsidR="00611906" w:rsidRPr="008D369C" w:rsidRDefault="00611906" w:rsidP="00586A86">
            <w:pPr>
              <w:rPr>
                <w:rFonts w:cs="Arial"/>
                <w:color w:val="FFFFFF" w:themeColor="background1"/>
              </w:rPr>
            </w:pPr>
            <w:r w:rsidRPr="0021443E">
              <w:rPr>
                <w:rFonts w:cs="Arial"/>
                <w:bCs/>
                <w:color w:val="FFFFFF" w:themeColor="background1"/>
              </w:rPr>
              <w:t>WACM3</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0F0C7B5" w14:textId="6388F15E" w:rsidR="00611906" w:rsidRPr="009B1527" w:rsidRDefault="00611906"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02A51C9" w14:textId="256D0C98" w:rsidR="00611906" w:rsidRPr="009B1527" w:rsidRDefault="00611906"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2903621" w14:textId="33CEF3D5" w:rsidR="00611906" w:rsidRPr="009B1527" w:rsidRDefault="00611906"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1796CFA" w14:textId="1D1E7082" w:rsidR="00611906" w:rsidRPr="009B1527" w:rsidRDefault="00611906"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A567642" w14:textId="685EEFB2" w:rsidR="00611906" w:rsidRPr="009B1527" w:rsidRDefault="00611906" w:rsidP="00586A86">
            <w:pPr>
              <w:rPr>
                <w:rFonts w:cs="Arial"/>
                <w:bCs/>
                <w:iCs/>
              </w:rPr>
            </w:pPr>
          </w:p>
        </w:tc>
      </w:tr>
      <w:tr w:rsidR="00611906" w:rsidRPr="004F0676" w14:paraId="44255EAE" w14:textId="77777777" w:rsidTr="00586A86">
        <w:tc>
          <w:tcPr>
            <w:tcW w:w="946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7EA6DA3B" w14:textId="77777777" w:rsidR="00611906" w:rsidRDefault="00611906" w:rsidP="00586A86">
            <w:pPr>
              <w:rPr>
                <w:rFonts w:cs="Arial"/>
              </w:rPr>
            </w:pPr>
            <w:r w:rsidRPr="00061C92">
              <w:rPr>
                <w:rFonts w:cs="Arial"/>
              </w:rPr>
              <w:t xml:space="preserve">Voting Statement: </w:t>
            </w:r>
          </w:p>
          <w:p w14:paraId="21F16110" w14:textId="5CC8CD45" w:rsidR="00611906" w:rsidRPr="004F0676" w:rsidRDefault="00611906" w:rsidP="00586A86">
            <w:pPr>
              <w:rPr>
                <w:rFonts w:cs="Arial"/>
              </w:rPr>
            </w:pPr>
            <w:r>
              <w:rPr>
                <w:rFonts w:cs="Arial"/>
              </w:rPr>
              <w:t xml:space="preserve"> </w:t>
            </w:r>
          </w:p>
        </w:tc>
      </w:tr>
    </w:tbl>
    <w:p w14:paraId="5BC2A5DE" w14:textId="704B6417" w:rsidR="003E2DD1" w:rsidRDefault="003E2DD1" w:rsidP="00E57DAF">
      <w:pPr>
        <w:ind w:left="-426"/>
        <w:rPr>
          <w:b/>
          <w:color w:val="F26522" w:themeColor="accent1"/>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593"/>
        <w:gridCol w:w="1593"/>
        <w:gridCol w:w="1593"/>
        <w:gridCol w:w="1593"/>
        <w:gridCol w:w="1593"/>
      </w:tblGrid>
      <w:tr w:rsidR="0078507C" w:rsidRPr="00061C92" w14:paraId="4882CDB9" w14:textId="77777777" w:rsidTr="00586A86">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B5A274F" w14:textId="77777777" w:rsidR="0078507C" w:rsidRPr="00061C92" w:rsidRDefault="0078507C" w:rsidP="00586A86">
            <w:pPr>
              <w:jc w:val="both"/>
              <w:rPr>
                <w:rFonts w:cs="Arial"/>
                <w:b/>
                <w:color w:val="FFFFFF"/>
              </w:rPr>
            </w:pPr>
            <w:r w:rsidRPr="00061C92">
              <w:rPr>
                <w:rFonts w:cs="Arial"/>
                <w:b/>
                <w:color w:val="FFFFFF"/>
              </w:rPr>
              <w:t>Workgroup Member</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CA2D2EB" w14:textId="77777777" w:rsidR="0078507C" w:rsidRPr="00061C92" w:rsidRDefault="0078507C" w:rsidP="00586A86">
            <w:pPr>
              <w:jc w:val="both"/>
              <w:rPr>
                <w:rFonts w:cs="Arial"/>
                <w:b/>
                <w:color w:val="FFFFFF"/>
              </w:rPr>
            </w:pPr>
            <w:r w:rsidRPr="00061C92">
              <w:rPr>
                <w:rFonts w:cs="Arial"/>
                <w:b/>
                <w:color w:val="FFFFFF"/>
              </w:rPr>
              <w:t>Better facilitates ACO (a)</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D827DAD" w14:textId="77777777" w:rsidR="0078507C" w:rsidRPr="00061C92" w:rsidRDefault="0078507C" w:rsidP="00586A86">
            <w:pPr>
              <w:jc w:val="both"/>
              <w:rPr>
                <w:rFonts w:cs="Arial"/>
                <w:b/>
                <w:color w:val="FFFFFF"/>
              </w:rPr>
            </w:pPr>
            <w:r w:rsidRPr="00061C92">
              <w:rPr>
                <w:rFonts w:cs="Arial"/>
                <w:b/>
                <w:color w:val="FFFFFF"/>
              </w:rPr>
              <w:t>Better facilitates ACO (b)</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21C3CE0" w14:textId="77777777" w:rsidR="0078507C" w:rsidRPr="00061C92" w:rsidRDefault="0078507C" w:rsidP="00586A86">
            <w:pPr>
              <w:jc w:val="both"/>
              <w:rPr>
                <w:rFonts w:cs="Arial"/>
                <w:b/>
                <w:color w:val="FFFFFF"/>
              </w:rPr>
            </w:pPr>
            <w:r w:rsidRPr="00061C92">
              <w:rPr>
                <w:rFonts w:cs="Arial"/>
                <w:b/>
                <w:color w:val="FFFFFF"/>
              </w:rPr>
              <w:t>Better facilitates ACO (c)</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0582DDA" w14:textId="77777777" w:rsidR="0078507C" w:rsidRPr="00061C92" w:rsidRDefault="0078507C" w:rsidP="00586A86">
            <w:pPr>
              <w:ind w:right="-120"/>
              <w:rPr>
                <w:rFonts w:cs="Arial"/>
                <w:b/>
                <w:color w:val="FFFFFF"/>
              </w:rPr>
            </w:pPr>
            <w:r w:rsidRPr="00061C92">
              <w:rPr>
                <w:rFonts w:cs="Arial"/>
                <w:b/>
                <w:color w:val="FFFFFF"/>
              </w:rPr>
              <w:t>Better facilitates ACO (d)</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1E3BAD1" w14:textId="77777777" w:rsidR="0078507C" w:rsidRPr="00061C92" w:rsidRDefault="0078507C" w:rsidP="00586A86">
            <w:pPr>
              <w:ind w:right="-120"/>
              <w:rPr>
                <w:rFonts w:cs="Arial"/>
                <w:b/>
                <w:color w:val="FFFFFF"/>
              </w:rPr>
            </w:pPr>
            <w:r w:rsidRPr="00061C92">
              <w:rPr>
                <w:rFonts w:cs="Arial"/>
                <w:b/>
                <w:color w:val="FFFFFF"/>
              </w:rPr>
              <w:t>Overall (Y/N)</w:t>
            </w:r>
          </w:p>
        </w:tc>
      </w:tr>
      <w:tr w:rsidR="0078507C" w:rsidRPr="008D369C" w14:paraId="3C06CB9E"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D1B1E54" w14:textId="77777777" w:rsidR="0078507C" w:rsidRPr="008D369C" w:rsidRDefault="0078507C" w:rsidP="00586A86">
            <w:pPr>
              <w:rPr>
                <w:rFonts w:cs="Arial"/>
                <w:color w:val="FFFFFF" w:themeColor="background1"/>
              </w:rPr>
            </w:pPr>
          </w:p>
        </w:tc>
        <w:tc>
          <w:tcPr>
            <w:tcW w:w="7965" w:type="dxa"/>
            <w:gridSpan w:val="5"/>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74675A79" w14:textId="4E85F67A" w:rsidR="0078507C" w:rsidRPr="008D369C" w:rsidRDefault="008A5091" w:rsidP="00586A86">
            <w:pPr>
              <w:rPr>
                <w:rFonts w:cs="Arial"/>
                <w:color w:val="FFFFFF" w:themeColor="background1"/>
                <w:highlight w:val="yellow"/>
              </w:rPr>
            </w:pPr>
            <w:r>
              <w:rPr>
                <w:rFonts w:cs="Arial"/>
                <w:color w:val="FFFFFF" w:themeColor="background1"/>
              </w:rPr>
              <w:t>Brian Hoy</w:t>
            </w:r>
            <w:r w:rsidR="0078507C">
              <w:rPr>
                <w:rFonts w:cs="Arial"/>
                <w:color w:val="FFFFFF" w:themeColor="background1"/>
              </w:rPr>
              <w:t xml:space="preserve"> – </w:t>
            </w:r>
            <w:r>
              <w:rPr>
                <w:rFonts w:cs="Arial"/>
                <w:color w:val="FFFFFF" w:themeColor="background1"/>
              </w:rPr>
              <w:t>Electricity North West</w:t>
            </w:r>
          </w:p>
        </w:tc>
      </w:tr>
      <w:tr w:rsidR="0078507C" w:rsidRPr="009B1527" w14:paraId="18DE4AE5"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6BBE4962" w14:textId="77777777" w:rsidR="0078507C" w:rsidRPr="008D369C" w:rsidRDefault="0078507C" w:rsidP="00586A86">
            <w:pPr>
              <w:rPr>
                <w:rFonts w:cs="Arial"/>
                <w:b/>
                <w:i/>
                <w:color w:val="FFFFFF" w:themeColor="background1"/>
              </w:rPr>
            </w:pPr>
            <w:r w:rsidRPr="008D369C">
              <w:rPr>
                <w:rFonts w:cs="Arial"/>
                <w:color w:val="FFFFFF" w:themeColor="background1"/>
              </w:rPr>
              <w:t>Original</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E121E66" w14:textId="77777777" w:rsidR="0078507C" w:rsidRPr="009B1527" w:rsidRDefault="0078507C"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8251B2E" w14:textId="77777777" w:rsidR="0078507C" w:rsidRPr="009B1527" w:rsidRDefault="0078507C"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2906B62" w14:textId="77777777" w:rsidR="0078507C" w:rsidRPr="009B1527" w:rsidRDefault="0078507C"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97466DE" w14:textId="77777777" w:rsidR="0078507C" w:rsidRPr="009B1527" w:rsidRDefault="0078507C"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619B2B70" w14:textId="77777777" w:rsidR="0078507C" w:rsidRPr="009B1527" w:rsidRDefault="0078507C" w:rsidP="00586A86">
            <w:pPr>
              <w:rPr>
                <w:rFonts w:cs="Arial"/>
                <w:bCs/>
                <w:iCs/>
              </w:rPr>
            </w:pPr>
          </w:p>
        </w:tc>
      </w:tr>
      <w:tr w:rsidR="0078507C" w:rsidRPr="009B1527" w14:paraId="038BA5DF"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vAlign w:val="bottom"/>
          </w:tcPr>
          <w:p w14:paraId="22EBF98D" w14:textId="77777777" w:rsidR="0078507C" w:rsidRPr="008D369C" w:rsidRDefault="0078507C" w:rsidP="00586A86">
            <w:pPr>
              <w:rPr>
                <w:rFonts w:cs="Arial"/>
                <w:color w:val="FFFFFF" w:themeColor="background1"/>
              </w:rPr>
            </w:pPr>
            <w:r w:rsidRPr="0021443E">
              <w:rPr>
                <w:rFonts w:cs="Arial"/>
                <w:bCs/>
                <w:color w:val="FFFFFF" w:themeColor="background1"/>
              </w:rPr>
              <w:t>WACM1</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1D15F34" w14:textId="77777777" w:rsidR="0078507C" w:rsidRPr="009B1527" w:rsidRDefault="0078507C"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83E2495" w14:textId="77777777" w:rsidR="0078507C" w:rsidRPr="009B1527" w:rsidRDefault="0078507C"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30E480A" w14:textId="77777777" w:rsidR="0078507C" w:rsidRPr="009B1527" w:rsidRDefault="0078507C"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5EE6E4A" w14:textId="77777777" w:rsidR="0078507C" w:rsidRPr="009B1527" w:rsidRDefault="0078507C"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6709F1BC" w14:textId="77777777" w:rsidR="0078507C" w:rsidRPr="009B1527" w:rsidRDefault="0078507C" w:rsidP="00586A86">
            <w:pPr>
              <w:rPr>
                <w:rFonts w:cs="Arial"/>
                <w:bCs/>
                <w:iCs/>
              </w:rPr>
            </w:pPr>
          </w:p>
        </w:tc>
      </w:tr>
      <w:tr w:rsidR="0078507C" w:rsidRPr="009B1527" w14:paraId="3099EB0E"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vAlign w:val="bottom"/>
          </w:tcPr>
          <w:p w14:paraId="1F67170F" w14:textId="77777777" w:rsidR="0078507C" w:rsidRPr="008D369C" w:rsidRDefault="0078507C" w:rsidP="00586A86">
            <w:pPr>
              <w:rPr>
                <w:rFonts w:cs="Arial"/>
                <w:color w:val="FFFFFF" w:themeColor="background1"/>
              </w:rPr>
            </w:pPr>
            <w:r w:rsidRPr="0021443E">
              <w:rPr>
                <w:rFonts w:cs="Arial"/>
                <w:bCs/>
                <w:color w:val="FFFFFF" w:themeColor="background1"/>
              </w:rPr>
              <w:t>WACM2</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0EC5305" w14:textId="77777777" w:rsidR="0078507C" w:rsidRPr="009B1527" w:rsidRDefault="0078507C"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539C5FA" w14:textId="77777777" w:rsidR="0078507C" w:rsidRPr="009B1527" w:rsidRDefault="0078507C"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46CD585" w14:textId="77777777" w:rsidR="0078507C" w:rsidRPr="009B1527" w:rsidRDefault="0078507C"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E483705" w14:textId="77777777" w:rsidR="0078507C" w:rsidRPr="009B1527" w:rsidRDefault="0078507C"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73737D46" w14:textId="77777777" w:rsidR="0078507C" w:rsidRPr="009B1527" w:rsidRDefault="0078507C" w:rsidP="00586A86">
            <w:pPr>
              <w:rPr>
                <w:rFonts w:cs="Arial"/>
                <w:bCs/>
                <w:iCs/>
              </w:rPr>
            </w:pPr>
          </w:p>
        </w:tc>
      </w:tr>
      <w:tr w:rsidR="0078507C" w:rsidRPr="009B1527" w14:paraId="5A827178"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vAlign w:val="bottom"/>
          </w:tcPr>
          <w:p w14:paraId="1BDB3F0C" w14:textId="77777777" w:rsidR="0078507C" w:rsidRPr="008D369C" w:rsidRDefault="0078507C" w:rsidP="00586A86">
            <w:pPr>
              <w:rPr>
                <w:rFonts w:cs="Arial"/>
                <w:color w:val="FFFFFF" w:themeColor="background1"/>
              </w:rPr>
            </w:pPr>
            <w:r w:rsidRPr="0021443E">
              <w:rPr>
                <w:rFonts w:cs="Arial"/>
                <w:bCs/>
                <w:color w:val="FFFFFF" w:themeColor="background1"/>
              </w:rPr>
              <w:t>WACM3</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50E635C" w14:textId="77777777" w:rsidR="0078507C" w:rsidRPr="009B1527" w:rsidRDefault="0078507C"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4069C82" w14:textId="77777777" w:rsidR="0078507C" w:rsidRPr="009B1527" w:rsidRDefault="0078507C"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CAF0A22" w14:textId="77777777" w:rsidR="0078507C" w:rsidRPr="009B1527" w:rsidRDefault="0078507C"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2248B34" w14:textId="77777777" w:rsidR="0078507C" w:rsidRPr="009B1527" w:rsidRDefault="0078507C"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EFCFCFE" w14:textId="77777777" w:rsidR="0078507C" w:rsidRPr="009B1527" w:rsidRDefault="0078507C" w:rsidP="00586A86">
            <w:pPr>
              <w:rPr>
                <w:rFonts w:cs="Arial"/>
                <w:bCs/>
                <w:iCs/>
              </w:rPr>
            </w:pPr>
          </w:p>
        </w:tc>
      </w:tr>
      <w:tr w:rsidR="0078507C" w:rsidRPr="004F0676" w14:paraId="0C753C63" w14:textId="77777777" w:rsidTr="00586A86">
        <w:tc>
          <w:tcPr>
            <w:tcW w:w="946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21091529" w14:textId="77777777" w:rsidR="0078507C" w:rsidRDefault="0078507C" w:rsidP="00586A86">
            <w:pPr>
              <w:rPr>
                <w:rFonts w:cs="Arial"/>
              </w:rPr>
            </w:pPr>
            <w:r w:rsidRPr="00061C92">
              <w:rPr>
                <w:rFonts w:cs="Arial"/>
              </w:rPr>
              <w:t xml:space="preserve">Voting Statement: </w:t>
            </w:r>
          </w:p>
          <w:p w14:paraId="747D7819" w14:textId="77777777" w:rsidR="0078507C" w:rsidRPr="004F0676" w:rsidRDefault="0078507C" w:rsidP="00586A86">
            <w:pPr>
              <w:rPr>
                <w:rFonts w:cs="Arial"/>
              </w:rPr>
            </w:pPr>
            <w:r>
              <w:rPr>
                <w:rFonts w:cs="Arial"/>
              </w:rPr>
              <w:t xml:space="preserve"> </w:t>
            </w:r>
          </w:p>
        </w:tc>
      </w:tr>
    </w:tbl>
    <w:p w14:paraId="174BB481" w14:textId="4E586CF0" w:rsidR="0078507C" w:rsidRDefault="0078507C" w:rsidP="00E57DAF">
      <w:pPr>
        <w:ind w:left="-426"/>
        <w:rPr>
          <w:b/>
          <w:color w:val="F26522" w:themeColor="accent1"/>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593"/>
        <w:gridCol w:w="1593"/>
        <w:gridCol w:w="1593"/>
        <w:gridCol w:w="1593"/>
        <w:gridCol w:w="1593"/>
      </w:tblGrid>
      <w:tr w:rsidR="0078507C" w:rsidRPr="00061C92" w14:paraId="28045E00" w14:textId="77777777" w:rsidTr="00586A86">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89A6BA0" w14:textId="77777777" w:rsidR="0078507C" w:rsidRPr="00061C92" w:rsidRDefault="0078507C" w:rsidP="00586A86">
            <w:pPr>
              <w:jc w:val="both"/>
              <w:rPr>
                <w:rFonts w:cs="Arial"/>
                <w:b/>
                <w:color w:val="FFFFFF"/>
              </w:rPr>
            </w:pPr>
            <w:r w:rsidRPr="00061C92">
              <w:rPr>
                <w:rFonts w:cs="Arial"/>
                <w:b/>
                <w:color w:val="FFFFFF"/>
              </w:rPr>
              <w:t>Workgroup Member</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71F7B72" w14:textId="77777777" w:rsidR="0078507C" w:rsidRPr="00061C92" w:rsidRDefault="0078507C" w:rsidP="00586A86">
            <w:pPr>
              <w:jc w:val="both"/>
              <w:rPr>
                <w:rFonts w:cs="Arial"/>
                <w:b/>
                <w:color w:val="FFFFFF"/>
              </w:rPr>
            </w:pPr>
            <w:r w:rsidRPr="00061C92">
              <w:rPr>
                <w:rFonts w:cs="Arial"/>
                <w:b/>
                <w:color w:val="FFFFFF"/>
              </w:rPr>
              <w:t>Better facilitates ACO (a)</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DCF7F3B" w14:textId="77777777" w:rsidR="0078507C" w:rsidRPr="00061C92" w:rsidRDefault="0078507C" w:rsidP="00586A86">
            <w:pPr>
              <w:jc w:val="both"/>
              <w:rPr>
                <w:rFonts w:cs="Arial"/>
                <w:b/>
                <w:color w:val="FFFFFF"/>
              </w:rPr>
            </w:pPr>
            <w:r w:rsidRPr="00061C92">
              <w:rPr>
                <w:rFonts w:cs="Arial"/>
                <w:b/>
                <w:color w:val="FFFFFF"/>
              </w:rPr>
              <w:t>Better facilitates ACO (b)</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C50EAD4" w14:textId="77777777" w:rsidR="0078507C" w:rsidRPr="00061C92" w:rsidRDefault="0078507C" w:rsidP="00586A86">
            <w:pPr>
              <w:jc w:val="both"/>
              <w:rPr>
                <w:rFonts w:cs="Arial"/>
                <w:b/>
                <w:color w:val="FFFFFF"/>
              </w:rPr>
            </w:pPr>
            <w:r w:rsidRPr="00061C92">
              <w:rPr>
                <w:rFonts w:cs="Arial"/>
                <w:b/>
                <w:color w:val="FFFFFF"/>
              </w:rPr>
              <w:t>Better facilitates ACO (c)</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74D8C2C" w14:textId="77777777" w:rsidR="0078507C" w:rsidRPr="00061C92" w:rsidRDefault="0078507C" w:rsidP="00586A86">
            <w:pPr>
              <w:ind w:right="-120"/>
              <w:rPr>
                <w:rFonts w:cs="Arial"/>
                <w:b/>
                <w:color w:val="FFFFFF"/>
              </w:rPr>
            </w:pPr>
            <w:r w:rsidRPr="00061C92">
              <w:rPr>
                <w:rFonts w:cs="Arial"/>
                <w:b/>
                <w:color w:val="FFFFFF"/>
              </w:rPr>
              <w:t>Better facilitates ACO (d)</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50766ED" w14:textId="77777777" w:rsidR="0078507C" w:rsidRPr="00061C92" w:rsidRDefault="0078507C" w:rsidP="00586A86">
            <w:pPr>
              <w:ind w:right="-120"/>
              <w:rPr>
                <w:rFonts w:cs="Arial"/>
                <w:b/>
                <w:color w:val="FFFFFF"/>
              </w:rPr>
            </w:pPr>
            <w:r w:rsidRPr="00061C92">
              <w:rPr>
                <w:rFonts w:cs="Arial"/>
                <w:b/>
                <w:color w:val="FFFFFF"/>
              </w:rPr>
              <w:t>Overall (Y/N)</w:t>
            </w:r>
          </w:p>
        </w:tc>
      </w:tr>
      <w:tr w:rsidR="0078507C" w:rsidRPr="008D369C" w14:paraId="63F49192"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A96FFEA" w14:textId="77777777" w:rsidR="0078507C" w:rsidRPr="008D369C" w:rsidRDefault="0078507C" w:rsidP="00586A86">
            <w:pPr>
              <w:rPr>
                <w:rFonts w:cs="Arial"/>
                <w:color w:val="FFFFFF" w:themeColor="background1"/>
              </w:rPr>
            </w:pPr>
          </w:p>
        </w:tc>
        <w:tc>
          <w:tcPr>
            <w:tcW w:w="7965" w:type="dxa"/>
            <w:gridSpan w:val="5"/>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1DE48CA6" w14:textId="29F1B467" w:rsidR="0078507C" w:rsidRPr="008A5091" w:rsidRDefault="008A5091" w:rsidP="00586A86">
            <w:pPr>
              <w:rPr>
                <w:rFonts w:cs="Arial"/>
                <w:color w:val="FFFFFF" w:themeColor="background1"/>
                <w:szCs w:val="22"/>
                <w:highlight w:val="yellow"/>
              </w:rPr>
            </w:pPr>
            <w:r w:rsidRPr="008A5091">
              <w:rPr>
                <w:rFonts w:cs="Arial"/>
                <w:color w:val="FFFFFF" w:themeColor="background1"/>
                <w:szCs w:val="22"/>
              </w:rPr>
              <w:t>Grace March</w:t>
            </w:r>
            <w:r w:rsidR="0078507C" w:rsidRPr="008A5091">
              <w:rPr>
                <w:rFonts w:cs="Arial"/>
                <w:color w:val="FFFFFF" w:themeColor="background1"/>
                <w:szCs w:val="22"/>
              </w:rPr>
              <w:t xml:space="preserve"> – </w:t>
            </w:r>
            <w:r w:rsidRPr="008A5091">
              <w:rPr>
                <w:rFonts w:cs="Arial"/>
                <w:bCs/>
                <w:color w:val="FFFFFF" w:themeColor="background1"/>
                <w:szCs w:val="22"/>
              </w:rPr>
              <w:t>Sembcorp</w:t>
            </w:r>
          </w:p>
        </w:tc>
      </w:tr>
      <w:tr w:rsidR="0078507C" w:rsidRPr="009B1527" w14:paraId="2419B522"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8818301" w14:textId="77777777" w:rsidR="0078507C" w:rsidRPr="008D369C" w:rsidRDefault="0078507C" w:rsidP="00586A86">
            <w:pPr>
              <w:rPr>
                <w:rFonts w:cs="Arial"/>
                <w:b/>
                <w:i/>
                <w:color w:val="FFFFFF" w:themeColor="background1"/>
              </w:rPr>
            </w:pPr>
            <w:r w:rsidRPr="008D369C">
              <w:rPr>
                <w:rFonts w:cs="Arial"/>
                <w:color w:val="FFFFFF" w:themeColor="background1"/>
              </w:rPr>
              <w:t>Original</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B8B8598" w14:textId="77777777" w:rsidR="0078507C" w:rsidRPr="009B1527" w:rsidRDefault="0078507C"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290F5F5" w14:textId="77777777" w:rsidR="0078507C" w:rsidRPr="009B1527" w:rsidRDefault="0078507C"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E387465" w14:textId="77777777" w:rsidR="0078507C" w:rsidRPr="009B1527" w:rsidRDefault="0078507C"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6D62FF7" w14:textId="77777777" w:rsidR="0078507C" w:rsidRPr="009B1527" w:rsidRDefault="0078507C"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51FAF870" w14:textId="77777777" w:rsidR="0078507C" w:rsidRPr="009B1527" w:rsidRDefault="0078507C" w:rsidP="00586A86">
            <w:pPr>
              <w:rPr>
                <w:rFonts w:cs="Arial"/>
                <w:bCs/>
                <w:iCs/>
              </w:rPr>
            </w:pPr>
          </w:p>
        </w:tc>
      </w:tr>
      <w:tr w:rsidR="0078507C" w:rsidRPr="009B1527" w14:paraId="06B38105"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vAlign w:val="bottom"/>
          </w:tcPr>
          <w:p w14:paraId="0946A808" w14:textId="77777777" w:rsidR="0078507C" w:rsidRPr="008D369C" w:rsidRDefault="0078507C" w:rsidP="00586A86">
            <w:pPr>
              <w:rPr>
                <w:rFonts w:cs="Arial"/>
                <w:color w:val="FFFFFF" w:themeColor="background1"/>
              </w:rPr>
            </w:pPr>
            <w:r w:rsidRPr="0021443E">
              <w:rPr>
                <w:rFonts w:cs="Arial"/>
                <w:bCs/>
                <w:color w:val="FFFFFF" w:themeColor="background1"/>
              </w:rPr>
              <w:t>WACM1</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6A8E3BD" w14:textId="77777777" w:rsidR="0078507C" w:rsidRPr="009B1527" w:rsidRDefault="0078507C"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835C9A3" w14:textId="77777777" w:rsidR="0078507C" w:rsidRPr="009B1527" w:rsidRDefault="0078507C"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2855558" w14:textId="77777777" w:rsidR="0078507C" w:rsidRPr="009B1527" w:rsidRDefault="0078507C"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027F6B8" w14:textId="77777777" w:rsidR="0078507C" w:rsidRPr="009B1527" w:rsidRDefault="0078507C"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7830E44E" w14:textId="77777777" w:rsidR="0078507C" w:rsidRPr="009B1527" w:rsidRDefault="0078507C" w:rsidP="00586A86">
            <w:pPr>
              <w:rPr>
                <w:rFonts w:cs="Arial"/>
                <w:bCs/>
                <w:iCs/>
              </w:rPr>
            </w:pPr>
          </w:p>
        </w:tc>
      </w:tr>
      <w:tr w:rsidR="0078507C" w:rsidRPr="009B1527" w14:paraId="66FC338A"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vAlign w:val="bottom"/>
          </w:tcPr>
          <w:p w14:paraId="2F6959E2" w14:textId="77777777" w:rsidR="0078507C" w:rsidRPr="008D369C" w:rsidRDefault="0078507C" w:rsidP="00586A86">
            <w:pPr>
              <w:rPr>
                <w:rFonts w:cs="Arial"/>
                <w:color w:val="FFFFFF" w:themeColor="background1"/>
              </w:rPr>
            </w:pPr>
            <w:r w:rsidRPr="0021443E">
              <w:rPr>
                <w:rFonts w:cs="Arial"/>
                <w:bCs/>
                <w:color w:val="FFFFFF" w:themeColor="background1"/>
              </w:rPr>
              <w:t>WACM2</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7AA0E5C" w14:textId="77777777" w:rsidR="0078507C" w:rsidRPr="009B1527" w:rsidRDefault="0078507C"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1F5E8C4" w14:textId="77777777" w:rsidR="0078507C" w:rsidRPr="009B1527" w:rsidRDefault="0078507C"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1EF7F18" w14:textId="77777777" w:rsidR="0078507C" w:rsidRPr="009B1527" w:rsidRDefault="0078507C"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BEB9808" w14:textId="77777777" w:rsidR="0078507C" w:rsidRPr="009B1527" w:rsidRDefault="0078507C"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58343C5A" w14:textId="77777777" w:rsidR="0078507C" w:rsidRPr="009B1527" w:rsidRDefault="0078507C" w:rsidP="00586A86">
            <w:pPr>
              <w:rPr>
                <w:rFonts w:cs="Arial"/>
                <w:bCs/>
                <w:iCs/>
              </w:rPr>
            </w:pPr>
          </w:p>
        </w:tc>
      </w:tr>
      <w:tr w:rsidR="0078507C" w:rsidRPr="009B1527" w14:paraId="5FB07F0F"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vAlign w:val="bottom"/>
          </w:tcPr>
          <w:p w14:paraId="74523615" w14:textId="77777777" w:rsidR="0078507C" w:rsidRPr="008D369C" w:rsidRDefault="0078507C" w:rsidP="00586A86">
            <w:pPr>
              <w:rPr>
                <w:rFonts w:cs="Arial"/>
                <w:color w:val="FFFFFF" w:themeColor="background1"/>
              </w:rPr>
            </w:pPr>
            <w:r w:rsidRPr="0021443E">
              <w:rPr>
                <w:rFonts w:cs="Arial"/>
                <w:bCs/>
                <w:color w:val="FFFFFF" w:themeColor="background1"/>
              </w:rPr>
              <w:t>WACM3</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0F1B4A0" w14:textId="77777777" w:rsidR="0078507C" w:rsidRPr="009B1527" w:rsidRDefault="0078507C"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3AB0E4E" w14:textId="77777777" w:rsidR="0078507C" w:rsidRPr="009B1527" w:rsidRDefault="0078507C"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450984E" w14:textId="77777777" w:rsidR="0078507C" w:rsidRPr="009B1527" w:rsidRDefault="0078507C"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2EFDD99" w14:textId="77777777" w:rsidR="0078507C" w:rsidRPr="009B1527" w:rsidRDefault="0078507C"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57151AC3" w14:textId="77777777" w:rsidR="0078507C" w:rsidRPr="009B1527" w:rsidRDefault="0078507C" w:rsidP="00586A86">
            <w:pPr>
              <w:rPr>
                <w:rFonts w:cs="Arial"/>
                <w:bCs/>
                <w:iCs/>
              </w:rPr>
            </w:pPr>
          </w:p>
        </w:tc>
      </w:tr>
      <w:tr w:rsidR="0078507C" w:rsidRPr="004F0676" w14:paraId="469CCA87" w14:textId="77777777" w:rsidTr="00586A86">
        <w:tc>
          <w:tcPr>
            <w:tcW w:w="946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09AAE97" w14:textId="77777777" w:rsidR="0078507C" w:rsidRDefault="0078507C" w:rsidP="00586A86">
            <w:pPr>
              <w:rPr>
                <w:rFonts w:cs="Arial"/>
              </w:rPr>
            </w:pPr>
            <w:r w:rsidRPr="00061C92">
              <w:rPr>
                <w:rFonts w:cs="Arial"/>
              </w:rPr>
              <w:t xml:space="preserve">Voting Statement: </w:t>
            </w:r>
          </w:p>
          <w:p w14:paraId="1928A05D" w14:textId="77777777" w:rsidR="0078507C" w:rsidRPr="004F0676" w:rsidRDefault="0078507C" w:rsidP="00586A86">
            <w:pPr>
              <w:rPr>
                <w:rFonts w:cs="Arial"/>
              </w:rPr>
            </w:pPr>
            <w:r>
              <w:rPr>
                <w:rFonts w:cs="Arial"/>
              </w:rPr>
              <w:t xml:space="preserve"> </w:t>
            </w:r>
          </w:p>
        </w:tc>
      </w:tr>
    </w:tbl>
    <w:p w14:paraId="3158163E" w14:textId="37178DFC" w:rsidR="0078507C" w:rsidRDefault="0078507C" w:rsidP="00E57DAF">
      <w:pPr>
        <w:ind w:left="-426"/>
        <w:rPr>
          <w:b/>
          <w:color w:val="F26522" w:themeColor="accent1"/>
          <w:sz w:val="24"/>
        </w:rPr>
      </w:pPr>
    </w:p>
    <w:p w14:paraId="1DAEBC50" w14:textId="537B12A4" w:rsidR="0081273B" w:rsidRDefault="0081273B" w:rsidP="00E57DAF">
      <w:pPr>
        <w:ind w:left="-426"/>
        <w:rPr>
          <w:b/>
          <w:color w:val="F26522" w:themeColor="accent1"/>
          <w:sz w:val="24"/>
        </w:rPr>
      </w:pPr>
    </w:p>
    <w:p w14:paraId="338705A8" w14:textId="5DF0BCF8" w:rsidR="0081273B" w:rsidRDefault="0081273B" w:rsidP="00E57DAF">
      <w:pPr>
        <w:ind w:left="-426"/>
        <w:rPr>
          <w:b/>
          <w:color w:val="F26522" w:themeColor="accent1"/>
          <w:sz w:val="24"/>
        </w:rPr>
      </w:pPr>
    </w:p>
    <w:p w14:paraId="778E661C" w14:textId="2CF02F38" w:rsidR="0081273B" w:rsidRDefault="0081273B" w:rsidP="00E57DAF">
      <w:pPr>
        <w:ind w:left="-426"/>
        <w:rPr>
          <w:b/>
          <w:color w:val="F26522" w:themeColor="accent1"/>
          <w:sz w:val="24"/>
        </w:rPr>
      </w:pPr>
    </w:p>
    <w:p w14:paraId="15503251" w14:textId="77777777" w:rsidR="0081273B" w:rsidRDefault="0081273B" w:rsidP="00E57DAF">
      <w:pPr>
        <w:ind w:left="-426"/>
        <w:rPr>
          <w:b/>
          <w:color w:val="F26522" w:themeColor="accent1"/>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593"/>
        <w:gridCol w:w="1593"/>
        <w:gridCol w:w="1593"/>
        <w:gridCol w:w="1593"/>
        <w:gridCol w:w="1593"/>
      </w:tblGrid>
      <w:tr w:rsidR="008A5091" w:rsidRPr="00061C92" w14:paraId="7A955349" w14:textId="77777777" w:rsidTr="00586A86">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9777E7E" w14:textId="77777777" w:rsidR="008A5091" w:rsidRPr="00061C92" w:rsidRDefault="008A5091" w:rsidP="00586A86">
            <w:pPr>
              <w:jc w:val="both"/>
              <w:rPr>
                <w:rFonts w:cs="Arial"/>
                <w:b/>
                <w:color w:val="FFFFFF"/>
              </w:rPr>
            </w:pPr>
            <w:r w:rsidRPr="00061C92">
              <w:rPr>
                <w:rFonts w:cs="Arial"/>
                <w:b/>
                <w:color w:val="FFFFFF"/>
              </w:rPr>
              <w:lastRenderedPageBreak/>
              <w:t>Workgroup Member</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83C8DAD" w14:textId="77777777" w:rsidR="008A5091" w:rsidRPr="00061C92" w:rsidRDefault="008A5091" w:rsidP="00586A86">
            <w:pPr>
              <w:jc w:val="both"/>
              <w:rPr>
                <w:rFonts w:cs="Arial"/>
                <w:b/>
                <w:color w:val="FFFFFF"/>
              </w:rPr>
            </w:pPr>
            <w:r w:rsidRPr="00061C92">
              <w:rPr>
                <w:rFonts w:cs="Arial"/>
                <w:b/>
                <w:color w:val="FFFFFF"/>
              </w:rPr>
              <w:t>Better facilitates ACO (a)</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61400E3" w14:textId="77777777" w:rsidR="008A5091" w:rsidRPr="00061C92" w:rsidRDefault="008A5091" w:rsidP="00586A86">
            <w:pPr>
              <w:jc w:val="both"/>
              <w:rPr>
                <w:rFonts w:cs="Arial"/>
                <w:b/>
                <w:color w:val="FFFFFF"/>
              </w:rPr>
            </w:pPr>
            <w:r w:rsidRPr="00061C92">
              <w:rPr>
                <w:rFonts w:cs="Arial"/>
                <w:b/>
                <w:color w:val="FFFFFF"/>
              </w:rPr>
              <w:t>Better facilitates ACO (b)</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872D28A" w14:textId="77777777" w:rsidR="008A5091" w:rsidRPr="00061C92" w:rsidRDefault="008A5091" w:rsidP="00586A86">
            <w:pPr>
              <w:jc w:val="both"/>
              <w:rPr>
                <w:rFonts w:cs="Arial"/>
                <w:b/>
                <w:color w:val="FFFFFF"/>
              </w:rPr>
            </w:pPr>
            <w:r w:rsidRPr="00061C92">
              <w:rPr>
                <w:rFonts w:cs="Arial"/>
                <w:b/>
                <w:color w:val="FFFFFF"/>
              </w:rPr>
              <w:t>Better facilitates ACO (c)</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803DC51" w14:textId="77777777" w:rsidR="008A5091" w:rsidRPr="00061C92" w:rsidRDefault="008A5091" w:rsidP="00586A86">
            <w:pPr>
              <w:ind w:right="-120"/>
              <w:rPr>
                <w:rFonts w:cs="Arial"/>
                <w:b/>
                <w:color w:val="FFFFFF"/>
              </w:rPr>
            </w:pPr>
            <w:r w:rsidRPr="00061C92">
              <w:rPr>
                <w:rFonts w:cs="Arial"/>
                <w:b/>
                <w:color w:val="FFFFFF"/>
              </w:rPr>
              <w:t>Better facilitates ACO (d)</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727BD48" w14:textId="77777777" w:rsidR="008A5091" w:rsidRPr="00061C92" w:rsidRDefault="008A5091" w:rsidP="00586A86">
            <w:pPr>
              <w:ind w:right="-120"/>
              <w:rPr>
                <w:rFonts w:cs="Arial"/>
                <w:b/>
                <w:color w:val="FFFFFF"/>
              </w:rPr>
            </w:pPr>
            <w:r w:rsidRPr="00061C92">
              <w:rPr>
                <w:rFonts w:cs="Arial"/>
                <w:b/>
                <w:color w:val="FFFFFF"/>
              </w:rPr>
              <w:t>Overall (Y/N)</w:t>
            </w:r>
          </w:p>
        </w:tc>
      </w:tr>
      <w:tr w:rsidR="008A5091" w:rsidRPr="008D369C" w14:paraId="5E7C055A"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DA91972" w14:textId="77777777" w:rsidR="008A5091" w:rsidRPr="008D369C" w:rsidRDefault="008A5091" w:rsidP="00586A86">
            <w:pPr>
              <w:rPr>
                <w:rFonts w:cs="Arial"/>
                <w:color w:val="FFFFFF" w:themeColor="background1"/>
              </w:rPr>
            </w:pPr>
          </w:p>
        </w:tc>
        <w:tc>
          <w:tcPr>
            <w:tcW w:w="7965" w:type="dxa"/>
            <w:gridSpan w:val="5"/>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6B42030D" w14:textId="66F7BA10" w:rsidR="008A5091" w:rsidRPr="00F318CC" w:rsidRDefault="00F318CC" w:rsidP="00586A86">
            <w:pPr>
              <w:rPr>
                <w:rFonts w:cs="Arial"/>
                <w:color w:val="FFFFFF" w:themeColor="background1"/>
                <w:szCs w:val="22"/>
                <w:highlight w:val="yellow"/>
              </w:rPr>
            </w:pPr>
            <w:r w:rsidRPr="00F318CC">
              <w:rPr>
                <w:bCs/>
                <w:color w:val="FFFFFF" w:themeColor="background1"/>
                <w:szCs w:val="22"/>
              </w:rPr>
              <w:t>Garth Graham / Andy Colley – SSE Generation Ltd.</w:t>
            </w:r>
          </w:p>
        </w:tc>
      </w:tr>
      <w:tr w:rsidR="008A5091" w:rsidRPr="009B1527" w14:paraId="601A6CD8"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6E642CF" w14:textId="77777777" w:rsidR="008A5091" w:rsidRPr="008D369C" w:rsidRDefault="008A5091" w:rsidP="00586A86">
            <w:pPr>
              <w:rPr>
                <w:rFonts w:cs="Arial"/>
                <w:b/>
                <w:i/>
                <w:color w:val="FFFFFF" w:themeColor="background1"/>
              </w:rPr>
            </w:pPr>
            <w:r w:rsidRPr="008D369C">
              <w:rPr>
                <w:rFonts w:cs="Arial"/>
                <w:color w:val="FFFFFF" w:themeColor="background1"/>
              </w:rPr>
              <w:t>Original</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A9DD55E" w14:textId="77777777" w:rsidR="008A5091" w:rsidRPr="009B1527" w:rsidRDefault="008A509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40F4CA4" w14:textId="77777777" w:rsidR="008A5091" w:rsidRPr="009B1527" w:rsidRDefault="008A509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9FC1316" w14:textId="77777777" w:rsidR="008A5091" w:rsidRPr="009B1527" w:rsidRDefault="008A509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674EEDD" w14:textId="77777777" w:rsidR="008A5091" w:rsidRPr="009B1527" w:rsidRDefault="008A509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6EFC4CC7" w14:textId="77777777" w:rsidR="008A5091" w:rsidRPr="009B1527" w:rsidRDefault="008A5091" w:rsidP="00586A86">
            <w:pPr>
              <w:rPr>
                <w:rFonts w:cs="Arial"/>
                <w:bCs/>
                <w:iCs/>
              </w:rPr>
            </w:pPr>
          </w:p>
        </w:tc>
      </w:tr>
      <w:tr w:rsidR="008A5091" w:rsidRPr="009B1527" w14:paraId="027052AD"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vAlign w:val="bottom"/>
          </w:tcPr>
          <w:p w14:paraId="70CE92BA" w14:textId="77777777" w:rsidR="008A5091" w:rsidRPr="008D369C" w:rsidRDefault="008A5091" w:rsidP="00586A86">
            <w:pPr>
              <w:rPr>
                <w:rFonts w:cs="Arial"/>
                <w:color w:val="FFFFFF" w:themeColor="background1"/>
              </w:rPr>
            </w:pPr>
            <w:r w:rsidRPr="0021443E">
              <w:rPr>
                <w:rFonts w:cs="Arial"/>
                <w:bCs/>
                <w:color w:val="FFFFFF" w:themeColor="background1"/>
              </w:rPr>
              <w:t>WACM1</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FDFD7DD" w14:textId="77777777" w:rsidR="008A5091" w:rsidRPr="009B1527" w:rsidRDefault="008A509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9692184" w14:textId="77777777" w:rsidR="008A5091" w:rsidRPr="009B1527" w:rsidRDefault="008A509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1376B78" w14:textId="77777777" w:rsidR="008A5091" w:rsidRPr="009B1527" w:rsidRDefault="008A509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6229C01" w14:textId="77777777" w:rsidR="008A5091" w:rsidRPr="009B1527" w:rsidRDefault="008A509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58C7C228" w14:textId="77777777" w:rsidR="008A5091" w:rsidRPr="009B1527" w:rsidRDefault="008A5091" w:rsidP="00586A86">
            <w:pPr>
              <w:rPr>
                <w:rFonts w:cs="Arial"/>
                <w:bCs/>
                <w:iCs/>
              </w:rPr>
            </w:pPr>
          </w:p>
        </w:tc>
      </w:tr>
      <w:tr w:rsidR="008A5091" w:rsidRPr="009B1527" w14:paraId="3C333A2C"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vAlign w:val="bottom"/>
          </w:tcPr>
          <w:p w14:paraId="2A2057AB" w14:textId="77777777" w:rsidR="008A5091" w:rsidRPr="008D369C" w:rsidRDefault="008A5091" w:rsidP="00586A86">
            <w:pPr>
              <w:rPr>
                <w:rFonts w:cs="Arial"/>
                <w:color w:val="FFFFFF" w:themeColor="background1"/>
              </w:rPr>
            </w:pPr>
            <w:r w:rsidRPr="0021443E">
              <w:rPr>
                <w:rFonts w:cs="Arial"/>
                <w:bCs/>
                <w:color w:val="FFFFFF" w:themeColor="background1"/>
              </w:rPr>
              <w:t>WACM2</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5D00408" w14:textId="77777777" w:rsidR="008A5091" w:rsidRPr="009B1527" w:rsidRDefault="008A509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8376746" w14:textId="77777777" w:rsidR="008A5091" w:rsidRPr="009B1527" w:rsidRDefault="008A509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0819D07" w14:textId="77777777" w:rsidR="008A5091" w:rsidRPr="009B1527" w:rsidRDefault="008A509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7720304" w14:textId="77777777" w:rsidR="008A5091" w:rsidRPr="009B1527" w:rsidRDefault="008A509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0BEA7265" w14:textId="77777777" w:rsidR="008A5091" w:rsidRPr="009B1527" w:rsidRDefault="008A5091" w:rsidP="00586A86">
            <w:pPr>
              <w:rPr>
                <w:rFonts w:cs="Arial"/>
                <w:bCs/>
                <w:iCs/>
              </w:rPr>
            </w:pPr>
          </w:p>
        </w:tc>
      </w:tr>
      <w:tr w:rsidR="008A5091" w:rsidRPr="009B1527" w14:paraId="0CD4F5DA"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vAlign w:val="bottom"/>
          </w:tcPr>
          <w:p w14:paraId="144B8DA4" w14:textId="77777777" w:rsidR="008A5091" w:rsidRPr="008D369C" w:rsidRDefault="008A5091" w:rsidP="00586A86">
            <w:pPr>
              <w:rPr>
                <w:rFonts w:cs="Arial"/>
                <w:color w:val="FFFFFF" w:themeColor="background1"/>
              </w:rPr>
            </w:pPr>
            <w:r w:rsidRPr="0021443E">
              <w:rPr>
                <w:rFonts w:cs="Arial"/>
                <w:bCs/>
                <w:color w:val="FFFFFF" w:themeColor="background1"/>
              </w:rPr>
              <w:t>WACM3</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1859662" w14:textId="77777777" w:rsidR="008A5091" w:rsidRPr="009B1527" w:rsidRDefault="008A509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CE70437" w14:textId="77777777" w:rsidR="008A5091" w:rsidRPr="009B1527" w:rsidRDefault="008A509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599B148" w14:textId="77777777" w:rsidR="008A5091" w:rsidRPr="009B1527" w:rsidRDefault="008A509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4330860" w14:textId="77777777" w:rsidR="008A5091" w:rsidRPr="009B1527" w:rsidRDefault="008A509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54D51008" w14:textId="77777777" w:rsidR="008A5091" w:rsidRPr="009B1527" w:rsidRDefault="008A5091" w:rsidP="00586A86">
            <w:pPr>
              <w:rPr>
                <w:rFonts w:cs="Arial"/>
                <w:bCs/>
                <w:iCs/>
              </w:rPr>
            </w:pPr>
          </w:p>
        </w:tc>
      </w:tr>
      <w:tr w:rsidR="008A5091" w:rsidRPr="004F0676" w14:paraId="6CCCC1A6" w14:textId="77777777" w:rsidTr="00586A86">
        <w:tc>
          <w:tcPr>
            <w:tcW w:w="946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2703AFFD" w14:textId="77777777" w:rsidR="008A5091" w:rsidRDefault="008A5091" w:rsidP="00586A86">
            <w:pPr>
              <w:rPr>
                <w:rFonts w:cs="Arial"/>
              </w:rPr>
            </w:pPr>
            <w:r w:rsidRPr="00061C92">
              <w:rPr>
                <w:rFonts w:cs="Arial"/>
              </w:rPr>
              <w:t xml:space="preserve">Voting Statement: </w:t>
            </w:r>
          </w:p>
          <w:p w14:paraId="53833D1F" w14:textId="77777777" w:rsidR="008A5091" w:rsidRPr="004F0676" w:rsidRDefault="008A5091" w:rsidP="00586A86">
            <w:pPr>
              <w:rPr>
                <w:rFonts w:cs="Arial"/>
              </w:rPr>
            </w:pPr>
            <w:r>
              <w:rPr>
                <w:rFonts w:cs="Arial"/>
              </w:rPr>
              <w:t xml:space="preserve"> </w:t>
            </w:r>
          </w:p>
        </w:tc>
      </w:tr>
    </w:tbl>
    <w:p w14:paraId="3E36DADF" w14:textId="77777777" w:rsidR="008A5091" w:rsidRDefault="008A5091" w:rsidP="00384EE0">
      <w:pPr>
        <w:ind w:left="-426"/>
        <w:rPr>
          <w:b/>
          <w:color w:val="F26522" w:themeColor="accent1"/>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593"/>
        <w:gridCol w:w="1593"/>
        <w:gridCol w:w="1593"/>
        <w:gridCol w:w="1593"/>
        <w:gridCol w:w="1593"/>
      </w:tblGrid>
      <w:tr w:rsidR="008A5091" w:rsidRPr="00061C92" w14:paraId="7750E468" w14:textId="77777777" w:rsidTr="00586A86">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3988920" w14:textId="77777777" w:rsidR="008A5091" w:rsidRPr="00061C92" w:rsidRDefault="008A5091" w:rsidP="00586A86">
            <w:pPr>
              <w:jc w:val="both"/>
              <w:rPr>
                <w:rFonts w:cs="Arial"/>
                <w:b/>
                <w:color w:val="FFFFFF"/>
              </w:rPr>
            </w:pPr>
            <w:r w:rsidRPr="00061C92">
              <w:rPr>
                <w:rFonts w:cs="Arial"/>
                <w:b/>
                <w:color w:val="FFFFFF"/>
              </w:rPr>
              <w:t>Workgroup Member</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DD14CA5" w14:textId="77777777" w:rsidR="008A5091" w:rsidRPr="00061C92" w:rsidRDefault="008A5091" w:rsidP="00586A86">
            <w:pPr>
              <w:jc w:val="both"/>
              <w:rPr>
                <w:rFonts w:cs="Arial"/>
                <w:b/>
                <w:color w:val="FFFFFF"/>
              </w:rPr>
            </w:pPr>
            <w:r w:rsidRPr="00061C92">
              <w:rPr>
                <w:rFonts w:cs="Arial"/>
                <w:b/>
                <w:color w:val="FFFFFF"/>
              </w:rPr>
              <w:t>Better facilitates ACO (a)</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1761C60" w14:textId="77777777" w:rsidR="008A5091" w:rsidRPr="00061C92" w:rsidRDefault="008A5091" w:rsidP="00586A86">
            <w:pPr>
              <w:jc w:val="both"/>
              <w:rPr>
                <w:rFonts w:cs="Arial"/>
                <w:b/>
                <w:color w:val="FFFFFF"/>
              </w:rPr>
            </w:pPr>
            <w:r w:rsidRPr="00061C92">
              <w:rPr>
                <w:rFonts w:cs="Arial"/>
                <w:b/>
                <w:color w:val="FFFFFF"/>
              </w:rPr>
              <w:t>Better facilitates ACO (b)</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B2B5ED3" w14:textId="77777777" w:rsidR="008A5091" w:rsidRPr="00061C92" w:rsidRDefault="008A5091" w:rsidP="00586A86">
            <w:pPr>
              <w:jc w:val="both"/>
              <w:rPr>
                <w:rFonts w:cs="Arial"/>
                <w:b/>
                <w:color w:val="FFFFFF"/>
              </w:rPr>
            </w:pPr>
            <w:r w:rsidRPr="00061C92">
              <w:rPr>
                <w:rFonts w:cs="Arial"/>
                <w:b/>
                <w:color w:val="FFFFFF"/>
              </w:rPr>
              <w:t>Better facilitates ACO (c)</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9E19739" w14:textId="77777777" w:rsidR="008A5091" w:rsidRPr="00061C92" w:rsidRDefault="008A5091" w:rsidP="00586A86">
            <w:pPr>
              <w:ind w:right="-120"/>
              <w:rPr>
                <w:rFonts w:cs="Arial"/>
                <w:b/>
                <w:color w:val="FFFFFF"/>
              </w:rPr>
            </w:pPr>
            <w:r w:rsidRPr="00061C92">
              <w:rPr>
                <w:rFonts w:cs="Arial"/>
                <w:b/>
                <w:color w:val="FFFFFF"/>
              </w:rPr>
              <w:t>Better facilitates ACO (d)</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E7345FE" w14:textId="77777777" w:rsidR="008A5091" w:rsidRPr="00061C92" w:rsidRDefault="008A5091" w:rsidP="00586A86">
            <w:pPr>
              <w:ind w:right="-120"/>
              <w:rPr>
                <w:rFonts w:cs="Arial"/>
                <w:b/>
                <w:color w:val="FFFFFF"/>
              </w:rPr>
            </w:pPr>
            <w:r w:rsidRPr="00061C92">
              <w:rPr>
                <w:rFonts w:cs="Arial"/>
                <w:b/>
                <w:color w:val="FFFFFF"/>
              </w:rPr>
              <w:t>Overall (Y/N)</w:t>
            </w:r>
          </w:p>
        </w:tc>
      </w:tr>
      <w:tr w:rsidR="008A5091" w:rsidRPr="008D369C" w14:paraId="5C87BDAC"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75576064" w14:textId="77777777" w:rsidR="008A5091" w:rsidRPr="008D369C" w:rsidRDefault="008A5091" w:rsidP="00586A86">
            <w:pPr>
              <w:rPr>
                <w:rFonts w:cs="Arial"/>
                <w:color w:val="FFFFFF" w:themeColor="background1"/>
              </w:rPr>
            </w:pPr>
          </w:p>
        </w:tc>
        <w:tc>
          <w:tcPr>
            <w:tcW w:w="7965" w:type="dxa"/>
            <w:gridSpan w:val="5"/>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419CAD9" w14:textId="56FAC950" w:rsidR="008A5091" w:rsidRPr="008A5091" w:rsidRDefault="00F318CC" w:rsidP="00586A86">
            <w:pPr>
              <w:rPr>
                <w:rFonts w:cs="Arial"/>
                <w:color w:val="FFFFFF" w:themeColor="background1"/>
                <w:szCs w:val="22"/>
                <w:highlight w:val="yellow"/>
              </w:rPr>
            </w:pPr>
            <w:r>
              <w:rPr>
                <w:rFonts w:cs="Arial"/>
                <w:color w:val="FFFFFF" w:themeColor="background1"/>
                <w:szCs w:val="22"/>
              </w:rPr>
              <w:t>Qaisar Malik</w:t>
            </w:r>
            <w:r w:rsidR="008A5091" w:rsidRPr="008A5091">
              <w:rPr>
                <w:rFonts w:cs="Arial"/>
                <w:color w:val="FFFFFF" w:themeColor="background1"/>
                <w:szCs w:val="22"/>
              </w:rPr>
              <w:t xml:space="preserve"> – </w:t>
            </w:r>
            <w:r w:rsidRPr="00F318CC">
              <w:rPr>
                <w:rFonts w:cs="Arial"/>
                <w:bCs/>
                <w:color w:val="FFFFFF" w:themeColor="background1"/>
                <w:szCs w:val="22"/>
              </w:rPr>
              <w:t>Northern PowerGrid (Yorkshire PLC)</w:t>
            </w:r>
          </w:p>
        </w:tc>
      </w:tr>
      <w:tr w:rsidR="008A5091" w:rsidRPr="009B1527" w14:paraId="7D150A96"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E845D54" w14:textId="77777777" w:rsidR="008A5091" w:rsidRPr="008D369C" w:rsidRDefault="008A5091" w:rsidP="00586A86">
            <w:pPr>
              <w:rPr>
                <w:rFonts w:cs="Arial"/>
                <w:b/>
                <w:i/>
                <w:color w:val="FFFFFF" w:themeColor="background1"/>
              </w:rPr>
            </w:pPr>
            <w:r w:rsidRPr="008D369C">
              <w:rPr>
                <w:rFonts w:cs="Arial"/>
                <w:color w:val="FFFFFF" w:themeColor="background1"/>
              </w:rPr>
              <w:t>Original</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6FD444C" w14:textId="77777777" w:rsidR="008A5091" w:rsidRPr="009B1527" w:rsidRDefault="008A509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D31D6DA" w14:textId="77777777" w:rsidR="008A5091" w:rsidRPr="009B1527" w:rsidRDefault="008A509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C0C285C" w14:textId="77777777" w:rsidR="008A5091" w:rsidRPr="009B1527" w:rsidRDefault="008A509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9752FFC" w14:textId="77777777" w:rsidR="008A5091" w:rsidRPr="009B1527" w:rsidRDefault="008A509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6FBE92DD" w14:textId="77777777" w:rsidR="008A5091" w:rsidRPr="009B1527" w:rsidRDefault="008A5091" w:rsidP="00586A86">
            <w:pPr>
              <w:rPr>
                <w:rFonts w:cs="Arial"/>
                <w:bCs/>
                <w:iCs/>
              </w:rPr>
            </w:pPr>
          </w:p>
        </w:tc>
      </w:tr>
      <w:tr w:rsidR="008A5091" w:rsidRPr="009B1527" w14:paraId="393B71A7"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vAlign w:val="bottom"/>
          </w:tcPr>
          <w:p w14:paraId="2B4428AF" w14:textId="77777777" w:rsidR="008A5091" w:rsidRPr="008D369C" w:rsidRDefault="008A5091" w:rsidP="00586A86">
            <w:pPr>
              <w:rPr>
                <w:rFonts w:cs="Arial"/>
                <w:color w:val="FFFFFF" w:themeColor="background1"/>
              </w:rPr>
            </w:pPr>
            <w:r w:rsidRPr="0021443E">
              <w:rPr>
                <w:rFonts w:cs="Arial"/>
                <w:bCs/>
                <w:color w:val="FFFFFF" w:themeColor="background1"/>
              </w:rPr>
              <w:t>WACM1</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0D995B7" w14:textId="77777777" w:rsidR="008A5091" w:rsidRPr="009B1527" w:rsidRDefault="008A509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6518D02" w14:textId="77777777" w:rsidR="008A5091" w:rsidRPr="009B1527" w:rsidRDefault="008A509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19B658F" w14:textId="77777777" w:rsidR="008A5091" w:rsidRPr="009B1527" w:rsidRDefault="008A509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1940501" w14:textId="77777777" w:rsidR="008A5091" w:rsidRPr="009B1527" w:rsidRDefault="008A509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690B9F9" w14:textId="77777777" w:rsidR="008A5091" w:rsidRPr="009B1527" w:rsidRDefault="008A5091" w:rsidP="00586A86">
            <w:pPr>
              <w:rPr>
                <w:rFonts w:cs="Arial"/>
                <w:bCs/>
                <w:iCs/>
              </w:rPr>
            </w:pPr>
          </w:p>
        </w:tc>
      </w:tr>
      <w:tr w:rsidR="008A5091" w:rsidRPr="009B1527" w14:paraId="0637F0CE"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vAlign w:val="bottom"/>
          </w:tcPr>
          <w:p w14:paraId="3883F899" w14:textId="77777777" w:rsidR="008A5091" w:rsidRPr="008D369C" w:rsidRDefault="008A5091" w:rsidP="00586A86">
            <w:pPr>
              <w:rPr>
                <w:rFonts w:cs="Arial"/>
                <w:color w:val="FFFFFF" w:themeColor="background1"/>
              </w:rPr>
            </w:pPr>
            <w:r w:rsidRPr="0021443E">
              <w:rPr>
                <w:rFonts w:cs="Arial"/>
                <w:bCs/>
                <w:color w:val="FFFFFF" w:themeColor="background1"/>
              </w:rPr>
              <w:t>WACM2</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9E4D2C2" w14:textId="77777777" w:rsidR="008A5091" w:rsidRPr="009B1527" w:rsidRDefault="008A509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A7639C4" w14:textId="77777777" w:rsidR="008A5091" w:rsidRPr="009B1527" w:rsidRDefault="008A509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492CD26" w14:textId="77777777" w:rsidR="008A5091" w:rsidRPr="009B1527" w:rsidRDefault="008A509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ED50671" w14:textId="77777777" w:rsidR="008A5091" w:rsidRPr="009B1527" w:rsidRDefault="008A509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5D64FC82" w14:textId="77777777" w:rsidR="008A5091" w:rsidRPr="009B1527" w:rsidRDefault="008A5091" w:rsidP="00586A86">
            <w:pPr>
              <w:rPr>
                <w:rFonts w:cs="Arial"/>
                <w:bCs/>
                <w:iCs/>
              </w:rPr>
            </w:pPr>
          </w:p>
        </w:tc>
      </w:tr>
      <w:tr w:rsidR="008A5091" w:rsidRPr="009B1527" w14:paraId="6F55BCA6"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vAlign w:val="bottom"/>
          </w:tcPr>
          <w:p w14:paraId="2B1DBFB1" w14:textId="77777777" w:rsidR="008A5091" w:rsidRPr="008D369C" w:rsidRDefault="008A5091" w:rsidP="00586A86">
            <w:pPr>
              <w:rPr>
                <w:rFonts w:cs="Arial"/>
                <w:color w:val="FFFFFF" w:themeColor="background1"/>
              </w:rPr>
            </w:pPr>
            <w:r w:rsidRPr="0021443E">
              <w:rPr>
                <w:rFonts w:cs="Arial"/>
                <w:bCs/>
                <w:color w:val="FFFFFF" w:themeColor="background1"/>
              </w:rPr>
              <w:t>WACM3</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F4FAD43" w14:textId="77777777" w:rsidR="008A5091" w:rsidRPr="009B1527" w:rsidRDefault="008A509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EB6B384" w14:textId="77777777" w:rsidR="008A5091" w:rsidRPr="009B1527" w:rsidRDefault="008A509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2119010" w14:textId="77777777" w:rsidR="008A5091" w:rsidRPr="009B1527" w:rsidRDefault="008A509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6D0B018" w14:textId="77777777" w:rsidR="008A5091" w:rsidRPr="009B1527" w:rsidRDefault="008A509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F007358" w14:textId="77777777" w:rsidR="008A5091" w:rsidRPr="009B1527" w:rsidRDefault="008A5091" w:rsidP="00586A86">
            <w:pPr>
              <w:rPr>
                <w:rFonts w:cs="Arial"/>
                <w:bCs/>
                <w:iCs/>
              </w:rPr>
            </w:pPr>
          </w:p>
        </w:tc>
      </w:tr>
      <w:tr w:rsidR="008A5091" w:rsidRPr="004F0676" w14:paraId="6F6AB27A" w14:textId="77777777" w:rsidTr="00586A86">
        <w:tc>
          <w:tcPr>
            <w:tcW w:w="946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7D6F9E66" w14:textId="77777777" w:rsidR="008A5091" w:rsidRDefault="008A5091" w:rsidP="00586A86">
            <w:pPr>
              <w:rPr>
                <w:rFonts w:cs="Arial"/>
              </w:rPr>
            </w:pPr>
            <w:r w:rsidRPr="00061C92">
              <w:rPr>
                <w:rFonts w:cs="Arial"/>
              </w:rPr>
              <w:t xml:space="preserve">Voting Statement: </w:t>
            </w:r>
          </w:p>
          <w:p w14:paraId="3E1CBC25" w14:textId="77777777" w:rsidR="008A5091" w:rsidRPr="004F0676" w:rsidRDefault="008A5091" w:rsidP="00586A86">
            <w:pPr>
              <w:rPr>
                <w:rFonts w:cs="Arial"/>
              </w:rPr>
            </w:pPr>
            <w:r>
              <w:rPr>
                <w:rFonts w:cs="Arial"/>
              </w:rPr>
              <w:t xml:space="preserve"> </w:t>
            </w:r>
          </w:p>
        </w:tc>
      </w:tr>
    </w:tbl>
    <w:p w14:paraId="2BD0C815" w14:textId="4D9B4995" w:rsidR="008A5091" w:rsidRDefault="008A5091" w:rsidP="00384EE0">
      <w:pPr>
        <w:ind w:left="-426"/>
        <w:rPr>
          <w:b/>
          <w:color w:val="F26522" w:themeColor="accent1"/>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593"/>
        <w:gridCol w:w="1593"/>
        <w:gridCol w:w="1593"/>
        <w:gridCol w:w="1593"/>
        <w:gridCol w:w="1593"/>
      </w:tblGrid>
      <w:tr w:rsidR="008C6611" w:rsidRPr="00061C92" w14:paraId="34EB813D" w14:textId="77777777" w:rsidTr="00586A86">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ADFAB1B" w14:textId="77777777" w:rsidR="008C6611" w:rsidRPr="00061C92" w:rsidRDefault="008C6611" w:rsidP="00586A86">
            <w:pPr>
              <w:jc w:val="both"/>
              <w:rPr>
                <w:rFonts w:cs="Arial"/>
                <w:b/>
                <w:color w:val="FFFFFF"/>
              </w:rPr>
            </w:pPr>
            <w:r w:rsidRPr="00061C92">
              <w:rPr>
                <w:rFonts w:cs="Arial"/>
                <w:b/>
                <w:color w:val="FFFFFF"/>
              </w:rPr>
              <w:t>Workgroup Member</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1B41BBA" w14:textId="77777777" w:rsidR="008C6611" w:rsidRPr="00061C92" w:rsidRDefault="008C6611" w:rsidP="00586A86">
            <w:pPr>
              <w:jc w:val="both"/>
              <w:rPr>
                <w:rFonts w:cs="Arial"/>
                <w:b/>
                <w:color w:val="FFFFFF"/>
              </w:rPr>
            </w:pPr>
            <w:r w:rsidRPr="00061C92">
              <w:rPr>
                <w:rFonts w:cs="Arial"/>
                <w:b/>
                <w:color w:val="FFFFFF"/>
              </w:rPr>
              <w:t>Better facilitates ACO (a)</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5987E39" w14:textId="77777777" w:rsidR="008C6611" w:rsidRPr="00061C92" w:rsidRDefault="008C6611" w:rsidP="00586A86">
            <w:pPr>
              <w:jc w:val="both"/>
              <w:rPr>
                <w:rFonts w:cs="Arial"/>
                <w:b/>
                <w:color w:val="FFFFFF"/>
              </w:rPr>
            </w:pPr>
            <w:r w:rsidRPr="00061C92">
              <w:rPr>
                <w:rFonts w:cs="Arial"/>
                <w:b/>
                <w:color w:val="FFFFFF"/>
              </w:rPr>
              <w:t>Better facilitates ACO (b)</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62F0768" w14:textId="77777777" w:rsidR="008C6611" w:rsidRPr="00061C92" w:rsidRDefault="008C6611" w:rsidP="00586A86">
            <w:pPr>
              <w:jc w:val="both"/>
              <w:rPr>
                <w:rFonts w:cs="Arial"/>
                <w:b/>
                <w:color w:val="FFFFFF"/>
              </w:rPr>
            </w:pPr>
            <w:r w:rsidRPr="00061C92">
              <w:rPr>
                <w:rFonts w:cs="Arial"/>
                <w:b/>
                <w:color w:val="FFFFFF"/>
              </w:rPr>
              <w:t>Better facilitates ACO (c)</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53BEB30" w14:textId="77777777" w:rsidR="008C6611" w:rsidRPr="00061C92" w:rsidRDefault="008C6611" w:rsidP="00586A86">
            <w:pPr>
              <w:ind w:right="-120"/>
              <w:rPr>
                <w:rFonts w:cs="Arial"/>
                <w:b/>
                <w:color w:val="FFFFFF"/>
              </w:rPr>
            </w:pPr>
            <w:r w:rsidRPr="00061C92">
              <w:rPr>
                <w:rFonts w:cs="Arial"/>
                <w:b/>
                <w:color w:val="FFFFFF"/>
              </w:rPr>
              <w:t>Better facilitates ACO (d)</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6BA5214" w14:textId="77777777" w:rsidR="008C6611" w:rsidRPr="00061C92" w:rsidRDefault="008C6611" w:rsidP="00586A86">
            <w:pPr>
              <w:ind w:right="-120"/>
              <w:rPr>
                <w:rFonts w:cs="Arial"/>
                <w:b/>
                <w:color w:val="FFFFFF"/>
              </w:rPr>
            </w:pPr>
            <w:r w:rsidRPr="00061C92">
              <w:rPr>
                <w:rFonts w:cs="Arial"/>
                <w:b/>
                <w:color w:val="FFFFFF"/>
              </w:rPr>
              <w:t>Overall (Y/N)</w:t>
            </w:r>
          </w:p>
        </w:tc>
      </w:tr>
      <w:tr w:rsidR="008C6611" w:rsidRPr="008D369C" w14:paraId="56B7E77A"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9C9CEEF" w14:textId="77777777" w:rsidR="008C6611" w:rsidRPr="008D369C" w:rsidRDefault="008C6611" w:rsidP="00586A86">
            <w:pPr>
              <w:rPr>
                <w:rFonts w:cs="Arial"/>
                <w:color w:val="FFFFFF" w:themeColor="background1"/>
              </w:rPr>
            </w:pPr>
          </w:p>
        </w:tc>
        <w:tc>
          <w:tcPr>
            <w:tcW w:w="7965" w:type="dxa"/>
            <w:gridSpan w:val="5"/>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E14957E" w14:textId="54F696AA" w:rsidR="008C6611" w:rsidRPr="008C6611" w:rsidRDefault="008C6611" w:rsidP="00586A86">
            <w:pPr>
              <w:rPr>
                <w:rFonts w:cs="Arial"/>
                <w:color w:val="FFFFFF" w:themeColor="background1"/>
                <w:szCs w:val="22"/>
                <w:highlight w:val="yellow"/>
              </w:rPr>
            </w:pPr>
            <w:r w:rsidRPr="008C6611">
              <w:rPr>
                <w:rFonts w:cs="Arial"/>
                <w:color w:val="FFFFFF" w:themeColor="background1"/>
                <w:szCs w:val="22"/>
              </w:rPr>
              <w:t xml:space="preserve">Andrew Akani – </w:t>
            </w:r>
            <w:r w:rsidRPr="008C6611">
              <w:rPr>
                <w:rFonts w:cs="Arial"/>
                <w:bCs/>
                <w:color w:val="FFFFFF" w:themeColor="background1"/>
                <w:szCs w:val="22"/>
              </w:rPr>
              <w:t xml:space="preserve">Western Power Distribution </w:t>
            </w:r>
          </w:p>
        </w:tc>
      </w:tr>
      <w:tr w:rsidR="008C6611" w:rsidRPr="009B1527" w14:paraId="2B7AAB49"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683811F4" w14:textId="77777777" w:rsidR="008C6611" w:rsidRPr="008D369C" w:rsidRDefault="008C6611" w:rsidP="00586A86">
            <w:pPr>
              <w:rPr>
                <w:rFonts w:cs="Arial"/>
                <w:b/>
                <w:i/>
                <w:color w:val="FFFFFF" w:themeColor="background1"/>
              </w:rPr>
            </w:pPr>
            <w:r w:rsidRPr="008D369C">
              <w:rPr>
                <w:rFonts w:cs="Arial"/>
                <w:color w:val="FFFFFF" w:themeColor="background1"/>
              </w:rPr>
              <w:t>Original</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A15A74A"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BBFA011"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16C9261"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D3863C8"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7758F9F9" w14:textId="77777777" w:rsidR="008C6611" w:rsidRPr="009B1527" w:rsidRDefault="008C6611" w:rsidP="00586A86">
            <w:pPr>
              <w:rPr>
                <w:rFonts w:cs="Arial"/>
                <w:bCs/>
                <w:iCs/>
              </w:rPr>
            </w:pPr>
          </w:p>
        </w:tc>
      </w:tr>
      <w:tr w:rsidR="008C6611" w:rsidRPr="009B1527" w14:paraId="7908867E"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vAlign w:val="bottom"/>
          </w:tcPr>
          <w:p w14:paraId="1C09E3AB" w14:textId="77777777" w:rsidR="008C6611" w:rsidRPr="008D369C" w:rsidRDefault="008C6611" w:rsidP="00586A86">
            <w:pPr>
              <w:rPr>
                <w:rFonts w:cs="Arial"/>
                <w:color w:val="FFFFFF" w:themeColor="background1"/>
              </w:rPr>
            </w:pPr>
            <w:r w:rsidRPr="0021443E">
              <w:rPr>
                <w:rFonts w:cs="Arial"/>
                <w:bCs/>
                <w:color w:val="FFFFFF" w:themeColor="background1"/>
              </w:rPr>
              <w:t>WACM1</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26FC9EC"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5A2426B"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CDADAFC"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30FE6C4"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414B24A" w14:textId="77777777" w:rsidR="008C6611" w:rsidRPr="009B1527" w:rsidRDefault="008C6611" w:rsidP="00586A86">
            <w:pPr>
              <w:rPr>
                <w:rFonts w:cs="Arial"/>
                <w:bCs/>
                <w:iCs/>
              </w:rPr>
            </w:pPr>
          </w:p>
        </w:tc>
      </w:tr>
      <w:tr w:rsidR="008C6611" w:rsidRPr="009B1527" w14:paraId="2B3CE727"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vAlign w:val="bottom"/>
          </w:tcPr>
          <w:p w14:paraId="571C76CC" w14:textId="77777777" w:rsidR="008C6611" w:rsidRPr="008D369C" w:rsidRDefault="008C6611" w:rsidP="00586A86">
            <w:pPr>
              <w:rPr>
                <w:rFonts w:cs="Arial"/>
                <w:color w:val="FFFFFF" w:themeColor="background1"/>
              </w:rPr>
            </w:pPr>
            <w:r w:rsidRPr="0021443E">
              <w:rPr>
                <w:rFonts w:cs="Arial"/>
                <w:bCs/>
                <w:color w:val="FFFFFF" w:themeColor="background1"/>
              </w:rPr>
              <w:t>WACM2</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A066704"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2AB0EC5"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7628165"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90AD3C2"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2F6AB20A" w14:textId="77777777" w:rsidR="008C6611" w:rsidRPr="009B1527" w:rsidRDefault="008C6611" w:rsidP="00586A86">
            <w:pPr>
              <w:rPr>
                <w:rFonts w:cs="Arial"/>
                <w:bCs/>
                <w:iCs/>
              </w:rPr>
            </w:pPr>
          </w:p>
        </w:tc>
      </w:tr>
      <w:tr w:rsidR="008C6611" w:rsidRPr="009B1527" w14:paraId="0C69911B"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vAlign w:val="bottom"/>
          </w:tcPr>
          <w:p w14:paraId="5A7C7B83" w14:textId="77777777" w:rsidR="008C6611" w:rsidRPr="008D369C" w:rsidRDefault="008C6611" w:rsidP="00586A86">
            <w:pPr>
              <w:rPr>
                <w:rFonts w:cs="Arial"/>
                <w:color w:val="FFFFFF" w:themeColor="background1"/>
              </w:rPr>
            </w:pPr>
            <w:r w:rsidRPr="0021443E">
              <w:rPr>
                <w:rFonts w:cs="Arial"/>
                <w:bCs/>
                <w:color w:val="FFFFFF" w:themeColor="background1"/>
              </w:rPr>
              <w:t>WACM3</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49B4134"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3216852"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3ABD227"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1A9FD22"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5160DF76" w14:textId="77777777" w:rsidR="008C6611" w:rsidRPr="009B1527" w:rsidRDefault="008C6611" w:rsidP="00586A86">
            <w:pPr>
              <w:rPr>
                <w:rFonts w:cs="Arial"/>
                <w:bCs/>
                <w:iCs/>
              </w:rPr>
            </w:pPr>
          </w:p>
        </w:tc>
      </w:tr>
      <w:tr w:rsidR="008C6611" w:rsidRPr="004F0676" w14:paraId="4C74737B" w14:textId="77777777" w:rsidTr="00586A86">
        <w:tc>
          <w:tcPr>
            <w:tcW w:w="946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820647D" w14:textId="77777777" w:rsidR="008C6611" w:rsidRDefault="008C6611" w:rsidP="00586A86">
            <w:pPr>
              <w:rPr>
                <w:rFonts w:cs="Arial"/>
              </w:rPr>
            </w:pPr>
            <w:r w:rsidRPr="00061C92">
              <w:rPr>
                <w:rFonts w:cs="Arial"/>
              </w:rPr>
              <w:t xml:space="preserve">Voting Statement: </w:t>
            </w:r>
          </w:p>
          <w:p w14:paraId="1DBBE608" w14:textId="77777777" w:rsidR="008C6611" w:rsidRPr="004F0676" w:rsidRDefault="008C6611" w:rsidP="00586A86">
            <w:pPr>
              <w:rPr>
                <w:rFonts w:cs="Arial"/>
              </w:rPr>
            </w:pPr>
            <w:r>
              <w:rPr>
                <w:rFonts w:cs="Arial"/>
              </w:rPr>
              <w:t xml:space="preserve"> </w:t>
            </w:r>
          </w:p>
        </w:tc>
      </w:tr>
    </w:tbl>
    <w:p w14:paraId="5962C4F3" w14:textId="2A7F26D4" w:rsidR="008C6611" w:rsidRDefault="008C6611" w:rsidP="00384EE0">
      <w:pPr>
        <w:ind w:left="-426"/>
        <w:rPr>
          <w:b/>
          <w:color w:val="F26522" w:themeColor="accent1"/>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593"/>
        <w:gridCol w:w="1593"/>
        <w:gridCol w:w="1593"/>
        <w:gridCol w:w="1593"/>
        <w:gridCol w:w="1593"/>
      </w:tblGrid>
      <w:tr w:rsidR="008C6611" w:rsidRPr="00061C92" w14:paraId="157DC2E6" w14:textId="77777777" w:rsidTr="00586A86">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C924F15" w14:textId="77777777" w:rsidR="008C6611" w:rsidRPr="00061C92" w:rsidRDefault="008C6611" w:rsidP="00586A86">
            <w:pPr>
              <w:jc w:val="both"/>
              <w:rPr>
                <w:rFonts w:cs="Arial"/>
                <w:b/>
                <w:color w:val="FFFFFF"/>
              </w:rPr>
            </w:pPr>
            <w:r w:rsidRPr="00061C92">
              <w:rPr>
                <w:rFonts w:cs="Arial"/>
                <w:b/>
                <w:color w:val="FFFFFF"/>
              </w:rPr>
              <w:t>Workgroup Member</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3F0A848" w14:textId="77777777" w:rsidR="008C6611" w:rsidRPr="00061C92" w:rsidRDefault="008C6611" w:rsidP="00586A86">
            <w:pPr>
              <w:jc w:val="both"/>
              <w:rPr>
                <w:rFonts w:cs="Arial"/>
                <w:b/>
                <w:color w:val="FFFFFF"/>
              </w:rPr>
            </w:pPr>
            <w:r w:rsidRPr="00061C92">
              <w:rPr>
                <w:rFonts w:cs="Arial"/>
                <w:b/>
                <w:color w:val="FFFFFF"/>
              </w:rPr>
              <w:t>Better facilitates ACO (a)</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27488DB" w14:textId="77777777" w:rsidR="008C6611" w:rsidRPr="00061C92" w:rsidRDefault="008C6611" w:rsidP="00586A86">
            <w:pPr>
              <w:jc w:val="both"/>
              <w:rPr>
                <w:rFonts w:cs="Arial"/>
                <w:b/>
                <w:color w:val="FFFFFF"/>
              </w:rPr>
            </w:pPr>
            <w:r w:rsidRPr="00061C92">
              <w:rPr>
                <w:rFonts w:cs="Arial"/>
                <w:b/>
                <w:color w:val="FFFFFF"/>
              </w:rPr>
              <w:t>Better facilitates ACO (b)</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BB303F7" w14:textId="77777777" w:rsidR="008C6611" w:rsidRPr="00061C92" w:rsidRDefault="008C6611" w:rsidP="00586A86">
            <w:pPr>
              <w:jc w:val="both"/>
              <w:rPr>
                <w:rFonts w:cs="Arial"/>
                <w:b/>
                <w:color w:val="FFFFFF"/>
              </w:rPr>
            </w:pPr>
            <w:r w:rsidRPr="00061C92">
              <w:rPr>
                <w:rFonts w:cs="Arial"/>
                <w:b/>
                <w:color w:val="FFFFFF"/>
              </w:rPr>
              <w:t>Better facilitates ACO (c)</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DABDC5D" w14:textId="77777777" w:rsidR="008C6611" w:rsidRPr="00061C92" w:rsidRDefault="008C6611" w:rsidP="00586A86">
            <w:pPr>
              <w:ind w:right="-120"/>
              <w:rPr>
                <w:rFonts w:cs="Arial"/>
                <w:b/>
                <w:color w:val="FFFFFF"/>
              </w:rPr>
            </w:pPr>
            <w:r w:rsidRPr="00061C92">
              <w:rPr>
                <w:rFonts w:cs="Arial"/>
                <w:b/>
                <w:color w:val="FFFFFF"/>
              </w:rPr>
              <w:t>Better facilitates ACO (d)</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531E07B" w14:textId="77777777" w:rsidR="008C6611" w:rsidRPr="00061C92" w:rsidRDefault="008C6611" w:rsidP="00586A86">
            <w:pPr>
              <w:ind w:right="-120"/>
              <w:rPr>
                <w:rFonts w:cs="Arial"/>
                <w:b/>
                <w:color w:val="FFFFFF"/>
              </w:rPr>
            </w:pPr>
            <w:r w:rsidRPr="00061C92">
              <w:rPr>
                <w:rFonts w:cs="Arial"/>
                <w:b/>
                <w:color w:val="FFFFFF"/>
              </w:rPr>
              <w:t>Overall (Y/N)</w:t>
            </w:r>
          </w:p>
        </w:tc>
      </w:tr>
      <w:tr w:rsidR="008C6611" w:rsidRPr="008D369C" w14:paraId="12F0E77C"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14AAC0E8" w14:textId="77777777" w:rsidR="008C6611" w:rsidRPr="008D369C" w:rsidRDefault="008C6611" w:rsidP="00586A86">
            <w:pPr>
              <w:rPr>
                <w:rFonts w:cs="Arial"/>
                <w:color w:val="FFFFFF" w:themeColor="background1"/>
              </w:rPr>
            </w:pPr>
          </w:p>
        </w:tc>
        <w:tc>
          <w:tcPr>
            <w:tcW w:w="7965" w:type="dxa"/>
            <w:gridSpan w:val="5"/>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75B74577" w14:textId="77777777" w:rsidR="008C6611" w:rsidRPr="008A5091" w:rsidRDefault="008C6611" w:rsidP="00586A86">
            <w:pPr>
              <w:rPr>
                <w:rFonts w:cs="Arial"/>
                <w:color w:val="FFFFFF" w:themeColor="background1"/>
                <w:szCs w:val="22"/>
                <w:highlight w:val="yellow"/>
              </w:rPr>
            </w:pPr>
            <w:r>
              <w:rPr>
                <w:rFonts w:cs="Arial"/>
                <w:color w:val="FFFFFF" w:themeColor="background1"/>
                <w:szCs w:val="22"/>
              </w:rPr>
              <w:t>Qaisar Malik</w:t>
            </w:r>
            <w:r w:rsidRPr="008A5091">
              <w:rPr>
                <w:rFonts w:cs="Arial"/>
                <w:color w:val="FFFFFF" w:themeColor="background1"/>
                <w:szCs w:val="22"/>
              </w:rPr>
              <w:t xml:space="preserve"> – </w:t>
            </w:r>
            <w:r w:rsidRPr="00F318CC">
              <w:rPr>
                <w:rFonts w:cs="Arial"/>
                <w:bCs/>
                <w:color w:val="FFFFFF" w:themeColor="background1"/>
                <w:szCs w:val="22"/>
              </w:rPr>
              <w:t>Northern PowerGrid (Yorkshire PLC)</w:t>
            </w:r>
          </w:p>
        </w:tc>
      </w:tr>
      <w:tr w:rsidR="008C6611" w:rsidRPr="009B1527" w14:paraId="533F8A97"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EED4043" w14:textId="77777777" w:rsidR="008C6611" w:rsidRPr="008D369C" w:rsidRDefault="008C6611" w:rsidP="00586A86">
            <w:pPr>
              <w:rPr>
                <w:rFonts w:cs="Arial"/>
                <w:b/>
                <w:i/>
                <w:color w:val="FFFFFF" w:themeColor="background1"/>
              </w:rPr>
            </w:pPr>
            <w:r w:rsidRPr="008D369C">
              <w:rPr>
                <w:rFonts w:cs="Arial"/>
                <w:color w:val="FFFFFF" w:themeColor="background1"/>
              </w:rPr>
              <w:t>Original</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EC7175E"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6D84080"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12F2FB0"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A454DD4"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6FC77E27" w14:textId="77777777" w:rsidR="008C6611" w:rsidRPr="009B1527" w:rsidRDefault="008C6611" w:rsidP="00586A86">
            <w:pPr>
              <w:rPr>
                <w:rFonts w:cs="Arial"/>
                <w:bCs/>
                <w:iCs/>
              </w:rPr>
            </w:pPr>
          </w:p>
        </w:tc>
      </w:tr>
      <w:tr w:rsidR="008C6611" w:rsidRPr="009B1527" w14:paraId="4CBE38DB"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vAlign w:val="bottom"/>
          </w:tcPr>
          <w:p w14:paraId="47B49666" w14:textId="77777777" w:rsidR="008C6611" w:rsidRPr="008D369C" w:rsidRDefault="008C6611" w:rsidP="00586A86">
            <w:pPr>
              <w:rPr>
                <w:rFonts w:cs="Arial"/>
                <w:color w:val="FFFFFF" w:themeColor="background1"/>
              </w:rPr>
            </w:pPr>
            <w:r w:rsidRPr="0021443E">
              <w:rPr>
                <w:rFonts w:cs="Arial"/>
                <w:bCs/>
                <w:color w:val="FFFFFF" w:themeColor="background1"/>
              </w:rPr>
              <w:t>WACM1</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5FAB532"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E063FD1"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0CB0A1F"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8500EE5"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258338B" w14:textId="77777777" w:rsidR="008C6611" w:rsidRPr="009B1527" w:rsidRDefault="008C6611" w:rsidP="00586A86">
            <w:pPr>
              <w:rPr>
                <w:rFonts w:cs="Arial"/>
                <w:bCs/>
                <w:iCs/>
              </w:rPr>
            </w:pPr>
          </w:p>
        </w:tc>
      </w:tr>
      <w:tr w:rsidR="008C6611" w:rsidRPr="009B1527" w14:paraId="10E3B6CC"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vAlign w:val="bottom"/>
          </w:tcPr>
          <w:p w14:paraId="38980FD6" w14:textId="77777777" w:rsidR="008C6611" w:rsidRPr="008D369C" w:rsidRDefault="008C6611" w:rsidP="00586A86">
            <w:pPr>
              <w:rPr>
                <w:rFonts w:cs="Arial"/>
                <w:color w:val="FFFFFF" w:themeColor="background1"/>
              </w:rPr>
            </w:pPr>
            <w:r w:rsidRPr="0021443E">
              <w:rPr>
                <w:rFonts w:cs="Arial"/>
                <w:bCs/>
                <w:color w:val="FFFFFF" w:themeColor="background1"/>
              </w:rPr>
              <w:t>WACM2</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CA45C42"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8742FD0"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C5AFE40"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9D8C639"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0C3964FB" w14:textId="77777777" w:rsidR="008C6611" w:rsidRPr="009B1527" w:rsidRDefault="008C6611" w:rsidP="00586A86">
            <w:pPr>
              <w:rPr>
                <w:rFonts w:cs="Arial"/>
                <w:bCs/>
                <w:iCs/>
              </w:rPr>
            </w:pPr>
          </w:p>
        </w:tc>
      </w:tr>
      <w:tr w:rsidR="008C6611" w:rsidRPr="009B1527" w14:paraId="56BE4DBC"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vAlign w:val="bottom"/>
          </w:tcPr>
          <w:p w14:paraId="0AE859C6" w14:textId="77777777" w:rsidR="008C6611" w:rsidRPr="008D369C" w:rsidRDefault="008C6611" w:rsidP="00586A86">
            <w:pPr>
              <w:rPr>
                <w:rFonts w:cs="Arial"/>
                <w:color w:val="FFFFFF" w:themeColor="background1"/>
              </w:rPr>
            </w:pPr>
            <w:r w:rsidRPr="0021443E">
              <w:rPr>
                <w:rFonts w:cs="Arial"/>
                <w:bCs/>
                <w:color w:val="FFFFFF" w:themeColor="background1"/>
              </w:rPr>
              <w:t>WACM3</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EC8B41C"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4B24BF8"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71952F9"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190C0D1"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59421220" w14:textId="77777777" w:rsidR="008C6611" w:rsidRPr="009B1527" w:rsidRDefault="008C6611" w:rsidP="00586A86">
            <w:pPr>
              <w:rPr>
                <w:rFonts w:cs="Arial"/>
                <w:bCs/>
                <w:iCs/>
              </w:rPr>
            </w:pPr>
          </w:p>
        </w:tc>
      </w:tr>
      <w:tr w:rsidR="008C6611" w:rsidRPr="004F0676" w14:paraId="40C3EC19" w14:textId="77777777" w:rsidTr="00586A86">
        <w:tc>
          <w:tcPr>
            <w:tcW w:w="946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747DC43C" w14:textId="77777777" w:rsidR="008C6611" w:rsidRDefault="008C6611" w:rsidP="00586A86">
            <w:pPr>
              <w:rPr>
                <w:rFonts w:cs="Arial"/>
              </w:rPr>
            </w:pPr>
            <w:r w:rsidRPr="00061C92">
              <w:rPr>
                <w:rFonts w:cs="Arial"/>
              </w:rPr>
              <w:t xml:space="preserve">Voting Statement: </w:t>
            </w:r>
          </w:p>
          <w:p w14:paraId="17DE287C" w14:textId="77777777" w:rsidR="008C6611" w:rsidRPr="004F0676" w:rsidRDefault="008C6611" w:rsidP="00586A86">
            <w:pPr>
              <w:rPr>
                <w:rFonts w:cs="Arial"/>
              </w:rPr>
            </w:pPr>
            <w:r>
              <w:rPr>
                <w:rFonts w:cs="Arial"/>
              </w:rPr>
              <w:t xml:space="preserve"> </w:t>
            </w:r>
          </w:p>
        </w:tc>
      </w:tr>
    </w:tbl>
    <w:p w14:paraId="6B015121" w14:textId="5608DF84" w:rsidR="008C6611" w:rsidRDefault="008C6611" w:rsidP="00384EE0">
      <w:pPr>
        <w:ind w:left="-426"/>
        <w:rPr>
          <w:b/>
          <w:color w:val="F26522" w:themeColor="accent1"/>
          <w:sz w:val="24"/>
        </w:rPr>
      </w:pPr>
    </w:p>
    <w:p w14:paraId="2D73A518" w14:textId="489150E7" w:rsidR="00037A7D" w:rsidRDefault="00037A7D" w:rsidP="00384EE0">
      <w:pPr>
        <w:ind w:left="-426"/>
        <w:rPr>
          <w:b/>
          <w:color w:val="F26522" w:themeColor="accent1"/>
          <w:sz w:val="24"/>
        </w:rPr>
      </w:pPr>
    </w:p>
    <w:p w14:paraId="09D976D4" w14:textId="77777777" w:rsidR="00037A7D" w:rsidRDefault="00037A7D" w:rsidP="00384EE0">
      <w:pPr>
        <w:ind w:left="-426"/>
        <w:rPr>
          <w:b/>
          <w:color w:val="F26522" w:themeColor="accent1"/>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593"/>
        <w:gridCol w:w="1593"/>
        <w:gridCol w:w="1593"/>
        <w:gridCol w:w="1593"/>
        <w:gridCol w:w="1593"/>
      </w:tblGrid>
      <w:tr w:rsidR="008C6611" w:rsidRPr="00061C92" w14:paraId="2528A024" w14:textId="77777777" w:rsidTr="00586A86">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74546C3" w14:textId="77777777" w:rsidR="008C6611" w:rsidRPr="00061C92" w:rsidRDefault="008C6611" w:rsidP="00586A86">
            <w:pPr>
              <w:jc w:val="both"/>
              <w:rPr>
                <w:rFonts w:cs="Arial"/>
                <w:b/>
                <w:color w:val="FFFFFF"/>
              </w:rPr>
            </w:pPr>
            <w:r w:rsidRPr="00061C92">
              <w:rPr>
                <w:rFonts w:cs="Arial"/>
                <w:b/>
                <w:color w:val="FFFFFF"/>
              </w:rPr>
              <w:lastRenderedPageBreak/>
              <w:t>Workgroup Member</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7B86BD9" w14:textId="77777777" w:rsidR="008C6611" w:rsidRPr="00061C92" w:rsidRDefault="008C6611" w:rsidP="00586A86">
            <w:pPr>
              <w:jc w:val="both"/>
              <w:rPr>
                <w:rFonts w:cs="Arial"/>
                <w:b/>
                <w:color w:val="FFFFFF"/>
              </w:rPr>
            </w:pPr>
            <w:r w:rsidRPr="00061C92">
              <w:rPr>
                <w:rFonts w:cs="Arial"/>
                <w:b/>
                <w:color w:val="FFFFFF"/>
              </w:rPr>
              <w:t>Better facilitates ACO (a)</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90E48D5" w14:textId="77777777" w:rsidR="008C6611" w:rsidRPr="00061C92" w:rsidRDefault="008C6611" w:rsidP="00586A86">
            <w:pPr>
              <w:jc w:val="both"/>
              <w:rPr>
                <w:rFonts w:cs="Arial"/>
                <w:b/>
                <w:color w:val="FFFFFF"/>
              </w:rPr>
            </w:pPr>
            <w:r w:rsidRPr="00061C92">
              <w:rPr>
                <w:rFonts w:cs="Arial"/>
                <w:b/>
                <w:color w:val="FFFFFF"/>
              </w:rPr>
              <w:t>Better facilitates ACO (b)</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40D0DE3" w14:textId="77777777" w:rsidR="008C6611" w:rsidRPr="00061C92" w:rsidRDefault="008C6611" w:rsidP="00586A86">
            <w:pPr>
              <w:jc w:val="both"/>
              <w:rPr>
                <w:rFonts w:cs="Arial"/>
                <w:b/>
                <w:color w:val="FFFFFF"/>
              </w:rPr>
            </w:pPr>
            <w:r w:rsidRPr="00061C92">
              <w:rPr>
                <w:rFonts w:cs="Arial"/>
                <w:b/>
                <w:color w:val="FFFFFF"/>
              </w:rPr>
              <w:t>Better facilitates ACO (c)</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3DA96B4" w14:textId="77777777" w:rsidR="008C6611" w:rsidRPr="00061C92" w:rsidRDefault="008C6611" w:rsidP="00586A86">
            <w:pPr>
              <w:ind w:right="-120"/>
              <w:rPr>
                <w:rFonts w:cs="Arial"/>
                <w:b/>
                <w:color w:val="FFFFFF"/>
              </w:rPr>
            </w:pPr>
            <w:r w:rsidRPr="00061C92">
              <w:rPr>
                <w:rFonts w:cs="Arial"/>
                <w:b/>
                <w:color w:val="FFFFFF"/>
              </w:rPr>
              <w:t>Better facilitates ACO (d)</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3D45E0B" w14:textId="77777777" w:rsidR="008C6611" w:rsidRPr="00061C92" w:rsidRDefault="008C6611" w:rsidP="00586A86">
            <w:pPr>
              <w:ind w:right="-120"/>
              <w:rPr>
                <w:rFonts w:cs="Arial"/>
                <w:b/>
                <w:color w:val="FFFFFF"/>
              </w:rPr>
            </w:pPr>
            <w:r w:rsidRPr="00061C92">
              <w:rPr>
                <w:rFonts w:cs="Arial"/>
                <w:b/>
                <w:color w:val="FFFFFF"/>
              </w:rPr>
              <w:t>Overall (Y/N)</w:t>
            </w:r>
          </w:p>
        </w:tc>
      </w:tr>
      <w:tr w:rsidR="008C6611" w:rsidRPr="008D369C" w14:paraId="0E41D95F"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2945E3F" w14:textId="77777777" w:rsidR="008C6611" w:rsidRPr="008D369C" w:rsidRDefault="008C6611" w:rsidP="00586A86">
            <w:pPr>
              <w:rPr>
                <w:rFonts w:cs="Arial"/>
                <w:color w:val="FFFFFF" w:themeColor="background1"/>
              </w:rPr>
            </w:pPr>
          </w:p>
        </w:tc>
        <w:tc>
          <w:tcPr>
            <w:tcW w:w="7965" w:type="dxa"/>
            <w:gridSpan w:val="5"/>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0F05035" w14:textId="5190256A" w:rsidR="008C6611" w:rsidRPr="008C6611" w:rsidRDefault="008C6611" w:rsidP="00586A86">
            <w:pPr>
              <w:rPr>
                <w:rFonts w:cs="Arial"/>
                <w:color w:val="FFFFFF" w:themeColor="background1"/>
                <w:szCs w:val="22"/>
                <w:highlight w:val="yellow"/>
              </w:rPr>
            </w:pPr>
            <w:r w:rsidRPr="008C6611">
              <w:rPr>
                <w:rFonts w:cs="Arial"/>
                <w:color w:val="FFFFFF" w:themeColor="background1"/>
                <w:szCs w:val="22"/>
              </w:rPr>
              <w:t xml:space="preserve">Robert Longden – </w:t>
            </w:r>
            <w:r w:rsidRPr="008C6611">
              <w:rPr>
                <w:rFonts w:cs="Arial"/>
                <w:bCs/>
                <w:color w:val="FFFFFF" w:themeColor="background1"/>
                <w:szCs w:val="22"/>
              </w:rPr>
              <w:t>Cornwall Energy</w:t>
            </w:r>
          </w:p>
        </w:tc>
      </w:tr>
      <w:tr w:rsidR="008C6611" w:rsidRPr="009B1527" w14:paraId="7D8B054A"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0F3CDC5E" w14:textId="77777777" w:rsidR="008C6611" w:rsidRPr="008D369C" w:rsidRDefault="008C6611" w:rsidP="00586A86">
            <w:pPr>
              <w:rPr>
                <w:rFonts w:cs="Arial"/>
                <w:b/>
                <w:i/>
                <w:color w:val="FFFFFF" w:themeColor="background1"/>
              </w:rPr>
            </w:pPr>
            <w:r w:rsidRPr="008D369C">
              <w:rPr>
                <w:rFonts w:cs="Arial"/>
                <w:color w:val="FFFFFF" w:themeColor="background1"/>
              </w:rPr>
              <w:t>Original</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CDEC73C"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98E0E67"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9CB7BCE"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E59675F"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76DFAA09" w14:textId="77777777" w:rsidR="008C6611" w:rsidRPr="009B1527" w:rsidRDefault="008C6611" w:rsidP="00586A86">
            <w:pPr>
              <w:rPr>
                <w:rFonts w:cs="Arial"/>
                <w:bCs/>
                <w:iCs/>
              </w:rPr>
            </w:pPr>
          </w:p>
        </w:tc>
      </w:tr>
      <w:tr w:rsidR="008C6611" w:rsidRPr="009B1527" w14:paraId="314777A3"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vAlign w:val="bottom"/>
          </w:tcPr>
          <w:p w14:paraId="5956E8FC" w14:textId="77777777" w:rsidR="008C6611" w:rsidRPr="008D369C" w:rsidRDefault="008C6611" w:rsidP="00586A86">
            <w:pPr>
              <w:rPr>
                <w:rFonts w:cs="Arial"/>
                <w:color w:val="FFFFFF" w:themeColor="background1"/>
              </w:rPr>
            </w:pPr>
            <w:r w:rsidRPr="0021443E">
              <w:rPr>
                <w:rFonts w:cs="Arial"/>
                <w:bCs/>
                <w:color w:val="FFFFFF" w:themeColor="background1"/>
              </w:rPr>
              <w:t>WACM1</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634E42F"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622DAB4"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22D2080"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844CB07"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022DC767" w14:textId="77777777" w:rsidR="008C6611" w:rsidRPr="009B1527" w:rsidRDefault="008C6611" w:rsidP="00586A86">
            <w:pPr>
              <w:rPr>
                <w:rFonts w:cs="Arial"/>
                <w:bCs/>
                <w:iCs/>
              </w:rPr>
            </w:pPr>
          </w:p>
        </w:tc>
      </w:tr>
      <w:tr w:rsidR="008C6611" w:rsidRPr="009B1527" w14:paraId="7FCDE878"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vAlign w:val="bottom"/>
          </w:tcPr>
          <w:p w14:paraId="1DC56B0E" w14:textId="77777777" w:rsidR="008C6611" w:rsidRPr="008D369C" w:rsidRDefault="008C6611" w:rsidP="00586A86">
            <w:pPr>
              <w:rPr>
                <w:rFonts w:cs="Arial"/>
                <w:color w:val="FFFFFF" w:themeColor="background1"/>
              </w:rPr>
            </w:pPr>
            <w:r w:rsidRPr="0021443E">
              <w:rPr>
                <w:rFonts w:cs="Arial"/>
                <w:bCs/>
                <w:color w:val="FFFFFF" w:themeColor="background1"/>
              </w:rPr>
              <w:t>WACM2</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9A8C377"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A5F7BBB"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C1A840E"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0490619"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0C7BADF9" w14:textId="77777777" w:rsidR="008C6611" w:rsidRPr="009B1527" w:rsidRDefault="008C6611" w:rsidP="00586A86">
            <w:pPr>
              <w:rPr>
                <w:rFonts w:cs="Arial"/>
                <w:bCs/>
                <w:iCs/>
              </w:rPr>
            </w:pPr>
          </w:p>
        </w:tc>
      </w:tr>
      <w:tr w:rsidR="008C6611" w:rsidRPr="009B1527" w14:paraId="58C2C69A"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vAlign w:val="bottom"/>
          </w:tcPr>
          <w:p w14:paraId="195C48F6" w14:textId="77777777" w:rsidR="008C6611" w:rsidRPr="008D369C" w:rsidRDefault="008C6611" w:rsidP="00586A86">
            <w:pPr>
              <w:rPr>
                <w:rFonts w:cs="Arial"/>
                <w:color w:val="FFFFFF" w:themeColor="background1"/>
              </w:rPr>
            </w:pPr>
            <w:r w:rsidRPr="0021443E">
              <w:rPr>
                <w:rFonts w:cs="Arial"/>
                <w:bCs/>
                <w:color w:val="FFFFFF" w:themeColor="background1"/>
              </w:rPr>
              <w:t>WACM3</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467B600"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9BDCD0F"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1706EA0"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150B01C"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3F812705" w14:textId="77777777" w:rsidR="008C6611" w:rsidRPr="009B1527" w:rsidRDefault="008C6611" w:rsidP="00586A86">
            <w:pPr>
              <w:rPr>
                <w:rFonts w:cs="Arial"/>
                <w:bCs/>
                <w:iCs/>
              </w:rPr>
            </w:pPr>
          </w:p>
        </w:tc>
      </w:tr>
      <w:tr w:rsidR="008C6611" w:rsidRPr="004F0676" w14:paraId="26FDBB53" w14:textId="77777777" w:rsidTr="00586A86">
        <w:tc>
          <w:tcPr>
            <w:tcW w:w="946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0BE9B206" w14:textId="77777777" w:rsidR="008C6611" w:rsidRDefault="008C6611" w:rsidP="00586A86">
            <w:pPr>
              <w:rPr>
                <w:rFonts w:cs="Arial"/>
              </w:rPr>
            </w:pPr>
            <w:r w:rsidRPr="00061C92">
              <w:rPr>
                <w:rFonts w:cs="Arial"/>
              </w:rPr>
              <w:t xml:space="preserve">Voting Statement: </w:t>
            </w:r>
          </w:p>
          <w:p w14:paraId="1F5F52F1" w14:textId="77777777" w:rsidR="008C6611" w:rsidRPr="004F0676" w:rsidRDefault="008C6611" w:rsidP="00586A86">
            <w:pPr>
              <w:rPr>
                <w:rFonts w:cs="Arial"/>
              </w:rPr>
            </w:pPr>
            <w:r>
              <w:rPr>
                <w:rFonts w:cs="Arial"/>
              </w:rPr>
              <w:t xml:space="preserve"> </w:t>
            </w:r>
          </w:p>
        </w:tc>
      </w:tr>
    </w:tbl>
    <w:p w14:paraId="237F6F5B" w14:textId="260B5C25" w:rsidR="008C6611" w:rsidRDefault="008C6611" w:rsidP="00384EE0">
      <w:pPr>
        <w:ind w:left="-426"/>
        <w:rPr>
          <w:b/>
          <w:color w:val="F26522" w:themeColor="accent1"/>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593"/>
        <w:gridCol w:w="1593"/>
        <w:gridCol w:w="1593"/>
        <w:gridCol w:w="1593"/>
        <w:gridCol w:w="1593"/>
      </w:tblGrid>
      <w:tr w:rsidR="008C6611" w:rsidRPr="00061C92" w14:paraId="02015E90" w14:textId="77777777" w:rsidTr="00586A86">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E612CB6" w14:textId="77777777" w:rsidR="008C6611" w:rsidRPr="00061C92" w:rsidRDefault="008C6611" w:rsidP="00586A86">
            <w:pPr>
              <w:jc w:val="both"/>
              <w:rPr>
                <w:rFonts w:cs="Arial"/>
                <w:b/>
                <w:color w:val="FFFFFF"/>
              </w:rPr>
            </w:pPr>
            <w:r w:rsidRPr="00061C92">
              <w:rPr>
                <w:rFonts w:cs="Arial"/>
                <w:b/>
                <w:color w:val="FFFFFF"/>
              </w:rPr>
              <w:t>Workgroup Member</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0FD336A" w14:textId="77777777" w:rsidR="008C6611" w:rsidRPr="00061C92" w:rsidRDefault="008C6611" w:rsidP="00586A86">
            <w:pPr>
              <w:jc w:val="both"/>
              <w:rPr>
                <w:rFonts w:cs="Arial"/>
                <w:b/>
                <w:color w:val="FFFFFF"/>
              </w:rPr>
            </w:pPr>
            <w:r w:rsidRPr="00061C92">
              <w:rPr>
                <w:rFonts w:cs="Arial"/>
                <w:b/>
                <w:color w:val="FFFFFF"/>
              </w:rPr>
              <w:t>Better facilitates ACO (a)</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CAA0F33" w14:textId="77777777" w:rsidR="008C6611" w:rsidRPr="00061C92" w:rsidRDefault="008C6611" w:rsidP="00586A86">
            <w:pPr>
              <w:jc w:val="both"/>
              <w:rPr>
                <w:rFonts w:cs="Arial"/>
                <w:b/>
                <w:color w:val="FFFFFF"/>
              </w:rPr>
            </w:pPr>
            <w:r w:rsidRPr="00061C92">
              <w:rPr>
                <w:rFonts w:cs="Arial"/>
                <w:b/>
                <w:color w:val="FFFFFF"/>
              </w:rPr>
              <w:t>Better facilitates ACO (b)</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315D903" w14:textId="77777777" w:rsidR="008C6611" w:rsidRPr="00061C92" w:rsidRDefault="008C6611" w:rsidP="00586A86">
            <w:pPr>
              <w:jc w:val="both"/>
              <w:rPr>
                <w:rFonts w:cs="Arial"/>
                <w:b/>
                <w:color w:val="FFFFFF"/>
              </w:rPr>
            </w:pPr>
            <w:r w:rsidRPr="00061C92">
              <w:rPr>
                <w:rFonts w:cs="Arial"/>
                <w:b/>
                <w:color w:val="FFFFFF"/>
              </w:rPr>
              <w:t>Better facilitates ACO (c)</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8334A5B" w14:textId="77777777" w:rsidR="008C6611" w:rsidRPr="00061C92" w:rsidRDefault="008C6611" w:rsidP="00586A86">
            <w:pPr>
              <w:ind w:right="-120"/>
              <w:rPr>
                <w:rFonts w:cs="Arial"/>
                <w:b/>
                <w:color w:val="FFFFFF"/>
              </w:rPr>
            </w:pPr>
            <w:r w:rsidRPr="00061C92">
              <w:rPr>
                <w:rFonts w:cs="Arial"/>
                <w:b/>
                <w:color w:val="FFFFFF"/>
              </w:rPr>
              <w:t>Better facilitates ACO (d)</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2B84379" w14:textId="77777777" w:rsidR="008C6611" w:rsidRPr="00061C92" w:rsidRDefault="008C6611" w:rsidP="00586A86">
            <w:pPr>
              <w:ind w:right="-120"/>
              <w:rPr>
                <w:rFonts w:cs="Arial"/>
                <w:b/>
                <w:color w:val="FFFFFF"/>
              </w:rPr>
            </w:pPr>
            <w:r w:rsidRPr="00061C92">
              <w:rPr>
                <w:rFonts w:cs="Arial"/>
                <w:b/>
                <w:color w:val="FFFFFF"/>
              </w:rPr>
              <w:t>Overall (Y/N)</w:t>
            </w:r>
          </w:p>
        </w:tc>
      </w:tr>
      <w:tr w:rsidR="008C6611" w:rsidRPr="008D369C" w14:paraId="3CD4806A"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0995797B" w14:textId="77777777" w:rsidR="008C6611" w:rsidRPr="008D369C" w:rsidRDefault="008C6611" w:rsidP="00586A86">
            <w:pPr>
              <w:rPr>
                <w:rFonts w:cs="Arial"/>
                <w:color w:val="FFFFFF" w:themeColor="background1"/>
              </w:rPr>
            </w:pPr>
          </w:p>
        </w:tc>
        <w:tc>
          <w:tcPr>
            <w:tcW w:w="7965" w:type="dxa"/>
            <w:gridSpan w:val="5"/>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6621BE2" w14:textId="3E3EF851" w:rsidR="008C6611" w:rsidRPr="008C6611" w:rsidRDefault="008C6611" w:rsidP="00586A86">
            <w:pPr>
              <w:rPr>
                <w:rFonts w:cs="Arial"/>
                <w:color w:val="FFFFFF" w:themeColor="background1"/>
                <w:szCs w:val="22"/>
                <w:highlight w:val="yellow"/>
              </w:rPr>
            </w:pPr>
            <w:r w:rsidRPr="008C6611">
              <w:rPr>
                <w:rFonts w:cs="Arial"/>
                <w:bCs/>
                <w:color w:val="FFFFFF" w:themeColor="background1"/>
                <w:szCs w:val="22"/>
              </w:rPr>
              <w:t>Kyran Hanks</w:t>
            </w:r>
            <w:r w:rsidRPr="008C6611">
              <w:rPr>
                <w:rFonts w:cs="Arial"/>
                <w:color w:val="FFFFFF" w:themeColor="background1"/>
                <w:szCs w:val="22"/>
              </w:rPr>
              <w:t xml:space="preserve"> – Waters Wye</w:t>
            </w:r>
          </w:p>
        </w:tc>
      </w:tr>
      <w:tr w:rsidR="008C6611" w:rsidRPr="009B1527" w14:paraId="14A61C32"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F4F2C76" w14:textId="77777777" w:rsidR="008C6611" w:rsidRPr="008D369C" w:rsidRDefault="008C6611" w:rsidP="00586A86">
            <w:pPr>
              <w:rPr>
                <w:rFonts w:cs="Arial"/>
                <w:b/>
                <w:i/>
                <w:color w:val="FFFFFF" w:themeColor="background1"/>
              </w:rPr>
            </w:pPr>
            <w:r w:rsidRPr="008D369C">
              <w:rPr>
                <w:rFonts w:cs="Arial"/>
                <w:color w:val="FFFFFF" w:themeColor="background1"/>
              </w:rPr>
              <w:t>Original</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B698F6B"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BAFF2EE"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807865B"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3BA0822"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52D6C73C" w14:textId="77777777" w:rsidR="008C6611" w:rsidRPr="009B1527" w:rsidRDefault="008C6611" w:rsidP="00586A86">
            <w:pPr>
              <w:rPr>
                <w:rFonts w:cs="Arial"/>
                <w:bCs/>
                <w:iCs/>
              </w:rPr>
            </w:pPr>
          </w:p>
        </w:tc>
      </w:tr>
      <w:tr w:rsidR="008C6611" w:rsidRPr="009B1527" w14:paraId="057D3A65"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vAlign w:val="bottom"/>
          </w:tcPr>
          <w:p w14:paraId="43946402" w14:textId="77777777" w:rsidR="008C6611" w:rsidRPr="008D369C" w:rsidRDefault="008C6611" w:rsidP="00586A86">
            <w:pPr>
              <w:rPr>
                <w:rFonts w:cs="Arial"/>
                <w:color w:val="FFFFFF" w:themeColor="background1"/>
              </w:rPr>
            </w:pPr>
            <w:r w:rsidRPr="0021443E">
              <w:rPr>
                <w:rFonts w:cs="Arial"/>
                <w:bCs/>
                <w:color w:val="FFFFFF" w:themeColor="background1"/>
              </w:rPr>
              <w:t>WACM1</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ECD8342"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D314F59"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7BDD10B"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8093FF5"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35E74CE2" w14:textId="77777777" w:rsidR="008C6611" w:rsidRPr="009B1527" w:rsidRDefault="008C6611" w:rsidP="00586A86">
            <w:pPr>
              <w:rPr>
                <w:rFonts w:cs="Arial"/>
                <w:bCs/>
                <w:iCs/>
              </w:rPr>
            </w:pPr>
          </w:p>
        </w:tc>
      </w:tr>
      <w:tr w:rsidR="008C6611" w:rsidRPr="009B1527" w14:paraId="6C4AEC2D"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vAlign w:val="bottom"/>
          </w:tcPr>
          <w:p w14:paraId="3035E253" w14:textId="77777777" w:rsidR="008C6611" w:rsidRPr="008D369C" w:rsidRDefault="008C6611" w:rsidP="00586A86">
            <w:pPr>
              <w:rPr>
                <w:rFonts w:cs="Arial"/>
                <w:color w:val="FFFFFF" w:themeColor="background1"/>
              </w:rPr>
            </w:pPr>
            <w:r w:rsidRPr="0021443E">
              <w:rPr>
                <w:rFonts w:cs="Arial"/>
                <w:bCs/>
                <w:color w:val="FFFFFF" w:themeColor="background1"/>
              </w:rPr>
              <w:t>WACM2</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E385562"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2305229"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2CCECA0"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A9E882C"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3EDAD5DA" w14:textId="77777777" w:rsidR="008C6611" w:rsidRPr="009B1527" w:rsidRDefault="008C6611" w:rsidP="00586A86">
            <w:pPr>
              <w:rPr>
                <w:rFonts w:cs="Arial"/>
                <w:bCs/>
                <w:iCs/>
              </w:rPr>
            </w:pPr>
          </w:p>
        </w:tc>
      </w:tr>
      <w:tr w:rsidR="008C6611" w:rsidRPr="009B1527" w14:paraId="599736EA"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vAlign w:val="bottom"/>
          </w:tcPr>
          <w:p w14:paraId="11536E57" w14:textId="77777777" w:rsidR="008C6611" w:rsidRPr="008D369C" w:rsidRDefault="008C6611" w:rsidP="00586A86">
            <w:pPr>
              <w:rPr>
                <w:rFonts w:cs="Arial"/>
                <w:color w:val="FFFFFF" w:themeColor="background1"/>
              </w:rPr>
            </w:pPr>
            <w:r w:rsidRPr="0021443E">
              <w:rPr>
                <w:rFonts w:cs="Arial"/>
                <w:bCs/>
                <w:color w:val="FFFFFF" w:themeColor="background1"/>
              </w:rPr>
              <w:t>WACM3</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8BCB9F9"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B377268"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92CB74D"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380F5A9"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355D5BCA" w14:textId="77777777" w:rsidR="008C6611" w:rsidRPr="009B1527" w:rsidRDefault="008C6611" w:rsidP="00586A86">
            <w:pPr>
              <w:rPr>
                <w:rFonts w:cs="Arial"/>
                <w:bCs/>
                <w:iCs/>
              </w:rPr>
            </w:pPr>
          </w:p>
        </w:tc>
      </w:tr>
      <w:tr w:rsidR="008C6611" w:rsidRPr="004F0676" w14:paraId="74E5DEF5" w14:textId="77777777" w:rsidTr="00586A86">
        <w:tc>
          <w:tcPr>
            <w:tcW w:w="946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698444E" w14:textId="77777777" w:rsidR="008C6611" w:rsidRDefault="008C6611" w:rsidP="00586A86">
            <w:pPr>
              <w:rPr>
                <w:rFonts w:cs="Arial"/>
              </w:rPr>
            </w:pPr>
            <w:r w:rsidRPr="00061C92">
              <w:rPr>
                <w:rFonts w:cs="Arial"/>
              </w:rPr>
              <w:t xml:space="preserve">Voting Statement: </w:t>
            </w:r>
          </w:p>
          <w:p w14:paraId="6A8113EA" w14:textId="77777777" w:rsidR="008C6611" w:rsidRPr="004F0676" w:rsidRDefault="008C6611" w:rsidP="00586A86">
            <w:pPr>
              <w:rPr>
                <w:rFonts w:cs="Arial"/>
              </w:rPr>
            </w:pPr>
            <w:r>
              <w:rPr>
                <w:rFonts w:cs="Arial"/>
              </w:rPr>
              <w:t xml:space="preserve"> </w:t>
            </w:r>
          </w:p>
        </w:tc>
      </w:tr>
    </w:tbl>
    <w:p w14:paraId="1CDAB39C" w14:textId="0D293C0B" w:rsidR="008C6611" w:rsidRDefault="008C6611" w:rsidP="00384EE0">
      <w:pPr>
        <w:ind w:left="-426"/>
        <w:rPr>
          <w:b/>
          <w:color w:val="F26522" w:themeColor="accent1"/>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593"/>
        <w:gridCol w:w="1593"/>
        <w:gridCol w:w="1593"/>
        <w:gridCol w:w="1593"/>
        <w:gridCol w:w="1593"/>
      </w:tblGrid>
      <w:tr w:rsidR="008C6611" w:rsidRPr="00061C92" w14:paraId="222F9366" w14:textId="77777777" w:rsidTr="00586A86">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1A74CE0" w14:textId="77777777" w:rsidR="008C6611" w:rsidRPr="00061C92" w:rsidRDefault="008C6611" w:rsidP="00586A86">
            <w:pPr>
              <w:jc w:val="both"/>
              <w:rPr>
                <w:rFonts w:cs="Arial"/>
                <w:b/>
                <w:color w:val="FFFFFF"/>
              </w:rPr>
            </w:pPr>
            <w:r w:rsidRPr="00061C92">
              <w:rPr>
                <w:rFonts w:cs="Arial"/>
                <w:b/>
                <w:color w:val="FFFFFF"/>
              </w:rPr>
              <w:t>Workgroup Member</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A3CE831" w14:textId="77777777" w:rsidR="008C6611" w:rsidRPr="00061C92" w:rsidRDefault="008C6611" w:rsidP="00586A86">
            <w:pPr>
              <w:jc w:val="both"/>
              <w:rPr>
                <w:rFonts w:cs="Arial"/>
                <w:b/>
                <w:color w:val="FFFFFF"/>
              </w:rPr>
            </w:pPr>
            <w:r w:rsidRPr="00061C92">
              <w:rPr>
                <w:rFonts w:cs="Arial"/>
                <w:b/>
                <w:color w:val="FFFFFF"/>
              </w:rPr>
              <w:t>Better facilitates ACO (a)</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DA49032" w14:textId="77777777" w:rsidR="008C6611" w:rsidRPr="00061C92" w:rsidRDefault="008C6611" w:rsidP="00586A86">
            <w:pPr>
              <w:jc w:val="both"/>
              <w:rPr>
                <w:rFonts w:cs="Arial"/>
                <w:b/>
                <w:color w:val="FFFFFF"/>
              </w:rPr>
            </w:pPr>
            <w:r w:rsidRPr="00061C92">
              <w:rPr>
                <w:rFonts w:cs="Arial"/>
                <w:b/>
                <w:color w:val="FFFFFF"/>
              </w:rPr>
              <w:t>Better facilitates ACO (b)</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D3C9352" w14:textId="77777777" w:rsidR="008C6611" w:rsidRPr="00061C92" w:rsidRDefault="008C6611" w:rsidP="00586A86">
            <w:pPr>
              <w:jc w:val="both"/>
              <w:rPr>
                <w:rFonts w:cs="Arial"/>
                <w:b/>
                <w:color w:val="FFFFFF"/>
              </w:rPr>
            </w:pPr>
            <w:r w:rsidRPr="00061C92">
              <w:rPr>
                <w:rFonts w:cs="Arial"/>
                <w:b/>
                <w:color w:val="FFFFFF"/>
              </w:rPr>
              <w:t>Better facilitates ACO (c)</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7ECA3BB" w14:textId="77777777" w:rsidR="008C6611" w:rsidRPr="00061C92" w:rsidRDefault="008C6611" w:rsidP="00586A86">
            <w:pPr>
              <w:ind w:right="-120"/>
              <w:rPr>
                <w:rFonts w:cs="Arial"/>
                <w:b/>
                <w:color w:val="FFFFFF"/>
              </w:rPr>
            </w:pPr>
            <w:r w:rsidRPr="00061C92">
              <w:rPr>
                <w:rFonts w:cs="Arial"/>
                <w:b/>
                <w:color w:val="FFFFFF"/>
              </w:rPr>
              <w:t>Better facilitates ACO (d)</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C5208FC" w14:textId="77777777" w:rsidR="008C6611" w:rsidRPr="00061C92" w:rsidRDefault="008C6611" w:rsidP="00586A86">
            <w:pPr>
              <w:ind w:right="-120"/>
              <w:rPr>
                <w:rFonts w:cs="Arial"/>
                <w:b/>
                <w:color w:val="FFFFFF"/>
              </w:rPr>
            </w:pPr>
            <w:r w:rsidRPr="00061C92">
              <w:rPr>
                <w:rFonts w:cs="Arial"/>
                <w:b/>
                <w:color w:val="FFFFFF"/>
              </w:rPr>
              <w:t>Overall (Y/N)</w:t>
            </w:r>
          </w:p>
        </w:tc>
      </w:tr>
      <w:tr w:rsidR="008C6611" w:rsidRPr="008D369C" w14:paraId="7B34983B"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1636809B" w14:textId="77777777" w:rsidR="008C6611" w:rsidRPr="008D369C" w:rsidRDefault="008C6611" w:rsidP="00586A86">
            <w:pPr>
              <w:rPr>
                <w:rFonts w:cs="Arial"/>
                <w:color w:val="FFFFFF" w:themeColor="background1"/>
              </w:rPr>
            </w:pPr>
          </w:p>
        </w:tc>
        <w:tc>
          <w:tcPr>
            <w:tcW w:w="7965" w:type="dxa"/>
            <w:gridSpan w:val="5"/>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3F077E6" w14:textId="274107E4" w:rsidR="008C6611" w:rsidRPr="008C6611" w:rsidRDefault="008C6611" w:rsidP="00586A86">
            <w:pPr>
              <w:rPr>
                <w:rFonts w:cs="Arial"/>
                <w:color w:val="FFFFFF" w:themeColor="background1"/>
                <w:szCs w:val="22"/>
                <w:highlight w:val="yellow"/>
              </w:rPr>
            </w:pPr>
            <w:r w:rsidRPr="008C6611">
              <w:rPr>
                <w:rFonts w:cs="Arial"/>
                <w:bCs/>
                <w:color w:val="FFFFFF" w:themeColor="background1"/>
                <w:szCs w:val="22"/>
              </w:rPr>
              <w:t>Zivanayi Musanhi</w:t>
            </w:r>
            <w:r w:rsidRPr="008C6611">
              <w:rPr>
                <w:rFonts w:cs="Arial"/>
                <w:color w:val="FFFFFF" w:themeColor="background1"/>
                <w:szCs w:val="22"/>
              </w:rPr>
              <w:t xml:space="preserve"> – U</w:t>
            </w:r>
            <w:r w:rsidRPr="008C6611">
              <w:rPr>
                <w:rFonts w:cs="Arial"/>
                <w:bCs/>
                <w:color w:val="FFFFFF" w:themeColor="background1"/>
                <w:szCs w:val="22"/>
              </w:rPr>
              <w:t>K Power Networks</w:t>
            </w:r>
          </w:p>
        </w:tc>
      </w:tr>
      <w:tr w:rsidR="008C6611" w:rsidRPr="009B1527" w14:paraId="5FBF968A"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BC0FBEE" w14:textId="77777777" w:rsidR="008C6611" w:rsidRPr="008D369C" w:rsidRDefault="008C6611" w:rsidP="00586A86">
            <w:pPr>
              <w:rPr>
                <w:rFonts w:cs="Arial"/>
                <w:b/>
                <w:i/>
                <w:color w:val="FFFFFF" w:themeColor="background1"/>
              </w:rPr>
            </w:pPr>
            <w:r w:rsidRPr="008D369C">
              <w:rPr>
                <w:rFonts w:cs="Arial"/>
                <w:color w:val="FFFFFF" w:themeColor="background1"/>
              </w:rPr>
              <w:t>Original</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58DB3E7"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83B619C"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91C7C75"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4DF65BA"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94E6683" w14:textId="77777777" w:rsidR="008C6611" w:rsidRPr="009B1527" w:rsidRDefault="008C6611" w:rsidP="00586A86">
            <w:pPr>
              <w:rPr>
                <w:rFonts w:cs="Arial"/>
                <w:bCs/>
                <w:iCs/>
              </w:rPr>
            </w:pPr>
          </w:p>
        </w:tc>
      </w:tr>
      <w:tr w:rsidR="008C6611" w:rsidRPr="009B1527" w14:paraId="7812EB3F"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vAlign w:val="bottom"/>
          </w:tcPr>
          <w:p w14:paraId="53FF1C00" w14:textId="77777777" w:rsidR="008C6611" w:rsidRPr="008D369C" w:rsidRDefault="008C6611" w:rsidP="00586A86">
            <w:pPr>
              <w:rPr>
                <w:rFonts w:cs="Arial"/>
                <w:color w:val="FFFFFF" w:themeColor="background1"/>
              </w:rPr>
            </w:pPr>
            <w:r w:rsidRPr="0021443E">
              <w:rPr>
                <w:rFonts w:cs="Arial"/>
                <w:bCs/>
                <w:color w:val="FFFFFF" w:themeColor="background1"/>
              </w:rPr>
              <w:t>WACM1</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CE20D1B"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71DAE3D"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8B1FD28"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F499456"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4CC98E9" w14:textId="77777777" w:rsidR="008C6611" w:rsidRPr="009B1527" w:rsidRDefault="008C6611" w:rsidP="00586A86">
            <w:pPr>
              <w:rPr>
                <w:rFonts w:cs="Arial"/>
                <w:bCs/>
                <w:iCs/>
              </w:rPr>
            </w:pPr>
          </w:p>
        </w:tc>
      </w:tr>
      <w:tr w:rsidR="008C6611" w:rsidRPr="009B1527" w14:paraId="279A3528"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vAlign w:val="bottom"/>
          </w:tcPr>
          <w:p w14:paraId="08D7D078" w14:textId="77777777" w:rsidR="008C6611" w:rsidRPr="008D369C" w:rsidRDefault="008C6611" w:rsidP="00586A86">
            <w:pPr>
              <w:rPr>
                <w:rFonts w:cs="Arial"/>
                <w:color w:val="FFFFFF" w:themeColor="background1"/>
              </w:rPr>
            </w:pPr>
            <w:r w:rsidRPr="0021443E">
              <w:rPr>
                <w:rFonts w:cs="Arial"/>
                <w:bCs/>
                <w:color w:val="FFFFFF" w:themeColor="background1"/>
              </w:rPr>
              <w:t>WACM2</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A653361"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770FB62"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468D510"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4C2A766"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3A9CACB3" w14:textId="77777777" w:rsidR="008C6611" w:rsidRPr="009B1527" w:rsidRDefault="008C6611" w:rsidP="00586A86">
            <w:pPr>
              <w:rPr>
                <w:rFonts w:cs="Arial"/>
                <w:bCs/>
                <w:iCs/>
              </w:rPr>
            </w:pPr>
          </w:p>
        </w:tc>
      </w:tr>
      <w:tr w:rsidR="008C6611" w:rsidRPr="009B1527" w14:paraId="3F3CD102"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vAlign w:val="bottom"/>
          </w:tcPr>
          <w:p w14:paraId="61F6091C" w14:textId="77777777" w:rsidR="008C6611" w:rsidRPr="008D369C" w:rsidRDefault="008C6611" w:rsidP="00586A86">
            <w:pPr>
              <w:rPr>
                <w:rFonts w:cs="Arial"/>
                <w:color w:val="FFFFFF" w:themeColor="background1"/>
              </w:rPr>
            </w:pPr>
            <w:r w:rsidRPr="0021443E">
              <w:rPr>
                <w:rFonts w:cs="Arial"/>
                <w:bCs/>
                <w:color w:val="FFFFFF" w:themeColor="background1"/>
              </w:rPr>
              <w:t>WACM3</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6C85F40"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FFAD931"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56AF675"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37DAF2F"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7B67F42" w14:textId="77777777" w:rsidR="008C6611" w:rsidRPr="009B1527" w:rsidRDefault="008C6611" w:rsidP="00586A86">
            <w:pPr>
              <w:rPr>
                <w:rFonts w:cs="Arial"/>
                <w:bCs/>
                <w:iCs/>
              </w:rPr>
            </w:pPr>
          </w:p>
        </w:tc>
      </w:tr>
      <w:tr w:rsidR="008C6611" w:rsidRPr="004F0676" w14:paraId="06C9A7F6" w14:textId="77777777" w:rsidTr="00586A86">
        <w:tc>
          <w:tcPr>
            <w:tcW w:w="946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2D729938" w14:textId="77777777" w:rsidR="008C6611" w:rsidRDefault="008C6611" w:rsidP="00586A86">
            <w:pPr>
              <w:rPr>
                <w:rFonts w:cs="Arial"/>
              </w:rPr>
            </w:pPr>
            <w:r w:rsidRPr="00061C92">
              <w:rPr>
                <w:rFonts w:cs="Arial"/>
              </w:rPr>
              <w:t xml:space="preserve">Voting Statement: </w:t>
            </w:r>
          </w:p>
          <w:p w14:paraId="206CBE35" w14:textId="77777777" w:rsidR="008C6611" w:rsidRPr="004F0676" w:rsidRDefault="008C6611" w:rsidP="00586A86">
            <w:pPr>
              <w:rPr>
                <w:rFonts w:cs="Arial"/>
              </w:rPr>
            </w:pPr>
            <w:r>
              <w:rPr>
                <w:rFonts w:cs="Arial"/>
              </w:rPr>
              <w:t xml:space="preserve"> </w:t>
            </w:r>
          </w:p>
        </w:tc>
      </w:tr>
    </w:tbl>
    <w:p w14:paraId="01F139B5" w14:textId="40DD7A11" w:rsidR="008C6611" w:rsidRDefault="008C6611" w:rsidP="00384EE0">
      <w:pPr>
        <w:ind w:left="-426"/>
        <w:rPr>
          <w:b/>
          <w:color w:val="F26522" w:themeColor="accent1"/>
          <w:sz w:val="24"/>
        </w:rPr>
      </w:pPr>
    </w:p>
    <w:p w14:paraId="0BA0AE0E" w14:textId="2E41F454" w:rsidR="006456BB" w:rsidRDefault="006456BB" w:rsidP="00384EE0">
      <w:pPr>
        <w:ind w:left="-426"/>
        <w:rPr>
          <w:b/>
          <w:color w:val="F26522" w:themeColor="accent1"/>
          <w:sz w:val="24"/>
        </w:rPr>
      </w:pPr>
    </w:p>
    <w:p w14:paraId="3346F88F" w14:textId="77777777" w:rsidR="006456BB" w:rsidRDefault="006456BB" w:rsidP="00384EE0">
      <w:pPr>
        <w:ind w:left="-426"/>
        <w:rPr>
          <w:b/>
          <w:color w:val="F26522" w:themeColor="accent1"/>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593"/>
        <w:gridCol w:w="1593"/>
        <w:gridCol w:w="1593"/>
        <w:gridCol w:w="1593"/>
        <w:gridCol w:w="1593"/>
      </w:tblGrid>
      <w:tr w:rsidR="008C6611" w:rsidRPr="00061C92" w14:paraId="6BBF90BD" w14:textId="77777777" w:rsidTr="00586A86">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DA42DAB" w14:textId="77777777" w:rsidR="008C6611" w:rsidRPr="00061C92" w:rsidRDefault="008C6611" w:rsidP="00586A86">
            <w:pPr>
              <w:jc w:val="both"/>
              <w:rPr>
                <w:rFonts w:cs="Arial"/>
                <w:b/>
                <w:color w:val="FFFFFF"/>
              </w:rPr>
            </w:pPr>
            <w:r w:rsidRPr="00061C92">
              <w:rPr>
                <w:rFonts w:cs="Arial"/>
                <w:b/>
                <w:color w:val="FFFFFF"/>
              </w:rPr>
              <w:t>Workgroup Member</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E78D24A" w14:textId="77777777" w:rsidR="008C6611" w:rsidRPr="00061C92" w:rsidRDefault="008C6611" w:rsidP="00586A86">
            <w:pPr>
              <w:jc w:val="both"/>
              <w:rPr>
                <w:rFonts w:cs="Arial"/>
                <w:b/>
                <w:color w:val="FFFFFF"/>
              </w:rPr>
            </w:pPr>
            <w:r w:rsidRPr="00061C92">
              <w:rPr>
                <w:rFonts w:cs="Arial"/>
                <w:b/>
                <w:color w:val="FFFFFF"/>
              </w:rPr>
              <w:t>Better facilitates ACO (a)</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C281A33" w14:textId="77777777" w:rsidR="008C6611" w:rsidRPr="00061C92" w:rsidRDefault="008C6611" w:rsidP="00586A86">
            <w:pPr>
              <w:jc w:val="both"/>
              <w:rPr>
                <w:rFonts w:cs="Arial"/>
                <w:b/>
                <w:color w:val="FFFFFF"/>
              </w:rPr>
            </w:pPr>
            <w:r w:rsidRPr="00061C92">
              <w:rPr>
                <w:rFonts w:cs="Arial"/>
                <w:b/>
                <w:color w:val="FFFFFF"/>
              </w:rPr>
              <w:t>Better facilitates ACO (b)</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9821501" w14:textId="77777777" w:rsidR="008C6611" w:rsidRPr="00061C92" w:rsidRDefault="008C6611" w:rsidP="00586A86">
            <w:pPr>
              <w:jc w:val="both"/>
              <w:rPr>
                <w:rFonts w:cs="Arial"/>
                <w:b/>
                <w:color w:val="FFFFFF"/>
              </w:rPr>
            </w:pPr>
            <w:r w:rsidRPr="00061C92">
              <w:rPr>
                <w:rFonts w:cs="Arial"/>
                <w:b/>
                <w:color w:val="FFFFFF"/>
              </w:rPr>
              <w:t>Better facilitates ACO (c)</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E6CB894" w14:textId="77777777" w:rsidR="008C6611" w:rsidRPr="00061C92" w:rsidRDefault="008C6611" w:rsidP="00586A86">
            <w:pPr>
              <w:ind w:right="-120"/>
              <w:rPr>
                <w:rFonts w:cs="Arial"/>
                <w:b/>
                <w:color w:val="FFFFFF"/>
              </w:rPr>
            </w:pPr>
            <w:r w:rsidRPr="00061C92">
              <w:rPr>
                <w:rFonts w:cs="Arial"/>
                <w:b/>
                <w:color w:val="FFFFFF"/>
              </w:rPr>
              <w:t>Better facilitates ACO (d)</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BF1F136" w14:textId="77777777" w:rsidR="008C6611" w:rsidRPr="00061C92" w:rsidRDefault="008C6611" w:rsidP="00586A86">
            <w:pPr>
              <w:ind w:right="-120"/>
              <w:rPr>
                <w:rFonts w:cs="Arial"/>
                <w:b/>
                <w:color w:val="FFFFFF"/>
              </w:rPr>
            </w:pPr>
            <w:r w:rsidRPr="00061C92">
              <w:rPr>
                <w:rFonts w:cs="Arial"/>
                <w:b/>
                <w:color w:val="FFFFFF"/>
              </w:rPr>
              <w:t>Overall (Y/N)</w:t>
            </w:r>
          </w:p>
        </w:tc>
      </w:tr>
      <w:tr w:rsidR="008C6611" w:rsidRPr="008D369C" w14:paraId="66E74D19"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F20809F" w14:textId="77777777" w:rsidR="008C6611" w:rsidRPr="008D369C" w:rsidRDefault="008C6611" w:rsidP="00586A86">
            <w:pPr>
              <w:rPr>
                <w:rFonts w:cs="Arial"/>
                <w:color w:val="FFFFFF" w:themeColor="background1"/>
              </w:rPr>
            </w:pPr>
          </w:p>
        </w:tc>
        <w:tc>
          <w:tcPr>
            <w:tcW w:w="7965" w:type="dxa"/>
            <w:gridSpan w:val="5"/>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0CF32536" w14:textId="5881D881" w:rsidR="008C6611" w:rsidRPr="006456BB" w:rsidRDefault="006456BB" w:rsidP="00586A86">
            <w:pPr>
              <w:rPr>
                <w:rFonts w:cs="Arial"/>
                <w:color w:val="FFFFFF" w:themeColor="background1"/>
                <w:szCs w:val="22"/>
                <w:highlight w:val="yellow"/>
              </w:rPr>
            </w:pPr>
            <w:r w:rsidRPr="006456BB">
              <w:rPr>
                <w:bCs/>
                <w:color w:val="FFFFFF" w:themeColor="background1"/>
                <w:szCs w:val="22"/>
              </w:rPr>
              <w:t>Paul Munday / Joanna Knight</w:t>
            </w:r>
            <w:r w:rsidRPr="006456BB">
              <w:rPr>
                <w:rFonts w:cs="Arial"/>
                <w:color w:val="FFFFFF" w:themeColor="background1"/>
                <w:szCs w:val="22"/>
              </w:rPr>
              <w:t xml:space="preserve"> </w:t>
            </w:r>
            <w:r w:rsidR="008C6611" w:rsidRPr="006456BB">
              <w:rPr>
                <w:rFonts w:cs="Arial"/>
                <w:color w:val="FFFFFF" w:themeColor="background1"/>
                <w:szCs w:val="22"/>
              </w:rPr>
              <w:t xml:space="preserve">– </w:t>
            </w:r>
            <w:r w:rsidRPr="006456BB">
              <w:rPr>
                <w:rFonts w:cs="Arial"/>
                <w:bCs/>
                <w:color w:val="FFFFFF" w:themeColor="background1"/>
                <w:szCs w:val="22"/>
              </w:rPr>
              <w:t>SSE Power Distribution Limited</w:t>
            </w:r>
          </w:p>
        </w:tc>
      </w:tr>
      <w:tr w:rsidR="008C6611" w:rsidRPr="009B1527" w14:paraId="1CA62920"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285B908" w14:textId="77777777" w:rsidR="008C6611" w:rsidRPr="008D369C" w:rsidRDefault="008C6611" w:rsidP="00586A86">
            <w:pPr>
              <w:rPr>
                <w:rFonts w:cs="Arial"/>
                <w:b/>
                <w:i/>
                <w:color w:val="FFFFFF" w:themeColor="background1"/>
              </w:rPr>
            </w:pPr>
            <w:r w:rsidRPr="008D369C">
              <w:rPr>
                <w:rFonts w:cs="Arial"/>
                <w:color w:val="FFFFFF" w:themeColor="background1"/>
              </w:rPr>
              <w:t>Original</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F1858E5"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417461A"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BE8FF21"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4906ADC"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0360338C" w14:textId="77777777" w:rsidR="008C6611" w:rsidRPr="009B1527" w:rsidRDefault="008C6611" w:rsidP="00586A86">
            <w:pPr>
              <w:rPr>
                <w:rFonts w:cs="Arial"/>
                <w:bCs/>
                <w:iCs/>
              </w:rPr>
            </w:pPr>
          </w:p>
        </w:tc>
      </w:tr>
      <w:tr w:rsidR="008C6611" w:rsidRPr="009B1527" w14:paraId="240CFD26"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vAlign w:val="bottom"/>
          </w:tcPr>
          <w:p w14:paraId="2D846AFF" w14:textId="77777777" w:rsidR="008C6611" w:rsidRPr="008D369C" w:rsidRDefault="008C6611" w:rsidP="00586A86">
            <w:pPr>
              <w:rPr>
                <w:rFonts w:cs="Arial"/>
                <w:color w:val="FFFFFF" w:themeColor="background1"/>
              </w:rPr>
            </w:pPr>
            <w:r w:rsidRPr="0021443E">
              <w:rPr>
                <w:rFonts w:cs="Arial"/>
                <w:bCs/>
                <w:color w:val="FFFFFF" w:themeColor="background1"/>
              </w:rPr>
              <w:t>WACM1</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C097F38"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362653B"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0D252C4"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FBDE3DF"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62DBC477" w14:textId="77777777" w:rsidR="008C6611" w:rsidRPr="009B1527" w:rsidRDefault="008C6611" w:rsidP="00586A86">
            <w:pPr>
              <w:rPr>
                <w:rFonts w:cs="Arial"/>
                <w:bCs/>
                <w:iCs/>
              </w:rPr>
            </w:pPr>
          </w:p>
        </w:tc>
      </w:tr>
      <w:tr w:rsidR="008C6611" w:rsidRPr="009B1527" w14:paraId="3D606D1F"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vAlign w:val="bottom"/>
          </w:tcPr>
          <w:p w14:paraId="21584E35" w14:textId="77777777" w:rsidR="008C6611" w:rsidRPr="008D369C" w:rsidRDefault="008C6611" w:rsidP="00586A86">
            <w:pPr>
              <w:rPr>
                <w:rFonts w:cs="Arial"/>
                <w:color w:val="FFFFFF" w:themeColor="background1"/>
              </w:rPr>
            </w:pPr>
            <w:r w:rsidRPr="0021443E">
              <w:rPr>
                <w:rFonts w:cs="Arial"/>
                <w:bCs/>
                <w:color w:val="FFFFFF" w:themeColor="background1"/>
              </w:rPr>
              <w:t>WACM2</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3BD11F5"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766C184"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C1AB2CD"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74A581D"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A230AC1" w14:textId="77777777" w:rsidR="008C6611" w:rsidRPr="009B1527" w:rsidRDefault="008C6611" w:rsidP="00586A86">
            <w:pPr>
              <w:rPr>
                <w:rFonts w:cs="Arial"/>
                <w:bCs/>
                <w:iCs/>
              </w:rPr>
            </w:pPr>
          </w:p>
        </w:tc>
      </w:tr>
      <w:tr w:rsidR="008C6611" w:rsidRPr="009B1527" w14:paraId="6C269C1D"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vAlign w:val="bottom"/>
          </w:tcPr>
          <w:p w14:paraId="37472464" w14:textId="77777777" w:rsidR="008C6611" w:rsidRPr="008D369C" w:rsidRDefault="008C6611" w:rsidP="00586A86">
            <w:pPr>
              <w:rPr>
                <w:rFonts w:cs="Arial"/>
                <w:color w:val="FFFFFF" w:themeColor="background1"/>
              </w:rPr>
            </w:pPr>
            <w:r w:rsidRPr="0021443E">
              <w:rPr>
                <w:rFonts w:cs="Arial"/>
                <w:bCs/>
                <w:color w:val="FFFFFF" w:themeColor="background1"/>
              </w:rPr>
              <w:t>WACM3</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F4BD9E8"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BF3815B"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7B6655D"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B5B6A71"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D0F39BC" w14:textId="77777777" w:rsidR="008C6611" w:rsidRPr="009B1527" w:rsidRDefault="008C6611" w:rsidP="00586A86">
            <w:pPr>
              <w:rPr>
                <w:rFonts w:cs="Arial"/>
                <w:bCs/>
                <w:iCs/>
              </w:rPr>
            </w:pPr>
          </w:p>
        </w:tc>
      </w:tr>
      <w:tr w:rsidR="008C6611" w:rsidRPr="004F0676" w14:paraId="785CA0D7" w14:textId="77777777" w:rsidTr="00586A86">
        <w:tc>
          <w:tcPr>
            <w:tcW w:w="946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555C70EC" w14:textId="77777777" w:rsidR="008C6611" w:rsidRDefault="008C6611" w:rsidP="00586A86">
            <w:pPr>
              <w:rPr>
                <w:rFonts w:cs="Arial"/>
              </w:rPr>
            </w:pPr>
            <w:r w:rsidRPr="00061C92">
              <w:rPr>
                <w:rFonts w:cs="Arial"/>
              </w:rPr>
              <w:t xml:space="preserve">Voting Statement: </w:t>
            </w:r>
          </w:p>
          <w:p w14:paraId="5664E972" w14:textId="77777777" w:rsidR="008C6611" w:rsidRPr="004F0676" w:rsidRDefault="008C6611" w:rsidP="00586A86">
            <w:pPr>
              <w:rPr>
                <w:rFonts w:cs="Arial"/>
              </w:rPr>
            </w:pPr>
            <w:r>
              <w:rPr>
                <w:rFonts w:cs="Arial"/>
              </w:rPr>
              <w:t xml:space="preserve"> </w:t>
            </w:r>
          </w:p>
        </w:tc>
      </w:tr>
    </w:tbl>
    <w:p w14:paraId="33E75B3E" w14:textId="40A6FF07" w:rsidR="008C6611" w:rsidRDefault="008C6611" w:rsidP="00384EE0">
      <w:pPr>
        <w:ind w:left="-426"/>
        <w:rPr>
          <w:b/>
          <w:color w:val="F26522" w:themeColor="accent1"/>
          <w:sz w:val="24"/>
        </w:rPr>
      </w:pPr>
    </w:p>
    <w:p w14:paraId="619292D2" w14:textId="4F1775FA" w:rsidR="0081273B" w:rsidRDefault="0081273B" w:rsidP="00384EE0">
      <w:pPr>
        <w:ind w:left="-426"/>
        <w:rPr>
          <w:b/>
          <w:color w:val="F26522" w:themeColor="accent1"/>
          <w:sz w:val="24"/>
        </w:rPr>
      </w:pPr>
    </w:p>
    <w:p w14:paraId="5215E30B" w14:textId="2CB3F410" w:rsidR="0081273B" w:rsidRDefault="0081273B" w:rsidP="00384EE0">
      <w:pPr>
        <w:ind w:left="-426"/>
        <w:rPr>
          <w:b/>
          <w:color w:val="F26522" w:themeColor="accent1"/>
          <w:sz w:val="24"/>
        </w:rPr>
      </w:pPr>
    </w:p>
    <w:p w14:paraId="0EA6E634" w14:textId="33DA0AF2" w:rsidR="0081273B" w:rsidRDefault="0081273B" w:rsidP="00384EE0">
      <w:pPr>
        <w:ind w:left="-426"/>
        <w:rPr>
          <w:b/>
          <w:color w:val="F26522" w:themeColor="accent1"/>
          <w:sz w:val="24"/>
        </w:rPr>
      </w:pPr>
    </w:p>
    <w:p w14:paraId="4EE2A647" w14:textId="77777777" w:rsidR="0081273B" w:rsidRDefault="0081273B" w:rsidP="00384EE0">
      <w:pPr>
        <w:ind w:left="-426"/>
        <w:rPr>
          <w:b/>
          <w:color w:val="F26522" w:themeColor="accent1"/>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593"/>
        <w:gridCol w:w="1593"/>
        <w:gridCol w:w="1593"/>
        <w:gridCol w:w="1593"/>
        <w:gridCol w:w="1593"/>
      </w:tblGrid>
      <w:tr w:rsidR="008C6611" w:rsidRPr="00061C92" w14:paraId="1CBD70EE" w14:textId="77777777" w:rsidTr="00586A86">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4933D90" w14:textId="77777777" w:rsidR="008C6611" w:rsidRPr="00061C92" w:rsidRDefault="008C6611" w:rsidP="00586A86">
            <w:pPr>
              <w:jc w:val="both"/>
              <w:rPr>
                <w:rFonts w:cs="Arial"/>
                <w:b/>
                <w:color w:val="FFFFFF"/>
              </w:rPr>
            </w:pPr>
            <w:r w:rsidRPr="00061C92">
              <w:rPr>
                <w:rFonts w:cs="Arial"/>
                <w:b/>
                <w:color w:val="FFFFFF"/>
              </w:rPr>
              <w:t>Workgroup Member</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FAD6EB0" w14:textId="77777777" w:rsidR="008C6611" w:rsidRPr="00061C92" w:rsidRDefault="008C6611" w:rsidP="00586A86">
            <w:pPr>
              <w:jc w:val="both"/>
              <w:rPr>
                <w:rFonts w:cs="Arial"/>
                <w:b/>
                <w:color w:val="FFFFFF"/>
              </w:rPr>
            </w:pPr>
            <w:r w:rsidRPr="00061C92">
              <w:rPr>
                <w:rFonts w:cs="Arial"/>
                <w:b/>
                <w:color w:val="FFFFFF"/>
              </w:rPr>
              <w:t>Better facilitates ACO (a)</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B7C4AAC" w14:textId="77777777" w:rsidR="008C6611" w:rsidRPr="00061C92" w:rsidRDefault="008C6611" w:rsidP="00586A86">
            <w:pPr>
              <w:jc w:val="both"/>
              <w:rPr>
                <w:rFonts w:cs="Arial"/>
                <w:b/>
                <w:color w:val="FFFFFF"/>
              </w:rPr>
            </w:pPr>
            <w:r w:rsidRPr="00061C92">
              <w:rPr>
                <w:rFonts w:cs="Arial"/>
                <w:b/>
                <w:color w:val="FFFFFF"/>
              </w:rPr>
              <w:t>Better facilitates ACO (b)</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A49A8B0" w14:textId="77777777" w:rsidR="008C6611" w:rsidRPr="00061C92" w:rsidRDefault="008C6611" w:rsidP="00586A86">
            <w:pPr>
              <w:jc w:val="both"/>
              <w:rPr>
                <w:rFonts w:cs="Arial"/>
                <w:b/>
                <w:color w:val="FFFFFF"/>
              </w:rPr>
            </w:pPr>
            <w:r w:rsidRPr="00061C92">
              <w:rPr>
                <w:rFonts w:cs="Arial"/>
                <w:b/>
                <w:color w:val="FFFFFF"/>
              </w:rPr>
              <w:t>Better facilitates ACO (c)</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6D939B0" w14:textId="77777777" w:rsidR="008C6611" w:rsidRPr="00061C92" w:rsidRDefault="008C6611" w:rsidP="00586A86">
            <w:pPr>
              <w:ind w:right="-120"/>
              <w:rPr>
                <w:rFonts w:cs="Arial"/>
                <w:b/>
                <w:color w:val="FFFFFF"/>
              </w:rPr>
            </w:pPr>
            <w:r w:rsidRPr="00061C92">
              <w:rPr>
                <w:rFonts w:cs="Arial"/>
                <w:b/>
                <w:color w:val="FFFFFF"/>
              </w:rPr>
              <w:t>Better facilitates ACO (d)</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686CEEF" w14:textId="77777777" w:rsidR="008C6611" w:rsidRPr="00061C92" w:rsidRDefault="008C6611" w:rsidP="00586A86">
            <w:pPr>
              <w:ind w:right="-120"/>
              <w:rPr>
                <w:rFonts w:cs="Arial"/>
                <w:b/>
                <w:color w:val="FFFFFF"/>
              </w:rPr>
            </w:pPr>
            <w:r w:rsidRPr="00061C92">
              <w:rPr>
                <w:rFonts w:cs="Arial"/>
                <w:b/>
                <w:color w:val="FFFFFF"/>
              </w:rPr>
              <w:t>Overall (Y/N)</w:t>
            </w:r>
          </w:p>
        </w:tc>
      </w:tr>
      <w:tr w:rsidR="008C6611" w:rsidRPr="008D369C" w14:paraId="41E9C457"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AA22697" w14:textId="77777777" w:rsidR="008C6611" w:rsidRPr="008D369C" w:rsidRDefault="008C6611" w:rsidP="00586A86">
            <w:pPr>
              <w:rPr>
                <w:rFonts w:cs="Arial"/>
                <w:color w:val="FFFFFF" w:themeColor="background1"/>
              </w:rPr>
            </w:pPr>
          </w:p>
        </w:tc>
        <w:tc>
          <w:tcPr>
            <w:tcW w:w="7965" w:type="dxa"/>
            <w:gridSpan w:val="5"/>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9AF3750" w14:textId="18CB55D6" w:rsidR="008C6611" w:rsidRPr="008C6611" w:rsidRDefault="004532C5" w:rsidP="00586A86">
            <w:pPr>
              <w:rPr>
                <w:rFonts w:cs="Arial"/>
                <w:color w:val="FFFFFF" w:themeColor="background1"/>
                <w:szCs w:val="22"/>
                <w:highlight w:val="yellow"/>
              </w:rPr>
            </w:pPr>
            <w:r>
              <w:rPr>
                <w:rFonts w:cs="Arial"/>
                <w:bCs/>
                <w:color w:val="FFFFFF" w:themeColor="background1"/>
                <w:szCs w:val="22"/>
              </w:rPr>
              <w:t>Helen Stack</w:t>
            </w:r>
            <w:r w:rsidR="008C6611" w:rsidRPr="008C6611">
              <w:rPr>
                <w:rFonts w:cs="Arial"/>
                <w:color w:val="FFFFFF" w:themeColor="background1"/>
                <w:szCs w:val="22"/>
              </w:rPr>
              <w:t xml:space="preserve"> – </w:t>
            </w:r>
            <w:r>
              <w:rPr>
                <w:rFonts w:cs="Arial"/>
                <w:color w:val="FFFFFF" w:themeColor="background1"/>
                <w:szCs w:val="22"/>
              </w:rPr>
              <w:t>Centrica</w:t>
            </w:r>
          </w:p>
        </w:tc>
      </w:tr>
      <w:tr w:rsidR="008C6611" w:rsidRPr="009B1527" w14:paraId="4A4F6B46"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01E1400" w14:textId="77777777" w:rsidR="008C6611" w:rsidRPr="008D369C" w:rsidRDefault="008C6611" w:rsidP="00586A86">
            <w:pPr>
              <w:rPr>
                <w:rFonts w:cs="Arial"/>
                <w:b/>
                <w:i/>
                <w:color w:val="FFFFFF" w:themeColor="background1"/>
              </w:rPr>
            </w:pPr>
            <w:r w:rsidRPr="008D369C">
              <w:rPr>
                <w:rFonts w:cs="Arial"/>
                <w:color w:val="FFFFFF" w:themeColor="background1"/>
              </w:rPr>
              <w:t>Original</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CF20809"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C2B1869"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C545780"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AAD9DCC"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318B5BD9" w14:textId="77777777" w:rsidR="008C6611" w:rsidRPr="009B1527" w:rsidRDefault="008C6611" w:rsidP="00586A86">
            <w:pPr>
              <w:rPr>
                <w:rFonts w:cs="Arial"/>
                <w:bCs/>
                <w:iCs/>
              </w:rPr>
            </w:pPr>
          </w:p>
        </w:tc>
      </w:tr>
      <w:tr w:rsidR="008C6611" w:rsidRPr="009B1527" w14:paraId="7556A2F9"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vAlign w:val="bottom"/>
          </w:tcPr>
          <w:p w14:paraId="63D3354B" w14:textId="77777777" w:rsidR="008C6611" w:rsidRPr="008D369C" w:rsidRDefault="008C6611" w:rsidP="00586A86">
            <w:pPr>
              <w:rPr>
                <w:rFonts w:cs="Arial"/>
                <w:color w:val="FFFFFF" w:themeColor="background1"/>
              </w:rPr>
            </w:pPr>
            <w:r w:rsidRPr="0021443E">
              <w:rPr>
                <w:rFonts w:cs="Arial"/>
                <w:bCs/>
                <w:color w:val="FFFFFF" w:themeColor="background1"/>
              </w:rPr>
              <w:t>WACM1</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8B0686C"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2A2B978"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7B22051"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78E703C"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E74791A" w14:textId="77777777" w:rsidR="008C6611" w:rsidRPr="009B1527" w:rsidRDefault="008C6611" w:rsidP="00586A86">
            <w:pPr>
              <w:rPr>
                <w:rFonts w:cs="Arial"/>
                <w:bCs/>
                <w:iCs/>
              </w:rPr>
            </w:pPr>
          </w:p>
        </w:tc>
      </w:tr>
      <w:tr w:rsidR="008C6611" w:rsidRPr="009B1527" w14:paraId="1E70B824"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vAlign w:val="bottom"/>
          </w:tcPr>
          <w:p w14:paraId="17B72412" w14:textId="77777777" w:rsidR="008C6611" w:rsidRPr="008D369C" w:rsidRDefault="008C6611" w:rsidP="00586A86">
            <w:pPr>
              <w:rPr>
                <w:rFonts w:cs="Arial"/>
                <w:color w:val="FFFFFF" w:themeColor="background1"/>
              </w:rPr>
            </w:pPr>
            <w:r w:rsidRPr="0021443E">
              <w:rPr>
                <w:rFonts w:cs="Arial"/>
                <w:bCs/>
                <w:color w:val="FFFFFF" w:themeColor="background1"/>
              </w:rPr>
              <w:t>WACM2</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7EF7285"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8094A0E"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76AF0F3"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CAA6966"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609A6710" w14:textId="77777777" w:rsidR="008C6611" w:rsidRPr="009B1527" w:rsidRDefault="008C6611" w:rsidP="00586A86">
            <w:pPr>
              <w:rPr>
                <w:rFonts w:cs="Arial"/>
                <w:bCs/>
                <w:iCs/>
              </w:rPr>
            </w:pPr>
          </w:p>
        </w:tc>
      </w:tr>
      <w:tr w:rsidR="008C6611" w:rsidRPr="009B1527" w14:paraId="775D4C43" w14:textId="77777777" w:rsidTr="00586A86">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vAlign w:val="bottom"/>
          </w:tcPr>
          <w:p w14:paraId="6555030F" w14:textId="77777777" w:rsidR="008C6611" w:rsidRPr="008D369C" w:rsidRDefault="008C6611" w:rsidP="00586A86">
            <w:pPr>
              <w:rPr>
                <w:rFonts w:cs="Arial"/>
                <w:color w:val="FFFFFF" w:themeColor="background1"/>
              </w:rPr>
            </w:pPr>
            <w:r w:rsidRPr="0021443E">
              <w:rPr>
                <w:rFonts w:cs="Arial"/>
                <w:bCs/>
                <w:color w:val="FFFFFF" w:themeColor="background1"/>
              </w:rPr>
              <w:t>WACM3</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9634951"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1006D5C"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8704075"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565A0C6" w14:textId="77777777" w:rsidR="008C6611" w:rsidRPr="009B1527" w:rsidRDefault="008C6611" w:rsidP="00586A86">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76D57E5A" w14:textId="77777777" w:rsidR="008C6611" w:rsidRPr="009B1527" w:rsidRDefault="008C6611" w:rsidP="00586A86">
            <w:pPr>
              <w:rPr>
                <w:rFonts w:cs="Arial"/>
                <w:bCs/>
                <w:iCs/>
              </w:rPr>
            </w:pPr>
          </w:p>
        </w:tc>
      </w:tr>
      <w:tr w:rsidR="008C6611" w:rsidRPr="004F0676" w14:paraId="5A63DA45" w14:textId="77777777" w:rsidTr="00586A86">
        <w:tc>
          <w:tcPr>
            <w:tcW w:w="946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E47B470" w14:textId="77777777" w:rsidR="008C6611" w:rsidRDefault="008C6611" w:rsidP="00586A86">
            <w:pPr>
              <w:rPr>
                <w:rFonts w:cs="Arial"/>
              </w:rPr>
            </w:pPr>
            <w:r w:rsidRPr="00061C92">
              <w:rPr>
                <w:rFonts w:cs="Arial"/>
              </w:rPr>
              <w:t xml:space="preserve">Voting Statement: </w:t>
            </w:r>
          </w:p>
          <w:p w14:paraId="3FE1F43F" w14:textId="77777777" w:rsidR="008C6611" w:rsidRPr="004F0676" w:rsidRDefault="008C6611" w:rsidP="00586A86">
            <w:pPr>
              <w:rPr>
                <w:rFonts w:cs="Arial"/>
              </w:rPr>
            </w:pPr>
            <w:r>
              <w:rPr>
                <w:rFonts w:cs="Arial"/>
              </w:rPr>
              <w:t xml:space="preserve"> </w:t>
            </w:r>
          </w:p>
        </w:tc>
      </w:tr>
    </w:tbl>
    <w:p w14:paraId="055FFC5D" w14:textId="42EAB2C0" w:rsidR="008C6611" w:rsidRDefault="008C6611" w:rsidP="00384EE0">
      <w:pPr>
        <w:ind w:left="-426"/>
        <w:rPr>
          <w:b/>
          <w:color w:val="F26522" w:themeColor="accent1"/>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593"/>
        <w:gridCol w:w="1593"/>
        <w:gridCol w:w="1593"/>
        <w:gridCol w:w="1593"/>
        <w:gridCol w:w="1593"/>
      </w:tblGrid>
      <w:tr w:rsidR="00110EDC" w:rsidRPr="00061C92" w14:paraId="487B2D54" w14:textId="77777777" w:rsidTr="00670322">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3BD00D7" w14:textId="77777777" w:rsidR="00110EDC" w:rsidRPr="00061C92" w:rsidRDefault="00110EDC" w:rsidP="00670322">
            <w:pPr>
              <w:jc w:val="both"/>
              <w:rPr>
                <w:rFonts w:cs="Arial"/>
                <w:b/>
                <w:color w:val="FFFFFF"/>
              </w:rPr>
            </w:pPr>
            <w:r w:rsidRPr="00061C92">
              <w:rPr>
                <w:rFonts w:cs="Arial"/>
                <w:b/>
                <w:color w:val="FFFFFF"/>
              </w:rPr>
              <w:t>Workgroup Member</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4D6074E" w14:textId="77777777" w:rsidR="00110EDC" w:rsidRPr="00061C92" w:rsidRDefault="00110EDC" w:rsidP="00670322">
            <w:pPr>
              <w:jc w:val="both"/>
              <w:rPr>
                <w:rFonts w:cs="Arial"/>
                <w:b/>
                <w:color w:val="FFFFFF"/>
              </w:rPr>
            </w:pPr>
            <w:r w:rsidRPr="00061C92">
              <w:rPr>
                <w:rFonts w:cs="Arial"/>
                <w:b/>
                <w:color w:val="FFFFFF"/>
              </w:rPr>
              <w:t>Better facilitates ACO (a)</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1E314F3" w14:textId="77777777" w:rsidR="00110EDC" w:rsidRPr="00061C92" w:rsidRDefault="00110EDC" w:rsidP="00670322">
            <w:pPr>
              <w:jc w:val="both"/>
              <w:rPr>
                <w:rFonts w:cs="Arial"/>
                <w:b/>
                <w:color w:val="FFFFFF"/>
              </w:rPr>
            </w:pPr>
            <w:r w:rsidRPr="00061C92">
              <w:rPr>
                <w:rFonts w:cs="Arial"/>
                <w:b/>
                <w:color w:val="FFFFFF"/>
              </w:rPr>
              <w:t>Better facilitates ACO (b)</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FA79168" w14:textId="77777777" w:rsidR="00110EDC" w:rsidRPr="00061C92" w:rsidRDefault="00110EDC" w:rsidP="00670322">
            <w:pPr>
              <w:jc w:val="both"/>
              <w:rPr>
                <w:rFonts w:cs="Arial"/>
                <w:b/>
                <w:color w:val="FFFFFF"/>
              </w:rPr>
            </w:pPr>
            <w:r w:rsidRPr="00061C92">
              <w:rPr>
                <w:rFonts w:cs="Arial"/>
                <w:b/>
                <w:color w:val="FFFFFF"/>
              </w:rPr>
              <w:t>Better facilitates ACO (c)</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A822889" w14:textId="77777777" w:rsidR="00110EDC" w:rsidRPr="00061C92" w:rsidRDefault="00110EDC" w:rsidP="00670322">
            <w:pPr>
              <w:ind w:right="-120"/>
              <w:rPr>
                <w:rFonts w:cs="Arial"/>
                <w:b/>
                <w:color w:val="FFFFFF"/>
              </w:rPr>
            </w:pPr>
            <w:r w:rsidRPr="00061C92">
              <w:rPr>
                <w:rFonts w:cs="Arial"/>
                <w:b/>
                <w:color w:val="FFFFFF"/>
              </w:rPr>
              <w:t>Better facilitates ACO (d)</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E59DCDF" w14:textId="77777777" w:rsidR="00110EDC" w:rsidRPr="00061C92" w:rsidRDefault="00110EDC" w:rsidP="00670322">
            <w:pPr>
              <w:ind w:right="-120"/>
              <w:rPr>
                <w:rFonts w:cs="Arial"/>
                <w:b/>
                <w:color w:val="FFFFFF"/>
              </w:rPr>
            </w:pPr>
            <w:r w:rsidRPr="00061C92">
              <w:rPr>
                <w:rFonts w:cs="Arial"/>
                <w:b/>
                <w:color w:val="FFFFFF"/>
              </w:rPr>
              <w:t>Overall (Y/N)</w:t>
            </w:r>
          </w:p>
        </w:tc>
      </w:tr>
      <w:tr w:rsidR="00110EDC" w:rsidRPr="008D369C" w14:paraId="5F6AC654" w14:textId="77777777" w:rsidTr="00670322">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886D2F2" w14:textId="77777777" w:rsidR="00110EDC" w:rsidRPr="008D369C" w:rsidRDefault="00110EDC" w:rsidP="00670322">
            <w:pPr>
              <w:rPr>
                <w:rFonts w:cs="Arial"/>
                <w:color w:val="FFFFFF" w:themeColor="background1"/>
              </w:rPr>
            </w:pPr>
          </w:p>
        </w:tc>
        <w:tc>
          <w:tcPr>
            <w:tcW w:w="7965" w:type="dxa"/>
            <w:gridSpan w:val="5"/>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757692E" w14:textId="4BD0ADEA" w:rsidR="00110EDC" w:rsidRPr="008C6611" w:rsidRDefault="005B1000" w:rsidP="00670322">
            <w:pPr>
              <w:rPr>
                <w:rFonts w:cs="Arial"/>
                <w:color w:val="FFFFFF" w:themeColor="background1"/>
                <w:szCs w:val="22"/>
                <w:highlight w:val="yellow"/>
              </w:rPr>
            </w:pPr>
            <w:r>
              <w:rPr>
                <w:rFonts w:cs="Arial"/>
                <w:bCs/>
                <w:color w:val="FFFFFF" w:themeColor="background1"/>
                <w:szCs w:val="22"/>
              </w:rPr>
              <w:t xml:space="preserve">Matthew Paige-Stimson / </w:t>
            </w:r>
            <w:r w:rsidR="004B55FC">
              <w:rPr>
                <w:rFonts w:cs="Arial"/>
                <w:bCs/>
                <w:color w:val="FFFFFF" w:themeColor="background1"/>
                <w:szCs w:val="22"/>
              </w:rPr>
              <w:t>Dan Clarke - NGET</w:t>
            </w:r>
          </w:p>
        </w:tc>
      </w:tr>
      <w:tr w:rsidR="00110EDC" w:rsidRPr="009B1527" w14:paraId="2B8BEAF7" w14:textId="77777777" w:rsidTr="00670322">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1E475C55" w14:textId="77777777" w:rsidR="00110EDC" w:rsidRPr="008D369C" w:rsidRDefault="00110EDC" w:rsidP="00670322">
            <w:pPr>
              <w:rPr>
                <w:rFonts w:cs="Arial"/>
                <w:b/>
                <w:i/>
                <w:color w:val="FFFFFF" w:themeColor="background1"/>
              </w:rPr>
            </w:pPr>
            <w:r w:rsidRPr="008D369C">
              <w:rPr>
                <w:rFonts w:cs="Arial"/>
                <w:color w:val="FFFFFF" w:themeColor="background1"/>
              </w:rPr>
              <w:t>Original</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2ADFE39" w14:textId="77777777" w:rsidR="00110EDC" w:rsidRPr="009B1527" w:rsidRDefault="00110EDC" w:rsidP="00670322">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7FEA646" w14:textId="77777777" w:rsidR="00110EDC" w:rsidRPr="009B1527" w:rsidRDefault="00110EDC" w:rsidP="00670322">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F3DB5E7" w14:textId="77777777" w:rsidR="00110EDC" w:rsidRPr="009B1527" w:rsidRDefault="00110EDC" w:rsidP="00670322">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D783D07" w14:textId="77777777" w:rsidR="00110EDC" w:rsidRPr="009B1527" w:rsidRDefault="00110EDC" w:rsidP="00670322">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68CA14C6" w14:textId="77777777" w:rsidR="00110EDC" w:rsidRPr="009B1527" w:rsidRDefault="00110EDC" w:rsidP="00670322">
            <w:pPr>
              <w:rPr>
                <w:rFonts w:cs="Arial"/>
                <w:bCs/>
                <w:iCs/>
              </w:rPr>
            </w:pPr>
          </w:p>
        </w:tc>
      </w:tr>
      <w:tr w:rsidR="00110EDC" w:rsidRPr="009B1527" w14:paraId="669DD271" w14:textId="77777777" w:rsidTr="00670322">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vAlign w:val="bottom"/>
          </w:tcPr>
          <w:p w14:paraId="31C1C2F3" w14:textId="77777777" w:rsidR="00110EDC" w:rsidRPr="008D369C" w:rsidRDefault="00110EDC" w:rsidP="00670322">
            <w:pPr>
              <w:rPr>
                <w:rFonts w:cs="Arial"/>
                <w:color w:val="FFFFFF" w:themeColor="background1"/>
              </w:rPr>
            </w:pPr>
            <w:r w:rsidRPr="0021443E">
              <w:rPr>
                <w:rFonts w:cs="Arial"/>
                <w:bCs/>
                <w:color w:val="FFFFFF" w:themeColor="background1"/>
              </w:rPr>
              <w:t>WACM1</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160A71C" w14:textId="77777777" w:rsidR="00110EDC" w:rsidRPr="009B1527" w:rsidRDefault="00110EDC" w:rsidP="00670322">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3F7DE46" w14:textId="77777777" w:rsidR="00110EDC" w:rsidRPr="009B1527" w:rsidRDefault="00110EDC" w:rsidP="00670322">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716FC11" w14:textId="77777777" w:rsidR="00110EDC" w:rsidRPr="009B1527" w:rsidRDefault="00110EDC" w:rsidP="00670322">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7D113CF" w14:textId="77777777" w:rsidR="00110EDC" w:rsidRPr="009B1527" w:rsidRDefault="00110EDC" w:rsidP="00670322">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3AF1BAF3" w14:textId="77777777" w:rsidR="00110EDC" w:rsidRPr="009B1527" w:rsidRDefault="00110EDC" w:rsidP="00670322">
            <w:pPr>
              <w:rPr>
                <w:rFonts w:cs="Arial"/>
                <w:bCs/>
                <w:iCs/>
              </w:rPr>
            </w:pPr>
          </w:p>
        </w:tc>
      </w:tr>
      <w:tr w:rsidR="00110EDC" w:rsidRPr="009B1527" w14:paraId="78F5E6A2" w14:textId="77777777" w:rsidTr="00670322">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vAlign w:val="bottom"/>
          </w:tcPr>
          <w:p w14:paraId="4F9F34E8" w14:textId="77777777" w:rsidR="00110EDC" w:rsidRPr="008D369C" w:rsidRDefault="00110EDC" w:rsidP="00670322">
            <w:pPr>
              <w:rPr>
                <w:rFonts w:cs="Arial"/>
                <w:color w:val="FFFFFF" w:themeColor="background1"/>
              </w:rPr>
            </w:pPr>
            <w:r w:rsidRPr="0021443E">
              <w:rPr>
                <w:rFonts w:cs="Arial"/>
                <w:bCs/>
                <w:color w:val="FFFFFF" w:themeColor="background1"/>
              </w:rPr>
              <w:t>WACM2</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9BD8BCA" w14:textId="77777777" w:rsidR="00110EDC" w:rsidRPr="009B1527" w:rsidRDefault="00110EDC" w:rsidP="00670322">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7A88040" w14:textId="77777777" w:rsidR="00110EDC" w:rsidRPr="009B1527" w:rsidRDefault="00110EDC" w:rsidP="00670322">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64CF61C" w14:textId="77777777" w:rsidR="00110EDC" w:rsidRPr="009B1527" w:rsidRDefault="00110EDC" w:rsidP="00670322">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18A685E" w14:textId="77777777" w:rsidR="00110EDC" w:rsidRPr="009B1527" w:rsidRDefault="00110EDC" w:rsidP="00670322">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05D2899C" w14:textId="77777777" w:rsidR="00110EDC" w:rsidRPr="009B1527" w:rsidRDefault="00110EDC" w:rsidP="00670322">
            <w:pPr>
              <w:rPr>
                <w:rFonts w:cs="Arial"/>
                <w:bCs/>
                <w:iCs/>
              </w:rPr>
            </w:pPr>
          </w:p>
        </w:tc>
      </w:tr>
      <w:tr w:rsidR="00110EDC" w:rsidRPr="009B1527" w14:paraId="24EFD37F" w14:textId="77777777" w:rsidTr="00670322">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vAlign w:val="bottom"/>
          </w:tcPr>
          <w:p w14:paraId="0C9DC134" w14:textId="77777777" w:rsidR="00110EDC" w:rsidRPr="008D369C" w:rsidRDefault="00110EDC" w:rsidP="00670322">
            <w:pPr>
              <w:rPr>
                <w:rFonts w:cs="Arial"/>
                <w:color w:val="FFFFFF" w:themeColor="background1"/>
              </w:rPr>
            </w:pPr>
            <w:r w:rsidRPr="0021443E">
              <w:rPr>
                <w:rFonts w:cs="Arial"/>
                <w:bCs/>
                <w:color w:val="FFFFFF" w:themeColor="background1"/>
              </w:rPr>
              <w:t>WACM3</w:t>
            </w: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B098E2E" w14:textId="77777777" w:rsidR="00110EDC" w:rsidRPr="009B1527" w:rsidRDefault="00110EDC" w:rsidP="00670322">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8A04D95" w14:textId="77777777" w:rsidR="00110EDC" w:rsidRPr="009B1527" w:rsidRDefault="00110EDC" w:rsidP="00670322">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8CD22ED" w14:textId="77777777" w:rsidR="00110EDC" w:rsidRPr="009B1527" w:rsidRDefault="00110EDC" w:rsidP="00670322">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0C190C1" w14:textId="77777777" w:rsidR="00110EDC" w:rsidRPr="009B1527" w:rsidRDefault="00110EDC" w:rsidP="00670322">
            <w:pPr>
              <w:rPr>
                <w:rFonts w:cs="Arial"/>
                <w:bCs/>
                <w:iCs/>
              </w:rPr>
            </w:pPr>
          </w:p>
        </w:tc>
        <w:tc>
          <w:tcPr>
            <w:tcW w:w="15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6CDAE77F" w14:textId="77777777" w:rsidR="00110EDC" w:rsidRPr="009B1527" w:rsidRDefault="00110EDC" w:rsidP="00670322">
            <w:pPr>
              <w:rPr>
                <w:rFonts w:cs="Arial"/>
                <w:bCs/>
                <w:iCs/>
              </w:rPr>
            </w:pPr>
          </w:p>
        </w:tc>
      </w:tr>
      <w:tr w:rsidR="00110EDC" w:rsidRPr="004F0676" w14:paraId="31F1026F" w14:textId="77777777" w:rsidTr="00670322">
        <w:tc>
          <w:tcPr>
            <w:tcW w:w="9461"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2670ABA" w14:textId="77777777" w:rsidR="00110EDC" w:rsidRDefault="00110EDC" w:rsidP="00670322">
            <w:pPr>
              <w:rPr>
                <w:rFonts w:cs="Arial"/>
              </w:rPr>
            </w:pPr>
            <w:r w:rsidRPr="00061C92">
              <w:rPr>
                <w:rFonts w:cs="Arial"/>
              </w:rPr>
              <w:t xml:space="preserve">Voting Statement: </w:t>
            </w:r>
          </w:p>
          <w:p w14:paraId="06136AB3" w14:textId="77777777" w:rsidR="00110EDC" w:rsidRPr="004F0676" w:rsidRDefault="00110EDC" w:rsidP="00670322">
            <w:pPr>
              <w:rPr>
                <w:rFonts w:cs="Arial"/>
              </w:rPr>
            </w:pPr>
            <w:r>
              <w:rPr>
                <w:rFonts w:cs="Arial"/>
              </w:rPr>
              <w:t xml:space="preserve"> </w:t>
            </w:r>
          </w:p>
        </w:tc>
      </w:tr>
    </w:tbl>
    <w:p w14:paraId="40D84432" w14:textId="77777777" w:rsidR="00110EDC" w:rsidRDefault="00110EDC" w:rsidP="00384EE0">
      <w:pPr>
        <w:ind w:left="-426"/>
        <w:rPr>
          <w:b/>
          <w:color w:val="F26522" w:themeColor="accent1"/>
          <w:sz w:val="24"/>
        </w:rPr>
      </w:pPr>
    </w:p>
    <w:p w14:paraId="55621A93" w14:textId="062DF305" w:rsidR="00384EE0" w:rsidRPr="00A6364C" w:rsidRDefault="00384EE0" w:rsidP="00384EE0">
      <w:pPr>
        <w:ind w:left="-426"/>
        <w:rPr>
          <w:b/>
          <w:color w:val="F26522" w:themeColor="accent1"/>
          <w:sz w:val="24"/>
        </w:rPr>
      </w:pPr>
      <w:r w:rsidRPr="00A6364C">
        <w:rPr>
          <w:b/>
          <w:color w:val="F26522" w:themeColor="accent1"/>
          <w:sz w:val="24"/>
        </w:rPr>
        <w:t xml:space="preserve">Stage </w:t>
      </w:r>
      <w:r w:rsidR="00994292">
        <w:rPr>
          <w:b/>
          <w:color w:val="F26522" w:themeColor="accent1"/>
          <w:sz w:val="24"/>
        </w:rPr>
        <w:t>2</w:t>
      </w:r>
      <w:r w:rsidR="0016482F">
        <w:rPr>
          <w:b/>
          <w:color w:val="F26522" w:themeColor="accent1"/>
          <w:sz w:val="24"/>
        </w:rPr>
        <w:t>b</w:t>
      </w:r>
      <w:r w:rsidRPr="00A6364C">
        <w:rPr>
          <w:b/>
          <w:color w:val="F26522" w:themeColor="accent1"/>
          <w:sz w:val="24"/>
        </w:rPr>
        <w:t xml:space="preserve"> – </w:t>
      </w:r>
      <w:r>
        <w:rPr>
          <w:b/>
          <w:color w:val="F26522" w:themeColor="accent1"/>
          <w:sz w:val="24"/>
        </w:rPr>
        <w:t>Workgroup Vote</w:t>
      </w:r>
      <w:r w:rsidRPr="00A6364C">
        <w:rPr>
          <w:b/>
          <w:color w:val="F26522" w:themeColor="accent1"/>
          <w:sz w:val="24"/>
        </w:rPr>
        <w:t xml:space="preserve"> </w:t>
      </w:r>
    </w:p>
    <w:p w14:paraId="2FA26CF1" w14:textId="554FF7B8" w:rsidR="00CA0D40" w:rsidRPr="00E57DAF" w:rsidRDefault="00CA0D40" w:rsidP="0081273B">
      <w:pPr>
        <w:ind w:left="-426"/>
        <w:jc w:val="both"/>
        <w:rPr>
          <w:sz w:val="24"/>
        </w:rPr>
      </w:pPr>
      <w:r w:rsidRPr="0081273B">
        <w:rPr>
          <w:sz w:val="24"/>
        </w:rPr>
        <w:t>Which option is the best? (Baseline, Proposer solution (Original Proposal), WACM1</w:t>
      </w:r>
      <w:r w:rsidR="0081273B" w:rsidRPr="0081273B">
        <w:rPr>
          <w:sz w:val="24"/>
        </w:rPr>
        <w:t>, WACM2</w:t>
      </w:r>
      <w:r w:rsidRPr="0081273B">
        <w:rPr>
          <w:sz w:val="24"/>
        </w:rPr>
        <w:t xml:space="preserve"> or WACM</w:t>
      </w:r>
      <w:r w:rsidR="0081273B" w:rsidRPr="0081273B">
        <w:rPr>
          <w:sz w:val="24"/>
        </w:rPr>
        <w:t>3).</w:t>
      </w:r>
    </w:p>
    <w:p w14:paraId="053A36D7" w14:textId="77777777" w:rsidR="00CA0D40" w:rsidRPr="005A5548" w:rsidRDefault="00CA0D40" w:rsidP="00CA0D40">
      <w:pPr>
        <w:ind w:left="-900"/>
        <w:rPr>
          <w:rFonts w:cs="Arial"/>
          <w:b/>
        </w:rPr>
      </w:pPr>
    </w:p>
    <w:tbl>
      <w:tblPr>
        <w:tblW w:w="5242" w:type="pct"/>
        <w:tblInd w:w="-436" w:type="dxa"/>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1970"/>
        <w:gridCol w:w="3134"/>
        <w:gridCol w:w="1794"/>
        <w:gridCol w:w="2543"/>
      </w:tblGrid>
      <w:tr w:rsidR="00627908" w:rsidRPr="005A5548" w14:paraId="4652FE47" w14:textId="77777777" w:rsidTr="008C3C9D">
        <w:trPr>
          <w:trHeight w:val="636"/>
        </w:trPr>
        <w:tc>
          <w:tcPr>
            <w:tcW w:w="1043" w:type="pct"/>
            <w:shd w:val="clear" w:color="auto" w:fill="F26522" w:themeFill="accent1"/>
            <w:tcMar>
              <w:top w:w="15" w:type="dxa"/>
              <w:left w:w="108" w:type="dxa"/>
              <w:bottom w:w="0" w:type="dxa"/>
              <w:right w:w="108" w:type="dxa"/>
            </w:tcMar>
            <w:hideMark/>
          </w:tcPr>
          <w:p w14:paraId="25568F0E" w14:textId="77777777" w:rsidR="00627908" w:rsidRPr="001F5F82" w:rsidRDefault="00627908" w:rsidP="00EC7ECF">
            <w:pPr>
              <w:rPr>
                <w:rFonts w:cs="Arial"/>
                <w:b/>
                <w:bCs/>
                <w:color w:val="FFFFFF"/>
              </w:rPr>
            </w:pPr>
            <w:r w:rsidRPr="005A5548">
              <w:rPr>
                <w:rFonts w:cs="Arial"/>
                <w:b/>
                <w:bCs/>
                <w:color w:val="FFFFFF"/>
              </w:rPr>
              <w:t>Workgroup Member</w:t>
            </w:r>
          </w:p>
        </w:tc>
        <w:tc>
          <w:tcPr>
            <w:tcW w:w="1660" w:type="pct"/>
            <w:shd w:val="clear" w:color="auto" w:fill="F26522" w:themeFill="accent1"/>
          </w:tcPr>
          <w:p w14:paraId="04BAC15D" w14:textId="77777777" w:rsidR="00627908" w:rsidRPr="005A5548" w:rsidRDefault="00627908" w:rsidP="00EC7ECF">
            <w:pPr>
              <w:rPr>
                <w:rFonts w:cs="Arial"/>
                <w:b/>
                <w:bCs/>
                <w:color w:val="FFFFFF"/>
              </w:rPr>
            </w:pPr>
            <w:r>
              <w:rPr>
                <w:rFonts w:cs="Arial"/>
                <w:b/>
                <w:bCs/>
                <w:color w:val="FFFFFF"/>
              </w:rPr>
              <w:t>Company</w:t>
            </w:r>
          </w:p>
        </w:tc>
        <w:tc>
          <w:tcPr>
            <w:tcW w:w="950" w:type="pct"/>
            <w:shd w:val="clear" w:color="auto" w:fill="F26522" w:themeFill="accent1"/>
            <w:tcMar>
              <w:top w:w="15" w:type="dxa"/>
              <w:left w:w="108" w:type="dxa"/>
              <w:bottom w:w="0" w:type="dxa"/>
              <w:right w:w="108" w:type="dxa"/>
            </w:tcMar>
            <w:hideMark/>
          </w:tcPr>
          <w:p w14:paraId="0B98C5E2" w14:textId="77777777" w:rsidR="00627908" w:rsidRPr="005A5548" w:rsidRDefault="00627908" w:rsidP="00EC7ECF">
            <w:pPr>
              <w:rPr>
                <w:rFonts w:cs="Arial"/>
                <w:b/>
                <w:color w:val="FFFFFF"/>
              </w:rPr>
            </w:pPr>
            <w:r w:rsidRPr="005A5548">
              <w:rPr>
                <w:rFonts w:cs="Arial"/>
                <w:b/>
                <w:bCs/>
                <w:color w:val="FFFFFF"/>
              </w:rPr>
              <w:t>BEST Option?</w:t>
            </w:r>
          </w:p>
        </w:tc>
        <w:tc>
          <w:tcPr>
            <w:tcW w:w="1347" w:type="pct"/>
            <w:shd w:val="clear" w:color="auto" w:fill="F26522" w:themeFill="accent1"/>
          </w:tcPr>
          <w:p w14:paraId="7EEC324F" w14:textId="77777777" w:rsidR="00627908" w:rsidRPr="005A5548" w:rsidRDefault="00DF7692" w:rsidP="00EC7ECF">
            <w:pPr>
              <w:rPr>
                <w:rFonts w:cs="Arial"/>
                <w:b/>
                <w:bCs/>
                <w:color w:val="FFFFFF"/>
              </w:rPr>
            </w:pPr>
            <w:r>
              <w:rPr>
                <w:rFonts w:cs="Arial"/>
                <w:b/>
                <w:bCs/>
                <w:color w:val="FFFFFF"/>
              </w:rPr>
              <w:t>Which objective(s) does the change better facilitate?</w:t>
            </w:r>
            <w:r w:rsidR="00A1645D">
              <w:rPr>
                <w:rFonts w:cs="Arial"/>
                <w:b/>
                <w:bCs/>
                <w:color w:val="FFFFFF"/>
              </w:rPr>
              <w:t xml:space="preserve"> (if baseline not applicable)</w:t>
            </w:r>
          </w:p>
        </w:tc>
      </w:tr>
      <w:tr w:rsidR="00965779" w:rsidRPr="008C3C9D" w14:paraId="2773FCCA" w14:textId="77777777" w:rsidTr="008C3C9D">
        <w:trPr>
          <w:trHeight w:val="55"/>
        </w:trPr>
        <w:tc>
          <w:tcPr>
            <w:tcW w:w="1043" w:type="pct"/>
            <w:shd w:val="clear" w:color="auto" w:fill="auto"/>
            <w:tcMar>
              <w:top w:w="15" w:type="dxa"/>
              <w:left w:w="108" w:type="dxa"/>
              <w:bottom w:w="0" w:type="dxa"/>
              <w:right w:w="108" w:type="dxa"/>
            </w:tcMar>
          </w:tcPr>
          <w:p w14:paraId="78F1D41D" w14:textId="0AD3F801" w:rsidR="00965779" w:rsidRPr="00B809E0" w:rsidRDefault="00965779" w:rsidP="00965779">
            <w:pPr>
              <w:rPr>
                <w:rFonts w:cs="Arial"/>
                <w:bCs/>
                <w:sz w:val="24"/>
              </w:rPr>
            </w:pPr>
            <w:r w:rsidRPr="00B809E0">
              <w:rPr>
                <w:rFonts w:cs="Arial"/>
                <w:bCs/>
                <w:iCs/>
                <w:sz w:val="24"/>
              </w:rPr>
              <w:t>Grahame Neale</w:t>
            </w:r>
          </w:p>
        </w:tc>
        <w:tc>
          <w:tcPr>
            <w:tcW w:w="1660" w:type="pct"/>
          </w:tcPr>
          <w:p w14:paraId="70635312" w14:textId="6CD68E22" w:rsidR="00965779" w:rsidRPr="00B809E0" w:rsidRDefault="00965779" w:rsidP="00965779">
            <w:pPr>
              <w:rPr>
                <w:rFonts w:cs="Arial"/>
                <w:bCs/>
                <w:sz w:val="24"/>
              </w:rPr>
            </w:pPr>
            <w:r w:rsidRPr="00B809E0">
              <w:rPr>
                <w:rFonts w:cs="Arial"/>
                <w:bCs/>
                <w:sz w:val="24"/>
              </w:rPr>
              <w:t>National Grid ESO</w:t>
            </w:r>
          </w:p>
        </w:tc>
        <w:tc>
          <w:tcPr>
            <w:tcW w:w="950" w:type="pct"/>
            <w:shd w:val="clear" w:color="auto" w:fill="auto"/>
            <w:tcMar>
              <w:top w:w="15" w:type="dxa"/>
              <w:left w:w="108" w:type="dxa"/>
              <w:bottom w:w="0" w:type="dxa"/>
              <w:right w:w="108" w:type="dxa"/>
            </w:tcMar>
            <w:vAlign w:val="center"/>
          </w:tcPr>
          <w:p w14:paraId="2D76C12B" w14:textId="77777777" w:rsidR="00965779" w:rsidRPr="00B809E0" w:rsidRDefault="00965779" w:rsidP="00965779">
            <w:pPr>
              <w:rPr>
                <w:rFonts w:cs="Arial"/>
                <w:bCs/>
                <w:sz w:val="24"/>
              </w:rPr>
            </w:pPr>
          </w:p>
        </w:tc>
        <w:tc>
          <w:tcPr>
            <w:tcW w:w="1347" w:type="pct"/>
          </w:tcPr>
          <w:p w14:paraId="3FDD4A30" w14:textId="77777777" w:rsidR="00965779" w:rsidRPr="00B809E0" w:rsidRDefault="00965779" w:rsidP="00965779">
            <w:pPr>
              <w:rPr>
                <w:rFonts w:cs="Arial"/>
                <w:bCs/>
                <w:sz w:val="24"/>
              </w:rPr>
            </w:pPr>
          </w:p>
        </w:tc>
      </w:tr>
      <w:tr w:rsidR="00965779" w:rsidRPr="008C3C9D" w14:paraId="5DE3BD3D" w14:textId="77777777" w:rsidTr="008C3C9D">
        <w:trPr>
          <w:trHeight w:val="55"/>
        </w:trPr>
        <w:tc>
          <w:tcPr>
            <w:tcW w:w="1043" w:type="pct"/>
            <w:shd w:val="clear" w:color="auto" w:fill="auto"/>
            <w:tcMar>
              <w:top w:w="15" w:type="dxa"/>
              <w:left w:w="108" w:type="dxa"/>
              <w:bottom w:w="0" w:type="dxa"/>
              <w:right w:w="108" w:type="dxa"/>
            </w:tcMar>
          </w:tcPr>
          <w:p w14:paraId="27B593B2" w14:textId="00DDF271" w:rsidR="00965779" w:rsidRPr="00B809E0" w:rsidRDefault="00965779" w:rsidP="00965779">
            <w:pPr>
              <w:rPr>
                <w:rFonts w:cs="Arial"/>
                <w:bCs/>
                <w:sz w:val="24"/>
              </w:rPr>
            </w:pPr>
            <w:r w:rsidRPr="00B809E0">
              <w:rPr>
                <w:rFonts w:cs="Arial"/>
                <w:bCs/>
                <w:sz w:val="24"/>
              </w:rPr>
              <w:t>Brian Hoy</w:t>
            </w:r>
          </w:p>
        </w:tc>
        <w:tc>
          <w:tcPr>
            <w:tcW w:w="1660" w:type="pct"/>
            <w:vAlign w:val="bottom"/>
          </w:tcPr>
          <w:p w14:paraId="7BEFE3FC" w14:textId="7E1794ED" w:rsidR="00965779" w:rsidRPr="00B809E0" w:rsidRDefault="00965779" w:rsidP="00965779">
            <w:pPr>
              <w:rPr>
                <w:rFonts w:cs="Arial"/>
                <w:bCs/>
                <w:sz w:val="24"/>
              </w:rPr>
            </w:pPr>
            <w:r w:rsidRPr="00B809E0">
              <w:rPr>
                <w:rFonts w:cs="Arial"/>
                <w:bCs/>
                <w:sz w:val="24"/>
              </w:rPr>
              <w:t>Electricity North West</w:t>
            </w:r>
          </w:p>
        </w:tc>
        <w:tc>
          <w:tcPr>
            <w:tcW w:w="950" w:type="pct"/>
            <w:shd w:val="clear" w:color="auto" w:fill="auto"/>
            <w:tcMar>
              <w:top w:w="15" w:type="dxa"/>
              <w:left w:w="108" w:type="dxa"/>
              <w:bottom w:w="0" w:type="dxa"/>
              <w:right w:w="108" w:type="dxa"/>
            </w:tcMar>
            <w:vAlign w:val="center"/>
          </w:tcPr>
          <w:p w14:paraId="3D0A2FF6" w14:textId="77777777" w:rsidR="00965779" w:rsidRPr="00B809E0" w:rsidRDefault="00965779" w:rsidP="00965779">
            <w:pPr>
              <w:rPr>
                <w:rFonts w:cs="Arial"/>
                <w:bCs/>
                <w:sz w:val="24"/>
              </w:rPr>
            </w:pPr>
          </w:p>
        </w:tc>
        <w:tc>
          <w:tcPr>
            <w:tcW w:w="1347" w:type="pct"/>
          </w:tcPr>
          <w:p w14:paraId="4ADEBC1F" w14:textId="77777777" w:rsidR="00965779" w:rsidRPr="00B809E0" w:rsidRDefault="00965779" w:rsidP="00965779">
            <w:pPr>
              <w:rPr>
                <w:rFonts w:cs="Arial"/>
                <w:bCs/>
                <w:sz w:val="24"/>
              </w:rPr>
            </w:pPr>
          </w:p>
        </w:tc>
      </w:tr>
      <w:tr w:rsidR="00211358" w:rsidRPr="008C3C9D" w14:paraId="662BBA62" w14:textId="77777777" w:rsidTr="008C3C9D">
        <w:trPr>
          <w:trHeight w:val="55"/>
        </w:trPr>
        <w:tc>
          <w:tcPr>
            <w:tcW w:w="1043" w:type="pct"/>
            <w:shd w:val="clear" w:color="auto" w:fill="auto"/>
            <w:tcMar>
              <w:top w:w="15" w:type="dxa"/>
              <w:left w:w="108" w:type="dxa"/>
              <w:bottom w:w="0" w:type="dxa"/>
              <w:right w:w="108" w:type="dxa"/>
            </w:tcMar>
          </w:tcPr>
          <w:p w14:paraId="04DFAE0C" w14:textId="5DAA95BE" w:rsidR="00211358" w:rsidRPr="00B809E0" w:rsidRDefault="00211358" w:rsidP="00211358">
            <w:pPr>
              <w:rPr>
                <w:rFonts w:cs="Arial"/>
                <w:bCs/>
                <w:sz w:val="24"/>
              </w:rPr>
            </w:pPr>
            <w:r w:rsidRPr="00B809E0">
              <w:rPr>
                <w:bCs/>
                <w:sz w:val="24"/>
              </w:rPr>
              <w:t>Grace March</w:t>
            </w:r>
          </w:p>
        </w:tc>
        <w:tc>
          <w:tcPr>
            <w:tcW w:w="1660" w:type="pct"/>
            <w:vAlign w:val="bottom"/>
          </w:tcPr>
          <w:p w14:paraId="1424B085" w14:textId="64799347" w:rsidR="00211358" w:rsidRPr="00B809E0" w:rsidRDefault="00B809E0" w:rsidP="00211358">
            <w:pPr>
              <w:rPr>
                <w:rFonts w:cs="Arial"/>
                <w:bCs/>
                <w:sz w:val="24"/>
              </w:rPr>
            </w:pPr>
            <w:r w:rsidRPr="00B809E0">
              <w:rPr>
                <w:rFonts w:cs="Arial"/>
                <w:bCs/>
                <w:sz w:val="24"/>
              </w:rPr>
              <w:t>Sembcorp</w:t>
            </w:r>
          </w:p>
        </w:tc>
        <w:tc>
          <w:tcPr>
            <w:tcW w:w="950" w:type="pct"/>
            <w:shd w:val="clear" w:color="auto" w:fill="auto"/>
            <w:tcMar>
              <w:top w:w="15" w:type="dxa"/>
              <w:left w:w="108" w:type="dxa"/>
              <w:bottom w:w="0" w:type="dxa"/>
              <w:right w:w="108" w:type="dxa"/>
            </w:tcMar>
            <w:vAlign w:val="center"/>
          </w:tcPr>
          <w:p w14:paraId="5E948D98" w14:textId="77777777" w:rsidR="00211358" w:rsidRPr="00B809E0" w:rsidRDefault="00211358" w:rsidP="00211358">
            <w:pPr>
              <w:rPr>
                <w:rFonts w:cs="Arial"/>
                <w:bCs/>
                <w:sz w:val="24"/>
              </w:rPr>
            </w:pPr>
          </w:p>
        </w:tc>
        <w:tc>
          <w:tcPr>
            <w:tcW w:w="1347" w:type="pct"/>
          </w:tcPr>
          <w:p w14:paraId="0408F1AA" w14:textId="77777777" w:rsidR="00211358" w:rsidRPr="00B809E0" w:rsidRDefault="00211358" w:rsidP="00211358">
            <w:pPr>
              <w:rPr>
                <w:rFonts w:cs="Arial"/>
                <w:bCs/>
                <w:sz w:val="24"/>
              </w:rPr>
            </w:pPr>
          </w:p>
        </w:tc>
      </w:tr>
      <w:tr w:rsidR="00211358" w:rsidRPr="008C3C9D" w14:paraId="722FF45D" w14:textId="77777777" w:rsidTr="008C3C9D">
        <w:trPr>
          <w:trHeight w:val="55"/>
        </w:trPr>
        <w:tc>
          <w:tcPr>
            <w:tcW w:w="1043" w:type="pct"/>
            <w:shd w:val="clear" w:color="auto" w:fill="auto"/>
            <w:tcMar>
              <w:top w:w="15" w:type="dxa"/>
              <w:left w:w="108" w:type="dxa"/>
              <w:bottom w:w="0" w:type="dxa"/>
              <w:right w:w="108" w:type="dxa"/>
            </w:tcMar>
          </w:tcPr>
          <w:p w14:paraId="369A2136" w14:textId="743F78CE" w:rsidR="00211358" w:rsidRPr="00B809E0" w:rsidRDefault="00211358" w:rsidP="00211358">
            <w:pPr>
              <w:rPr>
                <w:rFonts w:cs="Arial"/>
                <w:bCs/>
                <w:sz w:val="24"/>
              </w:rPr>
            </w:pPr>
            <w:r w:rsidRPr="00B809E0">
              <w:rPr>
                <w:bCs/>
                <w:sz w:val="24"/>
              </w:rPr>
              <w:t>Garth Graham / Andy Colley</w:t>
            </w:r>
          </w:p>
        </w:tc>
        <w:tc>
          <w:tcPr>
            <w:tcW w:w="1660" w:type="pct"/>
            <w:vAlign w:val="bottom"/>
          </w:tcPr>
          <w:p w14:paraId="51F8E5C4" w14:textId="0C3C0CF9" w:rsidR="00211358" w:rsidRPr="00B809E0" w:rsidRDefault="00211358" w:rsidP="00211358">
            <w:pPr>
              <w:rPr>
                <w:rFonts w:cs="Arial"/>
                <w:bCs/>
                <w:sz w:val="24"/>
              </w:rPr>
            </w:pPr>
            <w:r w:rsidRPr="00B809E0">
              <w:rPr>
                <w:rFonts w:cs="Arial"/>
                <w:bCs/>
                <w:sz w:val="24"/>
              </w:rPr>
              <w:t>SSE Generation Ltd.</w:t>
            </w:r>
          </w:p>
        </w:tc>
        <w:tc>
          <w:tcPr>
            <w:tcW w:w="950" w:type="pct"/>
            <w:shd w:val="clear" w:color="auto" w:fill="auto"/>
            <w:tcMar>
              <w:top w:w="15" w:type="dxa"/>
              <w:left w:w="108" w:type="dxa"/>
              <w:bottom w:w="0" w:type="dxa"/>
              <w:right w:w="108" w:type="dxa"/>
            </w:tcMar>
            <w:vAlign w:val="center"/>
          </w:tcPr>
          <w:p w14:paraId="54935F2D" w14:textId="77777777" w:rsidR="00211358" w:rsidRPr="00B809E0" w:rsidRDefault="00211358" w:rsidP="00211358">
            <w:pPr>
              <w:rPr>
                <w:rFonts w:cs="Arial"/>
                <w:bCs/>
                <w:sz w:val="24"/>
              </w:rPr>
            </w:pPr>
          </w:p>
        </w:tc>
        <w:tc>
          <w:tcPr>
            <w:tcW w:w="1347" w:type="pct"/>
          </w:tcPr>
          <w:p w14:paraId="34B72C6C" w14:textId="77777777" w:rsidR="00211358" w:rsidRPr="00B809E0" w:rsidRDefault="00211358" w:rsidP="00211358">
            <w:pPr>
              <w:rPr>
                <w:rFonts w:cs="Arial"/>
                <w:bCs/>
                <w:sz w:val="24"/>
              </w:rPr>
            </w:pPr>
          </w:p>
        </w:tc>
      </w:tr>
      <w:tr w:rsidR="00C017A0" w:rsidRPr="008C3C9D" w14:paraId="0FACA3AA" w14:textId="77777777" w:rsidTr="008C3C9D">
        <w:trPr>
          <w:trHeight w:val="64"/>
        </w:trPr>
        <w:tc>
          <w:tcPr>
            <w:tcW w:w="1043" w:type="pct"/>
            <w:shd w:val="clear" w:color="auto" w:fill="auto"/>
            <w:tcMar>
              <w:top w:w="15" w:type="dxa"/>
              <w:left w:w="108" w:type="dxa"/>
              <w:bottom w:w="0" w:type="dxa"/>
              <w:right w:w="108" w:type="dxa"/>
            </w:tcMar>
          </w:tcPr>
          <w:p w14:paraId="34BE786A" w14:textId="26F2C778" w:rsidR="00C017A0" w:rsidRPr="00B809E0" w:rsidRDefault="00C017A0" w:rsidP="00C017A0">
            <w:pPr>
              <w:rPr>
                <w:rFonts w:cs="Arial"/>
                <w:bCs/>
                <w:sz w:val="24"/>
              </w:rPr>
            </w:pPr>
            <w:commentRangeStart w:id="4"/>
            <w:r w:rsidRPr="00B809E0">
              <w:rPr>
                <w:bCs/>
                <w:sz w:val="24"/>
              </w:rPr>
              <w:t>Qaisar Malik</w:t>
            </w:r>
            <w:commentRangeEnd w:id="4"/>
            <w:r w:rsidRPr="00B809E0">
              <w:rPr>
                <w:rStyle w:val="CommentReference"/>
                <w:bCs/>
                <w:sz w:val="24"/>
                <w:szCs w:val="24"/>
              </w:rPr>
              <w:commentReference w:id="4"/>
            </w:r>
          </w:p>
        </w:tc>
        <w:tc>
          <w:tcPr>
            <w:tcW w:w="1660" w:type="pct"/>
            <w:vAlign w:val="bottom"/>
          </w:tcPr>
          <w:p w14:paraId="0A1E5241" w14:textId="287C3FCC" w:rsidR="00C017A0" w:rsidRPr="00B809E0" w:rsidRDefault="00211358" w:rsidP="00C017A0">
            <w:pPr>
              <w:rPr>
                <w:rFonts w:cs="Arial"/>
                <w:bCs/>
                <w:sz w:val="24"/>
              </w:rPr>
            </w:pPr>
            <w:r w:rsidRPr="00B809E0">
              <w:rPr>
                <w:rFonts w:cs="Arial"/>
                <w:bCs/>
                <w:sz w:val="24"/>
              </w:rPr>
              <w:t>Northern PowerGrid (Yorkshire PLC)</w:t>
            </w:r>
          </w:p>
        </w:tc>
        <w:tc>
          <w:tcPr>
            <w:tcW w:w="950" w:type="pct"/>
            <w:shd w:val="clear" w:color="auto" w:fill="auto"/>
            <w:tcMar>
              <w:top w:w="15" w:type="dxa"/>
              <w:left w:w="108" w:type="dxa"/>
              <w:bottom w:w="0" w:type="dxa"/>
              <w:right w:w="108" w:type="dxa"/>
            </w:tcMar>
            <w:vAlign w:val="center"/>
          </w:tcPr>
          <w:p w14:paraId="48462FA0" w14:textId="77777777" w:rsidR="00C017A0" w:rsidRPr="00B809E0" w:rsidRDefault="00C017A0" w:rsidP="00C017A0">
            <w:pPr>
              <w:rPr>
                <w:rFonts w:cs="Arial"/>
                <w:bCs/>
                <w:sz w:val="24"/>
              </w:rPr>
            </w:pPr>
          </w:p>
        </w:tc>
        <w:tc>
          <w:tcPr>
            <w:tcW w:w="1347" w:type="pct"/>
          </w:tcPr>
          <w:p w14:paraId="479DE6D0" w14:textId="77777777" w:rsidR="00C017A0" w:rsidRPr="00B809E0" w:rsidRDefault="00C017A0" w:rsidP="00C017A0">
            <w:pPr>
              <w:rPr>
                <w:rFonts w:cs="Arial"/>
                <w:bCs/>
                <w:sz w:val="24"/>
              </w:rPr>
            </w:pPr>
          </w:p>
        </w:tc>
      </w:tr>
      <w:tr w:rsidR="008C3C9D" w:rsidRPr="008C3C9D" w14:paraId="2E9D99D7" w14:textId="77777777" w:rsidTr="008C3C9D">
        <w:trPr>
          <w:trHeight w:val="64"/>
        </w:trPr>
        <w:tc>
          <w:tcPr>
            <w:tcW w:w="1043" w:type="pct"/>
            <w:shd w:val="clear" w:color="auto" w:fill="auto"/>
            <w:tcMar>
              <w:top w:w="15" w:type="dxa"/>
              <w:left w:w="108" w:type="dxa"/>
              <w:bottom w:w="0" w:type="dxa"/>
              <w:right w:w="108" w:type="dxa"/>
            </w:tcMar>
            <w:vAlign w:val="bottom"/>
          </w:tcPr>
          <w:p w14:paraId="6D0F6C06" w14:textId="4E39B064" w:rsidR="008C3C9D" w:rsidRPr="00B809E0" w:rsidRDefault="008C3C9D" w:rsidP="008C3C9D">
            <w:pPr>
              <w:rPr>
                <w:rFonts w:cs="Arial"/>
                <w:bCs/>
                <w:sz w:val="24"/>
              </w:rPr>
            </w:pPr>
            <w:commentRangeStart w:id="5"/>
            <w:r w:rsidRPr="00B809E0">
              <w:rPr>
                <w:rFonts w:cs="Arial"/>
                <w:bCs/>
                <w:sz w:val="24"/>
              </w:rPr>
              <w:t>Andrew Akani</w:t>
            </w:r>
            <w:commentRangeEnd w:id="5"/>
            <w:r w:rsidRPr="00B809E0">
              <w:rPr>
                <w:rStyle w:val="CommentReference"/>
                <w:bCs/>
                <w:sz w:val="24"/>
                <w:szCs w:val="24"/>
              </w:rPr>
              <w:commentReference w:id="5"/>
            </w:r>
          </w:p>
        </w:tc>
        <w:tc>
          <w:tcPr>
            <w:tcW w:w="1660" w:type="pct"/>
            <w:vAlign w:val="bottom"/>
          </w:tcPr>
          <w:p w14:paraId="03B01606" w14:textId="1F523612" w:rsidR="008C3C9D" w:rsidRPr="00B809E0" w:rsidRDefault="008C3C9D" w:rsidP="008C3C9D">
            <w:pPr>
              <w:rPr>
                <w:rFonts w:cs="Arial"/>
                <w:bCs/>
                <w:sz w:val="24"/>
              </w:rPr>
            </w:pPr>
            <w:r w:rsidRPr="00B809E0">
              <w:rPr>
                <w:rFonts w:cs="Arial"/>
                <w:bCs/>
                <w:sz w:val="24"/>
              </w:rPr>
              <w:t xml:space="preserve">Western Power Distribution </w:t>
            </w:r>
          </w:p>
        </w:tc>
        <w:tc>
          <w:tcPr>
            <w:tcW w:w="950" w:type="pct"/>
            <w:shd w:val="clear" w:color="auto" w:fill="auto"/>
            <w:tcMar>
              <w:top w:w="15" w:type="dxa"/>
              <w:left w:w="108" w:type="dxa"/>
              <w:bottom w:w="0" w:type="dxa"/>
              <w:right w:w="108" w:type="dxa"/>
            </w:tcMar>
            <w:vAlign w:val="center"/>
          </w:tcPr>
          <w:p w14:paraId="154990C4" w14:textId="77777777" w:rsidR="008C3C9D" w:rsidRPr="00B809E0" w:rsidRDefault="008C3C9D" w:rsidP="008C3C9D">
            <w:pPr>
              <w:rPr>
                <w:rFonts w:cs="Arial"/>
                <w:bCs/>
                <w:sz w:val="24"/>
              </w:rPr>
            </w:pPr>
          </w:p>
        </w:tc>
        <w:tc>
          <w:tcPr>
            <w:tcW w:w="1347" w:type="pct"/>
          </w:tcPr>
          <w:p w14:paraId="4243659A" w14:textId="77777777" w:rsidR="008C3C9D" w:rsidRPr="00B809E0" w:rsidRDefault="008C3C9D" w:rsidP="008C3C9D">
            <w:pPr>
              <w:rPr>
                <w:rFonts w:cs="Arial"/>
                <w:bCs/>
                <w:sz w:val="24"/>
              </w:rPr>
            </w:pPr>
          </w:p>
        </w:tc>
      </w:tr>
      <w:tr w:rsidR="008C3C9D" w:rsidRPr="008C3C9D" w14:paraId="7F6ABB26" w14:textId="77777777" w:rsidTr="008C3C9D">
        <w:trPr>
          <w:trHeight w:val="64"/>
        </w:trPr>
        <w:tc>
          <w:tcPr>
            <w:tcW w:w="1043" w:type="pct"/>
            <w:shd w:val="clear" w:color="auto" w:fill="auto"/>
            <w:tcMar>
              <w:top w:w="15" w:type="dxa"/>
              <w:left w:w="108" w:type="dxa"/>
              <w:bottom w:w="0" w:type="dxa"/>
              <w:right w:w="108" w:type="dxa"/>
            </w:tcMar>
            <w:vAlign w:val="bottom"/>
          </w:tcPr>
          <w:p w14:paraId="6F239F39" w14:textId="69124713" w:rsidR="008C3C9D" w:rsidRPr="00B809E0" w:rsidRDefault="008C3C9D" w:rsidP="008C3C9D">
            <w:pPr>
              <w:rPr>
                <w:rFonts w:cs="Arial"/>
                <w:bCs/>
                <w:sz w:val="24"/>
              </w:rPr>
            </w:pPr>
            <w:r w:rsidRPr="00B809E0">
              <w:rPr>
                <w:rFonts w:cs="Arial"/>
                <w:bCs/>
                <w:sz w:val="24"/>
              </w:rPr>
              <w:t>Robert Longden</w:t>
            </w:r>
          </w:p>
        </w:tc>
        <w:tc>
          <w:tcPr>
            <w:tcW w:w="1660" w:type="pct"/>
            <w:vAlign w:val="bottom"/>
          </w:tcPr>
          <w:p w14:paraId="44A050E8" w14:textId="2FF11E77" w:rsidR="008C3C9D" w:rsidRPr="00B809E0" w:rsidRDefault="008C3C9D" w:rsidP="008C3C9D">
            <w:pPr>
              <w:rPr>
                <w:rFonts w:cs="Arial"/>
                <w:bCs/>
                <w:sz w:val="24"/>
              </w:rPr>
            </w:pPr>
            <w:r w:rsidRPr="00B809E0">
              <w:rPr>
                <w:rFonts w:cs="Arial"/>
                <w:bCs/>
                <w:sz w:val="24"/>
              </w:rPr>
              <w:t>Cornwall Energy</w:t>
            </w:r>
          </w:p>
        </w:tc>
        <w:tc>
          <w:tcPr>
            <w:tcW w:w="950" w:type="pct"/>
            <w:shd w:val="clear" w:color="auto" w:fill="auto"/>
            <w:tcMar>
              <w:top w:w="15" w:type="dxa"/>
              <w:left w:w="108" w:type="dxa"/>
              <w:bottom w:w="0" w:type="dxa"/>
              <w:right w:w="108" w:type="dxa"/>
            </w:tcMar>
            <w:vAlign w:val="center"/>
          </w:tcPr>
          <w:p w14:paraId="554CB038" w14:textId="77777777" w:rsidR="008C3C9D" w:rsidRPr="00B809E0" w:rsidRDefault="008C3C9D" w:rsidP="008C3C9D">
            <w:pPr>
              <w:rPr>
                <w:rFonts w:cs="Arial"/>
                <w:bCs/>
                <w:sz w:val="24"/>
              </w:rPr>
            </w:pPr>
          </w:p>
        </w:tc>
        <w:tc>
          <w:tcPr>
            <w:tcW w:w="1347" w:type="pct"/>
          </w:tcPr>
          <w:p w14:paraId="7A11294F" w14:textId="77777777" w:rsidR="008C3C9D" w:rsidRPr="00B809E0" w:rsidRDefault="008C3C9D" w:rsidP="008C3C9D">
            <w:pPr>
              <w:rPr>
                <w:rFonts w:cs="Arial"/>
                <w:bCs/>
                <w:sz w:val="24"/>
              </w:rPr>
            </w:pPr>
          </w:p>
        </w:tc>
      </w:tr>
      <w:tr w:rsidR="004E7D66" w:rsidRPr="008C3C9D" w14:paraId="491A185E" w14:textId="77777777" w:rsidTr="008C3C9D">
        <w:trPr>
          <w:trHeight w:val="64"/>
        </w:trPr>
        <w:tc>
          <w:tcPr>
            <w:tcW w:w="1043" w:type="pct"/>
            <w:shd w:val="clear" w:color="auto" w:fill="auto"/>
            <w:tcMar>
              <w:top w:w="15" w:type="dxa"/>
              <w:left w:w="108" w:type="dxa"/>
              <w:bottom w:w="0" w:type="dxa"/>
              <w:right w:w="108" w:type="dxa"/>
            </w:tcMar>
            <w:vAlign w:val="bottom"/>
          </w:tcPr>
          <w:p w14:paraId="3C9A9FF5" w14:textId="7D3D90FF" w:rsidR="004E7D66" w:rsidRPr="00B809E0" w:rsidRDefault="004E7D66" w:rsidP="004E7D66">
            <w:pPr>
              <w:rPr>
                <w:rFonts w:cs="Arial"/>
                <w:bCs/>
                <w:sz w:val="24"/>
              </w:rPr>
            </w:pPr>
            <w:r w:rsidRPr="00B809E0">
              <w:rPr>
                <w:rFonts w:cs="Arial"/>
                <w:bCs/>
                <w:sz w:val="24"/>
              </w:rPr>
              <w:t>Kyran Hanks</w:t>
            </w:r>
          </w:p>
        </w:tc>
        <w:tc>
          <w:tcPr>
            <w:tcW w:w="1660" w:type="pct"/>
            <w:vAlign w:val="bottom"/>
          </w:tcPr>
          <w:p w14:paraId="12F75D49" w14:textId="2F374BBC" w:rsidR="004E7D66" w:rsidRPr="00B809E0" w:rsidRDefault="004E7D66" w:rsidP="004E7D66">
            <w:pPr>
              <w:rPr>
                <w:rFonts w:cs="Arial"/>
                <w:bCs/>
                <w:sz w:val="24"/>
              </w:rPr>
            </w:pPr>
            <w:r w:rsidRPr="00B809E0">
              <w:rPr>
                <w:rFonts w:cs="Arial"/>
                <w:bCs/>
                <w:sz w:val="24"/>
              </w:rPr>
              <w:t>Waters Wye</w:t>
            </w:r>
          </w:p>
        </w:tc>
        <w:tc>
          <w:tcPr>
            <w:tcW w:w="950" w:type="pct"/>
            <w:shd w:val="clear" w:color="auto" w:fill="auto"/>
            <w:tcMar>
              <w:top w:w="15" w:type="dxa"/>
              <w:left w:w="108" w:type="dxa"/>
              <w:bottom w:w="0" w:type="dxa"/>
              <w:right w:w="108" w:type="dxa"/>
            </w:tcMar>
            <w:vAlign w:val="center"/>
          </w:tcPr>
          <w:p w14:paraId="36C286D9" w14:textId="77777777" w:rsidR="004E7D66" w:rsidRPr="00B809E0" w:rsidRDefault="004E7D66" w:rsidP="004E7D66">
            <w:pPr>
              <w:rPr>
                <w:rFonts w:cs="Arial"/>
                <w:bCs/>
                <w:sz w:val="24"/>
              </w:rPr>
            </w:pPr>
          </w:p>
        </w:tc>
        <w:tc>
          <w:tcPr>
            <w:tcW w:w="1347" w:type="pct"/>
          </w:tcPr>
          <w:p w14:paraId="5FBBF7B1" w14:textId="77777777" w:rsidR="004E7D66" w:rsidRPr="00B809E0" w:rsidRDefault="004E7D66" w:rsidP="004E7D66">
            <w:pPr>
              <w:rPr>
                <w:rFonts w:cs="Arial"/>
                <w:bCs/>
                <w:sz w:val="24"/>
              </w:rPr>
            </w:pPr>
          </w:p>
        </w:tc>
      </w:tr>
      <w:tr w:rsidR="004E7D66" w:rsidRPr="008C3C9D" w14:paraId="5625D9CB" w14:textId="77777777" w:rsidTr="008C3C9D">
        <w:trPr>
          <w:trHeight w:val="64"/>
        </w:trPr>
        <w:tc>
          <w:tcPr>
            <w:tcW w:w="1043" w:type="pct"/>
            <w:shd w:val="clear" w:color="auto" w:fill="auto"/>
            <w:tcMar>
              <w:top w:w="15" w:type="dxa"/>
              <w:left w:w="108" w:type="dxa"/>
              <w:bottom w:w="0" w:type="dxa"/>
              <w:right w:w="108" w:type="dxa"/>
            </w:tcMar>
            <w:vAlign w:val="bottom"/>
          </w:tcPr>
          <w:p w14:paraId="0925AA8A" w14:textId="3DF07276" w:rsidR="004E7D66" w:rsidRPr="00B809E0" w:rsidRDefault="004E7D66" w:rsidP="004E7D66">
            <w:pPr>
              <w:rPr>
                <w:rFonts w:cs="Arial"/>
                <w:bCs/>
                <w:sz w:val="24"/>
              </w:rPr>
            </w:pPr>
            <w:r w:rsidRPr="00B809E0">
              <w:rPr>
                <w:rFonts w:cs="Arial"/>
                <w:bCs/>
                <w:sz w:val="24"/>
              </w:rPr>
              <w:t>Zivanayi Musanhi</w:t>
            </w:r>
          </w:p>
        </w:tc>
        <w:tc>
          <w:tcPr>
            <w:tcW w:w="1660" w:type="pct"/>
            <w:vAlign w:val="bottom"/>
          </w:tcPr>
          <w:p w14:paraId="050C2230" w14:textId="776129DC" w:rsidR="004E7D66" w:rsidRPr="00B809E0" w:rsidRDefault="004E7D66" w:rsidP="004E7D66">
            <w:pPr>
              <w:rPr>
                <w:rFonts w:cs="Arial"/>
                <w:bCs/>
                <w:sz w:val="24"/>
              </w:rPr>
            </w:pPr>
            <w:r w:rsidRPr="00B809E0">
              <w:rPr>
                <w:rFonts w:cs="Arial"/>
                <w:bCs/>
                <w:sz w:val="24"/>
              </w:rPr>
              <w:t xml:space="preserve">UK Power Networks </w:t>
            </w:r>
          </w:p>
        </w:tc>
        <w:tc>
          <w:tcPr>
            <w:tcW w:w="950" w:type="pct"/>
            <w:shd w:val="clear" w:color="auto" w:fill="auto"/>
            <w:tcMar>
              <w:top w:w="15" w:type="dxa"/>
              <w:left w:w="108" w:type="dxa"/>
              <w:bottom w:w="0" w:type="dxa"/>
              <w:right w:w="108" w:type="dxa"/>
            </w:tcMar>
            <w:vAlign w:val="center"/>
          </w:tcPr>
          <w:p w14:paraId="3D884BCD" w14:textId="77777777" w:rsidR="004E7D66" w:rsidRPr="00B809E0" w:rsidRDefault="004E7D66" w:rsidP="004E7D66">
            <w:pPr>
              <w:rPr>
                <w:rFonts w:cs="Arial"/>
                <w:bCs/>
                <w:sz w:val="24"/>
              </w:rPr>
            </w:pPr>
          </w:p>
        </w:tc>
        <w:tc>
          <w:tcPr>
            <w:tcW w:w="1347" w:type="pct"/>
          </w:tcPr>
          <w:p w14:paraId="30D0D270" w14:textId="77777777" w:rsidR="004E7D66" w:rsidRPr="00B809E0" w:rsidRDefault="004E7D66" w:rsidP="004E7D66">
            <w:pPr>
              <w:rPr>
                <w:rFonts w:cs="Arial"/>
                <w:bCs/>
                <w:sz w:val="24"/>
              </w:rPr>
            </w:pPr>
          </w:p>
        </w:tc>
      </w:tr>
      <w:tr w:rsidR="004E7D66" w:rsidRPr="008C3C9D" w14:paraId="4F0FBB60" w14:textId="77777777" w:rsidTr="00AF436F">
        <w:trPr>
          <w:trHeight w:val="64"/>
        </w:trPr>
        <w:tc>
          <w:tcPr>
            <w:tcW w:w="1043" w:type="pct"/>
            <w:shd w:val="clear" w:color="auto" w:fill="auto"/>
            <w:tcMar>
              <w:top w:w="15" w:type="dxa"/>
              <w:left w:w="108" w:type="dxa"/>
              <w:bottom w:w="0" w:type="dxa"/>
              <w:right w:w="108" w:type="dxa"/>
            </w:tcMar>
          </w:tcPr>
          <w:p w14:paraId="0521290D" w14:textId="4C63DB07" w:rsidR="004E7D66" w:rsidRPr="00B809E0" w:rsidRDefault="004E7D66" w:rsidP="004E7D66">
            <w:pPr>
              <w:rPr>
                <w:rFonts w:cs="Arial"/>
                <w:bCs/>
                <w:sz w:val="24"/>
              </w:rPr>
            </w:pPr>
            <w:r w:rsidRPr="00B809E0">
              <w:rPr>
                <w:bCs/>
                <w:sz w:val="24"/>
              </w:rPr>
              <w:t>Paul Munday / Joanna Knight</w:t>
            </w:r>
          </w:p>
        </w:tc>
        <w:tc>
          <w:tcPr>
            <w:tcW w:w="1660" w:type="pct"/>
          </w:tcPr>
          <w:p w14:paraId="64308534" w14:textId="658FD076" w:rsidR="004E7D66" w:rsidRPr="00B809E0" w:rsidRDefault="004E7D66" w:rsidP="004E7D66">
            <w:pPr>
              <w:rPr>
                <w:rFonts w:cs="Arial"/>
                <w:bCs/>
                <w:sz w:val="24"/>
              </w:rPr>
            </w:pPr>
            <w:r w:rsidRPr="00B809E0">
              <w:rPr>
                <w:rFonts w:cs="Arial"/>
                <w:bCs/>
                <w:sz w:val="24"/>
              </w:rPr>
              <w:t>SSE Power Distribution Limited</w:t>
            </w:r>
          </w:p>
        </w:tc>
        <w:tc>
          <w:tcPr>
            <w:tcW w:w="950" w:type="pct"/>
            <w:shd w:val="clear" w:color="auto" w:fill="auto"/>
            <w:tcMar>
              <w:top w:w="15" w:type="dxa"/>
              <w:left w:w="108" w:type="dxa"/>
              <w:bottom w:w="0" w:type="dxa"/>
              <w:right w:w="108" w:type="dxa"/>
            </w:tcMar>
            <w:vAlign w:val="center"/>
          </w:tcPr>
          <w:p w14:paraId="3472FF8C" w14:textId="77777777" w:rsidR="004E7D66" w:rsidRPr="00B809E0" w:rsidRDefault="004E7D66" w:rsidP="004E7D66">
            <w:pPr>
              <w:rPr>
                <w:rFonts w:cs="Arial"/>
                <w:bCs/>
                <w:sz w:val="24"/>
              </w:rPr>
            </w:pPr>
          </w:p>
        </w:tc>
        <w:tc>
          <w:tcPr>
            <w:tcW w:w="1347" w:type="pct"/>
          </w:tcPr>
          <w:p w14:paraId="3AC267AA" w14:textId="77777777" w:rsidR="004E7D66" w:rsidRPr="00B809E0" w:rsidRDefault="004E7D66" w:rsidP="004E7D66">
            <w:pPr>
              <w:rPr>
                <w:rFonts w:cs="Arial"/>
                <w:bCs/>
                <w:sz w:val="24"/>
              </w:rPr>
            </w:pPr>
          </w:p>
        </w:tc>
      </w:tr>
      <w:tr w:rsidR="00C017A0" w:rsidRPr="008C3C9D" w14:paraId="5AB887AC" w14:textId="77777777" w:rsidTr="008C3C9D">
        <w:trPr>
          <w:trHeight w:val="64"/>
        </w:trPr>
        <w:tc>
          <w:tcPr>
            <w:tcW w:w="1043" w:type="pct"/>
            <w:shd w:val="clear" w:color="auto" w:fill="auto"/>
            <w:tcMar>
              <w:top w:w="15" w:type="dxa"/>
              <w:left w:w="108" w:type="dxa"/>
              <w:bottom w:w="0" w:type="dxa"/>
              <w:right w:w="108" w:type="dxa"/>
            </w:tcMar>
          </w:tcPr>
          <w:p w14:paraId="29942AD1" w14:textId="2DD6844B" w:rsidR="00C017A0" w:rsidRPr="00B809E0" w:rsidRDefault="00C017A0" w:rsidP="00C017A0">
            <w:pPr>
              <w:rPr>
                <w:rFonts w:cs="Arial"/>
                <w:bCs/>
                <w:sz w:val="24"/>
              </w:rPr>
            </w:pPr>
            <w:r w:rsidRPr="00B809E0">
              <w:rPr>
                <w:bCs/>
                <w:sz w:val="24"/>
              </w:rPr>
              <w:t>Helen Stack</w:t>
            </w:r>
          </w:p>
        </w:tc>
        <w:tc>
          <w:tcPr>
            <w:tcW w:w="1660" w:type="pct"/>
            <w:vAlign w:val="bottom"/>
          </w:tcPr>
          <w:p w14:paraId="343B5EB5" w14:textId="74F0601E" w:rsidR="00C017A0" w:rsidRPr="00B809E0" w:rsidRDefault="00EB6D49" w:rsidP="00C017A0">
            <w:pPr>
              <w:rPr>
                <w:rFonts w:cs="Arial"/>
                <w:bCs/>
                <w:sz w:val="24"/>
              </w:rPr>
            </w:pPr>
            <w:r w:rsidRPr="00B809E0">
              <w:rPr>
                <w:rFonts w:cs="Arial"/>
                <w:bCs/>
                <w:sz w:val="24"/>
              </w:rPr>
              <w:t>Centrica</w:t>
            </w:r>
          </w:p>
        </w:tc>
        <w:tc>
          <w:tcPr>
            <w:tcW w:w="950" w:type="pct"/>
            <w:shd w:val="clear" w:color="auto" w:fill="auto"/>
            <w:tcMar>
              <w:top w:w="15" w:type="dxa"/>
              <w:left w:w="108" w:type="dxa"/>
              <w:bottom w:w="0" w:type="dxa"/>
              <w:right w:w="108" w:type="dxa"/>
            </w:tcMar>
            <w:vAlign w:val="center"/>
          </w:tcPr>
          <w:p w14:paraId="64AD03DE" w14:textId="77777777" w:rsidR="00C017A0" w:rsidRPr="00B809E0" w:rsidRDefault="00C017A0" w:rsidP="00C017A0">
            <w:pPr>
              <w:rPr>
                <w:rFonts w:cs="Arial"/>
                <w:bCs/>
                <w:sz w:val="24"/>
              </w:rPr>
            </w:pPr>
          </w:p>
        </w:tc>
        <w:tc>
          <w:tcPr>
            <w:tcW w:w="1347" w:type="pct"/>
          </w:tcPr>
          <w:p w14:paraId="5C7A4BBD" w14:textId="77777777" w:rsidR="00C017A0" w:rsidRPr="00B809E0" w:rsidRDefault="00C017A0" w:rsidP="00C017A0">
            <w:pPr>
              <w:rPr>
                <w:rFonts w:cs="Arial"/>
                <w:bCs/>
                <w:sz w:val="24"/>
              </w:rPr>
            </w:pPr>
          </w:p>
        </w:tc>
      </w:tr>
      <w:tr w:rsidR="004B55FC" w:rsidRPr="008C3C9D" w14:paraId="76430CE5" w14:textId="77777777" w:rsidTr="004B55FC">
        <w:trPr>
          <w:trHeight w:val="64"/>
        </w:trPr>
        <w:tc>
          <w:tcPr>
            <w:tcW w:w="1043" w:type="pct"/>
            <w:shd w:val="clear" w:color="auto" w:fill="auto"/>
            <w:tcMar>
              <w:top w:w="15" w:type="dxa"/>
              <w:left w:w="108" w:type="dxa"/>
              <w:bottom w:w="0" w:type="dxa"/>
              <w:right w:w="108" w:type="dxa"/>
            </w:tcMar>
          </w:tcPr>
          <w:p w14:paraId="0BB62E2C" w14:textId="4C40B690" w:rsidR="004B55FC" w:rsidRPr="004B55FC" w:rsidRDefault="004B55FC" w:rsidP="00C017A0">
            <w:pPr>
              <w:rPr>
                <w:bCs/>
                <w:color w:val="454545" w:themeColor="text1"/>
                <w:sz w:val="24"/>
              </w:rPr>
            </w:pPr>
            <w:commentRangeStart w:id="6"/>
            <w:r w:rsidRPr="004B55FC">
              <w:rPr>
                <w:rFonts w:cs="Arial"/>
                <w:bCs/>
                <w:color w:val="454545" w:themeColor="text1"/>
                <w:sz w:val="24"/>
              </w:rPr>
              <w:lastRenderedPageBreak/>
              <w:t>Matthew Paige-Stimson / Dan Clarke</w:t>
            </w:r>
            <w:commentRangeEnd w:id="6"/>
            <w:r>
              <w:rPr>
                <w:rStyle w:val="CommentReference"/>
              </w:rPr>
              <w:commentReference w:id="6"/>
            </w:r>
          </w:p>
        </w:tc>
        <w:tc>
          <w:tcPr>
            <w:tcW w:w="1660" w:type="pct"/>
          </w:tcPr>
          <w:p w14:paraId="671616E3" w14:textId="197C62A2" w:rsidR="004B55FC" w:rsidRPr="004B55FC" w:rsidRDefault="004B55FC" w:rsidP="00C017A0">
            <w:pPr>
              <w:rPr>
                <w:rFonts w:cs="Arial"/>
                <w:bCs/>
                <w:color w:val="454545" w:themeColor="text1"/>
                <w:sz w:val="24"/>
              </w:rPr>
            </w:pPr>
            <w:r w:rsidRPr="004B55FC">
              <w:rPr>
                <w:rFonts w:cs="Arial"/>
                <w:bCs/>
                <w:color w:val="454545" w:themeColor="text1"/>
                <w:sz w:val="24"/>
              </w:rPr>
              <w:t>NGET</w:t>
            </w:r>
          </w:p>
        </w:tc>
        <w:tc>
          <w:tcPr>
            <w:tcW w:w="950" w:type="pct"/>
            <w:shd w:val="clear" w:color="auto" w:fill="auto"/>
            <w:tcMar>
              <w:top w:w="15" w:type="dxa"/>
              <w:left w:w="108" w:type="dxa"/>
              <w:bottom w:w="0" w:type="dxa"/>
              <w:right w:w="108" w:type="dxa"/>
            </w:tcMar>
            <w:vAlign w:val="center"/>
          </w:tcPr>
          <w:p w14:paraId="5578F88D" w14:textId="77777777" w:rsidR="004B55FC" w:rsidRPr="00B809E0" w:rsidRDefault="004B55FC" w:rsidP="00C017A0">
            <w:pPr>
              <w:rPr>
                <w:rFonts w:cs="Arial"/>
                <w:bCs/>
                <w:sz w:val="24"/>
              </w:rPr>
            </w:pPr>
          </w:p>
        </w:tc>
        <w:tc>
          <w:tcPr>
            <w:tcW w:w="1347" w:type="pct"/>
          </w:tcPr>
          <w:p w14:paraId="1CE41D41" w14:textId="77777777" w:rsidR="004B55FC" w:rsidRPr="00B809E0" w:rsidRDefault="004B55FC" w:rsidP="00C017A0">
            <w:pPr>
              <w:rPr>
                <w:rFonts w:cs="Arial"/>
                <w:bCs/>
                <w:sz w:val="24"/>
              </w:rPr>
            </w:pPr>
          </w:p>
        </w:tc>
      </w:tr>
    </w:tbl>
    <w:p w14:paraId="0B71171B" w14:textId="77777777" w:rsidR="007E2B1A" w:rsidRPr="008C3C9D" w:rsidRDefault="007E2B1A">
      <w:pPr>
        <w:rPr>
          <w:sz w:val="24"/>
        </w:rPr>
      </w:pPr>
    </w:p>
    <w:p w14:paraId="0C900C6D" w14:textId="77777777" w:rsidR="007E2B1A" w:rsidRPr="007B7305" w:rsidRDefault="007E2B1A" w:rsidP="007E2B1A">
      <w:pPr>
        <w:ind w:left="-426"/>
        <w:rPr>
          <w:sz w:val="24"/>
        </w:rPr>
      </w:pPr>
      <w:r>
        <w:rPr>
          <w:sz w:val="24"/>
        </w:rPr>
        <w:t xml:space="preserve">Of the </w:t>
      </w:r>
      <w:r w:rsidRPr="006641D2">
        <w:rPr>
          <w:sz w:val="24"/>
          <w:highlight w:val="yellow"/>
        </w:rPr>
        <w:t>X</w:t>
      </w:r>
      <w:r>
        <w:rPr>
          <w:sz w:val="24"/>
        </w:rPr>
        <w:t xml:space="preserve"> votes, how many voters said this option was better than the Baseline.</w:t>
      </w:r>
    </w:p>
    <w:p w14:paraId="0D396C1F" w14:textId="77777777" w:rsidR="007E2B1A" w:rsidRDefault="007E2B1A" w:rsidP="007E2B1A"/>
    <w:tbl>
      <w:tblPr>
        <w:tblW w:w="5258" w:type="pct"/>
        <w:tblInd w:w="-436" w:type="dxa"/>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4286"/>
        <w:gridCol w:w="5184"/>
      </w:tblGrid>
      <w:tr w:rsidR="007E2B1A" w:rsidRPr="005A5548" w14:paraId="57F1801B" w14:textId="77777777" w:rsidTr="007F6DF7">
        <w:trPr>
          <w:trHeight w:val="569"/>
        </w:trPr>
        <w:tc>
          <w:tcPr>
            <w:tcW w:w="2263" w:type="pct"/>
            <w:shd w:val="clear" w:color="auto" w:fill="F26522" w:themeFill="accent1"/>
            <w:tcMar>
              <w:top w:w="15" w:type="dxa"/>
              <w:left w:w="108" w:type="dxa"/>
              <w:bottom w:w="0" w:type="dxa"/>
              <w:right w:w="108" w:type="dxa"/>
            </w:tcMar>
            <w:hideMark/>
          </w:tcPr>
          <w:p w14:paraId="6EF58F6A" w14:textId="77777777" w:rsidR="007E2B1A" w:rsidRPr="001F5F82" w:rsidRDefault="007E2B1A" w:rsidP="007F6DF7">
            <w:pPr>
              <w:rPr>
                <w:rFonts w:cs="Arial"/>
                <w:b/>
                <w:bCs/>
                <w:color w:val="FFFFFF"/>
              </w:rPr>
            </w:pPr>
            <w:r>
              <w:rPr>
                <w:rFonts w:cs="Arial"/>
                <w:b/>
                <w:bCs/>
                <w:color w:val="FFFFFF"/>
              </w:rPr>
              <w:t>Option</w:t>
            </w:r>
          </w:p>
        </w:tc>
        <w:tc>
          <w:tcPr>
            <w:tcW w:w="2737" w:type="pct"/>
            <w:shd w:val="clear" w:color="auto" w:fill="F26522" w:themeFill="accent1"/>
          </w:tcPr>
          <w:p w14:paraId="5D8BD183" w14:textId="77777777" w:rsidR="007E2B1A" w:rsidRPr="005A5548" w:rsidRDefault="007E2B1A" w:rsidP="007F6DF7">
            <w:pPr>
              <w:rPr>
                <w:rFonts w:cs="Arial"/>
                <w:b/>
                <w:bCs/>
                <w:color w:val="FFFFFF"/>
              </w:rPr>
            </w:pPr>
            <w:r>
              <w:rPr>
                <w:rFonts w:cs="Arial"/>
                <w:b/>
                <w:bCs/>
                <w:color w:val="FFFFFF"/>
              </w:rPr>
              <w:t>Number of voters that voted this option as better than the Baseline</w:t>
            </w:r>
          </w:p>
        </w:tc>
      </w:tr>
      <w:tr w:rsidR="007E2B1A" w:rsidRPr="005A5548" w14:paraId="745735D2" w14:textId="77777777" w:rsidTr="007F6DF7">
        <w:trPr>
          <w:trHeight w:val="49"/>
        </w:trPr>
        <w:tc>
          <w:tcPr>
            <w:tcW w:w="2263" w:type="pct"/>
            <w:shd w:val="clear" w:color="auto" w:fill="auto"/>
            <w:tcMar>
              <w:top w:w="15" w:type="dxa"/>
              <w:left w:w="108" w:type="dxa"/>
              <w:bottom w:w="0" w:type="dxa"/>
              <w:right w:w="108" w:type="dxa"/>
            </w:tcMar>
            <w:vAlign w:val="bottom"/>
          </w:tcPr>
          <w:p w14:paraId="66CC6CC4" w14:textId="77777777" w:rsidR="007E2B1A" w:rsidRPr="004532C5" w:rsidRDefault="007E2B1A" w:rsidP="007F6DF7">
            <w:pPr>
              <w:rPr>
                <w:rFonts w:cs="Arial"/>
                <w:bCs/>
              </w:rPr>
            </w:pPr>
            <w:r w:rsidRPr="004532C5">
              <w:rPr>
                <w:rFonts w:cs="Arial"/>
                <w:bCs/>
              </w:rPr>
              <w:t>Original</w:t>
            </w:r>
          </w:p>
        </w:tc>
        <w:tc>
          <w:tcPr>
            <w:tcW w:w="2737" w:type="pct"/>
            <w:vAlign w:val="bottom"/>
          </w:tcPr>
          <w:p w14:paraId="4B7576B1" w14:textId="77777777" w:rsidR="007E2B1A" w:rsidRPr="004532C5" w:rsidRDefault="007E2B1A" w:rsidP="007F6DF7">
            <w:pPr>
              <w:rPr>
                <w:rFonts w:cs="Arial"/>
                <w:b/>
              </w:rPr>
            </w:pPr>
          </w:p>
        </w:tc>
      </w:tr>
      <w:tr w:rsidR="007E2B1A" w:rsidRPr="005A5548" w14:paraId="3E05ABAB" w14:textId="77777777" w:rsidTr="007F6DF7">
        <w:trPr>
          <w:trHeight w:val="49"/>
        </w:trPr>
        <w:tc>
          <w:tcPr>
            <w:tcW w:w="2263" w:type="pct"/>
            <w:shd w:val="clear" w:color="auto" w:fill="auto"/>
            <w:tcMar>
              <w:top w:w="15" w:type="dxa"/>
              <w:left w:w="108" w:type="dxa"/>
              <w:bottom w:w="0" w:type="dxa"/>
              <w:right w:w="108" w:type="dxa"/>
            </w:tcMar>
            <w:vAlign w:val="bottom"/>
          </w:tcPr>
          <w:p w14:paraId="50B8AB1B" w14:textId="77777777" w:rsidR="007E2B1A" w:rsidRPr="004532C5" w:rsidRDefault="007E2B1A" w:rsidP="007F6DF7">
            <w:pPr>
              <w:rPr>
                <w:rFonts w:cs="Arial"/>
                <w:bCs/>
              </w:rPr>
            </w:pPr>
            <w:r w:rsidRPr="004532C5">
              <w:rPr>
                <w:rFonts w:cs="Arial"/>
                <w:bCs/>
              </w:rPr>
              <w:t>WACM1</w:t>
            </w:r>
          </w:p>
        </w:tc>
        <w:tc>
          <w:tcPr>
            <w:tcW w:w="2737" w:type="pct"/>
            <w:vAlign w:val="bottom"/>
          </w:tcPr>
          <w:p w14:paraId="5789015A" w14:textId="77777777" w:rsidR="007E2B1A" w:rsidRPr="004532C5" w:rsidRDefault="007E2B1A" w:rsidP="007F6DF7">
            <w:pPr>
              <w:rPr>
                <w:rFonts w:cs="Arial"/>
                <w:b/>
              </w:rPr>
            </w:pPr>
          </w:p>
        </w:tc>
      </w:tr>
      <w:tr w:rsidR="007E2B1A" w:rsidRPr="005A5548" w14:paraId="0C2ADFFD" w14:textId="77777777" w:rsidTr="007F6DF7">
        <w:trPr>
          <w:trHeight w:val="49"/>
        </w:trPr>
        <w:tc>
          <w:tcPr>
            <w:tcW w:w="2263" w:type="pct"/>
            <w:shd w:val="clear" w:color="auto" w:fill="auto"/>
            <w:tcMar>
              <w:top w:w="15" w:type="dxa"/>
              <w:left w:w="108" w:type="dxa"/>
              <w:bottom w:w="0" w:type="dxa"/>
              <w:right w:w="108" w:type="dxa"/>
            </w:tcMar>
            <w:vAlign w:val="bottom"/>
          </w:tcPr>
          <w:p w14:paraId="7A978E04" w14:textId="77777777" w:rsidR="007E2B1A" w:rsidRPr="004532C5" w:rsidRDefault="007E2B1A" w:rsidP="007F6DF7">
            <w:pPr>
              <w:rPr>
                <w:rFonts w:cs="Arial"/>
              </w:rPr>
            </w:pPr>
            <w:r w:rsidRPr="004532C5">
              <w:rPr>
                <w:rFonts w:cs="Arial"/>
              </w:rPr>
              <w:t>WACM2</w:t>
            </w:r>
          </w:p>
        </w:tc>
        <w:tc>
          <w:tcPr>
            <w:tcW w:w="2737" w:type="pct"/>
            <w:vAlign w:val="bottom"/>
          </w:tcPr>
          <w:p w14:paraId="233039EC" w14:textId="77777777" w:rsidR="007E2B1A" w:rsidRPr="004532C5" w:rsidRDefault="007E2B1A" w:rsidP="007F6DF7">
            <w:pPr>
              <w:rPr>
                <w:rFonts w:cs="Arial"/>
                <w:b/>
              </w:rPr>
            </w:pPr>
          </w:p>
        </w:tc>
      </w:tr>
      <w:tr w:rsidR="007E2B1A" w:rsidRPr="005A5548" w14:paraId="52EB1068" w14:textId="77777777" w:rsidTr="007F6DF7">
        <w:trPr>
          <w:trHeight w:val="49"/>
        </w:trPr>
        <w:tc>
          <w:tcPr>
            <w:tcW w:w="2263" w:type="pct"/>
            <w:shd w:val="clear" w:color="auto" w:fill="auto"/>
            <w:tcMar>
              <w:top w:w="15" w:type="dxa"/>
              <w:left w:w="108" w:type="dxa"/>
              <w:bottom w:w="0" w:type="dxa"/>
              <w:right w:w="108" w:type="dxa"/>
            </w:tcMar>
            <w:vAlign w:val="bottom"/>
          </w:tcPr>
          <w:p w14:paraId="63DFAACD" w14:textId="3140059D" w:rsidR="007E2B1A" w:rsidRPr="004532C5" w:rsidRDefault="004532C5" w:rsidP="007F6DF7">
            <w:pPr>
              <w:rPr>
                <w:rFonts w:cs="Arial"/>
                <w:bCs/>
              </w:rPr>
            </w:pPr>
            <w:r w:rsidRPr="004532C5">
              <w:rPr>
                <w:rFonts w:cs="Arial"/>
                <w:bCs/>
              </w:rPr>
              <w:t>WACM3</w:t>
            </w:r>
          </w:p>
        </w:tc>
        <w:tc>
          <w:tcPr>
            <w:tcW w:w="2737" w:type="pct"/>
            <w:vAlign w:val="bottom"/>
          </w:tcPr>
          <w:p w14:paraId="16A855AA" w14:textId="77777777" w:rsidR="007E2B1A" w:rsidRPr="004532C5" w:rsidRDefault="007E2B1A" w:rsidP="007F6DF7">
            <w:pPr>
              <w:rPr>
                <w:rFonts w:cs="Arial"/>
                <w:b/>
              </w:rPr>
            </w:pPr>
          </w:p>
        </w:tc>
      </w:tr>
    </w:tbl>
    <w:p w14:paraId="38E550C7" w14:textId="77777777" w:rsidR="007E2B1A" w:rsidRDefault="007E2B1A"/>
    <w:sectPr w:rsidR="007E2B1A" w:rsidSect="0006725A">
      <w:headerReference w:type="even" r:id="rId15"/>
      <w:headerReference w:type="default" r:id="rId16"/>
      <w:footerReference w:type="even" r:id="rId17"/>
      <w:footerReference w:type="default" r:id="rId18"/>
      <w:headerReference w:type="first" r:id="rId19"/>
      <w:footerReference w:type="first" r:id="rId20"/>
      <w:pgSz w:w="11905" w:h="16837" w:code="9"/>
      <w:pgMar w:top="816" w:right="1440" w:bottom="977" w:left="1440" w:header="448" w:footer="40" w:gutter="0"/>
      <w:cols w:space="708"/>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4" w:author="Paul Mullen" w:date="2021-11-09T14:03:00Z" w:initials="M(PJ">
    <w:p w14:paraId="4ADAFD71" w14:textId="7C85AFD0" w:rsidR="00C017A0" w:rsidRDefault="00C017A0">
      <w:pPr>
        <w:pStyle w:val="CommentText"/>
      </w:pPr>
      <w:r>
        <w:rPr>
          <w:rStyle w:val="CommentReference"/>
        </w:rPr>
        <w:annotationRef/>
      </w:r>
      <w:r>
        <w:t>Attended 6 of the 1</w:t>
      </w:r>
      <w:r w:rsidR="00110EDC">
        <w:t>3</w:t>
      </w:r>
      <w:r>
        <w:t xml:space="preserve"> meetings so eligible to vote</w:t>
      </w:r>
      <w:r w:rsidR="00110EDC">
        <w:t xml:space="preserve"> it attends</w:t>
      </w:r>
      <w:r>
        <w:t xml:space="preserve"> (David 5 meetings, Qaisar 1)</w:t>
      </w:r>
    </w:p>
  </w:comment>
  <w:comment w:id="5" w:author="Paul Mullen" w:date="2021-11-09T14:03:00Z" w:initials="M(PJ">
    <w:p w14:paraId="1630CC17" w14:textId="5E98E1F2" w:rsidR="008C3C9D" w:rsidRDefault="008C3C9D">
      <w:pPr>
        <w:pStyle w:val="CommentText"/>
      </w:pPr>
      <w:r>
        <w:rPr>
          <w:rStyle w:val="CommentReference"/>
        </w:rPr>
        <w:annotationRef/>
      </w:r>
      <w:r>
        <w:t>Attended 6 of the 1</w:t>
      </w:r>
      <w:r w:rsidR="00110EDC">
        <w:t>3</w:t>
      </w:r>
      <w:r>
        <w:t xml:space="preserve"> meetings so eligible to vote</w:t>
      </w:r>
      <w:r w:rsidR="00110EDC">
        <w:t xml:space="preserve"> if attends</w:t>
      </w:r>
    </w:p>
  </w:comment>
  <w:comment w:id="6" w:author="Mullen (ESO), Paul J" w:date="2022-01-06T16:22:00Z" w:initials="M(PJ">
    <w:p w14:paraId="51E70F5E" w14:textId="089759B9" w:rsidR="004B55FC" w:rsidRDefault="004B55FC">
      <w:pPr>
        <w:pStyle w:val="CommentText"/>
      </w:pPr>
      <w:r>
        <w:rPr>
          <w:rStyle w:val="CommentReference"/>
        </w:rPr>
        <w:annotationRef/>
      </w:r>
      <w:r>
        <w:t>Attended 6 of the 13 meetings so eligible to vote if attends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ADAFD71" w15:done="0"/>
  <w15:commentEx w15:paraId="1630CC17" w15:done="0"/>
  <w15:commentEx w15:paraId="51E70F5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468176" w16cex:dateUtc="2021-11-09T14:03:00Z"/>
  <w16cex:commentExtensible w16cex:durableId="25468175" w16cex:dateUtc="2021-11-09T14:03:00Z"/>
  <w16cex:commentExtensible w16cex:durableId="258195BF" w16cex:dateUtc="2022-01-06T16: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ADAFD71" w16cid:durableId="25468176"/>
  <w16cid:commentId w16cid:paraId="1630CC17" w16cid:durableId="25468175"/>
  <w16cid:commentId w16cid:paraId="51E70F5E" w16cid:durableId="258195B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B62845" w14:textId="77777777" w:rsidR="004B5B22" w:rsidRDefault="004B5B22" w:rsidP="0006725A">
      <w:pPr>
        <w:spacing w:line="240" w:lineRule="auto"/>
      </w:pPr>
      <w:r>
        <w:separator/>
      </w:r>
    </w:p>
  </w:endnote>
  <w:endnote w:type="continuationSeparator" w:id="0">
    <w:p w14:paraId="737285B1" w14:textId="77777777" w:rsidR="004B5B22" w:rsidRDefault="004B5B22" w:rsidP="000672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B0036E" w14:textId="77777777" w:rsidR="006641D2" w:rsidRDefault="006641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6FDF0C" w14:textId="77777777" w:rsidR="00B305B6" w:rsidRDefault="00DF10F2">
    <w:pPr>
      <w:pStyle w:val="Footer"/>
      <w:rPr>
        <w:rStyle w:val="PageNumber"/>
      </w:rP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p>
  <w:p w14:paraId="66CC9B7C" w14:textId="77777777" w:rsidR="00B305B6" w:rsidRDefault="004B5B2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AD8605" w14:textId="77777777" w:rsidR="006641D2" w:rsidRDefault="006641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775D10" w14:textId="77777777" w:rsidR="004B5B22" w:rsidRDefault="004B5B22" w:rsidP="0006725A">
      <w:pPr>
        <w:spacing w:line="240" w:lineRule="auto"/>
      </w:pPr>
      <w:r>
        <w:separator/>
      </w:r>
    </w:p>
  </w:footnote>
  <w:footnote w:type="continuationSeparator" w:id="0">
    <w:p w14:paraId="51D10B43" w14:textId="77777777" w:rsidR="004B5B22" w:rsidRDefault="004B5B22" w:rsidP="0006725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80A0D3" w14:textId="53C93E9D" w:rsidR="006641D2" w:rsidRDefault="004B5B22">
    <w:pPr>
      <w:pStyle w:val="Header"/>
    </w:pPr>
    <w:r>
      <w:rPr>
        <w:noProof/>
      </w:rPr>
      <w:pict w14:anchorId="0054E4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84602922" o:spid="_x0000_s2050" type="#_x0000_t136" style="position:absolute;margin-left:0;margin-top:0;width:454.45pt;height:181.75pt;rotation:315;z-index:-251654144;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B54140" w14:textId="0CE3CC10" w:rsidR="00A63A1C" w:rsidRDefault="004B5B22" w:rsidP="00A63A1C">
    <w:pPr>
      <w:pStyle w:val="Header"/>
      <w:ind w:left="720" w:firstLine="720"/>
      <w:jc w:val="right"/>
    </w:pPr>
    <w:r>
      <w:rPr>
        <w:noProof/>
      </w:rPr>
      <w:pict w14:anchorId="642C27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84602923" o:spid="_x0000_s2051" type="#_x0000_t136" style="position:absolute;left:0;text-align:left;margin-left:0;margin-top:0;width:454.45pt;height:181.75pt;rotation:315;z-index:-25165209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06725A">
      <w:rPr>
        <w:noProof/>
      </w:rPr>
      <w:drawing>
        <wp:anchor distT="0" distB="0" distL="114300" distR="114300" simplePos="0" relativeHeight="251658240" behindDoc="0" locked="1" layoutInCell="1" allowOverlap="1" wp14:anchorId="39D80C7E" wp14:editId="306401CF">
          <wp:simplePos x="0" y="0"/>
          <wp:positionH relativeFrom="column">
            <wp:posOffset>-420370</wp:posOffset>
          </wp:positionH>
          <wp:positionV relativeFrom="page">
            <wp:posOffset>228600</wp:posOffset>
          </wp:positionV>
          <wp:extent cx="1723390" cy="25717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F10F2">
      <w:tab/>
    </w:r>
    <w:r w:rsidR="00DF10F2">
      <w:tab/>
    </w:r>
  </w:p>
  <w:p w14:paraId="7994FCED" w14:textId="77777777" w:rsidR="004B76AD" w:rsidRDefault="004B5B22" w:rsidP="00A63A1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1A2ECF" w14:textId="127385B1" w:rsidR="006641D2" w:rsidRDefault="004B5B22">
    <w:pPr>
      <w:pStyle w:val="Header"/>
    </w:pPr>
    <w:r>
      <w:rPr>
        <w:noProof/>
      </w:rPr>
      <w:pict w14:anchorId="7C2780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84602921" o:spid="_x0000_s2049" type="#_x0000_t136" style="position:absolute;margin-left:0;margin-top:0;width:454.45pt;height:181.75pt;rotation:315;z-index:-25165619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3EFC08BB"/>
    <w:multiLevelType w:val="hybridMultilevel"/>
    <w:tmpl w:val="D9E49892"/>
    <w:lvl w:ilvl="0" w:tplc="F97CB62A">
      <w:start w:val="2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2130455"/>
    <w:multiLevelType w:val="hybridMultilevel"/>
    <w:tmpl w:val="EC7E34A6"/>
    <w:lvl w:ilvl="0" w:tplc="965CE580">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BF37817"/>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57E0E29"/>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E693CEE"/>
    <w:multiLevelType w:val="hybridMultilevel"/>
    <w:tmpl w:val="FD928F1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26A5A21"/>
    <w:multiLevelType w:val="hybridMultilevel"/>
    <w:tmpl w:val="0068E08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92F6AD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7F11DCC"/>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5"/>
  </w:num>
  <w:num w:numId="3">
    <w:abstractNumId w:val="6"/>
  </w:num>
  <w:num w:numId="4">
    <w:abstractNumId w:val="8"/>
  </w:num>
  <w:num w:numId="5">
    <w:abstractNumId w:val="12"/>
  </w:num>
  <w:num w:numId="6">
    <w:abstractNumId w:val="4"/>
  </w:num>
  <w:num w:numId="7">
    <w:abstractNumId w:val="7"/>
  </w:num>
  <w:num w:numId="8">
    <w:abstractNumId w:val="13"/>
  </w:num>
  <w:num w:numId="9">
    <w:abstractNumId w:val="3"/>
  </w:num>
  <w:num w:numId="10">
    <w:abstractNumId w:val="2"/>
  </w:num>
  <w:num w:numId="11">
    <w:abstractNumId w:val="1"/>
  </w:num>
  <w:num w:numId="12">
    <w:abstractNumId w:val="9"/>
  </w:num>
  <w:num w:numId="13">
    <w:abstractNumId w:val="11"/>
  </w:num>
  <w:num w:numId="14">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Paul Mullen">
    <w15:presenceInfo w15:providerId="AD" w15:userId="S::paul.j.mullen@uk.nationalgrid.com::bf3d1d73-b4d7-4bb4-8793-c91dcec30622"/>
  </w15:person>
  <w15:person w15:author="Mullen (ESO), Paul J">
    <w15:presenceInfo w15:providerId="AD" w15:userId="S::paul.j.mullen@uk.nationalgrid.com::bf3d1d73-b4d7-4bb4-8793-c91dcec306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628"/>
    <w:rsid w:val="00037A7D"/>
    <w:rsid w:val="00056499"/>
    <w:rsid w:val="0006725A"/>
    <w:rsid w:val="000678E4"/>
    <w:rsid w:val="00072297"/>
    <w:rsid w:val="00075759"/>
    <w:rsid w:val="000C08E0"/>
    <w:rsid w:val="000C4B80"/>
    <w:rsid w:val="000D146E"/>
    <w:rsid w:val="000D32F7"/>
    <w:rsid w:val="000E273C"/>
    <w:rsid w:val="000F29B4"/>
    <w:rsid w:val="00101C71"/>
    <w:rsid w:val="00110EDC"/>
    <w:rsid w:val="00120E3B"/>
    <w:rsid w:val="0012195F"/>
    <w:rsid w:val="00122EA2"/>
    <w:rsid w:val="0012762F"/>
    <w:rsid w:val="00132DB3"/>
    <w:rsid w:val="00145A1F"/>
    <w:rsid w:val="0015109B"/>
    <w:rsid w:val="0016482F"/>
    <w:rsid w:val="0017230C"/>
    <w:rsid w:val="001C44FE"/>
    <w:rsid w:val="001C5ABA"/>
    <w:rsid w:val="001D7F67"/>
    <w:rsid w:val="001F5F82"/>
    <w:rsid w:val="001F741A"/>
    <w:rsid w:val="001F7E62"/>
    <w:rsid w:val="00211358"/>
    <w:rsid w:val="00216B87"/>
    <w:rsid w:val="00217075"/>
    <w:rsid w:val="00231506"/>
    <w:rsid w:val="0025777D"/>
    <w:rsid w:val="00276E4B"/>
    <w:rsid w:val="002A09F6"/>
    <w:rsid w:val="002A37CE"/>
    <w:rsid w:val="002A78AF"/>
    <w:rsid w:val="002D26B2"/>
    <w:rsid w:val="002D2F08"/>
    <w:rsid w:val="002D7074"/>
    <w:rsid w:val="002E610D"/>
    <w:rsid w:val="002E63C8"/>
    <w:rsid w:val="0030697D"/>
    <w:rsid w:val="00307E39"/>
    <w:rsid w:val="00321E8C"/>
    <w:rsid w:val="00330039"/>
    <w:rsid w:val="0033015F"/>
    <w:rsid w:val="00335656"/>
    <w:rsid w:val="00354747"/>
    <w:rsid w:val="00360A58"/>
    <w:rsid w:val="00365749"/>
    <w:rsid w:val="00384EE0"/>
    <w:rsid w:val="00386948"/>
    <w:rsid w:val="003B51E4"/>
    <w:rsid w:val="003B7B1F"/>
    <w:rsid w:val="003C29AC"/>
    <w:rsid w:val="003C474F"/>
    <w:rsid w:val="003C60F9"/>
    <w:rsid w:val="003C6C26"/>
    <w:rsid w:val="003D0FB5"/>
    <w:rsid w:val="003D1D51"/>
    <w:rsid w:val="003D290D"/>
    <w:rsid w:val="003E2DD1"/>
    <w:rsid w:val="003E6A2F"/>
    <w:rsid w:val="004046AC"/>
    <w:rsid w:val="00421AC9"/>
    <w:rsid w:val="00427B67"/>
    <w:rsid w:val="004365FB"/>
    <w:rsid w:val="00441BF4"/>
    <w:rsid w:val="004532C5"/>
    <w:rsid w:val="004A7614"/>
    <w:rsid w:val="004B3ECD"/>
    <w:rsid w:val="004B3FA6"/>
    <w:rsid w:val="004B55FC"/>
    <w:rsid w:val="004B5B22"/>
    <w:rsid w:val="004E7D66"/>
    <w:rsid w:val="004F2A28"/>
    <w:rsid w:val="00540D4E"/>
    <w:rsid w:val="005420F5"/>
    <w:rsid w:val="005642DC"/>
    <w:rsid w:val="00576771"/>
    <w:rsid w:val="005B1000"/>
    <w:rsid w:val="006103A5"/>
    <w:rsid w:val="00611906"/>
    <w:rsid w:val="0061550B"/>
    <w:rsid w:val="0062318E"/>
    <w:rsid w:val="00627908"/>
    <w:rsid w:val="00627EDB"/>
    <w:rsid w:val="0063071F"/>
    <w:rsid w:val="006329D3"/>
    <w:rsid w:val="0063548A"/>
    <w:rsid w:val="006456BB"/>
    <w:rsid w:val="006641D2"/>
    <w:rsid w:val="00664F04"/>
    <w:rsid w:val="00666196"/>
    <w:rsid w:val="00677103"/>
    <w:rsid w:val="00680788"/>
    <w:rsid w:val="00680EE3"/>
    <w:rsid w:val="00696101"/>
    <w:rsid w:val="006A72BE"/>
    <w:rsid w:val="006B14A2"/>
    <w:rsid w:val="006C7158"/>
    <w:rsid w:val="006D6ECC"/>
    <w:rsid w:val="006F0F37"/>
    <w:rsid w:val="006F57B9"/>
    <w:rsid w:val="007110C2"/>
    <w:rsid w:val="00713E51"/>
    <w:rsid w:val="007143F4"/>
    <w:rsid w:val="00760AB5"/>
    <w:rsid w:val="0078507C"/>
    <w:rsid w:val="00787424"/>
    <w:rsid w:val="00790E02"/>
    <w:rsid w:val="00794A5E"/>
    <w:rsid w:val="007D0BAB"/>
    <w:rsid w:val="007E2B1A"/>
    <w:rsid w:val="008068E1"/>
    <w:rsid w:val="00811809"/>
    <w:rsid w:val="008123DB"/>
    <w:rsid w:val="0081273B"/>
    <w:rsid w:val="008148CB"/>
    <w:rsid w:val="00822480"/>
    <w:rsid w:val="00836CFF"/>
    <w:rsid w:val="00842BFB"/>
    <w:rsid w:val="00851E50"/>
    <w:rsid w:val="00867B72"/>
    <w:rsid w:val="008816C2"/>
    <w:rsid w:val="008A5091"/>
    <w:rsid w:val="008B1F23"/>
    <w:rsid w:val="008B4C16"/>
    <w:rsid w:val="008B6E31"/>
    <w:rsid w:val="008C3C9D"/>
    <w:rsid w:val="008C6611"/>
    <w:rsid w:val="008D369C"/>
    <w:rsid w:val="008D77A9"/>
    <w:rsid w:val="008F223B"/>
    <w:rsid w:val="00901A4A"/>
    <w:rsid w:val="00915E69"/>
    <w:rsid w:val="0092716D"/>
    <w:rsid w:val="00942A23"/>
    <w:rsid w:val="009557EF"/>
    <w:rsid w:val="00965779"/>
    <w:rsid w:val="00994292"/>
    <w:rsid w:val="009E0165"/>
    <w:rsid w:val="009E5084"/>
    <w:rsid w:val="00A10CD1"/>
    <w:rsid w:val="00A1645D"/>
    <w:rsid w:val="00A239AE"/>
    <w:rsid w:val="00A25DFF"/>
    <w:rsid w:val="00A310B4"/>
    <w:rsid w:val="00A33530"/>
    <w:rsid w:val="00A44AD7"/>
    <w:rsid w:val="00A56ECB"/>
    <w:rsid w:val="00A57282"/>
    <w:rsid w:val="00A80DC5"/>
    <w:rsid w:val="00A92142"/>
    <w:rsid w:val="00AA095C"/>
    <w:rsid w:val="00AA44E2"/>
    <w:rsid w:val="00AC4CF2"/>
    <w:rsid w:val="00AC5DC5"/>
    <w:rsid w:val="00AD1F3F"/>
    <w:rsid w:val="00B34376"/>
    <w:rsid w:val="00B657DD"/>
    <w:rsid w:val="00B7318D"/>
    <w:rsid w:val="00B75DF3"/>
    <w:rsid w:val="00B809E0"/>
    <w:rsid w:val="00B97BDE"/>
    <w:rsid w:val="00BD020A"/>
    <w:rsid w:val="00BE2538"/>
    <w:rsid w:val="00BE2F53"/>
    <w:rsid w:val="00BF53C0"/>
    <w:rsid w:val="00C017A0"/>
    <w:rsid w:val="00C204B9"/>
    <w:rsid w:val="00C829CD"/>
    <w:rsid w:val="00C9075D"/>
    <w:rsid w:val="00CA0D40"/>
    <w:rsid w:val="00CB2D10"/>
    <w:rsid w:val="00CB6146"/>
    <w:rsid w:val="00CC6E43"/>
    <w:rsid w:val="00CD2B56"/>
    <w:rsid w:val="00CF795B"/>
    <w:rsid w:val="00D029C7"/>
    <w:rsid w:val="00D124D4"/>
    <w:rsid w:val="00D14DB8"/>
    <w:rsid w:val="00D179EE"/>
    <w:rsid w:val="00D56C92"/>
    <w:rsid w:val="00D715F8"/>
    <w:rsid w:val="00D9239D"/>
    <w:rsid w:val="00DD16A0"/>
    <w:rsid w:val="00DE4628"/>
    <w:rsid w:val="00DF10F2"/>
    <w:rsid w:val="00DF7692"/>
    <w:rsid w:val="00E07678"/>
    <w:rsid w:val="00E41F07"/>
    <w:rsid w:val="00E44D1F"/>
    <w:rsid w:val="00E44D8B"/>
    <w:rsid w:val="00E523B9"/>
    <w:rsid w:val="00E57DAF"/>
    <w:rsid w:val="00E63832"/>
    <w:rsid w:val="00E75C8E"/>
    <w:rsid w:val="00E84D18"/>
    <w:rsid w:val="00EB1523"/>
    <w:rsid w:val="00EB6D49"/>
    <w:rsid w:val="00EB7828"/>
    <w:rsid w:val="00EC7CC4"/>
    <w:rsid w:val="00EC7ECF"/>
    <w:rsid w:val="00EF495F"/>
    <w:rsid w:val="00EF6704"/>
    <w:rsid w:val="00F11583"/>
    <w:rsid w:val="00F20303"/>
    <w:rsid w:val="00F23797"/>
    <w:rsid w:val="00F318CC"/>
    <w:rsid w:val="00F504D1"/>
    <w:rsid w:val="00F51984"/>
    <w:rsid w:val="00F55571"/>
    <w:rsid w:val="00F61649"/>
    <w:rsid w:val="00F711FA"/>
    <w:rsid w:val="00F72ED7"/>
    <w:rsid w:val="00FB6E46"/>
    <w:rsid w:val="00FC73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EF2A1F7"/>
  <w15:chartTrackingRefBased/>
  <w15:docId w15:val="{D8FD182F-0785-446E-AFAC-AA0A4ECA2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25A"/>
    <w:pPr>
      <w:spacing w:after="0" w:line="300" w:lineRule="atLeast"/>
    </w:pPr>
    <w:rPr>
      <w:rFonts w:ascii="Arial" w:eastAsia="Times New Roman" w:hAnsi="Arial" w:cs="Times New Roman"/>
      <w:szCs w:val="24"/>
      <w:lang w:eastAsia="en-GB"/>
    </w:rPr>
  </w:style>
  <w:style w:type="paragraph" w:styleId="Heading1">
    <w:name w:val="heading 1"/>
    <w:basedOn w:val="Normal"/>
    <w:next w:val="Normal"/>
    <w:link w:val="Heading1Char"/>
    <w:qFormat/>
    <w:rsid w:val="0006725A"/>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link w:val="Heading2Char"/>
    <w:qFormat/>
    <w:rsid w:val="0006725A"/>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link w:val="Heading3Char"/>
    <w:qFormat/>
    <w:rsid w:val="0006725A"/>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link w:val="Heading4Char"/>
    <w:qFormat/>
    <w:rsid w:val="0006725A"/>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link w:val="Heading5Char"/>
    <w:qFormat/>
    <w:rsid w:val="0006725A"/>
    <w:pPr>
      <w:numPr>
        <w:ilvl w:val="4"/>
        <w:numId w:val="1"/>
      </w:numPr>
      <w:spacing w:before="240" w:after="60" w:line="240" w:lineRule="auto"/>
      <w:jc w:val="both"/>
      <w:outlineLvl w:val="4"/>
    </w:pPr>
    <w:rPr>
      <w:bCs/>
      <w:iCs/>
      <w:szCs w:val="26"/>
    </w:rPr>
  </w:style>
  <w:style w:type="paragraph" w:styleId="Heading6">
    <w:name w:val="heading 6"/>
    <w:basedOn w:val="Normal"/>
    <w:next w:val="Normal"/>
    <w:link w:val="Heading6Char"/>
    <w:qFormat/>
    <w:rsid w:val="0006725A"/>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link w:val="Heading7Char"/>
    <w:qFormat/>
    <w:rsid w:val="0006725A"/>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link w:val="Heading8Char"/>
    <w:qFormat/>
    <w:rsid w:val="0006725A"/>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link w:val="Heading9Char"/>
    <w:qFormat/>
    <w:rsid w:val="0006725A"/>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725A"/>
    <w:rPr>
      <w:rFonts w:ascii="Arial Bold" w:eastAsia="Times New Roman" w:hAnsi="Arial Bold" w:cs="Arial"/>
      <w:bCs/>
      <w:color w:val="FFFFFF"/>
      <w:kern w:val="32"/>
      <w:sz w:val="24"/>
      <w:szCs w:val="32"/>
      <w:shd w:val="clear" w:color="auto" w:fill="0079C1"/>
      <w:lang w:eastAsia="en-GB"/>
    </w:rPr>
  </w:style>
  <w:style w:type="character" w:customStyle="1" w:styleId="Heading2Char">
    <w:name w:val="Heading 2 Char"/>
    <w:basedOn w:val="DefaultParagraphFont"/>
    <w:link w:val="Heading2"/>
    <w:rsid w:val="0006725A"/>
    <w:rPr>
      <w:rFonts w:ascii="Arial" w:eastAsia="Times New Roman" w:hAnsi="Arial" w:cs="Arial"/>
      <w:bCs/>
      <w:iCs/>
      <w:szCs w:val="28"/>
      <w:lang w:eastAsia="en-GB"/>
    </w:rPr>
  </w:style>
  <w:style w:type="character" w:customStyle="1" w:styleId="Heading3Char">
    <w:name w:val="Heading 3 Char"/>
    <w:basedOn w:val="DefaultParagraphFont"/>
    <w:link w:val="Heading3"/>
    <w:rsid w:val="0006725A"/>
    <w:rPr>
      <w:rFonts w:ascii="Arial" w:eastAsia="Times New Roman" w:hAnsi="Arial" w:cs="Arial"/>
      <w:bCs/>
      <w:szCs w:val="26"/>
      <w:lang w:eastAsia="en-GB"/>
    </w:rPr>
  </w:style>
  <w:style w:type="character" w:customStyle="1" w:styleId="Heading4Char">
    <w:name w:val="Heading 4 Char"/>
    <w:basedOn w:val="DefaultParagraphFont"/>
    <w:link w:val="Heading4"/>
    <w:rsid w:val="0006725A"/>
    <w:rPr>
      <w:rFonts w:ascii="Arial" w:eastAsia="Times New Roman" w:hAnsi="Arial" w:cs="Times New Roman"/>
      <w:bCs/>
      <w:szCs w:val="28"/>
      <w:lang w:eastAsia="en-GB"/>
    </w:rPr>
  </w:style>
  <w:style w:type="character" w:customStyle="1" w:styleId="Heading5Char">
    <w:name w:val="Heading 5 Char"/>
    <w:basedOn w:val="DefaultParagraphFont"/>
    <w:link w:val="Heading5"/>
    <w:rsid w:val="0006725A"/>
    <w:rPr>
      <w:rFonts w:ascii="Arial" w:eastAsia="Times New Roman" w:hAnsi="Arial" w:cs="Times New Roman"/>
      <w:bCs/>
      <w:iCs/>
      <w:szCs w:val="26"/>
      <w:lang w:eastAsia="en-GB"/>
    </w:rPr>
  </w:style>
  <w:style w:type="character" w:customStyle="1" w:styleId="Heading6Char">
    <w:name w:val="Heading 6 Char"/>
    <w:basedOn w:val="DefaultParagraphFont"/>
    <w:link w:val="Heading6"/>
    <w:rsid w:val="0006725A"/>
    <w:rPr>
      <w:rFonts w:ascii="Arial" w:eastAsia="Times New Roman" w:hAnsi="Arial" w:cs="Times New Roman"/>
      <w:bCs/>
      <w:lang w:eastAsia="en-GB"/>
    </w:rPr>
  </w:style>
  <w:style w:type="character" w:customStyle="1" w:styleId="Heading7Char">
    <w:name w:val="Heading 7 Char"/>
    <w:basedOn w:val="DefaultParagraphFont"/>
    <w:link w:val="Heading7"/>
    <w:rsid w:val="0006725A"/>
    <w:rPr>
      <w:rFonts w:ascii="Times New Roman" w:eastAsia="Times New Roman" w:hAnsi="Times New Roman" w:cs="Times New Roman"/>
      <w:szCs w:val="24"/>
      <w:lang w:eastAsia="en-GB"/>
    </w:rPr>
  </w:style>
  <w:style w:type="character" w:customStyle="1" w:styleId="Heading8Char">
    <w:name w:val="Heading 8 Char"/>
    <w:basedOn w:val="DefaultParagraphFont"/>
    <w:link w:val="Heading8"/>
    <w:rsid w:val="0006725A"/>
    <w:rPr>
      <w:rFonts w:ascii="Times New Roman" w:eastAsia="Times New Roman" w:hAnsi="Times New Roman" w:cs="Times New Roman"/>
      <w:i/>
      <w:iCs/>
      <w:szCs w:val="24"/>
      <w:lang w:eastAsia="en-GB"/>
    </w:rPr>
  </w:style>
  <w:style w:type="character" w:customStyle="1" w:styleId="Heading9Char">
    <w:name w:val="Heading 9 Char"/>
    <w:basedOn w:val="DefaultParagraphFont"/>
    <w:link w:val="Heading9"/>
    <w:rsid w:val="0006725A"/>
    <w:rPr>
      <w:rFonts w:ascii="Arial" w:eastAsia="Times New Roman" w:hAnsi="Arial" w:cs="Arial"/>
      <w:lang w:eastAsia="en-GB"/>
    </w:rPr>
  </w:style>
  <w:style w:type="paragraph" w:styleId="BodyText">
    <w:name w:val="Body Text"/>
    <w:basedOn w:val="Normal"/>
    <w:link w:val="BodyTextChar"/>
    <w:rsid w:val="0006725A"/>
    <w:pPr>
      <w:spacing w:after="120"/>
    </w:pPr>
  </w:style>
  <w:style w:type="character" w:customStyle="1" w:styleId="BodyTextChar">
    <w:name w:val="Body Text Char"/>
    <w:basedOn w:val="DefaultParagraphFont"/>
    <w:link w:val="BodyText"/>
    <w:rsid w:val="0006725A"/>
    <w:rPr>
      <w:rFonts w:ascii="Arial" w:eastAsia="Times New Roman" w:hAnsi="Arial" w:cs="Times New Roman"/>
      <w:szCs w:val="24"/>
      <w:lang w:eastAsia="en-GB"/>
    </w:rPr>
  </w:style>
  <w:style w:type="character" w:styleId="Hyperlink">
    <w:name w:val="Hyperlink"/>
    <w:rsid w:val="0006725A"/>
    <w:rPr>
      <w:color w:val="0000FF"/>
      <w:u w:val="single"/>
    </w:rPr>
  </w:style>
  <w:style w:type="paragraph" w:styleId="Header">
    <w:name w:val="header"/>
    <w:basedOn w:val="Normal"/>
    <w:link w:val="HeaderChar"/>
    <w:uiPriority w:val="99"/>
    <w:rsid w:val="0006725A"/>
    <w:pPr>
      <w:tabs>
        <w:tab w:val="center" w:pos="4153"/>
        <w:tab w:val="right" w:pos="8306"/>
      </w:tabs>
    </w:pPr>
  </w:style>
  <w:style w:type="character" w:customStyle="1" w:styleId="HeaderChar">
    <w:name w:val="Header Char"/>
    <w:basedOn w:val="DefaultParagraphFont"/>
    <w:link w:val="Header"/>
    <w:uiPriority w:val="99"/>
    <w:rsid w:val="0006725A"/>
    <w:rPr>
      <w:rFonts w:ascii="Arial" w:eastAsia="Times New Roman" w:hAnsi="Arial" w:cs="Times New Roman"/>
      <w:szCs w:val="24"/>
      <w:lang w:eastAsia="en-GB"/>
    </w:rPr>
  </w:style>
  <w:style w:type="paragraph" w:styleId="Footer">
    <w:name w:val="footer"/>
    <w:basedOn w:val="Normal"/>
    <w:link w:val="FooterChar"/>
    <w:rsid w:val="0006725A"/>
    <w:pPr>
      <w:tabs>
        <w:tab w:val="center" w:pos="4153"/>
        <w:tab w:val="right" w:pos="8306"/>
      </w:tabs>
    </w:pPr>
  </w:style>
  <w:style w:type="character" w:customStyle="1" w:styleId="FooterChar">
    <w:name w:val="Footer Char"/>
    <w:basedOn w:val="DefaultParagraphFont"/>
    <w:link w:val="Footer"/>
    <w:rsid w:val="0006725A"/>
    <w:rPr>
      <w:rFonts w:ascii="Arial" w:eastAsia="Times New Roman" w:hAnsi="Arial" w:cs="Times New Roman"/>
      <w:szCs w:val="24"/>
      <w:lang w:eastAsia="en-GB"/>
    </w:rPr>
  </w:style>
  <w:style w:type="character" w:styleId="PageNumber">
    <w:name w:val="page number"/>
    <w:basedOn w:val="DefaultParagraphFont"/>
    <w:rsid w:val="0006725A"/>
  </w:style>
  <w:style w:type="paragraph" w:styleId="ListParagraph">
    <w:name w:val="List Paragraph"/>
    <w:basedOn w:val="Normal"/>
    <w:uiPriority w:val="34"/>
    <w:qFormat/>
    <w:rsid w:val="0006725A"/>
    <w:pPr>
      <w:ind w:left="720"/>
      <w:contextualSpacing/>
    </w:pPr>
  </w:style>
  <w:style w:type="paragraph" w:customStyle="1" w:styleId="Heading01">
    <w:name w:val="Heading 01"/>
    <w:basedOn w:val="Heading1"/>
    <w:next w:val="Normal"/>
    <w:qFormat/>
    <w:rsid w:val="00EF6704"/>
    <w:pPr>
      <w:framePr w:wrap="around" w:vAnchor="text" w:hAnchor="text" w:y="1"/>
      <w:pBdr>
        <w:top w:val="single" w:sz="48" w:space="1" w:color="F26522" w:themeColor="accent1"/>
        <w:left w:val="single" w:sz="48" w:space="4" w:color="F26522" w:themeColor="accent1"/>
        <w:bottom w:val="single" w:sz="48" w:space="1" w:color="F26522" w:themeColor="accent1"/>
        <w:right w:val="single" w:sz="48" w:space="4" w:color="F26522" w:themeColor="accent1"/>
      </w:pBdr>
      <w:shd w:val="clear" w:color="auto" w:fill="F26522" w:themeFill="accent1"/>
      <w:tabs>
        <w:tab w:val="clear" w:pos="432"/>
      </w:tabs>
      <w:spacing w:before="360" w:after="120"/>
      <w:ind w:left="432" w:right="57" w:hanging="432"/>
      <w:jc w:val="left"/>
    </w:pPr>
    <w:rPr>
      <w:rFonts w:ascii="Arial" w:hAnsi="Arial"/>
      <w:b/>
      <w:iCs/>
      <w:sz w:val="28"/>
    </w:rPr>
  </w:style>
  <w:style w:type="paragraph" w:customStyle="1" w:styleId="Checklist">
    <w:name w:val="Checklist"/>
    <w:basedOn w:val="Normal"/>
    <w:link w:val="ChecklistChar"/>
    <w:qFormat/>
    <w:rsid w:val="00540D4E"/>
    <w:pPr>
      <w:keepNext/>
      <w:numPr>
        <w:ilvl w:val="7"/>
      </w:numPr>
      <w:shd w:val="clear" w:color="auto" w:fill="F26522" w:themeFill="accent1"/>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540D4E"/>
    <w:rPr>
      <w:rFonts w:ascii="Arial" w:eastAsia="Times New Roman" w:hAnsi="Arial" w:cs="Arial"/>
      <w:b/>
      <w:bCs/>
      <w:color w:val="FFFFFF" w:themeColor="background1"/>
      <w:kern w:val="32"/>
      <w:sz w:val="28"/>
      <w:szCs w:val="32"/>
      <w:shd w:val="clear" w:color="auto" w:fill="F26522" w:themeFill="accent1"/>
      <w:lang w:eastAsia="en-GB"/>
    </w:rPr>
  </w:style>
  <w:style w:type="character" w:styleId="PlaceholderText">
    <w:name w:val="Placeholder Text"/>
    <w:basedOn w:val="DefaultParagraphFont"/>
    <w:uiPriority w:val="99"/>
    <w:semiHidden/>
    <w:rsid w:val="00330039"/>
    <w:rPr>
      <w:color w:val="808080"/>
    </w:rPr>
  </w:style>
  <w:style w:type="paragraph" w:customStyle="1" w:styleId="Default">
    <w:name w:val="Default"/>
    <w:rsid w:val="00CA0D40"/>
    <w:pPr>
      <w:autoSpaceDE w:val="0"/>
      <w:autoSpaceDN w:val="0"/>
      <w:adjustRightInd w:val="0"/>
      <w:spacing w:after="0" w:line="240" w:lineRule="auto"/>
    </w:pPr>
    <w:rPr>
      <w:rFonts w:ascii="Arial" w:eastAsia="Times New Roman" w:hAnsi="Arial" w:cs="Arial"/>
      <w:color w:val="000000"/>
      <w:sz w:val="24"/>
      <w:szCs w:val="24"/>
      <w:lang w:eastAsia="en-GB"/>
    </w:rPr>
  </w:style>
  <w:style w:type="character" w:styleId="CommentReference">
    <w:name w:val="annotation reference"/>
    <w:basedOn w:val="DefaultParagraphFont"/>
    <w:uiPriority w:val="99"/>
    <w:semiHidden/>
    <w:unhideWhenUsed/>
    <w:rsid w:val="00EC7ECF"/>
    <w:rPr>
      <w:sz w:val="16"/>
      <w:szCs w:val="16"/>
    </w:rPr>
  </w:style>
  <w:style w:type="paragraph" w:styleId="CommentText">
    <w:name w:val="annotation text"/>
    <w:basedOn w:val="Normal"/>
    <w:link w:val="CommentTextChar"/>
    <w:uiPriority w:val="99"/>
    <w:semiHidden/>
    <w:unhideWhenUsed/>
    <w:rsid w:val="00EC7ECF"/>
    <w:pPr>
      <w:spacing w:line="240" w:lineRule="auto"/>
    </w:pPr>
    <w:rPr>
      <w:sz w:val="20"/>
      <w:szCs w:val="20"/>
    </w:rPr>
  </w:style>
  <w:style w:type="character" w:customStyle="1" w:styleId="CommentTextChar">
    <w:name w:val="Comment Text Char"/>
    <w:basedOn w:val="DefaultParagraphFont"/>
    <w:link w:val="CommentText"/>
    <w:uiPriority w:val="99"/>
    <w:semiHidden/>
    <w:rsid w:val="00EC7ECF"/>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EC7ECF"/>
    <w:rPr>
      <w:b/>
      <w:bCs/>
    </w:rPr>
  </w:style>
  <w:style w:type="character" w:customStyle="1" w:styleId="CommentSubjectChar">
    <w:name w:val="Comment Subject Char"/>
    <w:basedOn w:val="CommentTextChar"/>
    <w:link w:val="CommentSubject"/>
    <w:uiPriority w:val="99"/>
    <w:semiHidden/>
    <w:rsid w:val="00EC7ECF"/>
    <w:rPr>
      <w:rFonts w:ascii="Arial" w:eastAsia="Times New Roman" w:hAnsi="Arial" w:cs="Times New Roman"/>
      <w:b/>
      <w:bCs/>
      <w:sz w:val="20"/>
      <w:szCs w:val="20"/>
      <w:lang w:eastAsia="en-GB"/>
    </w:rPr>
  </w:style>
  <w:style w:type="paragraph" w:styleId="Revision">
    <w:name w:val="Revision"/>
    <w:hidden/>
    <w:uiPriority w:val="99"/>
    <w:semiHidden/>
    <w:rsid w:val="00EC7ECF"/>
    <w:pPr>
      <w:spacing w:after="0" w:line="240" w:lineRule="auto"/>
    </w:pPr>
    <w:rPr>
      <w:rFonts w:ascii="Arial" w:eastAsia="Times New Roman" w:hAnsi="Arial" w:cs="Times New Roman"/>
      <w:szCs w:val="24"/>
      <w:lang w:eastAsia="en-GB"/>
    </w:rPr>
  </w:style>
  <w:style w:type="paragraph" w:styleId="BalloonText">
    <w:name w:val="Balloon Text"/>
    <w:basedOn w:val="Normal"/>
    <w:link w:val="BalloonTextChar"/>
    <w:uiPriority w:val="99"/>
    <w:semiHidden/>
    <w:unhideWhenUsed/>
    <w:rsid w:val="00EC7EC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7ECF"/>
    <w:rPr>
      <w:rFonts w:ascii="Segoe UI" w:eastAsia="Times New Roman" w:hAnsi="Segoe UI" w:cs="Segoe UI"/>
      <w:sz w:val="18"/>
      <w:szCs w:val="18"/>
      <w:lang w:eastAsia="en-GB"/>
    </w:rPr>
  </w:style>
  <w:style w:type="table" w:styleId="TableGrid">
    <w:name w:val="Table Grid"/>
    <w:basedOn w:val="TableNormal"/>
    <w:uiPriority w:val="39"/>
    <w:rsid w:val="00C907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j.mullen\OneDrive%20-%20National%20Grid\CUSC\3.%20CUSC%20Modifications\CMP298\6.%20Workgroup%20Report\CMP298%20Alternative%20and%20Workgroup%20Votingv2.dotx" TargetMode="External"/></Relationships>
</file>

<file path=word/theme/theme1.xml><?xml version="1.0" encoding="utf-8"?>
<a:theme xmlns:a="http://schemas.openxmlformats.org/drawingml/2006/main" name="ESO slides">
  <a:themeElements>
    <a:clrScheme name="Custom 12">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a:solidFill>
            <a:schemeClr val="accent1"/>
          </a:solidFill>
        </a:ln>
      </a:spPr>
      <a:bodyPr wrap="square" lIns="0" tIns="0" rIns="0" bIns="0" rtlCol="0" anchor="ctr">
        <a:noAutofit/>
      </a:bodyPr>
      <a:lstStyle>
        <a:defPPr algn="ctr">
          <a:defRPr sz="1600" b="0" i="0" dirty="0" smtClean="0">
            <a:cs typeface="Helvetica" charset="0"/>
          </a:defRPr>
        </a:defPPr>
      </a:lstStyle>
    </a:spDef>
    <a:lnDef>
      <a:spPr>
        <a:ln w="12700"/>
      </a:spPr>
      <a:bodyPr/>
      <a:lstStyle/>
      <a:style>
        <a:lnRef idx="1">
          <a:schemeClr val="accent1"/>
        </a:lnRef>
        <a:fillRef idx="0">
          <a:schemeClr val="accent1"/>
        </a:fillRef>
        <a:effectRef idx="0">
          <a:schemeClr val="accent1"/>
        </a:effectRef>
        <a:fontRef idx="minor">
          <a:schemeClr val="tx1"/>
        </a:fontRef>
      </a:style>
    </a:lnDef>
    <a:txDef>
      <a:spPr>
        <a:noFill/>
      </a:spPr>
      <a:bodyPr wrap="none" lIns="0" tIns="0" rIns="0" bIns="0" rtlCol="0">
        <a:spAutoFit/>
      </a:bodyPr>
      <a:lstStyle>
        <a:defPPr algn="l">
          <a:defRPr sz="1600" dirty="0" smtClean="0"/>
        </a:defPPr>
      </a:lstStyle>
    </a:txDef>
  </a:objectDefaults>
  <a:extraClrSchemeLst/>
  <a:extLst>
    <a:ext uri="{05A4C25C-085E-4340-85A3-A5531E510DB2}">
      <thm15:themeFamily xmlns:thm15="http://schemas.microsoft.com/office/thememl/2012/main" name="ESO slides" id="{10A24CF5-733D-4058-9978-05A400A1B537}" vid="{9B15F91B-6CCF-4224-A8BE-9AF5F228D32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2D53358-1EAD-45BF-9C99-7802BBB26504}">
  <ds:schemaRefs>
    <ds:schemaRef ds:uri="http://schemas.microsoft.com/sharepoint/v3/contenttype/forms"/>
  </ds:schemaRefs>
</ds:datastoreItem>
</file>

<file path=customXml/itemProps2.xml><?xml version="1.0" encoding="utf-8"?>
<ds:datastoreItem xmlns:ds="http://schemas.openxmlformats.org/officeDocument/2006/customXml" ds:itemID="{35F414FE-92FE-4733-A15D-C30BC12DE8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30504B-3D0B-41F3-9382-0196BFBC975B}">
  <ds:schemaRefs>
    <ds:schemaRef ds:uri="http://schemas.openxmlformats.org/officeDocument/2006/bibliography"/>
  </ds:schemaRefs>
</ds:datastoreItem>
</file>

<file path=customXml/itemProps4.xml><?xml version="1.0" encoding="utf-8"?>
<ds:datastoreItem xmlns:ds="http://schemas.openxmlformats.org/officeDocument/2006/customXml" ds:itemID="{A2505F2C-2D26-4C21-B49A-060808DE6ED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CMP298 Alternative and Workgroup Votingv2.dotx</Template>
  <TotalTime>327</TotalTime>
  <Pages>7</Pages>
  <Words>1141</Words>
  <Characters>6506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Mullen (ESO), Paul J</dc:creator>
  <cp:keywords/>
  <dc:description/>
  <cp:lastModifiedBy>Mullen (ESO), Paul J</cp:lastModifiedBy>
  <cp:revision>38</cp:revision>
  <dcterms:created xsi:type="dcterms:W3CDTF">2021-11-09T13:34:00Z</dcterms:created>
  <dcterms:modified xsi:type="dcterms:W3CDTF">2022-01-06T16:26:00Z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ies>
</file>