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F822A0" w14:textId="77777777" w:rsidR="002B71F5" w:rsidRPr="001B0132" w:rsidRDefault="00F64802" w:rsidP="002B71F5">
      <w:pPr>
        <w:jc w:val="center"/>
        <w:rPr>
          <w:b/>
          <w:sz w:val="28"/>
          <w:szCs w:val="28"/>
        </w:rPr>
      </w:pPr>
      <w:r>
        <w:rPr>
          <w:b/>
          <w:sz w:val="28"/>
          <w:szCs w:val="28"/>
        </w:rPr>
        <w:t>C</w:t>
      </w:r>
      <w:r w:rsidR="002B71F5">
        <w:rPr>
          <w:b/>
          <w:sz w:val="28"/>
          <w:szCs w:val="28"/>
        </w:rPr>
        <w:t>OMPLIANCE PROCESSES</w:t>
      </w:r>
    </w:p>
    <w:p w14:paraId="275505CE" w14:textId="77777777" w:rsidR="002B71F5" w:rsidRPr="001B0132" w:rsidRDefault="002B71F5" w:rsidP="002B71F5">
      <w:pPr>
        <w:jc w:val="center"/>
        <w:rPr>
          <w:b/>
        </w:rPr>
      </w:pPr>
      <w:r>
        <w:rPr>
          <w:b/>
        </w:rPr>
        <w:t>(CP</w:t>
      </w:r>
      <w:r w:rsidRPr="001B0132">
        <w:rPr>
          <w:b/>
        </w:rPr>
        <w:t>)</w:t>
      </w:r>
    </w:p>
    <w:p w14:paraId="03CC73BA" w14:textId="02DCF201" w:rsidR="002B71F5" w:rsidRDefault="002B71F5" w:rsidP="002B71F5"/>
    <w:p w14:paraId="713CCBC7" w14:textId="1AB4E1CC" w:rsidR="00F27B9C" w:rsidRDefault="00F27B9C" w:rsidP="002B71F5">
      <w:r>
        <w:rPr>
          <w:b/>
        </w:rPr>
        <w:t>.........</w:t>
      </w:r>
    </w:p>
    <w:p w14:paraId="1CAE8644" w14:textId="77777777" w:rsidR="00F27B9C" w:rsidRPr="001B0132" w:rsidRDefault="00F27B9C" w:rsidP="002B71F5"/>
    <w:p w14:paraId="46986EC7" w14:textId="07F471D9" w:rsidR="00503D13" w:rsidRPr="001D4C3C" w:rsidRDefault="000B3818" w:rsidP="001D4C3C">
      <w:pPr>
        <w:jc w:val="center"/>
        <w:rPr>
          <w:b/>
          <w:bCs/>
          <w:sz w:val="28"/>
        </w:rPr>
      </w:pPr>
      <w:r>
        <w:rPr>
          <w:b/>
          <w:bCs/>
          <w:sz w:val="28"/>
        </w:rPr>
        <w:t>APPENDIX 3</w:t>
      </w:r>
      <w:r w:rsidR="00503D13" w:rsidRPr="001D4C3C">
        <w:rPr>
          <w:b/>
          <w:bCs/>
          <w:sz w:val="28"/>
        </w:rPr>
        <w:t xml:space="preserve"> - SIMULATION STUDIES </w:t>
      </w:r>
      <w:r w:rsidR="00503D13" w:rsidRPr="001D4C3C">
        <w:rPr>
          <w:bCs/>
          <w:sz w:val="28"/>
        </w:rPr>
        <w:fldChar w:fldCharType="begin"/>
      </w:r>
      <w:r w:rsidR="00503D13" w:rsidRPr="001D4C3C">
        <w:rPr>
          <w:bCs/>
          <w:sz w:val="28"/>
        </w:rPr>
        <w:instrText xml:space="preserve"> TC "</w:instrText>
      </w:r>
      <w:bookmarkStart w:id="0" w:name="_Toc332825837"/>
      <w:bookmarkStart w:id="1" w:name="_Toc441611551"/>
      <w:r>
        <w:rPr>
          <w:bCs/>
          <w:sz w:val="28"/>
        </w:rPr>
        <w:instrText>APPENDIX 3</w:instrText>
      </w:r>
      <w:r w:rsidR="00503D13" w:rsidRPr="001D4C3C">
        <w:rPr>
          <w:bCs/>
          <w:sz w:val="28"/>
        </w:rPr>
        <w:instrText xml:space="preserve"> - SIMULATION STUDIES</w:instrText>
      </w:r>
      <w:bookmarkEnd w:id="0"/>
      <w:bookmarkEnd w:id="1"/>
      <w:r w:rsidR="00503D13" w:rsidRPr="001D4C3C">
        <w:rPr>
          <w:bCs/>
          <w:sz w:val="28"/>
        </w:rPr>
        <w:instrText xml:space="preserve">"\L 1 </w:instrText>
      </w:r>
      <w:r w:rsidR="00503D13" w:rsidRPr="001D4C3C">
        <w:rPr>
          <w:bCs/>
          <w:sz w:val="28"/>
        </w:rPr>
        <w:fldChar w:fldCharType="end"/>
      </w:r>
    </w:p>
    <w:p w14:paraId="60DEAD36" w14:textId="77777777" w:rsidR="002E0B38" w:rsidRPr="00503D13" w:rsidRDefault="002E0B38" w:rsidP="00503D13"/>
    <w:p w14:paraId="59A7D4DF" w14:textId="7FEB924C" w:rsidR="002E0B38" w:rsidRPr="00EF4605" w:rsidRDefault="002E0B38" w:rsidP="00503D13">
      <w:pPr>
        <w:pStyle w:val="Level1Text"/>
      </w:pPr>
      <w:r>
        <w:t>CP.A.3.</w:t>
      </w:r>
      <w:r w:rsidRPr="00EF4605">
        <w:t xml:space="preserve">1.1 </w:t>
      </w:r>
      <w:r w:rsidRPr="00EF4605">
        <w:tab/>
        <w:t xml:space="preserve">This Appendix sets out the simulation studies required to be submitted to </w:t>
      </w:r>
      <w:r w:rsidR="008D1B14">
        <w:rPr>
          <w:b/>
        </w:rPr>
        <w:t>The Company</w:t>
      </w:r>
      <w:r w:rsidRPr="00EF4605">
        <w:t xml:space="preserve"> to demonstrate compliance with the Connection Conditions unless otherwise agreed with </w:t>
      </w:r>
      <w:r w:rsidR="008D1B14">
        <w:rPr>
          <w:b/>
        </w:rPr>
        <w:t>The Company</w:t>
      </w:r>
      <w:r w:rsidRPr="00EF4605">
        <w:t>. This Appendix should be read in conjunction with CP.</w:t>
      </w:r>
      <w:r>
        <w:t>6</w:t>
      </w:r>
      <w:r w:rsidRPr="00EF4605">
        <w:t xml:space="preserve"> </w:t>
      </w:r>
      <w:proofErr w:type="gramStart"/>
      <w:r w:rsidRPr="00EF4605">
        <w:t>with regard to</w:t>
      </w:r>
      <w:proofErr w:type="gramEnd"/>
      <w:r w:rsidRPr="00EF4605">
        <w:t xml:space="preserve"> the submission of the reports to </w:t>
      </w:r>
      <w:r w:rsidR="008D1B14">
        <w:rPr>
          <w:b/>
        </w:rPr>
        <w:t>The Company</w:t>
      </w:r>
      <w:r w:rsidRPr="00EF4605">
        <w:t>. Where there is any inconsistency in the technical requirements in respect of which compliance is being demonstrated by simulation in this Appe</w:t>
      </w:r>
      <w:r w:rsidRPr="001361F0">
        <w:t xml:space="preserve">ndix and </w:t>
      </w:r>
      <w:r>
        <w:t>CC.6.3</w:t>
      </w:r>
      <w:r w:rsidRPr="00EF4605">
        <w:t xml:space="preserve"> and the </w:t>
      </w:r>
      <w:r w:rsidRPr="00EF4605">
        <w:rPr>
          <w:b/>
        </w:rPr>
        <w:t>Bilateral Agreement</w:t>
      </w:r>
      <w:r w:rsidR="002C5CB5" w:rsidRPr="002C5CB5">
        <w:t>,</w:t>
      </w:r>
      <w:r w:rsidRPr="00EF4605">
        <w:t xml:space="preserve"> the provisions of the </w:t>
      </w:r>
      <w:r w:rsidRPr="00EF4605">
        <w:rPr>
          <w:b/>
        </w:rPr>
        <w:t>Bilateral Agreement</w:t>
      </w:r>
      <w:r w:rsidRPr="00EF4605">
        <w:t xml:space="preserve"> and </w:t>
      </w:r>
      <w:r>
        <w:t>CC.6.3</w:t>
      </w:r>
      <w:r w:rsidRPr="00EF4605">
        <w:t xml:space="preserve"> prevail. </w:t>
      </w:r>
      <w:r w:rsidRPr="00EF4605">
        <w:rPr>
          <w:rFonts w:cs="Arial"/>
        </w:rPr>
        <w:t xml:space="preserve">The studies specified in this Appendix will normally be sufficient to demonstrate compliance. </w:t>
      </w:r>
      <w:proofErr w:type="gramStart"/>
      <w:r w:rsidRPr="00EF4605">
        <w:rPr>
          <w:rFonts w:cs="Arial"/>
        </w:rPr>
        <w:t>However</w:t>
      </w:r>
      <w:proofErr w:type="gramEnd"/>
      <w:r w:rsidRPr="00EF4605">
        <w:rPr>
          <w:rFonts w:cs="Arial"/>
        </w:rPr>
        <w:t xml:space="preserve"> </w:t>
      </w:r>
      <w:r w:rsidR="008D1B14">
        <w:rPr>
          <w:rFonts w:cs="Arial"/>
          <w:b/>
        </w:rPr>
        <w:t>The Company</w:t>
      </w:r>
      <w:r w:rsidRPr="00EF4605">
        <w:rPr>
          <w:rFonts w:cs="Arial"/>
        </w:rPr>
        <w:t xml:space="preserve"> may agree an alternative set of studies pr</w:t>
      </w:r>
      <w:r w:rsidRPr="001361F0">
        <w:t xml:space="preserve">oposed by the </w:t>
      </w:r>
      <w:r w:rsidRPr="00EF4605">
        <w:rPr>
          <w:b/>
        </w:rPr>
        <w:t>Generator</w:t>
      </w:r>
      <w:r w:rsidRPr="00EF4605">
        <w:t xml:space="preserve"> or </w:t>
      </w:r>
      <w:r w:rsidRPr="00EF4605">
        <w:rPr>
          <w:b/>
        </w:rPr>
        <w:t xml:space="preserve">DC Converter Station </w:t>
      </w:r>
      <w:r w:rsidRPr="00EF4605">
        <w:t xml:space="preserve">owner </w:t>
      </w:r>
      <w:r w:rsidRPr="00EF4605">
        <w:rPr>
          <w:rFonts w:cs="Arial"/>
        </w:rPr>
        <w:t xml:space="preserve">provided </w:t>
      </w:r>
      <w:r w:rsidR="008D1B14">
        <w:rPr>
          <w:rFonts w:cs="Arial"/>
          <w:b/>
        </w:rPr>
        <w:t>The Company</w:t>
      </w:r>
      <w:r w:rsidRPr="00EF4605">
        <w:rPr>
          <w:rFonts w:cs="Arial"/>
        </w:rPr>
        <w:t xml:space="preserve"> deem the alternative set of studies sufficient to demonstrate compliance with the </w:t>
      </w:r>
      <w:r w:rsidR="00CD1756" w:rsidRPr="00CD1756">
        <w:rPr>
          <w:rFonts w:cs="Arial"/>
        </w:rPr>
        <w:t>Grid Code</w:t>
      </w:r>
      <w:r w:rsidRPr="00EF4605">
        <w:rPr>
          <w:rFonts w:cs="Arial"/>
        </w:rPr>
        <w:t xml:space="preserve"> and the </w:t>
      </w:r>
      <w:r w:rsidRPr="00EF4605">
        <w:rPr>
          <w:rFonts w:cs="Arial"/>
          <w:b/>
        </w:rPr>
        <w:t>Bilateral Agreement</w:t>
      </w:r>
      <w:r w:rsidRPr="00024AAE">
        <w:rPr>
          <w:rFonts w:cs="Arial"/>
        </w:rPr>
        <w:t>.</w:t>
      </w:r>
    </w:p>
    <w:p w14:paraId="169E4A34" w14:textId="77777777" w:rsidR="002E0B38" w:rsidRPr="00EF4605" w:rsidRDefault="002E0B38" w:rsidP="00503D13">
      <w:pPr>
        <w:pStyle w:val="Level1Text"/>
      </w:pPr>
      <w:r>
        <w:t>CP.A.3.</w:t>
      </w:r>
      <w:r w:rsidRPr="00EF4605">
        <w:t xml:space="preserve">1.2 </w:t>
      </w:r>
      <w:r w:rsidRPr="00EF4605">
        <w:tab/>
        <w:t xml:space="preserve">The </w:t>
      </w:r>
      <w:r w:rsidRPr="00EF4605">
        <w:rPr>
          <w:b/>
        </w:rPr>
        <w:t>Generator</w:t>
      </w:r>
      <w:r w:rsidRPr="00EF4605">
        <w:t xml:space="preserve"> or </w:t>
      </w:r>
      <w:r w:rsidRPr="00EF4605">
        <w:rPr>
          <w:b/>
        </w:rPr>
        <w:t xml:space="preserve">DC Converter Station </w:t>
      </w:r>
      <w:r w:rsidRPr="00EF4605">
        <w:t>owner shall submi</w:t>
      </w:r>
      <w:r w:rsidRPr="001361F0">
        <w:t xml:space="preserve">t simulation studies in the form of a report to demonstrate compliance. In all cases the simulation studies must utilise models applicable to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 xml:space="preserve"> with proposed or actual parameter settings. Reports should </w:t>
      </w:r>
      <w:r w:rsidRPr="001361F0">
        <w:t xml:space="preserve">be submitted in English with all diagrams and graphs plotted clearly with legible axes and scaling provided to ensure any variations in plotted values is clear. </w:t>
      </w:r>
    </w:p>
    <w:p w14:paraId="5191628A" w14:textId="77777777" w:rsidR="002E0B38" w:rsidRDefault="002E0B38" w:rsidP="00503D13">
      <w:pPr>
        <w:pStyle w:val="Level1Text"/>
        <w:rPr>
          <w:rFonts w:cs="Arial"/>
        </w:rPr>
      </w:pPr>
      <w:r>
        <w:t>CP.A.3.1.3</w:t>
      </w:r>
      <w:r>
        <w:tab/>
        <w:t xml:space="preserve">In the case of an </w:t>
      </w:r>
      <w:r w:rsidRPr="006027EE">
        <w:rPr>
          <w:b/>
        </w:rPr>
        <w:t>Offshore Power Station</w:t>
      </w:r>
      <w:r>
        <w:t xml:space="preserve"> where </w:t>
      </w:r>
      <w:r>
        <w:rPr>
          <w:b/>
          <w:bCs/>
        </w:rPr>
        <w:t xml:space="preserve">OTSDUW Arrangements </w:t>
      </w:r>
      <w:r w:rsidRPr="006027EE">
        <w:rPr>
          <w:bCs/>
        </w:rPr>
        <w:t>apply</w:t>
      </w:r>
      <w:r>
        <w:rPr>
          <w:b/>
          <w:bCs/>
        </w:rPr>
        <w:t xml:space="preserve"> </w:t>
      </w:r>
      <w:r>
        <w:t xml:space="preserve">simulation studies </w:t>
      </w:r>
      <w:r w:rsidRPr="00EF4605">
        <w:rPr>
          <w:rFonts w:cs="Arial"/>
        </w:rPr>
        <w:t xml:space="preserve">by the </w:t>
      </w:r>
      <w:r w:rsidRPr="00EF4605">
        <w:rPr>
          <w:b/>
        </w:rPr>
        <w:t>Generator</w:t>
      </w:r>
      <w:r w:rsidRPr="00EF4605">
        <w:t xml:space="preserve"> </w:t>
      </w:r>
      <w:r>
        <w:t xml:space="preserve">should include the action of any relevant </w:t>
      </w:r>
      <w:r w:rsidRPr="005176C7">
        <w:rPr>
          <w:b/>
        </w:rPr>
        <w:t>OTSUA</w:t>
      </w:r>
      <w:r>
        <w:t xml:space="preserve"> where applicable </w:t>
      </w:r>
      <w:r w:rsidRPr="00EF4605">
        <w:rPr>
          <w:rFonts w:cs="Arial"/>
        </w:rPr>
        <w:t xml:space="preserve">to demonstrate compliance with the </w:t>
      </w:r>
      <w:r w:rsidR="00CD1756" w:rsidRPr="00CD1756">
        <w:rPr>
          <w:rFonts w:cs="Arial"/>
        </w:rPr>
        <w:t>Grid Code</w:t>
      </w:r>
      <w:r w:rsidRPr="00EF4605">
        <w:rPr>
          <w:rFonts w:cs="Arial"/>
        </w:rPr>
        <w:t xml:space="preserve"> and the </w:t>
      </w:r>
      <w:r w:rsidRPr="00EF4605">
        <w:rPr>
          <w:rFonts w:cs="Arial"/>
          <w:b/>
        </w:rPr>
        <w:t>Bilateral Agreement</w:t>
      </w:r>
      <w:r>
        <w:rPr>
          <w:rFonts w:cs="Arial"/>
          <w:b/>
        </w:rPr>
        <w:t xml:space="preserve"> </w:t>
      </w:r>
      <w:r w:rsidRPr="00D35857">
        <w:rPr>
          <w:rFonts w:cs="Arial"/>
        </w:rPr>
        <w:t>at the</w:t>
      </w:r>
      <w:r>
        <w:rPr>
          <w:rFonts w:cs="Arial"/>
          <w:b/>
        </w:rPr>
        <w:t xml:space="preserve"> Interface Point</w:t>
      </w:r>
      <w:r w:rsidRPr="00024AAE">
        <w:rPr>
          <w:rFonts w:cs="Arial"/>
        </w:rPr>
        <w:t>.</w:t>
      </w:r>
    </w:p>
    <w:p w14:paraId="517E2412" w14:textId="77777777" w:rsidR="002E0B38" w:rsidRPr="002B71F5" w:rsidRDefault="002E0B38" w:rsidP="00503D13">
      <w:pPr>
        <w:pStyle w:val="Level1Text"/>
        <w:rPr>
          <w:lang w:val="da-DK"/>
        </w:rPr>
      </w:pPr>
      <w:r w:rsidRPr="002B71F5">
        <w:rPr>
          <w:lang w:val="da-DK"/>
        </w:rPr>
        <w:t>CP.A.3.2</w:t>
      </w:r>
      <w:r w:rsidRPr="002B71F5">
        <w:rPr>
          <w:lang w:val="da-DK"/>
        </w:rPr>
        <w:tab/>
      </w:r>
      <w:r w:rsidRPr="00503D13">
        <w:rPr>
          <w:u w:val="single"/>
          <w:lang w:val="da-DK"/>
        </w:rPr>
        <w:t>Power System Stabiliser Tuning</w:t>
      </w:r>
    </w:p>
    <w:p w14:paraId="6F3A9B81" w14:textId="77777777" w:rsidR="002E0B38" w:rsidRPr="00EF4605" w:rsidRDefault="002E0B38" w:rsidP="00503D13">
      <w:pPr>
        <w:pStyle w:val="Level1Text"/>
      </w:pPr>
      <w:r>
        <w:t>CP.A.3.</w:t>
      </w:r>
      <w:r w:rsidRPr="00EF4605">
        <w:t>2</w:t>
      </w:r>
      <w:r w:rsidRPr="001D4C3C">
        <w:t>.</w:t>
      </w:r>
      <w:r w:rsidRPr="00FD371C">
        <w:t>1</w:t>
      </w:r>
      <w:r w:rsidRPr="00FD371C">
        <w:tab/>
        <w:t>In the case of a</w:t>
      </w:r>
      <w:r w:rsidRPr="001361F0">
        <w:t xml:space="preserve"> </w:t>
      </w:r>
      <w:r w:rsidRPr="00FD371C">
        <w:rPr>
          <w:b/>
        </w:rPr>
        <w:t>Synchronous Generating Unit</w:t>
      </w:r>
      <w:r w:rsidRPr="00FD371C">
        <w:t xml:space="preserve"> the</w:t>
      </w:r>
      <w:r w:rsidRPr="001D4C3C">
        <w:t xml:space="preserve"> </w:t>
      </w:r>
      <w:r w:rsidRPr="00EF4605">
        <w:rPr>
          <w:b/>
        </w:rPr>
        <w:t>Power System Stabiliser</w:t>
      </w:r>
      <w:r w:rsidRPr="00EF4605">
        <w:t xml:space="preserve"> tuning simulation study report required by C</w:t>
      </w:r>
      <w:r>
        <w:t>C</w:t>
      </w:r>
      <w:r w:rsidRPr="00EF4605">
        <w:t>.</w:t>
      </w:r>
      <w:r>
        <w:t xml:space="preserve">A.6.2.5.6 </w:t>
      </w:r>
      <w:r w:rsidRPr="00EF4605">
        <w:t xml:space="preserve">or required by the </w:t>
      </w:r>
      <w:r w:rsidRPr="00EF4605">
        <w:rPr>
          <w:b/>
        </w:rPr>
        <w:t>Bilateral Agreement</w:t>
      </w:r>
      <w:r w:rsidRPr="00EF4605">
        <w:t xml:space="preserve"> shall contain:</w:t>
      </w:r>
    </w:p>
    <w:p w14:paraId="366CA351" w14:textId="77777777" w:rsidR="002E0B38" w:rsidRPr="00EF4605" w:rsidRDefault="002E0B38" w:rsidP="00503D13">
      <w:pPr>
        <w:pStyle w:val="Level2Text"/>
      </w:pPr>
      <w:r w:rsidRPr="001361F0">
        <w:t>(</w:t>
      </w:r>
      <w:proofErr w:type="spellStart"/>
      <w:r w:rsidRPr="001361F0">
        <w:t>i</w:t>
      </w:r>
      <w:proofErr w:type="spellEnd"/>
      <w:r w:rsidRPr="001361F0">
        <w:t>)</w:t>
      </w:r>
      <w:r w:rsidRPr="001361F0">
        <w:tab/>
        <w:t xml:space="preserve">the </w:t>
      </w:r>
      <w:r w:rsidRPr="00EF4605">
        <w:rPr>
          <w:rFonts w:ascii="Arial Bold" w:hAnsi="Arial Bold"/>
          <w:b/>
          <w:szCs w:val="22"/>
        </w:rPr>
        <w:t>Excitation System</w:t>
      </w:r>
      <w:r w:rsidRPr="001361F0">
        <w:t xml:space="preserve"> model including the </w:t>
      </w:r>
      <w:r w:rsidRPr="00F3313D">
        <w:rPr>
          <w:b/>
        </w:rPr>
        <w:t>Power System Stabiliser</w:t>
      </w:r>
      <w:r w:rsidRPr="001361F0">
        <w:t xml:space="preserve"> with settings as required under the </w:t>
      </w:r>
      <w:r w:rsidRPr="00EF4605">
        <w:rPr>
          <w:rFonts w:ascii="Arial Bold" w:hAnsi="Arial Bold"/>
          <w:b/>
          <w:szCs w:val="22"/>
        </w:rPr>
        <w:t>Planning Code</w:t>
      </w:r>
      <w:r w:rsidRPr="001361F0">
        <w:t xml:space="preserve"> </w:t>
      </w:r>
      <w:r w:rsidRPr="00EF4605">
        <w:rPr>
          <w:szCs w:val="22"/>
        </w:rPr>
        <w:t>(PC.A.5.3.2(c))</w:t>
      </w:r>
    </w:p>
    <w:p w14:paraId="478AC66E" w14:textId="77777777" w:rsidR="00570938" w:rsidRDefault="00570938" w:rsidP="00503D13">
      <w:pPr>
        <w:pStyle w:val="Level2Text"/>
        <w:rPr>
          <w:ins w:id="2" w:author="Horley (ESO), Mark" w:date="2019-11-20T14:20:00Z"/>
          <w:szCs w:val="22"/>
        </w:rPr>
      </w:pPr>
      <w:ins w:id="3" w:author="Horley (ESO), Mark" w:date="2019-11-20T14:20:00Z">
        <w:r w:rsidRPr="00570938">
          <w:rPr>
            <w:szCs w:val="22"/>
          </w:rPr>
          <w:t>(ii)</w:t>
        </w:r>
        <w:r w:rsidRPr="00570938">
          <w:rPr>
            <w:szCs w:val="22"/>
          </w:rPr>
          <w:tab/>
          <w:t xml:space="preserve">open circuit time series simulation study of the response of the </w:t>
        </w:r>
        <w:r w:rsidRPr="00C07FE2">
          <w:rPr>
            <w:b/>
            <w:szCs w:val="22"/>
          </w:rPr>
          <w:t>Excitation System</w:t>
        </w:r>
        <w:r w:rsidRPr="00570938">
          <w:rPr>
            <w:szCs w:val="22"/>
          </w:rPr>
          <w:t xml:space="preserve"> to a +10% step change from 90% to 100% terminal voltage.</w:t>
        </w:r>
      </w:ins>
    </w:p>
    <w:p w14:paraId="00C23338" w14:textId="7DFA9FB1" w:rsidR="002E0B38" w:rsidRPr="001361F0" w:rsidRDefault="002E0B38" w:rsidP="00503D13">
      <w:pPr>
        <w:pStyle w:val="Level2Text"/>
      </w:pPr>
      <w:r>
        <w:rPr>
          <w:szCs w:val="22"/>
        </w:rPr>
        <w:t>(ii</w:t>
      </w:r>
      <w:ins w:id="4" w:author="Horley (ESO), Mark" w:date="2019-11-20T14:21:00Z">
        <w:r w:rsidR="00570938">
          <w:rPr>
            <w:szCs w:val="22"/>
          </w:rPr>
          <w:t>i</w:t>
        </w:r>
      </w:ins>
      <w:r>
        <w:rPr>
          <w:szCs w:val="22"/>
        </w:rPr>
        <w:t>)</w:t>
      </w:r>
      <w:r>
        <w:rPr>
          <w:szCs w:val="22"/>
        </w:rPr>
        <w:tab/>
      </w:r>
      <w:r w:rsidRPr="00EF4605">
        <w:rPr>
          <w:szCs w:val="22"/>
        </w:rPr>
        <w:t>on load time series dynamic simulation studies</w:t>
      </w:r>
      <w:r w:rsidRPr="001361F0">
        <w:t xml:space="preserve"> of the response of the </w:t>
      </w:r>
      <w:r w:rsidRPr="00EF4605">
        <w:rPr>
          <w:rFonts w:ascii="Arial Bold" w:hAnsi="Arial Bold"/>
          <w:b/>
          <w:szCs w:val="22"/>
        </w:rPr>
        <w:t>Excitation System</w:t>
      </w:r>
      <w:r w:rsidRPr="001361F0">
        <w:t xml:space="preserve"> with and without the </w:t>
      </w:r>
      <w:r w:rsidRPr="00EF4605">
        <w:rPr>
          <w:rFonts w:ascii="Arial Bold" w:hAnsi="Arial Bold"/>
          <w:b/>
          <w:szCs w:val="22"/>
        </w:rPr>
        <w:t>Power System Stabiliser</w:t>
      </w:r>
      <w:r w:rsidRPr="001361F0">
        <w:t xml:space="preserve"> to 2% and 10% steps in the reference voltage and a three phase short circuit fault applied to the higher voltage side of the </w:t>
      </w:r>
      <w:r w:rsidRPr="00EF4605">
        <w:rPr>
          <w:rFonts w:ascii="Arial Bold" w:hAnsi="Arial Bold"/>
          <w:b/>
          <w:szCs w:val="22"/>
        </w:rPr>
        <w:t>Generating Unit</w:t>
      </w:r>
      <w:r w:rsidRPr="001361F0">
        <w:t xml:space="preserve"> transformer for 100</w:t>
      </w:r>
      <w:r w:rsidRPr="00EF4605">
        <w:rPr>
          <w:szCs w:val="22"/>
        </w:rPr>
        <w:t xml:space="preserve">ms. The simulation studies should be carried out with the </w:t>
      </w:r>
      <w:r w:rsidRPr="00EF4605">
        <w:rPr>
          <w:rFonts w:ascii="Arial Bold" w:hAnsi="Arial Bold"/>
          <w:b/>
          <w:szCs w:val="22"/>
        </w:rPr>
        <w:t>Generating Unit</w:t>
      </w:r>
      <w:r w:rsidRPr="00EF4605">
        <w:rPr>
          <w:szCs w:val="22"/>
        </w:rPr>
        <w:t xml:space="preserve"> operating at full </w:t>
      </w:r>
      <w:r w:rsidRPr="00EF4605">
        <w:rPr>
          <w:b/>
          <w:szCs w:val="22"/>
        </w:rPr>
        <w:t>Active Power</w:t>
      </w:r>
      <w:r w:rsidRPr="00EF4605">
        <w:rPr>
          <w:szCs w:val="22"/>
        </w:rPr>
        <w:t xml:space="preserve"> and maximum leading </w:t>
      </w:r>
      <w:r w:rsidRPr="00FD371C">
        <w:rPr>
          <w:b/>
          <w:szCs w:val="22"/>
        </w:rPr>
        <w:t>Reactive Power</w:t>
      </w:r>
      <w:r w:rsidRPr="00FD371C">
        <w:rPr>
          <w:szCs w:val="22"/>
        </w:rPr>
        <w:t xml:space="preserve"> import</w:t>
      </w:r>
      <w:r w:rsidRPr="00FD371C">
        <w:rPr>
          <w:szCs w:val="22"/>
          <w:u w:val="single"/>
        </w:rPr>
        <w:t xml:space="preserve"> </w:t>
      </w:r>
      <w:r w:rsidRPr="00EF4605">
        <w:rPr>
          <w:szCs w:val="22"/>
        </w:rPr>
        <w:t>with the fault level</w:t>
      </w:r>
      <w:r w:rsidRPr="001361F0">
        <w:t xml:space="preserve"> at the </w:t>
      </w:r>
      <w:proofErr w:type="spellStart"/>
      <w:r w:rsidRPr="00EF4605">
        <w:rPr>
          <w:b/>
          <w:szCs w:val="22"/>
        </w:rPr>
        <w:t>Supergrid</w:t>
      </w:r>
      <w:proofErr w:type="spellEnd"/>
      <w:r w:rsidRPr="00EF4605">
        <w:rPr>
          <w:szCs w:val="22"/>
        </w:rPr>
        <w:t xml:space="preserve"> </w:t>
      </w:r>
      <w:r w:rsidRPr="00CD1756">
        <w:rPr>
          <w:b/>
          <w:szCs w:val="22"/>
        </w:rPr>
        <w:t>HV</w:t>
      </w:r>
      <w:r w:rsidRPr="00EF4605">
        <w:rPr>
          <w:szCs w:val="22"/>
        </w:rPr>
        <w:t xml:space="preserve"> connection point at minimum or as otherwise agreed with </w:t>
      </w:r>
      <w:r w:rsidR="008D1B14">
        <w:rPr>
          <w:b/>
          <w:szCs w:val="22"/>
        </w:rPr>
        <w:t>The Company</w:t>
      </w:r>
      <w:r w:rsidRPr="001361F0">
        <w:t xml:space="preserve">. The results should show </w:t>
      </w:r>
      <w:r w:rsidRPr="00F677AC">
        <w:rPr>
          <w:b/>
        </w:rPr>
        <w:t>Generating Unit</w:t>
      </w:r>
      <w:r w:rsidRPr="001361F0">
        <w:t xml:space="preserve"> field voltage, </w:t>
      </w:r>
      <w:r w:rsidRPr="00EF4605">
        <w:rPr>
          <w:rFonts w:ascii="Arial Bold" w:hAnsi="Arial Bold"/>
          <w:b/>
          <w:szCs w:val="22"/>
        </w:rPr>
        <w:t>Generating Unit</w:t>
      </w:r>
      <w:r w:rsidRPr="001361F0">
        <w:t xml:space="preserve"> terminal voltage, </w:t>
      </w:r>
      <w:r w:rsidRPr="00EF4605">
        <w:rPr>
          <w:rFonts w:ascii="Arial Bold" w:hAnsi="Arial Bold"/>
          <w:b/>
          <w:szCs w:val="22"/>
        </w:rPr>
        <w:t>Power System Stabiliser</w:t>
      </w:r>
      <w:r w:rsidRPr="001361F0">
        <w:t xml:space="preserve"> output, </w:t>
      </w:r>
      <w:r w:rsidRPr="00EF4605">
        <w:rPr>
          <w:rFonts w:ascii="Arial Bold" w:hAnsi="Arial Bold"/>
          <w:b/>
          <w:szCs w:val="22"/>
        </w:rPr>
        <w:t>Generating Unit Active Power</w:t>
      </w:r>
      <w:r w:rsidRPr="001361F0">
        <w:t xml:space="preserve"> and </w:t>
      </w:r>
      <w:r w:rsidRPr="00F677AC">
        <w:rPr>
          <w:b/>
        </w:rPr>
        <w:t>Generating Unit</w:t>
      </w:r>
      <w:r w:rsidRPr="001361F0">
        <w:t xml:space="preserve"> </w:t>
      </w:r>
      <w:r w:rsidRPr="00EF4605">
        <w:rPr>
          <w:rFonts w:ascii="Arial Bold" w:hAnsi="Arial Bold"/>
          <w:b/>
          <w:szCs w:val="22"/>
        </w:rPr>
        <w:t>Reactive Power</w:t>
      </w:r>
      <w:r w:rsidRPr="001361F0">
        <w:t xml:space="preserve"> output.</w:t>
      </w:r>
    </w:p>
    <w:p w14:paraId="3533A830" w14:textId="6FDBE44A" w:rsidR="002E0B38" w:rsidRPr="00EF4605" w:rsidRDefault="002E0B38" w:rsidP="00503D13">
      <w:pPr>
        <w:pStyle w:val="Level2Text"/>
      </w:pPr>
      <w:r>
        <w:t>(</w:t>
      </w:r>
      <w:del w:id="5" w:author="Horley (ESO), Mark" w:date="2019-11-20T14:21:00Z">
        <w:r w:rsidDel="00570938">
          <w:delText>iii</w:delText>
        </w:r>
      </w:del>
      <w:ins w:id="6" w:author="Horley (ESO), Mark" w:date="2019-11-20T14:21:00Z">
        <w:r w:rsidR="00570938">
          <w:t>iv</w:t>
        </w:r>
      </w:ins>
      <w:r>
        <w:t>)</w:t>
      </w:r>
      <w:r>
        <w:tab/>
      </w:r>
      <w:r w:rsidRPr="00EF4605">
        <w:t xml:space="preserve">gain and phase Bode diagrams for the open loop frequency domain response of the </w:t>
      </w:r>
      <w:r w:rsidRPr="00EF4605">
        <w:rPr>
          <w:rFonts w:ascii="Arial Bold" w:hAnsi="Arial Bold"/>
          <w:b/>
        </w:rPr>
        <w:t>Generating Unit</w:t>
      </w:r>
      <w:r w:rsidRPr="00EF4605">
        <w:t xml:space="preserve"> </w:t>
      </w:r>
      <w:r w:rsidRPr="00EF4605">
        <w:rPr>
          <w:rFonts w:ascii="Arial Bold" w:hAnsi="Arial Bold"/>
          <w:b/>
        </w:rPr>
        <w:t>Excitation System</w:t>
      </w:r>
      <w:r w:rsidRPr="00EF4605">
        <w:t xml:space="preserve"> with and without the </w:t>
      </w:r>
      <w:r w:rsidRPr="00EF4605">
        <w:rPr>
          <w:rFonts w:ascii="Arial Bold" w:hAnsi="Arial Bold"/>
          <w:b/>
        </w:rPr>
        <w:t>Power System Stabiliser</w:t>
      </w:r>
      <w:r w:rsidRPr="00EF4605">
        <w:t xml:space="preserve">. These should be in a suitable format to allow assessment of the phase contribution of the </w:t>
      </w:r>
      <w:r w:rsidRPr="00EF4605">
        <w:rPr>
          <w:rFonts w:ascii="Arial Bold" w:hAnsi="Arial Bold"/>
          <w:b/>
        </w:rPr>
        <w:t xml:space="preserve">Power System Stabiliser </w:t>
      </w:r>
      <w:r w:rsidRPr="00EF4605">
        <w:t xml:space="preserve">and the gain and phase margin of the </w:t>
      </w:r>
      <w:r w:rsidRPr="00EF4605">
        <w:rPr>
          <w:rFonts w:ascii="Arial Bold" w:hAnsi="Arial Bold"/>
          <w:b/>
        </w:rPr>
        <w:t>Excitation System</w:t>
      </w:r>
      <w:r w:rsidRPr="00EF4605">
        <w:t xml:space="preserve"> with and without the </w:t>
      </w:r>
      <w:r w:rsidRPr="00EF4605">
        <w:rPr>
          <w:rFonts w:ascii="Arial Bold" w:hAnsi="Arial Bold"/>
          <w:b/>
        </w:rPr>
        <w:t>Power System Stabiliser</w:t>
      </w:r>
      <w:r w:rsidRPr="001D4C3C">
        <w:t xml:space="preserve"> </w:t>
      </w:r>
      <w:r w:rsidRPr="00EF4605">
        <w:t>in service.</w:t>
      </w:r>
    </w:p>
    <w:p w14:paraId="19C7FFCD" w14:textId="77777777" w:rsidR="002E0B38" w:rsidRPr="00EF4605" w:rsidRDefault="002E0B38" w:rsidP="00503D13">
      <w:pPr>
        <w:pStyle w:val="Level2Text"/>
      </w:pPr>
      <w:r>
        <w:lastRenderedPageBreak/>
        <w:t>(</w:t>
      </w:r>
      <w:del w:id="7" w:author="Horley (ESO), Mark" w:date="2019-11-20T14:21:00Z">
        <w:r w:rsidDel="00570938">
          <w:delText>i</w:delText>
        </w:r>
      </w:del>
      <w:r>
        <w:t>v)</w:t>
      </w:r>
      <w:r>
        <w:tab/>
      </w:r>
      <w:r w:rsidR="002B28D9">
        <w:t>an e</w:t>
      </w:r>
      <w:r w:rsidRPr="00EF4605">
        <w:t xml:space="preserve">igenvalue plot to demonstrate that all modes remain stable when the </w:t>
      </w:r>
      <w:r w:rsidRPr="00EF4605">
        <w:rPr>
          <w:b/>
        </w:rPr>
        <w:t>Power System Stabiliser</w:t>
      </w:r>
      <w:r w:rsidRPr="00EF4605">
        <w:t xml:space="preserve"> gain is increased by at least a factor of 3 from the designed operating value.</w:t>
      </w:r>
    </w:p>
    <w:p w14:paraId="28AD0998" w14:textId="6A7A2DF1" w:rsidR="002E0B38" w:rsidRDefault="002E0B38" w:rsidP="00503D13">
      <w:pPr>
        <w:pStyle w:val="Level2Text"/>
        <w:rPr>
          <w:ins w:id="8" w:author="Horley (ESO), Mark" w:date="2019-11-20T14:24:00Z"/>
        </w:rPr>
      </w:pPr>
      <w:r>
        <w:t>(v</w:t>
      </w:r>
      <w:ins w:id="9" w:author="Horley (ESO), Mark" w:date="2019-11-20T14:21:00Z">
        <w:r w:rsidR="00570938">
          <w:t>i</w:t>
        </w:r>
      </w:ins>
      <w:r>
        <w:t>)</w:t>
      </w:r>
      <w:r>
        <w:tab/>
      </w:r>
      <w:r w:rsidRPr="00EF4605">
        <w:t xml:space="preserve">gain Bode diagram for the closed loop on load frequency domain response of the </w:t>
      </w:r>
      <w:r w:rsidRPr="00EF4605">
        <w:rPr>
          <w:rFonts w:ascii="Arial Bold" w:hAnsi="Arial Bold"/>
          <w:b/>
        </w:rPr>
        <w:t>Generating Unit</w:t>
      </w:r>
      <w:r w:rsidRPr="00EF4605">
        <w:t xml:space="preserve"> </w:t>
      </w:r>
      <w:r w:rsidRPr="00EF4605">
        <w:rPr>
          <w:rFonts w:ascii="Arial Bold" w:hAnsi="Arial Bold"/>
          <w:b/>
        </w:rPr>
        <w:t>Excitation System</w:t>
      </w:r>
      <w:r w:rsidRPr="00EF4605">
        <w:t xml:space="preserve"> with and without the </w:t>
      </w:r>
      <w:r w:rsidRPr="00EF4605">
        <w:rPr>
          <w:rFonts w:ascii="Arial Bold" w:hAnsi="Arial Bold"/>
          <w:b/>
        </w:rPr>
        <w:t>Power System Stabiliser</w:t>
      </w:r>
      <w:r w:rsidRPr="00EF4605">
        <w:t xml:space="preserve">. The </w:t>
      </w:r>
      <w:r w:rsidRPr="00EF4605">
        <w:rPr>
          <w:b/>
        </w:rPr>
        <w:t>Generating Unit</w:t>
      </w:r>
      <w:r w:rsidRPr="00EF4605">
        <w:t xml:space="preserve"> operating at full load and at unity power factor. These diagrams should be in a suitable format to allow comparison of the </w:t>
      </w:r>
      <w:r w:rsidRPr="00EF4605">
        <w:rPr>
          <w:b/>
        </w:rPr>
        <w:t>Active Power</w:t>
      </w:r>
      <w:r w:rsidRPr="00EF4605">
        <w:t xml:space="preserve"> damping across the frequency range specified in C</w:t>
      </w:r>
      <w:r>
        <w:t>C</w:t>
      </w:r>
      <w:r w:rsidRPr="00EF4605">
        <w:t xml:space="preserve">.A.6.2.6.3 with and without the </w:t>
      </w:r>
      <w:r w:rsidRPr="00EF4605">
        <w:rPr>
          <w:rFonts w:ascii="Arial Bold" w:hAnsi="Arial Bold"/>
          <w:b/>
        </w:rPr>
        <w:t>Power System Stabiliser</w:t>
      </w:r>
      <w:r w:rsidRPr="00EF4605">
        <w:t xml:space="preserve"> in service.</w:t>
      </w:r>
    </w:p>
    <w:p w14:paraId="6C4155EF" w14:textId="1AF9DAB5" w:rsidR="00570938" w:rsidRDefault="00FB3B2A" w:rsidP="00FB3B2A">
      <w:pPr>
        <w:pStyle w:val="Level2Text"/>
        <w:tabs>
          <w:tab w:val="clear" w:pos="1843"/>
          <w:tab w:val="left" w:pos="1418"/>
        </w:tabs>
        <w:ind w:left="1418" w:firstLine="0"/>
      </w:pPr>
      <w:ins w:id="10" w:author="Horley (ESO), Mark" w:date="2019-11-20T14:25:00Z">
        <w:r>
          <w:t xml:space="preserve">In the case of </w:t>
        </w:r>
        <w:r w:rsidRPr="00416C80">
          <w:rPr>
            <w:b/>
          </w:rPr>
          <w:t xml:space="preserve">a </w:t>
        </w:r>
      </w:ins>
      <w:ins w:id="11" w:author="Horley (ESO), Mark" w:date="2019-11-20T14:26:00Z">
        <w:r w:rsidRPr="00416C80">
          <w:rPr>
            <w:b/>
          </w:rPr>
          <w:t>Synchronous Generating Unit</w:t>
        </w:r>
        <w:r>
          <w:t xml:space="preserve"> that may operate as demand (</w:t>
        </w:r>
        <w:proofErr w:type="spellStart"/>
        <w:r>
          <w:t>eg.</w:t>
        </w:r>
        <w:proofErr w:type="spellEnd"/>
        <w:r>
          <w:t xml:space="preserve"> </w:t>
        </w:r>
      </w:ins>
      <w:ins w:id="12" w:author="Horley (ESO), Mark" w:date="2019-11-20T14:25:00Z">
        <w:r>
          <w:t>pumped storage</w:t>
        </w:r>
      </w:ins>
      <w:ins w:id="13" w:author="Horley (ESO), Mark" w:date="2019-11-20T14:26:00Z">
        <w:r>
          <w:t xml:space="preserve">) the </w:t>
        </w:r>
        <w:proofErr w:type="gramStart"/>
        <w:r>
          <w:t>on load</w:t>
        </w:r>
        <w:proofErr w:type="gramEnd"/>
        <w:r>
          <w:t xml:space="preserve"> simulations </w:t>
        </w:r>
      </w:ins>
      <w:ins w:id="14" w:author="Horley (ESO), Mark" w:date="2019-11-20T14:27:00Z">
        <w:r>
          <w:t>(ii) to (vi) should also carried out in both modes of operation.</w:t>
        </w:r>
      </w:ins>
    </w:p>
    <w:p w14:paraId="1155CB33" w14:textId="77777777" w:rsidR="002E0B38" w:rsidRPr="00FD371C" w:rsidRDefault="002E0B38" w:rsidP="00503D13">
      <w:pPr>
        <w:pStyle w:val="Level1Text"/>
      </w:pPr>
      <w:r w:rsidRPr="00FD371C">
        <w:t>CP.A.3.2.2</w:t>
      </w:r>
      <w:r w:rsidRPr="00FD371C">
        <w:tab/>
        <w:t xml:space="preserve">In the case of </w:t>
      </w:r>
      <w:r w:rsidRPr="00503D13">
        <w:rPr>
          <w:b/>
        </w:rPr>
        <w:t>Onshore Non-Synchronous Generating Units</w:t>
      </w:r>
      <w:r w:rsidRPr="00FD371C">
        <w:t xml:space="preserve">, </w:t>
      </w:r>
      <w:r w:rsidRPr="00503D13">
        <w:rPr>
          <w:b/>
        </w:rPr>
        <w:t>Onshore DC Converters</w:t>
      </w:r>
      <w:r w:rsidRPr="00FD371C">
        <w:t xml:space="preserve"> and </w:t>
      </w:r>
      <w:r w:rsidRPr="00503D13">
        <w:rPr>
          <w:b/>
        </w:rPr>
        <w:t>Onshore Power Park Modules</w:t>
      </w:r>
      <w:r w:rsidRPr="00FD371C">
        <w:t xml:space="preserve"> and </w:t>
      </w:r>
      <w:r w:rsidRPr="00503D13">
        <w:rPr>
          <w:b/>
        </w:rPr>
        <w:t>OTSDUW Plant and Apparatus</w:t>
      </w:r>
      <w:r w:rsidRPr="00FD371C">
        <w:t xml:space="preserve"> at the </w:t>
      </w:r>
      <w:r w:rsidRPr="00503D13">
        <w:rPr>
          <w:b/>
        </w:rPr>
        <w:t>Interface Point</w:t>
      </w:r>
      <w:r w:rsidRPr="00FD371C">
        <w:t xml:space="preserve"> the </w:t>
      </w:r>
      <w:r w:rsidRPr="00503D13">
        <w:rPr>
          <w:b/>
        </w:rPr>
        <w:t>Power System Stabiliser</w:t>
      </w:r>
      <w:r w:rsidRPr="00FD371C">
        <w:t xml:space="preserve"> tuning simulation study report required by CC.A</w:t>
      </w:r>
      <w:r w:rsidRPr="001361F0">
        <w:t xml:space="preserve">.7.2.4.1 or required by the </w:t>
      </w:r>
      <w:r w:rsidRPr="00503D13">
        <w:rPr>
          <w:b/>
        </w:rPr>
        <w:t>Bilateral Agreement</w:t>
      </w:r>
      <w:r w:rsidRPr="00FD371C">
        <w:t xml:space="preserve"> shall contain:</w:t>
      </w:r>
    </w:p>
    <w:p w14:paraId="23611D7D" w14:textId="77777777" w:rsidR="002E0B38" w:rsidRPr="00FD371C" w:rsidRDefault="002E0B38" w:rsidP="00503D13">
      <w:pPr>
        <w:pStyle w:val="Level2Text"/>
      </w:pPr>
      <w:r w:rsidRPr="001361F0">
        <w:t>(</w:t>
      </w:r>
      <w:proofErr w:type="spellStart"/>
      <w:r w:rsidRPr="001361F0">
        <w:t>i</w:t>
      </w:r>
      <w:proofErr w:type="spellEnd"/>
      <w:r w:rsidRPr="001361F0">
        <w:t>)</w:t>
      </w:r>
      <w:r w:rsidRPr="001361F0">
        <w:tab/>
        <w:t xml:space="preserve">the </w:t>
      </w:r>
      <w:r w:rsidRPr="00FD371C">
        <w:rPr>
          <w:rFonts w:ascii="Arial Bold" w:hAnsi="Arial Bold"/>
          <w:b/>
          <w:szCs w:val="22"/>
        </w:rPr>
        <w:t>Voltage Control System</w:t>
      </w:r>
      <w:r w:rsidRPr="001361F0">
        <w:t xml:space="preserve"> model including the </w:t>
      </w:r>
      <w:r w:rsidRPr="00AC4A4B">
        <w:rPr>
          <w:b/>
        </w:rPr>
        <w:t>Power System Stabiliser</w:t>
      </w:r>
      <w:r w:rsidRPr="001361F0">
        <w:t xml:space="preserve"> with settings as required under the </w:t>
      </w:r>
      <w:r w:rsidRPr="00FD371C">
        <w:rPr>
          <w:rFonts w:ascii="Arial Bold" w:hAnsi="Arial Bold"/>
          <w:b/>
          <w:szCs w:val="22"/>
        </w:rPr>
        <w:t>Planning Code</w:t>
      </w:r>
      <w:r w:rsidRPr="001361F0">
        <w:t xml:space="preserve"> </w:t>
      </w:r>
      <w:r w:rsidRPr="00FD371C">
        <w:rPr>
          <w:szCs w:val="22"/>
        </w:rPr>
        <w:t xml:space="preserve">(PC.A.5.4) and </w:t>
      </w:r>
      <w:r w:rsidRPr="00FD371C">
        <w:rPr>
          <w:b/>
          <w:szCs w:val="22"/>
        </w:rPr>
        <w:t>Bilateral Agreement</w:t>
      </w:r>
      <w:r w:rsidRPr="00FD371C">
        <w:rPr>
          <w:szCs w:val="22"/>
        </w:rPr>
        <w:t>.</w:t>
      </w:r>
    </w:p>
    <w:p w14:paraId="5FB4F7D9" w14:textId="5990C0DC" w:rsidR="002E0B38" w:rsidRPr="001361F0" w:rsidRDefault="002E0B38" w:rsidP="00503D13">
      <w:pPr>
        <w:pStyle w:val="Level2Text"/>
      </w:pPr>
      <w:r>
        <w:rPr>
          <w:szCs w:val="22"/>
        </w:rPr>
        <w:t>(ii)</w:t>
      </w:r>
      <w:r>
        <w:rPr>
          <w:szCs w:val="22"/>
        </w:rPr>
        <w:tab/>
      </w:r>
      <w:r w:rsidRPr="00FD371C">
        <w:rPr>
          <w:szCs w:val="22"/>
        </w:rPr>
        <w:t>on load time series dynamic</w:t>
      </w:r>
      <w:r w:rsidRPr="001361F0">
        <w:t xml:space="preserve"> simulation studies of the response of the </w:t>
      </w:r>
      <w:r w:rsidRPr="00FD371C">
        <w:rPr>
          <w:rFonts w:ascii="Arial Bold" w:hAnsi="Arial Bold"/>
          <w:b/>
          <w:szCs w:val="22"/>
        </w:rPr>
        <w:t>Voltage Control System</w:t>
      </w:r>
      <w:r w:rsidRPr="001361F0">
        <w:t xml:space="preserve"> with and without the </w:t>
      </w:r>
      <w:r w:rsidRPr="00FD371C">
        <w:rPr>
          <w:rFonts w:ascii="Arial Bold" w:hAnsi="Arial Bold"/>
          <w:b/>
          <w:szCs w:val="22"/>
        </w:rPr>
        <w:t>Power System Stabiliser</w:t>
      </w:r>
      <w:r w:rsidRPr="001361F0">
        <w:t xml:space="preserve"> to 2% and 10% steps in the reference voltage and a three phase short circuit fault applied to the </w:t>
      </w:r>
      <w:r w:rsidRPr="00503D13">
        <w:rPr>
          <w:b/>
        </w:rPr>
        <w:t>Grid Entry Point</w:t>
      </w:r>
      <w:r w:rsidRPr="001361F0">
        <w:t xml:space="preserve"> or the </w:t>
      </w:r>
      <w:r w:rsidRPr="00AC4A4B">
        <w:rPr>
          <w:b/>
        </w:rPr>
        <w:t>Interface Point</w:t>
      </w:r>
      <w:r w:rsidRPr="001361F0">
        <w:t xml:space="preserve"> in the case of </w:t>
      </w:r>
      <w:r w:rsidRPr="00503D13">
        <w:rPr>
          <w:b/>
        </w:rPr>
        <w:t>OTSDUW Plant and Apparatus</w:t>
      </w:r>
      <w:r w:rsidRPr="001361F0">
        <w:t xml:space="preserve"> for 100</w:t>
      </w:r>
      <w:r w:rsidRPr="00FD371C">
        <w:rPr>
          <w:szCs w:val="22"/>
        </w:rPr>
        <w:t xml:space="preserve">ms. The simulation studies should be carried out operating at full </w:t>
      </w:r>
      <w:r w:rsidRPr="00FD371C">
        <w:rPr>
          <w:b/>
          <w:szCs w:val="22"/>
        </w:rPr>
        <w:t>Active Power</w:t>
      </w:r>
      <w:r w:rsidRPr="00FD371C">
        <w:rPr>
          <w:szCs w:val="22"/>
        </w:rPr>
        <w:t xml:space="preserve"> and maximum leading </w:t>
      </w:r>
      <w:r w:rsidRPr="00FD371C">
        <w:rPr>
          <w:b/>
          <w:szCs w:val="22"/>
        </w:rPr>
        <w:t>Reactive Power</w:t>
      </w:r>
      <w:r w:rsidRPr="00FD371C">
        <w:rPr>
          <w:szCs w:val="22"/>
        </w:rPr>
        <w:t xml:space="preserve"> import condition with the fault level at the </w:t>
      </w:r>
      <w:proofErr w:type="spellStart"/>
      <w:r w:rsidRPr="00FD371C">
        <w:rPr>
          <w:b/>
          <w:szCs w:val="22"/>
        </w:rPr>
        <w:t>Supergrid</w:t>
      </w:r>
      <w:proofErr w:type="spellEnd"/>
      <w:r w:rsidRPr="00FD371C">
        <w:rPr>
          <w:szCs w:val="22"/>
        </w:rPr>
        <w:t xml:space="preserve"> </w:t>
      </w:r>
      <w:r w:rsidRPr="00503D13">
        <w:rPr>
          <w:b/>
          <w:szCs w:val="22"/>
        </w:rPr>
        <w:t>HV</w:t>
      </w:r>
      <w:r w:rsidRPr="00FD371C">
        <w:rPr>
          <w:szCs w:val="22"/>
        </w:rPr>
        <w:t xml:space="preserve"> connection point at minimum or as otherwi</w:t>
      </w:r>
      <w:r w:rsidRPr="001361F0">
        <w:t xml:space="preserve">se agreed with </w:t>
      </w:r>
      <w:r w:rsidR="008D1B14">
        <w:rPr>
          <w:b/>
          <w:szCs w:val="22"/>
        </w:rPr>
        <w:t>The Company</w:t>
      </w:r>
      <w:r w:rsidRPr="001361F0">
        <w:t xml:space="preserve">. The results should show appropriate signals to demonstrate the expected damping performance of the </w:t>
      </w:r>
      <w:r w:rsidRPr="00FD371C">
        <w:rPr>
          <w:rFonts w:ascii="Arial Bold" w:hAnsi="Arial Bold"/>
          <w:b/>
          <w:szCs w:val="22"/>
        </w:rPr>
        <w:t>Power System Stabiliser</w:t>
      </w:r>
      <w:r w:rsidRPr="001361F0">
        <w:t>.</w:t>
      </w:r>
    </w:p>
    <w:p w14:paraId="3C952134" w14:textId="214393C9" w:rsidR="002E0B38" w:rsidRPr="001361F0" w:rsidRDefault="002E0B38" w:rsidP="00503D13">
      <w:pPr>
        <w:pStyle w:val="Level2Text"/>
      </w:pPr>
      <w:r w:rsidRPr="001361F0">
        <w:t>(iii)</w:t>
      </w:r>
      <w:r w:rsidRPr="001361F0">
        <w:tab/>
        <w:t xml:space="preserve">any other simulation as specified in the </w:t>
      </w:r>
      <w:r w:rsidRPr="00503D13">
        <w:rPr>
          <w:b/>
        </w:rPr>
        <w:t>Bilateral Agreement</w:t>
      </w:r>
      <w:r w:rsidRPr="001361F0">
        <w:t xml:space="preserve"> or agreed between the </w:t>
      </w:r>
      <w:r w:rsidRPr="00503D13">
        <w:rPr>
          <w:b/>
        </w:rPr>
        <w:t>Generator</w:t>
      </w:r>
      <w:r w:rsidRPr="001361F0">
        <w:t xml:space="preserve"> or </w:t>
      </w:r>
      <w:r w:rsidRPr="00503D13">
        <w:rPr>
          <w:b/>
        </w:rPr>
        <w:t>DC Converter Owner</w:t>
      </w:r>
      <w:r w:rsidRPr="001361F0">
        <w:t xml:space="preserve"> or </w:t>
      </w:r>
      <w:r w:rsidRPr="00503D13">
        <w:rPr>
          <w:b/>
        </w:rPr>
        <w:t>Offshore Transmission Licensee</w:t>
      </w:r>
      <w:r w:rsidRPr="001361F0">
        <w:t xml:space="preserve"> and </w:t>
      </w:r>
      <w:r w:rsidR="008D1B14">
        <w:rPr>
          <w:b/>
        </w:rPr>
        <w:t>The Company</w:t>
      </w:r>
      <w:r w:rsidRPr="001361F0">
        <w:t>.</w:t>
      </w:r>
    </w:p>
    <w:p w14:paraId="4027901F" w14:textId="77777777" w:rsidR="002E0B38" w:rsidRPr="00585FAB" w:rsidRDefault="002E0B38" w:rsidP="0072086B">
      <w:pPr>
        <w:pStyle w:val="Level1Text"/>
      </w:pPr>
      <w:r w:rsidRPr="00AE709E">
        <w:t>CP.A.3.3</w:t>
      </w:r>
      <w:r w:rsidRPr="00AE709E">
        <w:tab/>
      </w:r>
      <w:r w:rsidRPr="0072086B">
        <w:rPr>
          <w:u w:val="single"/>
        </w:rPr>
        <w:t xml:space="preserve">Reactive Capability across the </w:t>
      </w:r>
      <w:smartTag w:uri="urn:schemas-microsoft-com:office:smarttags" w:element="place">
        <w:smartTag w:uri="urn:schemas-microsoft-com:office:smarttags" w:element="PlaceName">
          <w:r w:rsidRPr="0072086B">
            <w:rPr>
              <w:u w:val="single"/>
            </w:rPr>
            <w:t>Voltage</w:t>
          </w:r>
        </w:smartTag>
        <w:r w:rsidRPr="0072086B">
          <w:rPr>
            <w:u w:val="single"/>
          </w:rPr>
          <w:t xml:space="preserve"> </w:t>
        </w:r>
        <w:smartTag w:uri="urn:schemas-microsoft-com:office:smarttags" w:element="PlaceType">
          <w:r w:rsidRPr="0072086B">
            <w:rPr>
              <w:u w:val="single"/>
            </w:rPr>
            <w:t>Range</w:t>
          </w:r>
        </w:smartTag>
      </w:smartTag>
    </w:p>
    <w:p w14:paraId="48D0D2FF" w14:textId="77777777" w:rsidR="002E0B38" w:rsidRPr="00D35857" w:rsidRDefault="002E0B38" w:rsidP="0072086B">
      <w:pPr>
        <w:pStyle w:val="Level1Text"/>
      </w:pPr>
      <w:r>
        <w:t>CP.A.3.</w:t>
      </w:r>
      <w:r w:rsidR="0072086B">
        <w:t>3.1</w:t>
      </w:r>
      <w:r w:rsidRPr="00EF4605">
        <w:tab/>
      </w:r>
      <w:r w:rsidRPr="00D35857">
        <w:t xml:space="preserve">The </w:t>
      </w:r>
      <w:r w:rsidRPr="00D35857">
        <w:rPr>
          <w:b/>
        </w:rPr>
        <w:t>Generator</w:t>
      </w:r>
      <w:r w:rsidRPr="00D35857">
        <w:t xml:space="preserve"> or </w:t>
      </w:r>
      <w:r w:rsidRPr="00D35857">
        <w:rPr>
          <w:b/>
        </w:rPr>
        <w:t>DC Converter station</w:t>
      </w:r>
      <w:r w:rsidRPr="00D35857">
        <w:t xml:space="preserve"> owner shall supply simulation studies to demonstrate the capability to meet CC.6.3.4 by submissio</w:t>
      </w:r>
      <w:r w:rsidRPr="001361F0">
        <w:t>n of a report containing:</w:t>
      </w:r>
    </w:p>
    <w:p w14:paraId="0E3B6365" w14:textId="77777777" w:rsidR="002E0B38" w:rsidRPr="00D35857" w:rsidRDefault="002E0B38" w:rsidP="0072086B">
      <w:pPr>
        <w:pStyle w:val="Level2Text"/>
      </w:pPr>
      <w:r>
        <w:t>(</w:t>
      </w:r>
      <w:proofErr w:type="spellStart"/>
      <w:r>
        <w:t>i</w:t>
      </w:r>
      <w:proofErr w:type="spellEnd"/>
      <w:r>
        <w:t>)</w:t>
      </w:r>
      <w:r>
        <w:tab/>
      </w:r>
      <w:r w:rsidRPr="00D35857">
        <w:t xml:space="preserve">a load flow simulation study result to demonstrate the maximum lagging </w:t>
      </w:r>
      <w:r w:rsidRPr="00D35857">
        <w:rPr>
          <w:b/>
        </w:rPr>
        <w:t>Reactive Power</w:t>
      </w:r>
      <w:r w:rsidRPr="00D35857">
        <w:t xml:space="preserve"> capability of the </w:t>
      </w:r>
      <w:r w:rsidRPr="00D35857">
        <w:rPr>
          <w:b/>
        </w:rPr>
        <w:t>Synchronous Generating Unit</w:t>
      </w:r>
      <w:r w:rsidRPr="00D35857">
        <w:t xml:space="preserve">,  </w:t>
      </w:r>
      <w:r w:rsidRPr="00D35857">
        <w:rPr>
          <w:b/>
        </w:rPr>
        <w:t>DC Converter</w:t>
      </w:r>
      <w:r w:rsidR="001776D1">
        <w:t xml:space="preserve">, </w:t>
      </w:r>
      <w:r w:rsidR="001776D1">
        <w:rPr>
          <w:b/>
        </w:rPr>
        <w:t>OTSUA</w:t>
      </w:r>
      <w:r w:rsidRPr="00D35857">
        <w:t xml:space="preserve"> or </w:t>
      </w:r>
      <w:r w:rsidRPr="00D35857">
        <w:rPr>
          <w:b/>
        </w:rPr>
        <w:t>Power Park Module</w:t>
      </w:r>
      <w:r w:rsidRPr="00D35857">
        <w:t xml:space="preserve"> at </w:t>
      </w:r>
      <w:r w:rsidRPr="00D35857">
        <w:rPr>
          <w:b/>
        </w:rPr>
        <w:t>Rated MW</w:t>
      </w:r>
      <w:r w:rsidRPr="00D35857">
        <w:t xml:space="preserve"> when the </w:t>
      </w:r>
      <w:r w:rsidRPr="00D35857">
        <w:rPr>
          <w:b/>
        </w:rPr>
        <w:t>Grid Entry Point</w:t>
      </w:r>
      <w:r w:rsidRPr="00D35857">
        <w:t xml:space="preserve"> or </w:t>
      </w:r>
      <w:r w:rsidRPr="00D35857">
        <w:rPr>
          <w:b/>
        </w:rPr>
        <w:t>User System Entry Point</w:t>
      </w:r>
      <w:r w:rsidRPr="00D35857">
        <w:t xml:space="preserve"> if </w:t>
      </w:r>
      <w:r w:rsidRPr="00D35857">
        <w:rPr>
          <w:b/>
        </w:rPr>
        <w:t>Embedded</w:t>
      </w:r>
      <w:r w:rsidRPr="00D35857">
        <w:t xml:space="preserve"> </w:t>
      </w:r>
      <w:r w:rsidR="001776D1" w:rsidRPr="001776D1">
        <w:rPr>
          <w:rStyle w:val="DeltaViewInsertion"/>
          <w:color w:val="auto"/>
          <w:u w:val="none"/>
        </w:rPr>
        <w:t>or</w:t>
      </w:r>
      <w:r w:rsidR="001776D1" w:rsidRPr="001776D1">
        <w:rPr>
          <w:rStyle w:val="DeltaViewInsertion"/>
          <w:b/>
          <w:bCs/>
          <w:color w:val="auto"/>
          <w:u w:val="none"/>
        </w:rPr>
        <w:t xml:space="preserve"> Interface Point</w:t>
      </w:r>
      <w:r w:rsidR="001776D1" w:rsidRPr="001776D1">
        <w:rPr>
          <w:rStyle w:val="DeltaViewInsertion"/>
          <w:color w:val="auto"/>
          <w:u w:val="none"/>
        </w:rPr>
        <w:t xml:space="preserve"> (in case of </w:t>
      </w:r>
      <w:r w:rsidR="001776D1" w:rsidRPr="001776D1">
        <w:rPr>
          <w:rStyle w:val="DeltaViewInsertion"/>
          <w:b/>
          <w:bCs/>
          <w:color w:val="auto"/>
          <w:u w:val="none"/>
        </w:rPr>
        <w:t>OTSUA</w:t>
      </w:r>
      <w:r w:rsidR="001776D1" w:rsidRPr="001776D1">
        <w:rPr>
          <w:rStyle w:val="DeltaViewInsertion"/>
          <w:color w:val="auto"/>
          <w:u w:val="none"/>
        </w:rPr>
        <w:t>)</w:t>
      </w:r>
      <w:r w:rsidR="001776D1" w:rsidRPr="001776D1">
        <w:rPr>
          <w:rStyle w:val="DeltaViewInsertion"/>
          <w:color w:val="FF0000"/>
          <w:u w:val="none"/>
        </w:rPr>
        <w:t xml:space="preserve"> </w:t>
      </w:r>
      <w:r w:rsidRPr="00D35857">
        <w:t>voltage is at 105% of nominal.</w:t>
      </w:r>
    </w:p>
    <w:p w14:paraId="1760DC9B" w14:textId="77777777" w:rsidR="002E0B38" w:rsidRPr="00D35857" w:rsidRDefault="002E0B38" w:rsidP="0072086B">
      <w:pPr>
        <w:pStyle w:val="Level2Text"/>
      </w:pPr>
      <w:r>
        <w:t>(ii)</w:t>
      </w:r>
      <w:r>
        <w:tab/>
      </w:r>
      <w:r w:rsidRPr="00D35857">
        <w:t xml:space="preserve">a load flow simulation study result to demonstrate the maximum leading </w:t>
      </w:r>
      <w:r w:rsidRPr="00D35857">
        <w:rPr>
          <w:b/>
        </w:rPr>
        <w:t>Reactive Power</w:t>
      </w:r>
      <w:r w:rsidRPr="00D35857">
        <w:t xml:space="preserve"> capability of the </w:t>
      </w:r>
      <w:r w:rsidRPr="00D35857">
        <w:rPr>
          <w:b/>
        </w:rPr>
        <w:t>Synchronous Generating Unit</w:t>
      </w:r>
      <w:r w:rsidR="002C5CB5" w:rsidRPr="002C5CB5">
        <w:t>,</w:t>
      </w:r>
      <w:r w:rsidRPr="00D35857">
        <w:rPr>
          <w:b/>
        </w:rPr>
        <w:t xml:space="preserve"> DC Converter</w:t>
      </w:r>
      <w:r w:rsidR="001776D1">
        <w:t xml:space="preserve">, </w:t>
      </w:r>
      <w:r w:rsidR="001776D1">
        <w:rPr>
          <w:b/>
        </w:rPr>
        <w:t>OTSUA</w:t>
      </w:r>
      <w:r w:rsidRPr="00D35857">
        <w:rPr>
          <w:b/>
        </w:rPr>
        <w:t xml:space="preserve"> </w:t>
      </w:r>
      <w:r w:rsidRPr="00D35857">
        <w:t>or</w:t>
      </w:r>
      <w:r w:rsidRPr="00D35857">
        <w:rPr>
          <w:b/>
        </w:rPr>
        <w:t xml:space="preserve"> Power Park Module</w:t>
      </w:r>
      <w:r w:rsidRPr="00D35857">
        <w:t xml:space="preserve"> at </w:t>
      </w:r>
      <w:r w:rsidRPr="00D35857">
        <w:rPr>
          <w:b/>
        </w:rPr>
        <w:t>Rated MW</w:t>
      </w:r>
      <w:r w:rsidRPr="00D35857">
        <w:t xml:space="preserve"> when the </w:t>
      </w:r>
      <w:r w:rsidRPr="00D35857">
        <w:rPr>
          <w:b/>
        </w:rPr>
        <w:t>Grid Entry Point</w:t>
      </w:r>
      <w:r w:rsidRPr="00D35857">
        <w:t xml:space="preserve"> or </w:t>
      </w:r>
      <w:r w:rsidRPr="00D35857">
        <w:rPr>
          <w:b/>
        </w:rPr>
        <w:t>User System Entry Point</w:t>
      </w:r>
      <w:r w:rsidRPr="00D35857">
        <w:t xml:space="preserve"> if </w:t>
      </w:r>
      <w:r w:rsidRPr="00D35857">
        <w:rPr>
          <w:b/>
        </w:rPr>
        <w:t>Embedded</w:t>
      </w:r>
      <w:r w:rsidR="00A82A0F">
        <w:rPr>
          <w:b/>
        </w:rPr>
        <w:t xml:space="preserve"> </w:t>
      </w:r>
      <w:r w:rsidR="00A82A0F">
        <w:t>or</w:t>
      </w:r>
      <w:r w:rsidR="001776D1">
        <w:rPr>
          <w:b/>
        </w:rPr>
        <w:t xml:space="preserve"> </w:t>
      </w:r>
      <w:r w:rsidR="001776D1" w:rsidRPr="001776D1">
        <w:rPr>
          <w:rStyle w:val="DeltaViewInsertion"/>
          <w:b/>
          <w:bCs/>
          <w:color w:val="auto"/>
          <w:u w:val="none"/>
        </w:rPr>
        <w:t xml:space="preserve">Interface Point </w:t>
      </w:r>
      <w:r w:rsidR="001776D1" w:rsidRPr="001776D1">
        <w:rPr>
          <w:rStyle w:val="DeltaViewInsertion"/>
          <w:color w:val="auto"/>
          <w:u w:val="none"/>
        </w:rPr>
        <w:t xml:space="preserve">(in case of </w:t>
      </w:r>
      <w:r w:rsidR="001776D1" w:rsidRPr="001776D1">
        <w:rPr>
          <w:rStyle w:val="DeltaViewInsertion"/>
          <w:b/>
          <w:bCs/>
          <w:color w:val="auto"/>
          <w:u w:val="none"/>
        </w:rPr>
        <w:t>OTSUA</w:t>
      </w:r>
      <w:r w:rsidR="001776D1" w:rsidRPr="001776D1">
        <w:rPr>
          <w:rStyle w:val="DeltaViewInsertion"/>
          <w:color w:val="auto"/>
          <w:u w:val="none"/>
        </w:rPr>
        <w:t>) voltage</w:t>
      </w:r>
      <w:r w:rsidRPr="00D35857">
        <w:t xml:space="preserve"> is at 95% of nominal.</w:t>
      </w:r>
    </w:p>
    <w:p w14:paraId="79FBE1A6" w14:textId="77777777" w:rsidR="001A3993" w:rsidRDefault="002E0B38" w:rsidP="001A3993">
      <w:pPr>
        <w:pStyle w:val="Level1Text"/>
      </w:pPr>
      <w:r>
        <w:t>CP.A.3.</w:t>
      </w:r>
      <w:r w:rsidRPr="00EF4605">
        <w:t xml:space="preserve">3.2 </w:t>
      </w:r>
      <w:r w:rsidRPr="00EF4605">
        <w:tab/>
      </w:r>
      <w:r>
        <w:t xml:space="preserve">In the case of a </w:t>
      </w:r>
      <w:r w:rsidRPr="00FB07E5">
        <w:rPr>
          <w:b/>
        </w:rPr>
        <w:t>Synchronous Generating Unit</w:t>
      </w:r>
      <w:r>
        <w:t xml:space="preserve"> the terminal voltage in the simulation should be the nominal voltage for the machine.</w:t>
      </w:r>
      <w:r w:rsidR="001A3993">
        <w:t xml:space="preserve">  </w:t>
      </w:r>
      <w:r w:rsidR="001A3993" w:rsidRPr="001A3993">
        <w:rPr>
          <w:rFonts w:cs="Arial"/>
          <w:color w:val="auto"/>
        </w:rPr>
        <w:t>Where necessary to demonstrate compliance with CC.6.3.4 and subject to compliance with CC.6.3.8 (a) (v)</w:t>
      </w:r>
      <w:r w:rsidR="001A3993" w:rsidRPr="001A3993">
        <w:rPr>
          <w:rFonts w:cs="Arial"/>
          <w:b/>
          <w:color w:val="auto"/>
        </w:rPr>
        <w:t xml:space="preserve">, </w:t>
      </w:r>
      <w:r w:rsidR="001A3993" w:rsidRPr="001A3993">
        <w:rPr>
          <w:rFonts w:cs="Arial"/>
          <w:color w:val="auto"/>
        </w:rPr>
        <w:t xml:space="preserve">the </w:t>
      </w:r>
      <w:r w:rsidR="001A3993" w:rsidRPr="001A3993">
        <w:rPr>
          <w:rFonts w:cs="Arial"/>
          <w:b/>
          <w:color w:val="auto"/>
        </w:rPr>
        <w:t>Generator</w:t>
      </w:r>
      <w:r w:rsidR="001A3993" w:rsidRPr="001A3993">
        <w:rPr>
          <w:rFonts w:cs="Arial"/>
          <w:color w:val="auto"/>
        </w:rPr>
        <w:t xml:space="preserve"> shall repeat the two simulation studies with the terminal voltage being greater than the nominal voltage and l</w:t>
      </w:r>
      <w:r w:rsidR="001A3993">
        <w:rPr>
          <w:rFonts w:cs="Arial"/>
          <w:color w:val="auto"/>
        </w:rPr>
        <w:t xml:space="preserve">ess than or equal to the maximum </w:t>
      </w:r>
      <w:r w:rsidR="001A3993" w:rsidRPr="001A3993">
        <w:rPr>
          <w:rFonts w:cs="Arial"/>
          <w:color w:val="auto"/>
        </w:rPr>
        <w:t xml:space="preserve">terminal voltage. </w:t>
      </w:r>
      <w:r w:rsidR="001A3993">
        <w:rPr>
          <w:rFonts w:cs="Arial"/>
          <w:color w:val="auto"/>
        </w:rPr>
        <w:t xml:space="preserve"> </w:t>
      </w:r>
      <w:r w:rsidR="001A3993" w:rsidRPr="001A3993">
        <w:rPr>
          <w:rFonts w:cs="Arial"/>
          <w:color w:val="auto"/>
        </w:rPr>
        <w:t>The two additional simulations do not need to have the same terminal voltage.</w:t>
      </w:r>
    </w:p>
    <w:p w14:paraId="4F0C981D" w14:textId="77777777" w:rsidR="001A3993" w:rsidRPr="004633B1" w:rsidRDefault="002E0B38" w:rsidP="001A3993">
      <w:pPr>
        <w:pStyle w:val="Level1Text"/>
        <w:rPr>
          <w:rFonts w:cs="Arial"/>
          <w:color w:val="auto"/>
        </w:rPr>
      </w:pPr>
      <w:r>
        <w:lastRenderedPageBreak/>
        <w:t>CP.A.3.3.3</w:t>
      </w:r>
      <w:r w:rsidR="001A3993">
        <w:t xml:space="preserve"> </w:t>
      </w:r>
      <w:r w:rsidR="001A3993">
        <w:tab/>
      </w:r>
      <w:r w:rsidR="001A3993" w:rsidRPr="004633B1">
        <w:rPr>
          <w:rFonts w:cs="Arial"/>
          <w:color w:val="auto"/>
        </w:rPr>
        <w:t xml:space="preserve">In the case of a </w:t>
      </w:r>
      <w:r w:rsidR="001A3993" w:rsidRPr="004633B1">
        <w:rPr>
          <w:rFonts w:cs="Arial"/>
          <w:b/>
          <w:bCs/>
          <w:color w:val="auto"/>
        </w:rPr>
        <w:t xml:space="preserve">Synchronous Generating Unit </w:t>
      </w:r>
      <w:r w:rsidR="001A3993" w:rsidRPr="004633B1">
        <w:rPr>
          <w:rFonts w:cs="Arial"/>
          <w:color w:val="auto"/>
        </w:rPr>
        <w:t xml:space="preserve">the </w:t>
      </w:r>
      <w:r w:rsidR="001A3993" w:rsidRPr="004633B1">
        <w:rPr>
          <w:rFonts w:cs="Arial"/>
          <w:b/>
          <w:bCs/>
          <w:color w:val="auto"/>
        </w:rPr>
        <w:t xml:space="preserve">Generator </w:t>
      </w:r>
      <w:r w:rsidR="001A3993" w:rsidRPr="004633B1">
        <w:rPr>
          <w:rFonts w:cs="Arial"/>
          <w:color w:val="auto"/>
        </w:rPr>
        <w:t xml:space="preserve">shall supply two sets of simulation studies to demonstrate the capability to meet the operational requirements of BC2.A.2.6 and CC.6.1.7 at the minimum and maximum short circuit levels when changing tap position. Each set of simulation studies shall be at the same system conditions. None of the simulation studies shall include the </w:t>
      </w:r>
      <w:r w:rsidR="001A3993" w:rsidRPr="004633B1">
        <w:rPr>
          <w:rFonts w:cs="Arial"/>
          <w:b/>
          <w:color w:val="auto"/>
        </w:rPr>
        <w:t xml:space="preserve">Synchronous Generating Unit </w:t>
      </w:r>
      <w:r w:rsidR="001A3993" w:rsidRPr="004633B1">
        <w:rPr>
          <w:rFonts w:cs="Arial"/>
          <w:color w:val="auto"/>
        </w:rPr>
        <w:t xml:space="preserve">operating at the limits of its </w:t>
      </w:r>
      <w:r w:rsidR="001A3993" w:rsidRPr="004633B1">
        <w:rPr>
          <w:rFonts w:cs="Arial"/>
          <w:b/>
          <w:color w:val="auto"/>
        </w:rPr>
        <w:t>Reactive Power</w:t>
      </w:r>
      <w:r w:rsidR="001A3993" w:rsidRPr="004633B1">
        <w:rPr>
          <w:rFonts w:cs="Arial"/>
          <w:color w:val="auto"/>
        </w:rPr>
        <w:t xml:space="preserve"> output.</w:t>
      </w:r>
      <w:r w:rsidR="004633B1" w:rsidRPr="004633B1">
        <w:rPr>
          <w:rFonts w:cs="Arial"/>
          <w:color w:val="auto"/>
        </w:rPr>
        <w:t xml:space="preserve">  </w:t>
      </w:r>
    </w:p>
    <w:p w14:paraId="31345F49" w14:textId="77777777" w:rsidR="004633B1" w:rsidRPr="004633B1" w:rsidRDefault="004633B1" w:rsidP="004633B1">
      <w:pPr>
        <w:autoSpaceDE w:val="0"/>
        <w:autoSpaceDN w:val="0"/>
        <w:adjustRightInd w:val="0"/>
        <w:spacing w:line="240" w:lineRule="auto"/>
        <w:ind w:left="1418"/>
        <w:jc w:val="both"/>
        <w:rPr>
          <w:rFonts w:cs="Arial"/>
        </w:rPr>
      </w:pPr>
      <w:r w:rsidRPr="004633B1">
        <w:rPr>
          <w:rFonts w:cs="Arial"/>
        </w:rPr>
        <w:t xml:space="preserve">The simulation results shall include the </w:t>
      </w:r>
      <w:r w:rsidRPr="004633B1">
        <w:rPr>
          <w:rFonts w:cs="Arial"/>
          <w:b/>
        </w:rPr>
        <w:t>Reactive Power</w:t>
      </w:r>
      <w:r w:rsidRPr="004633B1">
        <w:rPr>
          <w:rFonts w:cs="Arial"/>
        </w:rPr>
        <w:t xml:space="preserve"> output of the </w:t>
      </w:r>
      <w:r w:rsidRPr="004633B1">
        <w:rPr>
          <w:rFonts w:cs="Arial"/>
          <w:b/>
          <w:bCs/>
        </w:rPr>
        <w:t xml:space="preserve">Synchronous Generating Unit </w:t>
      </w:r>
      <w:r w:rsidRPr="004633B1">
        <w:rPr>
          <w:rFonts w:cs="Arial"/>
        </w:rPr>
        <w:t xml:space="preserve">and the voltage at the </w:t>
      </w:r>
      <w:r w:rsidRPr="004633B1">
        <w:rPr>
          <w:rFonts w:cs="Arial"/>
          <w:b/>
        </w:rPr>
        <w:t>Grid Entry Point</w:t>
      </w:r>
      <w:r w:rsidRPr="004633B1">
        <w:rPr>
          <w:rFonts w:cs="Arial"/>
        </w:rPr>
        <w:t xml:space="preserve"> or, if </w:t>
      </w:r>
      <w:r w:rsidRPr="004633B1">
        <w:rPr>
          <w:rFonts w:cs="Arial"/>
          <w:b/>
        </w:rPr>
        <w:t>Embedded</w:t>
      </w:r>
      <w:r w:rsidRPr="004633B1">
        <w:rPr>
          <w:rFonts w:cs="Arial"/>
        </w:rPr>
        <w:t xml:space="preserve">, the </w:t>
      </w:r>
      <w:r w:rsidRPr="004633B1">
        <w:rPr>
          <w:rFonts w:cs="Arial"/>
          <w:b/>
        </w:rPr>
        <w:t>User System Entry Point</w:t>
      </w:r>
      <w:r w:rsidRPr="004633B1">
        <w:rPr>
          <w:rFonts w:cs="Arial"/>
        </w:rPr>
        <w:t xml:space="preserve"> with the </w:t>
      </w:r>
      <w:r w:rsidRPr="004633B1">
        <w:rPr>
          <w:rFonts w:cs="Arial"/>
          <w:b/>
        </w:rPr>
        <w:t>Generating Unit</w:t>
      </w:r>
      <w:r w:rsidRPr="004633B1">
        <w:rPr>
          <w:rFonts w:cs="Arial"/>
        </w:rPr>
        <w:t xml:space="preserve"> transformer at two adjacent tap positions with the greatest interval between them and the terminal voltage of the </w:t>
      </w:r>
      <w:r w:rsidRPr="004633B1">
        <w:rPr>
          <w:rFonts w:cs="Arial"/>
          <w:b/>
        </w:rPr>
        <w:t>Synchronous Generating Unit</w:t>
      </w:r>
      <w:r w:rsidRPr="004633B1">
        <w:rPr>
          <w:rFonts w:cs="Arial"/>
        </w:rPr>
        <w:t xml:space="preserve"> equal to</w:t>
      </w:r>
    </w:p>
    <w:p w14:paraId="413849B0" w14:textId="77777777" w:rsidR="004633B1" w:rsidRPr="004633B1" w:rsidRDefault="004633B1" w:rsidP="004633B1">
      <w:pPr>
        <w:pStyle w:val="ListParagraph"/>
        <w:widowControl/>
        <w:numPr>
          <w:ilvl w:val="2"/>
          <w:numId w:val="37"/>
        </w:numPr>
        <w:autoSpaceDE w:val="0"/>
        <w:autoSpaceDN w:val="0"/>
        <w:adjustRightInd w:val="0"/>
        <w:spacing w:line="240" w:lineRule="auto"/>
        <w:ind w:left="1418" w:firstLine="0"/>
        <w:jc w:val="both"/>
        <w:rPr>
          <w:rFonts w:cs="Arial"/>
        </w:rPr>
      </w:pPr>
      <w:r w:rsidRPr="004633B1">
        <w:rPr>
          <w:rFonts w:cs="Arial"/>
        </w:rPr>
        <w:t>its nominal value; and</w:t>
      </w:r>
    </w:p>
    <w:p w14:paraId="276FBA6F" w14:textId="77777777" w:rsidR="004633B1" w:rsidRPr="004633B1" w:rsidRDefault="004633B1" w:rsidP="004633B1">
      <w:pPr>
        <w:pStyle w:val="ListParagraph"/>
        <w:widowControl/>
        <w:numPr>
          <w:ilvl w:val="2"/>
          <w:numId w:val="37"/>
        </w:numPr>
        <w:autoSpaceDE w:val="0"/>
        <w:autoSpaceDN w:val="0"/>
        <w:adjustRightInd w:val="0"/>
        <w:spacing w:line="240" w:lineRule="auto"/>
        <w:ind w:left="1418" w:firstLine="0"/>
        <w:jc w:val="both"/>
        <w:rPr>
          <w:rFonts w:cs="Arial"/>
        </w:rPr>
      </w:pPr>
      <w:r w:rsidRPr="004633B1">
        <w:rPr>
          <w:rFonts w:cs="Arial"/>
        </w:rPr>
        <w:t>subject to compliance with CC.6.3.8 (a) (v), its maximum value.</w:t>
      </w:r>
    </w:p>
    <w:p w14:paraId="044FF178" w14:textId="77777777" w:rsidR="004633B1" w:rsidRDefault="004633B1" w:rsidP="001A3993">
      <w:pPr>
        <w:pStyle w:val="Level1Text"/>
      </w:pPr>
    </w:p>
    <w:p w14:paraId="09EF4477" w14:textId="77777777" w:rsidR="001A3993" w:rsidRDefault="001A3993" w:rsidP="004633B1">
      <w:pPr>
        <w:pStyle w:val="Level1Text"/>
      </w:pPr>
      <w:r>
        <w:t>CP.A.3.3.4</w:t>
      </w:r>
      <w:r w:rsidRPr="00EF4605">
        <w:t xml:space="preserve"> </w:t>
      </w:r>
      <w:r w:rsidRPr="00EF4605">
        <w:tab/>
        <w:t xml:space="preserve">In the case of a </w:t>
      </w:r>
      <w:r w:rsidRPr="00EF4605">
        <w:rPr>
          <w:b/>
        </w:rPr>
        <w:t>Power Park Module</w:t>
      </w:r>
      <w:r w:rsidRPr="00EF4605">
        <w:t xml:space="preserve"> where the load flow simulation studies show that the individual </w:t>
      </w:r>
      <w:r w:rsidRPr="00EF4605">
        <w:rPr>
          <w:b/>
        </w:rPr>
        <w:t>Power Park Units</w:t>
      </w:r>
      <w:r w:rsidRPr="00EF4605">
        <w:t xml:space="preserve"> deviate from nominal voltage to meet the </w:t>
      </w:r>
      <w:r w:rsidRPr="00EF4605">
        <w:rPr>
          <w:b/>
        </w:rPr>
        <w:t>Reactive Power</w:t>
      </w:r>
      <w:r w:rsidRPr="00EF4605">
        <w:t xml:space="preserve"> requirements then evidence must be provided from factory (e.g. in a </w:t>
      </w:r>
      <w:r w:rsidRPr="00EF4605">
        <w:rPr>
          <w:b/>
        </w:rPr>
        <w:t>Manufacturer’s Data &amp; Performance Report</w:t>
      </w:r>
      <w:r w:rsidRPr="00EF4605">
        <w:t>) o</w:t>
      </w:r>
      <w:r w:rsidRPr="001361F0">
        <w:t xml:space="preserve">r site testing that the </w:t>
      </w:r>
      <w:r w:rsidRPr="00EF4605">
        <w:rPr>
          <w:b/>
        </w:rPr>
        <w:t>Power Park Unit</w:t>
      </w:r>
      <w:r w:rsidRPr="00EF4605">
        <w:t xml:space="preserve"> is capable of operating continuously at the operating points determined in the load flow simulation studies.</w:t>
      </w:r>
    </w:p>
    <w:p w14:paraId="3B2241BA" w14:textId="77777777" w:rsidR="002E0B38" w:rsidRPr="00585FAB" w:rsidRDefault="002E0B38" w:rsidP="0072086B">
      <w:pPr>
        <w:pStyle w:val="Level1Text"/>
      </w:pPr>
      <w:r w:rsidRPr="00AE709E">
        <w:t>CP.A.3.4</w:t>
      </w:r>
      <w:r w:rsidRPr="00AE709E">
        <w:tab/>
      </w:r>
      <w:r w:rsidRPr="0072086B">
        <w:rPr>
          <w:u w:val="single"/>
        </w:rPr>
        <w:t>Voltage Control and Reactive Power Stability</w:t>
      </w:r>
    </w:p>
    <w:p w14:paraId="2C4054C3" w14:textId="77777777" w:rsidR="002E0B38" w:rsidRPr="00EF4605" w:rsidRDefault="002E0B38" w:rsidP="0072086B">
      <w:pPr>
        <w:pStyle w:val="Level1Text"/>
      </w:pPr>
      <w:r>
        <w:t>CP.A.3.</w:t>
      </w:r>
      <w:r w:rsidRPr="00EF4605">
        <w:t xml:space="preserve">4.1 </w:t>
      </w:r>
      <w:r w:rsidRPr="00EF4605">
        <w:tab/>
        <w:t>In the case of a power station containin</w:t>
      </w:r>
      <w:r w:rsidRPr="001361F0">
        <w:t xml:space="preserve">g </w:t>
      </w:r>
      <w:r w:rsidRPr="00EF4605">
        <w:rPr>
          <w:b/>
        </w:rPr>
        <w:t>Power Park Modules</w:t>
      </w:r>
      <w:r w:rsidRPr="00EF4605">
        <w:t xml:space="preserve"> </w:t>
      </w:r>
      <w:r w:rsidR="001776D1">
        <w:t xml:space="preserve">and/or </w:t>
      </w:r>
      <w:r w:rsidR="001776D1">
        <w:rPr>
          <w:b/>
        </w:rPr>
        <w:t xml:space="preserve">OTSUA </w:t>
      </w:r>
      <w:r w:rsidRPr="00EF4605">
        <w:t xml:space="preserve">the </w:t>
      </w:r>
      <w:r w:rsidRPr="00EF4605">
        <w:rPr>
          <w:b/>
        </w:rPr>
        <w:t>Generator</w:t>
      </w:r>
      <w:r w:rsidRPr="00EF4605">
        <w:t xml:space="preserve"> shall provide a report to demonstrate the dynamic capability and control stability of the </w:t>
      </w:r>
      <w:r w:rsidRPr="00EF4605">
        <w:rPr>
          <w:b/>
        </w:rPr>
        <w:t>Power Park Module</w:t>
      </w:r>
      <w:r w:rsidRPr="00EF4605">
        <w:t>. The report shall contain:</w:t>
      </w:r>
    </w:p>
    <w:p w14:paraId="3B008EAA" w14:textId="77777777" w:rsidR="002E0B38" w:rsidRPr="00EF4605" w:rsidRDefault="002E0B38" w:rsidP="0072086B">
      <w:pPr>
        <w:pStyle w:val="Level2Text"/>
      </w:pPr>
      <w:r w:rsidRPr="00EF4605">
        <w:t>(</w:t>
      </w:r>
      <w:proofErr w:type="spellStart"/>
      <w:r w:rsidRPr="00EF4605">
        <w:t>i</w:t>
      </w:r>
      <w:proofErr w:type="spellEnd"/>
      <w:r w:rsidRPr="00EF4605">
        <w:t>)</w:t>
      </w:r>
      <w:r w:rsidRPr="00EF4605">
        <w:tab/>
        <w:t>a dynamic time series simulation study result of a sufficiently large negative st</w:t>
      </w:r>
      <w:r w:rsidRPr="001361F0">
        <w:t xml:space="preserve">ep in </w:t>
      </w:r>
      <w:r w:rsidRPr="00EF4605">
        <w:rPr>
          <w:b/>
        </w:rPr>
        <w:t>System</w:t>
      </w:r>
      <w:r w:rsidRPr="00EF4605">
        <w:t xml:space="preserve"> voltage to cause a change in </w:t>
      </w:r>
      <w:r w:rsidRPr="00EF4605">
        <w:rPr>
          <w:b/>
        </w:rPr>
        <w:t>Reactive Power</w:t>
      </w:r>
      <w:r w:rsidRPr="00EF4605">
        <w:t xml:space="preserve"> from zero to the maximum lagging value at </w:t>
      </w:r>
      <w:r w:rsidRPr="00EF4605">
        <w:rPr>
          <w:b/>
        </w:rPr>
        <w:t>Rated MW</w:t>
      </w:r>
      <w:r w:rsidRPr="00EF4605">
        <w:t>.</w:t>
      </w:r>
    </w:p>
    <w:p w14:paraId="1F6DD0B9" w14:textId="77777777" w:rsidR="002E0B38" w:rsidRPr="00EF4605" w:rsidRDefault="002E0B38" w:rsidP="0072086B">
      <w:pPr>
        <w:pStyle w:val="Level2Text"/>
      </w:pPr>
      <w:r w:rsidRPr="00EF4605">
        <w:t>(ii)</w:t>
      </w:r>
      <w:r w:rsidRPr="00EF4605">
        <w:tab/>
        <w:t xml:space="preserve">a dynamic time series simulation study result of a sufficiently large positive step in </w:t>
      </w:r>
      <w:r w:rsidRPr="00EF4605">
        <w:rPr>
          <w:b/>
        </w:rPr>
        <w:t>System</w:t>
      </w:r>
      <w:r w:rsidRPr="00EF4605">
        <w:t xml:space="preserve"> voltage to cause a change in </w:t>
      </w:r>
      <w:r w:rsidRPr="00EF4605">
        <w:rPr>
          <w:b/>
        </w:rPr>
        <w:t>Reactive Power</w:t>
      </w:r>
      <w:r w:rsidRPr="00EF4605">
        <w:t xml:space="preserve"> from</w:t>
      </w:r>
      <w:r w:rsidRPr="001361F0">
        <w:t xml:space="preserve"> zero to the maximum leading value at </w:t>
      </w:r>
      <w:r w:rsidRPr="00EF4605">
        <w:rPr>
          <w:b/>
        </w:rPr>
        <w:t>Rated MW</w:t>
      </w:r>
      <w:r w:rsidRPr="00EF4605">
        <w:t>.</w:t>
      </w:r>
    </w:p>
    <w:p w14:paraId="52ED0F30" w14:textId="77777777" w:rsidR="002E0B38" w:rsidRPr="00EF4605" w:rsidRDefault="002E0B38" w:rsidP="0072086B">
      <w:pPr>
        <w:pStyle w:val="Level2Text"/>
      </w:pPr>
      <w:r w:rsidRPr="00EF4605">
        <w:t>(iii)</w:t>
      </w:r>
      <w:r w:rsidRPr="00EF4605">
        <w:tab/>
        <w:t xml:space="preserve">a dynamic time series simulation study result to demonstrate control stability at the lagging </w:t>
      </w:r>
      <w:r w:rsidRPr="00EF4605">
        <w:rPr>
          <w:b/>
        </w:rPr>
        <w:t>Reactive Power</w:t>
      </w:r>
      <w:r w:rsidRPr="00EF4605">
        <w:t xml:space="preserve"> limit by application of a -2% voltage step while operating within 5% of the lagging </w:t>
      </w:r>
      <w:r w:rsidRPr="00EF4605">
        <w:rPr>
          <w:b/>
        </w:rPr>
        <w:t>Reactive Power</w:t>
      </w:r>
      <w:r w:rsidRPr="00EF4605">
        <w:t xml:space="preserve"> limit.</w:t>
      </w:r>
    </w:p>
    <w:p w14:paraId="4A5D76BA" w14:textId="77777777" w:rsidR="00FB3B2A" w:rsidRDefault="0072086B" w:rsidP="0072086B">
      <w:pPr>
        <w:pStyle w:val="Level2Text"/>
        <w:rPr>
          <w:ins w:id="15" w:author="Horley (ESO), Mark" w:date="2019-11-20T14:28:00Z"/>
        </w:rPr>
      </w:pPr>
      <w:r>
        <w:t>(iv)</w:t>
      </w:r>
      <w:r w:rsidR="002E0B38" w:rsidRPr="00EF4605">
        <w:tab/>
        <w:t xml:space="preserve">a dynamic time series simulation study result to demonstrate control stability at the leading </w:t>
      </w:r>
      <w:r w:rsidR="002E0B38" w:rsidRPr="00EF4605">
        <w:rPr>
          <w:b/>
        </w:rPr>
        <w:t>Reactive Power</w:t>
      </w:r>
      <w:r w:rsidR="002E0B38" w:rsidRPr="00EF4605">
        <w:t xml:space="preserve"> limit by application of a +2% voltage step while operating within 5% of the leading </w:t>
      </w:r>
      <w:r w:rsidR="002E0B38" w:rsidRPr="00EF4605">
        <w:rPr>
          <w:b/>
        </w:rPr>
        <w:t>Reactive Power</w:t>
      </w:r>
      <w:r w:rsidR="002E0B38" w:rsidRPr="00EF4605">
        <w:t xml:space="preserve"> limit.</w:t>
      </w:r>
    </w:p>
    <w:p w14:paraId="6B6C974D" w14:textId="04F3DFBD" w:rsidR="002E0B38" w:rsidRDefault="00FB3B2A" w:rsidP="0072086B">
      <w:pPr>
        <w:pStyle w:val="Level2Text"/>
        <w:rPr>
          <w:ins w:id="16" w:author="Horley (ESO), Mark" w:date="2019-11-20T14:45:00Z"/>
        </w:rPr>
      </w:pPr>
      <w:ins w:id="17" w:author="Horley (ESO), Mark" w:date="2019-11-20T14:28:00Z">
        <w:r>
          <w:t>(v)</w:t>
        </w:r>
        <w:r>
          <w:tab/>
        </w:r>
        <w:r w:rsidRPr="00EF4605">
          <w:t xml:space="preserve">a dynamic time series simulation study result of a sufficiently </w:t>
        </w:r>
        <w:r>
          <w:t>negative</w:t>
        </w:r>
        <w:r w:rsidRPr="00EF4605">
          <w:t xml:space="preserve"> step in </w:t>
        </w:r>
        <w:r w:rsidRPr="00EF4605">
          <w:rPr>
            <w:b/>
          </w:rPr>
          <w:t>System</w:t>
        </w:r>
        <w:r w:rsidRPr="00EF4605">
          <w:t xml:space="preserve"> voltage to cause a change in </w:t>
        </w:r>
        <w:r w:rsidRPr="00EF4605">
          <w:rPr>
            <w:b/>
          </w:rPr>
          <w:t>Reactive Power</w:t>
        </w:r>
        <w:r w:rsidRPr="00EF4605">
          <w:t xml:space="preserve"> from</w:t>
        </w:r>
        <w:r w:rsidRPr="001361F0">
          <w:t xml:space="preserve"> </w:t>
        </w:r>
      </w:ins>
      <w:ins w:id="18" w:author="Horley (ESO), Mark" w:date="2019-11-20T14:29:00Z">
        <w:r>
          <w:t>the maximum l</w:t>
        </w:r>
      </w:ins>
      <w:ins w:id="19" w:author="Horley (ESO), Mark" w:date="2019-11-20T14:30:00Z">
        <w:r>
          <w:t>ead</w:t>
        </w:r>
      </w:ins>
      <w:ins w:id="20" w:author="Horley (ESO), Mark" w:date="2019-11-20T14:29:00Z">
        <w:r>
          <w:t>ing value</w:t>
        </w:r>
      </w:ins>
      <w:ins w:id="21" w:author="Horley (ESO), Mark" w:date="2019-11-20T14:28:00Z">
        <w:r w:rsidRPr="001361F0">
          <w:t xml:space="preserve"> to the maximum l</w:t>
        </w:r>
      </w:ins>
      <w:ins w:id="22" w:author="Horley (ESO), Mark" w:date="2019-11-20T14:30:00Z">
        <w:r>
          <w:t>agg</w:t>
        </w:r>
      </w:ins>
      <w:ins w:id="23" w:author="Horley (ESO), Mark" w:date="2019-11-20T14:28:00Z">
        <w:r w:rsidRPr="001361F0">
          <w:t xml:space="preserve">ing value at </w:t>
        </w:r>
        <w:r w:rsidRPr="00EF4605">
          <w:rPr>
            <w:b/>
          </w:rPr>
          <w:t>Rated MW</w:t>
        </w:r>
        <w:r w:rsidRPr="00EF4605">
          <w:t>.</w:t>
        </w:r>
      </w:ins>
    </w:p>
    <w:p w14:paraId="1ADB14D4" w14:textId="02B0F01D" w:rsidR="003C5CA3" w:rsidRPr="00EF4605" w:rsidRDefault="000C0B76" w:rsidP="0072086B">
      <w:pPr>
        <w:pStyle w:val="Level2Text"/>
      </w:pPr>
      <w:ins w:id="24" w:author="Horley (ESO), Mark" w:date="2019-11-20T14:45:00Z">
        <w:r>
          <w:t xml:space="preserve">The </w:t>
        </w:r>
        <w:r w:rsidRPr="000C0B76">
          <w:rPr>
            <w:b/>
          </w:rPr>
          <w:t>Generator</w:t>
        </w:r>
        <w:r>
          <w:t xml:space="preserve"> should </w:t>
        </w:r>
      </w:ins>
      <w:ins w:id="25" w:author="Horley (ESO), Mark" w:date="2019-11-20T14:47:00Z">
        <w:r>
          <w:t>also provide the</w:t>
        </w:r>
      </w:ins>
      <w:ins w:id="26" w:author="Horley (ESO), Mark" w:date="2019-11-20T14:45:00Z">
        <w:r>
          <w:t xml:space="preserve"> voltage contr</w:t>
        </w:r>
      </w:ins>
      <w:ins w:id="27" w:author="Horley (ESO), Mark" w:date="2019-11-20T14:46:00Z">
        <w:r>
          <w:t>ol study specified in CP.A.3.7.4.</w:t>
        </w:r>
      </w:ins>
    </w:p>
    <w:p w14:paraId="3FF55045" w14:textId="38895405" w:rsidR="002E0B38" w:rsidRPr="00EF4605" w:rsidRDefault="002E0B38" w:rsidP="0072086B">
      <w:pPr>
        <w:pStyle w:val="Level1Text"/>
      </w:pPr>
      <w:r>
        <w:t>CP.A.3.</w:t>
      </w:r>
      <w:r w:rsidRPr="00EF4605">
        <w:t xml:space="preserve">4.2 </w:t>
      </w:r>
      <w:r w:rsidRPr="00EF4605">
        <w:tab/>
        <w:t>All the ab</w:t>
      </w:r>
      <w:r w:rsidRPr="001361F0">
        <w:t xml:space="preserve">ove studies should be completed with a nominal network voltage for zero </w:t>
      </w:r>
      <w:r w:rsidRPr="00EF4605">
        <w:rPr>
          <w:b/>
        </w:rPr>
        <w:t>Reactive Power</w:t>
      </w:r>
      <w:r w:rsidRPr="00EF4605">
        <w:t xml:space="preserve"> transfer at the </w:t>
      </w:r>
      <w:r w:rsidRPr="00EF4605">
        <w:rPr>
          <w:b/>
        </w:rPr>
        <w:t>Grid Entry Point</w:t>
      </w:r>
      <w:r w:rsidRPr="00EF4605">
        <w:t xml:space="preserve"> or </w:t>
      </w:r>
      <w:r w:rsidRPr="00EF4605">
        <w:rPr>
          <w:b/>
        </w:rPr>
        <w:t>User System Entry Point</w:t>
      </w:r>
      <w:r w:rsidRPr="00EF4605">
        <w:t xml:space="preserve"> if </w:t>
      </w:r>
      <w:r w:rsidRPr="00EF4605">
        <w:rPr>
          <w:b/>
        </w:rPr>
        <w:t>Embedded</w:t>
      </w:r>
      <w:r w:rsidR="001776D1">
        <w:rPr>
          <w:b/>
        </w:rPr>
        <w:t xml:space="preserve"> </w:t>
      </w:r>
      <w:bookmarkStart w:id="28" w:name="_DV_C98"/>
      <w:r w:rsidR="001776D1" w:rsidRPr="001776D1">
        <w:rPr>
          <w:rStyle w:val="DeltaViewInsertion"/>
          <w:color w:val="auto"/>
          <w:u w:val="none"/>
        </w:rPr>
        <w:t xml:space="preserve">or, in the case of </w:t>
      </w:r>
      <w:r w:rsidR="001776D1" w:rsidRPr="001776D1">
        <w:rPr>
          <w:rStyle w:val="DeltaViewInsertion"/>
          <w:b/>
          <w:bCs/>
          <w:color w:val="auto"/>
          <w:u w:val="none"/>
        </w:rPr>
        <w:t>OTSUA</w:t>
      </w:r>
      <w:r w:rsidR="001776D1" w:rsidRPr="001776D1">
        <w:rPr>
          <w:rStyle w:val="DeltaViewInsertion"/>
          <w:color w:val="auto"/>
          <w:u w:val="none"/>
        </w:rPr>
        <w:t xml:space="preserve">, </w:t>
      </w:r>
      <w:r w:rsidR="001776D1" w:rsidRPr="001776D1">
        <w:rPr>
          <w:rStyle w:val="DeltaViewInsertion"/>
          <w:b/>
          <w:bCs/>
          <w:color w:val="auto"/>
          <w:u w:val="none"/>
        </w:rPr>
        <w:t>Interface Point</w:t>
      </w:r>
      <w:bookmarkEnd w:id="28"/>
      <w:r w:rsidRPr="001776D1">
        <w:rPr>
          <w:color w:val="auto"/>
        </w:rPr>
        <w:t xml:space="preserve"> </w:t>
      </w:r>
      <w:r w:rsidRPr="00EF4605">
        <w:t xml:space="preserve">unless stated otherwise and the fault level at the </w:t>
      </w:r>
      <w:r w:rsidR="00CD1756" w:rsidRPr="00CD1756">
        <w:rPr>
          <w:b/>
        </w:rPr>
        <w:t>HV</w:t>
      </w:r>
      <w:r w:rsidRPr="00EF4605">
        <w:t xml:space="preserve"> connection point at minimum as agreed with </w:t>
      </w:r>
      <w:r w:rsidR="008D1B14">
        <w:rPr>
          <w:b/>
        </w:rPr>
        <w:t>The Company</w:t>
      </w:r>
      <w:r w:rsidRPr="00EF4605">
        <w:t>.</w:t>
      </w:r>
    </w:p>
    <w:p w14:paraId="4115451A" w14:textId="0CFA7ADD" w:rsidR="002E0B38" w:rsidRPr="00EF4605" w:rsidRDefault="002E0B38" w:rsidP="0072086B">
      <w:pPr>
        <w:pStyle w:val="Level1Text"/>
      </w:pPr>
      <w:r>
        <w:t>CP.A.3.</w:t>
      </w:r>
      <w:r w:rsidRPr="00EF4605">
        <w:t>4.3</w:t>
      </w:r>
      <w:r w:rsidRPr="00EF4605">
        <w:tab/>
      </w:r>
      <w:r w:rsidR="008D1B14">
        <w:rPr>
          <w:b/>
        </w:rPr>
        <w:t>The Company</w:t>
      </w:r>
      <w:r w:rsidRPr="00EF4605">
        <w:t xml:space="preserve"> may permit relaxation from the requirements of </w:t>
      </w:r>
      <w:r>
        <w:t>CP.A.3.</w:t>
      </w:r>
      <w:r w:rsidRPr="00EF4605">
        <w:t>4.1(</w:t>
      </w:r>
      <w:proofErr w:type="spellStart"/>
      <w:r w:rsidRPr="00EF4605">
        <w:t>i</w:t>
      </w:r>
      <w:proofErr w:type="spellEnd"/>
      <w:r w:rsidRPr="00EF4605">
        <w:t xml:space="preserve">) and (ii) for voltage control if the </w:t>
      </w:r>
      <w:r w:rsidRPr="00EF4605">
        <w:rPr>
          <w:b/>
        </w:rPr>
        <w:t>Power Park Modules</w:t>
      </w:r>
      <w:r w:rsidRPr="00EF4605">
        <w:t xml:space="preserve"> are comprised of </w:t>
      </w:r>
      <w:r w:rsidRPr="00EF4605">
        <w:rPr>
          <w:b/>
        </w:rPr>
        <w:t>Power Park Units</w:t>
      </w:r>
      <w:r w:rsidRPr="00EF4605">
        <w:t xml:space="preserve"> in respect of which the </w:t>
      </w:r>
      <w:r w:rsidR="007C60B7">
        <w:rPr>
          <w:b/>
        </w:rPr>
        <w:t>GB Code User</w:t>
      </w:r>
      <w:r w:rsidRPr="00EF4605">
        <w:t xml:space="preserve"> has in its submissions to </w:t>
      </w:r>
      <w:r w:rsidR="008D1B14">
        <w:rPr>
          <w:b/>
        </w:rPr>
        <w:t>The Company</w:t>
      </w:r>
      <w:r w:rsidRPr="00EF4605">
        <w:t xml:space="preserve"> referenced an appropriat</w:t>
      </w:r>
      <w:r w:rsidRPr="001361F0">
        <w:t xml:space="preserve">e </w:t>
      </w:r>
      <w:r w:rsidRPr="00EF4605">
        <w:rPr>
          <w:b/>
        </w:rPr>
        <w:t xml:space="preserve">Manufacturer’s Data &amp; Performance Report </w:t>
      </w:r>
      <w:r w:rsidRPr="00EF4605">
        <w:t xml:space="preserve">which is acceptable to </w:t>
      </w:r>
      <w:r w:rsidR="008D1B14">
        <w:rPr>
          <w:b/>
        </w:rPr>
        <w:t>The Company</w:t>
      </w:r>
      <w:r w:rsidRPr="00EF4605">
        <w:rPr>
          <w:b/>
        </w:rPr>
        <w:t xml:space="preserve"> </w:t>
      </w:r>
      <w:r w:rsidRPr="00EF4605">
        <w:t>for voltage control.</w:t>
      </w:r>
    </w:p>
    <w:p w14:paraId="6808CEB5" w14:textId="759D8C53" w:rsidR="002E0B38" w:rsidRDefault="002E0B38" w:rsidP="0072086B">
      <w:pPr>
        <w:pStyle w:val="Level1Text"/>
      </w:pPr>
      <w:r>
        <w:t>CP.A.3.</w:t>
      </w:r>
      <w:r w:rsidRPr="00EF4605">
        <w:t>4.4</w:t>
      </w:r>
      <w:r w:rsidRPr="00EF4605">
        <w:tab/>
        <w:t xml:space="preserve">In addition </w:t>
      </w:r>
      <w:r w:rsidR="008D1B14">
        <w:rPr>
          <w:b/>
        </w:rPr>
        <w:t>The Company</w:t>
      </w:r>
      <w:r w:rsidRPr="00EF4605">
        <w:t xml:space="preserve"> may permit a further relaxation from the requirements of </w:t>
      </w:r>
      <w:r>
        <w:t>CP.A.3.</w:t>
      </w:r>
      <w:r w:rsidRPr="00EF4605">
        <w:t xml:space="preserve">4.1(iii) and (iv) if the </w:t>
      </w:r>
      <w:r w:rsidR="007C60B7">
        <w:rPr>
          <w:b/>
        </w:rPr>
        <w:t>GB Code</w:t>
      </w:r>
      <w:r w:rsidR="007C60B7" w:rsidRPr="00F64802">
        <w:rPr>
          <w:b/>
        </w:rPr>
        <w:t xml:space="preserve"> </w:t>
      </w:r>
      <w:r w:rsidR="007C60B7">
        <w:rPr>
          <w:b/>
        </w:rPr>
        <w:t>User</w:t>
      </w:r>
      <w:r w:rsidRPr="00EF4605">
        <w:t xml:space="preserve"> has in its submissions to </w:t>
      </w:r>
      <w:r w:rsidR="008D1B14">
        <w:rPr>
          <w:b/>
        </w:rPr>
        <w:t>The Company</w:t>
      </w:r>
      <w:r w:rsidRPr="00EF4605">
        <w:t xml:space="preserve"> referenced </w:t>
      </w:r>
      <w:r w:rsidRPr="001361F0">
        <w:t xml:space="preserve">an appropriate </w:t>
      </w:r>
      <w:r w:rsidRPr="00EF4605">
        <w:rPr>
          <w:b/>
        </w:rPr>
        <w:t xml:space="preserve">Manufacturer’s Data &amp; Performance Report </w:t>
      </w:r>
      <w:r w:rsidRPr="00EF4605">
        <w:t>for a</w:t>
      </w:r>
      <w:r w:rsidRPr="00EF4605">
        <w:rPr>
          <w:b/>
        </w:rPr>
        <w:t xml:space="preserve"> Power Park Module</w:t>
      </w:r>
      <w:r w:rsidRPr="00EF4605">
        <w:t xml:space="preserve"> mathematical model for voltage control</w:t>
      </w:r>
      <w:r w:rsidRPr="00EF4605">
        <w:rPr>
          <w:b/>
        </w:rPr>
        <w:t xml:space="preserve"> </w:t>
      </w:r>
      <w:r w:rsidRPr="00EF4605">
        <w:t>acceptable to</w:t>
      </w:r>
      <w:r w:rsidRPr="00EF4605">
        <w:rPr>
          <w:b/>
        </w:rPr>
        <w:t xml:space="preserve"> </w:t>
      </w:r>
      <w:r w:rsidR="008D1B14">
        <w:rPr>
          <w:b/>
        </w:rPr>
        <w:t>The Company</w:t>
      </w:r>
      <w:r w:rsidRPr="00EF4605">
        <w:t>.</w:t>
      </w:r>
    </w:p>
    <w:p w14:paraId="34EEF4E9" w14:textId="77777777" w:rsidR="002E0B38" w:rsidRPr="0072086B" w:rsidRDefault="002E0B38" w:rsidP="0072086B">
      <w:pPr>
        <w:pStyle w:val="Level1Text"/>
        <w:rPr>
          <w:u w:val="single"/>
        </w:rPr>
      </w:pPr>
      <w:r w:rsidRPr="00AE709E">
        <w:lastRenderedPageBreak/>
        <w:t>CP.A.3.5</w:t>
      </w:r>
      <w:r w:rsidRPr="00AE709E">
        <w:tab/>
      </w:r>
      <w:r w:rsidRPr="0072086B">
        <w:rPr>
          <w:u w:val="single"/>
        </w:rPr>
        <w:t xml:space="preserve">Fault Ride Through </w:t>
      </w:r>
    </w:p>
    <w:p w14:paraId="4E364B7C" w14:textId="77777777" w:rsidR="002E0B38" w:rsidRPr="00EF4605" w:rsidRDefault="002E0B38" w:rsidP="0072086B">
      <w:pPr>
        <w:pStyle w:val="Level1Text"/>
      </w:pPr>
      <w:r>
        <w:t>CP.A.3.</w:t>
      </w:r>
      <w:r w:rsidRPr="00EF4605">
        <w:t>5.1</w:t>
      </w:r>
      <w:r w:rsidRPr="00EF4605">
        <w:tab/>
        <w:t xml:space="preserve">The </w:t>
      </w:r>
      <w:r w:rsidRPr="00EF4605">
        <w:rPr>
          <w:b/>
        </w:rPr>
        <w:t>Generator</w:t>
      </w:r>
      <w:bookmarkStart w:id="29" w:name="_DV_C99"/>
      <w:r w:rsidR="001776D1" w:rsidRPr="001776D1">
        <w:rPr>
          <w:rStyle w:val="DeltaViewInsertion"/>
          <w:color w:val="auto"/>
          <w:u w:val="none"/>
        </w:rPr>
        <w:t xml:space="preserve">, (including where undertaking </w:t>
      </w:r>
      <w:r w:rsidR="001776D1" w:rsidRPr="001776D1">
        <w:rPr>
          <w:rStyle w:val="DeltaViewInsertion"/>
          <w:b/>
          <w:bCs/>
          <w:color w:val="auto"/>
          <w:u w:val="none"/>
        </w:rPr>
        <w:t>OTSDUW</w:t>
      </w:r>
      <w:r w:rsidR="001776D1" w:rsidRPr="001776D1">
        <w:rPr>
          <w:rStyle w:val="DeltaViewInsertion"/>
          <w:color w:val="auto"/>
          <w:u w:val="none"/>
        </w:rPr>
        <w:t>)</w:t>
      </w:r>
      <w:bookmarkStart w:id="30" w:name="_DV_M310"/>
      <w:bookmarkEnd w:id="29"/>
      <w:bookmarkEnd w:id="30"/>
      <w:r w:rsidR="001776D1">
        <w:t xml:space="preserve"> </w:t>
      </w:r>
      <w:r w:rsidRPr="00EF4605">
        <w:t xml:space="preserve">or </w:t>
      </w:r>
      <w:r w:rsidRPr="00EF4605">
        <w:rPr>
          <w:b/>
        </w:rPr>
        <w:t>DC Converter Station</w:t>
      </w:r>
      <w:r w:rsidRPr="00EF4605">
        <w:t xml:space="preserve"> owner shall supply time series simulat</w:t>
      </w:r>
      <w:r w:rsidRPr="001361F0">
        <w:t xml:space="preserve">ion study results to demonstrate the capability of </w:t>
      </w:r>
      <w:r w:rsidRPr="00EF4605">
        <w:rPr>
          <w:b/>
        </w:rPr>
        <w:t>Non-Synchronous Generating Units</w:t>
      </w:r>
      <w:r w:rsidR="002C5CB5" w:rsidRPr="002C5CB5">
        <w:t>,</w:t>
      </w:r>
      <w:r w:rsidRPr="00EF4605">
        <w:rPr>
          <w:b/>
        </w:rPr>
        <w:t xml:space="preserve"> DC Converters</w:t>
      </w:r>
      <w:r w:rsidR="002C5CB5" w:rsidRPr="002C5CB5">
        <w:t>,</w:t>
      </w:r>
      <w:r w:rsidRPr="00EF4605">
        <w:rPr>
          <w:b/>
        </w:rPr>
        <w:t xml:space="preserve"> Power Park Modules</w:t>
      </w:r>
      <w:r w:rsidR="001776D1">
        <w:rPr>
          <w:b/>
        </w:rPr>
        <w:t xml:space="preserve"> </w:t>
      </w:r>
      <w:r w:rsidR="001776D1">
        <w:t xml:space="preserve">and </w:t>
      </w:r>
      <w:r w:rsidR="001776D1">
        <w:rPr>
          <w:b/>
        </w:rPr>
        <w:t>OTSUA</w:t>
      </w:r>
      <w:r w:rsidRPr="00EF4605">
        <w:t xml:space="preserve"> to meet </w:t>
      </w:r>
      <w:r>
        <w:t>CC.6.3</w:t>
      </w:r>
      <w:r w:rsidRPr="00EF4605">
        <w:t>.15 by submission of a report containing:</w:t>
      </w:r>
    </w:p>
    <w:p w14:paraId="13FAC0C5" w14:textId="77777777" w:rsidR="002E0B38" w:rsidRPr="00EF4605" w:rsidRDefault="002E0B38" w:rsidP="0072086B">
      <w:pPr>
        <w:pStyle w:val="Level2Text"/>
      </w:pPr>
      <w:r w:rsidRPr="00EF4605">
        <w:t>(</w:t>
      </w:r>
      <w:proofErr w:type="spellStart"/>
      <w:r w:rsidRPr="00EF4605">
        <w:t>i</w:t>
      </w:r>
      <w:proofErr w:type="spellEnd"/>
      <w:r w:rsidRPr="00EF4605">
        <w:t>)</w:t>
      </w:r>
      <w:r w:rsidRPr="00EF4605">
        <w:tab/>
        <w:t>a time series simulation study of a 140ms solid three phase short circuit</w:t>
      </w:r>
      <w:r w:rsidRPr="001361F0">
        <w:t xml:space="preserve"> fault applied on the nearest point of the</w:t>
      </w:r>
      <w:r w:rsidRPr="00EF4605">
        <w:rPr>
          <w:b/>
        </w:rPr>
        <w:t xml:space="preserve"> National Electricity Transmission System</w:t>
      </w:r>
      <w:r w:rsidRPr="00EF4605">
        <w:t xml:space="preserve"> operating at </w:t>
      </w:r>
      <w:proofErr w:type="spellStart"/>
      <w:r w:rsidRPr="00EF4605">
        <w:rPr>
          <w:b/>
        </w:rPr>
        <w:t>Supergrid</w:t>
      </w:r>
      <w:proofErr w:type="spellEnd"/>
      <w:r w:rsidRPr="00EF4605">
        <w:t xml:space="preserve"> </w:t>
      </w:r>
      <w:r w:rsidRPr="005B35DB">
        <w:t>voltage to the</w:t>
      </w:r>
      <w:r w:rsidRPr="00EF4605">
        <w:rPr>
          <w:b/>
        </w:rPr>
        <w:t xml:space="preserve"> Non-Synchronous Generating Unit</w:t>
      </w:r>
      <w:r w:rsidR="002C5CB5" w:rsidRPr="002C5CB5">
        <w:t>,</w:t>
      </w:r>
      <w:r w:rsidRPr="00EF4605">
        <w:rPr>
          <w:b/>
        </w:rPr>
        <w:t xml:space="preserve"> DC Converter</w:t>
      </w:r>
      <w:r w:rsidR="002C5CB5" w:rsidRPr="002C5CB5">
        <w:t>,</w:t>
      </w:r>
      <w:r w:rsidRPr="00EF4605">
        <w:rPr>
          <w:b/>
        </w:rPr>
        <w:t xml:space="preserve"> Power Park Module</w:t>
      </w:r>
      <w:r w:rsidR="001776D1">
        <w:rPr>
          <w:b/>
        </w:rPr>
        <w:t xml:space="preserve"> </w:t>
      </w:r>
      <w:r w:rsidR="001776D1">
        <w:t xml:space="preserve">or </w:t>
      </w:r>
      <w:r w:rsidR="001776D1">
        <w:rPr>
          <w:b/>
        </w:rPr>
        <w:t>OTSUA</w:t>
      </w:r>
      <w:r w:rsidRPr="00EF4605">
        <w:t xml:space="preserve">. </w:t>
      </w:r>
    </w:p>
    <w:p w14:paraId="15C20E8D" w14:textId="77777777" w:rsidR="002E0B38" w:rsidRPr="00EF4605" w:rsidRDefault="002E0B38" w:rsidP="0072086B">
      <w:pPr>
        <w:pStyle w:val="Level2Text"/>
      </w:pPr>
      <w:r w:rsidRPr="00EF4605">
        <w:t>(ii)</w:t>
      </w:r>
      <w:r w:rsidRPr="00EF4605">
        <w:tab/>
        <w:t>time series simulation study of 140ms unbalanced short circ</w:t>
      </w:r>
      <w:r w:rsidRPr="001361F0">
        <w:t xml:space="preserve">uit faults applied on the nearest point of the </w:t>
      </w:r>
      <w:r w:rsidRPr="00EF4605">
        <w:rPr>
          <w:b/>
        </w:rPr>
        <w:t>National Electricity Transmission System</w:t>
      </w:r>
      <w:r w:rsidRPr="00EF4605">
        <w:t xml:space="preserve"> operating at </w:t>
      </w:r>
      <w:proofErr w:type="spellStart"/>
      <w:r w:rsidRPr="00EF4605">
        <w:rPr>
          <w:b/>
        </w:rPr>
        <w:t>Supergrid</w:t>
      </w:r>
      <w:proofErr w:type="spellEnd"/>
      <w:r w:rsidRPr="00EF4605">
        <w:t xml:space="preserve"> voltage to the </w:t>
      </w:r>
      <w:r w:rsidRPr="00EF4605">
        <w:rPr>
          <w:b/>
        </w:rPr>
        <w:t>Non-Synchronous Generating Unit</w:t>
      </w:r>
      <w:r w:rsidR="002C5CB5" w:rsidRPr="002C5CB5">
        <w:t>,</w:t>
      </w:r>
      <w:r w:rsidRPr="00EF4605">
        <w:rPr>
          <w:b/>
        </w:rPr>
        <w:t xml:space="preserve"> DC Converter</w:t>
      </w:r>
      <w:r w:rsidRPr="00EF4605">
        <w:t xml:space="preserve">, </w:t>
      </w:r>
      <w:r w:rsidRPr="00EF4605">
        <w:rPr>
          <w:b/>
        </w:rPr>
        <w:t>Power Park Module</w:t>
      </w:r>
      <w:r w:rsidR="001776D1">
        <w:rPr>
          <w:b/>
        </w:rPr>
        <w:t xml:space="preserve"> </w:t>
      </w:r>
      <w:r w:rsidR="001776D1">
        <w:t xml:space="preserve">or </w:t>
      </w:r>
      <w:r w:rsidR="001776D1">
        <w:rPr>
          <w:b/>
        </w:rPr>
        <w:t>OTSUA</w:t>
      </w:r>
      <w:r w:rsidRPr="00EF4605">
        <w:t>. The unbalanced faults to be simulated are:</w:t>
      </w:r>
    </w:p>
    <w:p w14:paraId="50B4E78D" w14:textId="77777777" w:rsidR="002E0B38" w:rsidRPr="00EF4605" w:rsidRDefault="002E0B38" w:rsidP="0072086B">
      <w:pPr>
        <w:pStyle w:val="Level3Text"/>
      </w:pPr>
      <w:r>
        <w:tab/>
      </w:r>
      <w:r w:rsidRPr="00EF4605">
        <w:t>1. a phase to pha</w:t>
      </w:r>
      <w:r w:rsidRPr="001361F0">
        <w:t>se fault</w:t>
      </w:r>
    </w:p>
    <w:p w14:paraId="4723EC21" w14:textId="77777777" w:rsidR="002E0B38" w:rsidRPr="00EF4605" w:rsidRDefault="002E0B38" w:rsidP="0072086B">
      <w:pPr>
        <w:pStyle w:val="Level3Text"/>
      </w:pPr>
      <w:r>
        <w:tab/>
      </w:r>
      <w:r w:rsidRPr="00EF4605">
        <w:t>2. a two phase to earth fault</w:t>
      </w:r>
    </w:p>
    <w:p w14:paraId="48269B02" w14:textId="77777777" w:rsidR="002E0B38" w:rsidRPr="00EF4605" w:rsidRDefault="002E0B38" w:rsidP="0072086B">
      <w:pPr>
        <w:pStyle w:val="Level3Text"/>
      </w:pPr>
      <w:r>
        <w:tab/>
      </w:r>
      <w:r w:rsidRPr="00EF4605">
        <w:t xml:space="preserve">3. a single phase to earth fault. </w:t>
      </w:r>
    </w:p>
    <w:p w14:paraId="0C158095" w14:textId="381D4310" w:rsidR="002E0B38" w:rsidRPr="00EF4605" w:rsidRDefault="002E0B38" w:rsidP="0072086B">
      <w:pPr>
        <w:pStyle w:val="Level1Text"/>
      </w:pPr>
      <w:r>
        <w:tab/>
      </w:r>
      <w:r w:rsidRPr="00EF4605">
        <w:t xml:space="preserve">For a </w:t>
      </w:r>
      <w:r w:rsidRPr="0072086B">
        <w:rPr>
          <w:b/>
        </w:rPr>
        <w:t>Non-Synchronous</w:t>
      </w:r>
      <w:r w:rsidRPr="00EF4605">
        <w:t xml:space="preserve"> </w:t>
      </w:r>
      <w:r w:rsidRPr="00F3313D">
        <w:rPr>
          <w:b/>
        </w:rPr>
        <w:t>Generating Unit</w:t>
      </w:r>
      <w:r w:rsidR="001D4C3C" w:rsidRPr="00BE551D">
        <w:t>,</w:t>
      </w:r>
      <w:r w:rsidRPr="00BE551D">
        <w:t xml:space="preserve"> </w:t>
      </w:r>
      <w:r w:rsidRPr="00F3313D">
        <w:rPr>
          <w:b/>
        </w:rPr>
        <w:t>DC Converter</w:t>
      </w:r>
      <w:r w:rsidR="001776D1">
        <w:t>,</w:t>
      </w:r>
      <w:r w:rsidRPr="00BE551D">
        <w:t xml:space="preserve"> </w:t>
      </w:r>
      <w:r w:rsidRPr="00F3313D">
        <w:rPr>
          <w:b/>
        </w:rPr>
        <w:t>Power Park Module</w:t>
      </w:r>
      <w:r w:rsidR="001776D1">
        <w:rPr>
          <w:b/>
        </w:rPr>
        <w:t xml:space="preserve"> </w:t>
      </w:r>
      <w:r w:rsidR="001776D1">
        <w:t xml:space="preserve">or </w:t>
      </w:r>
      <w:r w:rsidR="001776D1">
        <w:rPr>
          <w:b/>
        </w:rPr>
        <w:t xml:space="preserve">OTSUA </w:t>
      </w:r>
      <w:r w:rsidR="001776D1">
        <w:t>the</w:t>
      </w:r>
      <w:r w:rsidRPr="00EF4605">
        <w:t xml:space="preserve"> simulation study should be completed with the </w:t>
      </w:r>
      <w:r w:rsidRPr="0072086B">
        <w:rPr>
          <w:b/>
        </w:rPr>
        <w:t>Non-Synchronous</w:t>
      </w:r>
      <w:r w:rsidRPr="00EF4605">
        <w:t xml:space="preserve"> </w:t>
      </w:r>
      <w:r w:rsidRPr="00F3313D">
        <w:rPr>
          <w:b/>
        </w:rPr>
        <w:t>Generating Unit</w:t>
      </w:r>
      <w:r w:rsidR="002C5CB5" w:rsidRPr="00BE551D">
        <w:t>,</w:t>
      </w:r>
      <w:r w:rsidRPr="00BE551D">
        <w:t xml:space="preserve"> </w:t>
      </w:r>
      <w:r w:rsidRPr="00F3313D">
        <w:rPr>
          <w:b/>
        </w:rPr>
        <w:t>DC Converter</w:t>
      </w:r>
      <w:r w:rsidR="00AE21E9">
        <w:t>,</w:t>
      </w:r>
      <w:r w:rsidRPr="00BE551D">
        <w:t xml:space="preserve"> </w:t>
      </w:r>
      <w:r w:rsidRPr="00F3313D">
        <w:rPr>
          <w:b/>
        </w:rPr>
        <w:t>Power Park Module</w:t>
      </w:r>
      <w:r w:rsidR="00AE21E9">
        <w:rPr>
          <w:b/>
        </w:rPr>
        <w:t xml:space="preserve"> </w:t>
      </w:r>
      <w:r w:rsidR="00AE21E9">
        <w:t xml:space="preserve">or </w:t>
      </w:r>
      <w:r w:rsidR="00AE21E9">
        <w:rPr>
          <w:b/>
        </w:rPr>
        <w:t>OTSUA</w:t>
      </w:r>
      <w:r w:rsidRPr="00EF4605">
        <w:t xml:space="preserve"> operating at full </w:t>
      </w:r>
      <w:r w:rsidRPr="00F3313D">
        <w:rPr>
          <w:b/>
        </w:rPr>
        <w:t>Active Power</w:t>
      </w:r>
      <w:r w:rsidRPr="00EF4605">
        <w:t xml:space="preserve"> and maximum leading </w:t>
      </w:r>
      <w:r w:rsidRPr="0072086B">
        <w:rPr>
          <w:b/>
        </w:rPr>
        <w:t>Reactive Power</w:t>
      </w:r>
      <w:r w:rsidRPr="00FD371C">
        <w:t xml:space="preserve"> import</w:t>
      </w:r>
      <w:r w:rsidRPr="00EF4605">
        <w:t xml:space="preserve"> and the fault level at the </w:t>
      </w:r>
      <w:proofErr w:type="spellStart"/>
      <w:r w:rsidRPr="0072086B">
        <w:rPr>
          <w:b/>
        </w:rPr>
        <w:t>Supergrid</w:t>
      </w:r>
      <w:proofErr w:type="spellEnd"/>
      <w:r w:rsidRPr="0072086B">
        <w:rPr>
          <w:b/>
        </w:rPr>
        <w:t xml:space="preserve"> HV</w:t>
      </w:r>
      <w:r w:rsidRPr="00EF4605">
        <w:t xml:space="preserve"> connection point at minimum or as otherwise agreed with </w:t>
      </w:r>
      <w:r w:rsidR="008D1B14">
        <w:rPr>
          <w:b/>
        </w:rPr>
        <w:t>The Company</w:t>
      </w:r>
      <w:r w:rsidRPr="00EF4605">
        <w:t>.</w:t>
      </w:r>
    </w:p>
    <w:p w14:paraId="2FF29A57" w14:textId="77777777" w:rsidR="002E0B38" w:rsidRPr="00EF4605" w:rsidRDefault="002E0B38" w:rsidP="0072086B">
      <w:pPr>
        <w:pStyle w:val="Level2Text"/>
      </w:pPr>
      <w:r w:rsidRPr="00EF4605">
        <w:t>(iii)</w:t>
      </w:r>
      <w:r w:rsidRPr="00EF4605">
        <w:tab/>
        <w:t xml:space="preserve">time series simulation studies of balanced </w:t>
      </w:r>
      <w:proofErr w:type="spellStart"/>
      <w:r w:rsidRPr="00EF4605">
        <w:rPr>
          <w:b/>
        </w:rPr>
        <w:t>Supergrid</w:t>
      </w:r>
      <w:proofErr w:type="spellEnd"/>
      <w:r w:rsidRPr="00EF4605">
        <w:t xml:space="preserve"> voltage d</w:t>
      </w:r>
      <w:r w:rsidRPr="001361F0">
        <w:t xml:space="preserve">ips applied on the nearest point of the </w:t>
      </w:r>
      <w:r w:rsidRPr="00EF4605">
        <w:rPr>
          <w:b/>
        </w:rPr>
        <w:t>National Electricity Transmission System</w:t>
      </w:r>
      <w:r w:rsidRPr="00EF4605">
        <w:t xml:space="preserve"> operating at </w:t>
      </w:r>
      <w:proofErr w:type="spellStart"/>
      <w:r w:rsidRPr="00EF4605">
        <w:rPr>
          <w:b/>
        </w:rPr>
        <w:t>Supergrid</w:t>
      </w:r>
      <w:proofErr w:type="spellEnd"/>
      <w:r w:rsidRPr="00EF4605">
        <w:t xml:space="preserve"> voltage to the </w:t>
      </w:r>
      <w:r w:rsidRPr="00EF4605">
        <w:rPr>
          <w:b/>
        </w:rPr>
        <w:t>Non-Synchronous</w:t>
      </w:r>
      <w:r w:rsidRPr="00EF4605">
        <w:t xml:space="preserve"> </w:t>
      </w:r>
      <w:r w:rsidRPr="00EF4605">
        <w:rPr>
          <w:b/>
        </w:rPr>
        <w:t>Generating Unit</w:t>
      </w:r>
      <w:r w:rsidR="002C5CB5" w:rsidRPr="002C5CB5">
        <w:t>,</w:t>
      </w:r>
      <w:r w:rsidRPr="00EF4605">
        <w:rPr>
          <w:b/>
        </w:rPr>
        <w:t xml:space="preserve"> DC Converter</w:t>
      </w:r>
      <w:r w:rsidR="00AE21E9">
        <w:t>,</w:t>
      </w:r>
      <w:r w:rsidRPr="00EF4605">
        <w:rPr>
          <w:b/>
        </w:rPr>
        <w:t xml:space="preserve"> Power Park Module</w:t>
      </w:r>
      <w:r w:rsidR="00AE21E9">
        <w:rPr>
          <w:b/>
        </w:rPr>
        <w:t xml:space="preserve"> </w:t>
      </w:r>
      <w:r w:rsidR="00AE21E9">
        <w:t xml:space="preserve">or </w:t>
      </w:r>
      <w:r w:rsidR="00AE21E9">
        <w:rPr>
          <w:b/>
        </w:rPr>
        <w:t>OTSUA</w:t>
      </w:r>
      <w:r w:rsidRPr="00EF4605">
        <w:t>. The simulation studies should include:</w:t>
      </w:r>
    </w:p>
    <w:p w14:paraId="0917B6A7" w14:textId="77777777" w:rsidR="002E0B38" w:rsidRPr="00EF4605" w:rsidRDefault="002E0B38" w:rsidP="0072086B">
      <w:pPr>
        <w:pStyle w:val="Level3Text"/>
      </w:pPr>
      <w:r>
        <w:tab/>
      </w:r>
      <w:r w:rsidRPr="00EF4605">
        <w:t>1. 30% retained voltage lasti</w:t>
      </w:r>
      <w:r w:rsidRPr="001361F0">
        <w:t>ng 0.384 seconds</w:t>
      </w:r>
    </w:p>
    <w:p w14:paraId="6DC6DD3D" w14:textId="77777777" w:rsidR="002E0B38" w:rsidRPr="00EF4605" w:rsidRDefault="002E0B38" w:rsidP="0072086B">
      <w:pPr>
        <w:pStyle w:val="Level3Text"/>
      </w:pPr>
      <w:r>
        <w:tab/>
      </w:r>
      <w:r w:rsidRPr="00EF4605">
        <w:t>2. 50% retained voltage lasting 0.71 seconds</w:t>
      </w:r>
    </w:p>
    <w:p w14:paraId="01224C53" w14:textId="77777777" w:rsidR="002E0B38" w:rsidRPr="00EF4605" w:rsidRDefault="002E0B38" w:rsidP="0072086B">
      <w:pPr>
        <w:pStyle w:val="Level3Text"/>
      </w:pPr>
      <w:r>
        <w:tab/>
      </w:r>
      <w:r w:rsidRPr="00EF4605">
        <w:t>3. 80% retained voltage lasting 2.5 seconds</w:t>
      </w:r>
    </w:p>
    <w:p w14:paraId="1BD6B3A4" w14:textId="77777777" w:rsidR="002E0B38" w:rsidRPr="00EF4605" w:rsidRDefault="002E0B38" w:rsidP="0072086B">
      <w:pPr>
        <w:pStyle w:val="Level3Text"/>
      </w:pPr>
      <w:r>
        <w:tab/>
      </w:r>
      <w:r w:rsidRPr="00EF4605">
        <w:t xml:space="preserve">4. 85% retained voltage lasting 180 seconds. </w:t>
      </w:r>
    </w:p>
    <w:p w14:paraId="16B669DB" w14:textId="55A2A0D7" w:rsidR="002E0B38" w:rsidRPr="00EF4605" w:rsidRDefault="002E0B38" w:rsidP="0072086B">
      <w:pPr>
        <w:pStyle w:val="Level1Text"/>
      </w:pPr>
      <w:r w:rsidRPr="00EF4605">
        <w:tab/>
        <w:t xml:space="preserve">For a </w:t>
      </w:r>
      <w:r w:rsidRPr="0072086B">
        <w:rPr>
          <w:b/>
        </w:rPr>
        <w:t>Non-Synchronous Generating Unit</w:t>
      </w:r>
      <w:r w:rsidR="002C5CB5" w:rsidRPr="002C5CB5">
        <w:t>,</w:t>
      </w:r>
      <w:r w:rsidRPr="00EF4605">
        <w:t xml:space="preserve"> </w:t>
      </w:r>
      <w:r w:rsidRPr="0072086B">
        <w:rPr>
          <w:b/>
        </w:rPr>
        <w:t>DC Converter</w:t>
      </w:r>
      <w:r w:rsidR="00AE21E9">
        <w:t>,</w:t>
      </w:r>
      <w:r w:rsidRPr="00EF4605">
        <w:t xml:space="preserve"> </w:t>
      </w:r>
      <w:r w:rsidRPr="0072086B">
        <w:rPr>
          <w:b/>
        </w:rPr>
        <w:t>Power Park Module</w:t>
      </w:r>
      <w:r w:rsidRPr="00EF4605">
        <w:t xml:space="preserve"> </w:t>
      </w:r>
      <w:r w:rsidR="00AE21E9">
        <w:t xml:space="preserve">or </w:t>
      </w:r>
      <w:r w:rsidR="00AE21E9">
        <w:rPr>
          <w:b/>
        </w:rPr>
        <w:t xml:space="preserve">OTSUA </w:t>
      </w:r>
      <w:r w:rsidRPr="00EF4605">
        <w:t>the simulation study should</w:t>
      </w:r>
      <w:r w:rsidRPr="001361F0">
        <w:t xml:space="preserve"> be completed with the </w:t>
      </w:r>
      <w:r w:rsidRPr="0072086B">
        <w:rPr>
          <w:b/>
        </w:rPr>
        <w:t>Non-Synchronous Generating Unit</w:t>
      </w:r>
      <w:r w:rsidR="002C5CB5" w:rsidRPr="002C5CB5">
        <w:t>,</w:t>
      </w:r>
      <w:r w:rsidRPr="00EF4605">
        <w:t xml:space="preserve"> </w:t>
      </w:r>
      <w:r w:rsidRPr="0072086B">
        <w:rPr>
          <w:b/>
        </w:rPr>
        <w:t>DC Converter</w:t>
      </w:r>
      <w:r w:rsidR="00AE21E9">
        <w:t>,</w:t>
      </w:r>
      <w:r w:rsidRPr="00EF4605">
        <w:t xml:space="preserve"> </w:t>
      </w:r>
      <w:r w:rsidRPr="0072086B">
        <w:rPr>
          <w:b/>
        </w:rPr>
        <w:t>Power Park Module</w:t>
      </w:r>
      <w:r w:rsidRPr="00EF4605">
        <w:t xml:space="preserve"> </w:t>
      </w:r>
      <w:r w:rsidR="00AE21E9">
        <w:t xml:space="preserve">or </w:t>
      </w:r>
      <w:r w:rsidR="00AE21E9">
        <w:rPr>
          <w:b/>
        </w:rPr>
        <w:t>OTSUA</w:t>
      </w:r>
      <w:r w:rsidR="00AE21E9">
        <w:t xml:space="preserve"> o</w:t>
      </w:r>
      <w:r w:rsidRPr="00EF4605">
        <w:t xml:space="preserve">perating at full </w:t>
      </w:r>
      <w:r w:rsidRPr="0072086B">
        <w:rPr>
          <w:b/>
        </w:rPr>
        <w:t>Active Power</w:t>
      </w:r>
      <w:r w:rsidRPr="00EF4605">
        <w:t xml:space="preserve"> and zero </w:t>
      </w:r>
      <w:r w:rsidRPr="0072086B">
        <w:rPr>
          <w:b/>
        </w:rPr>
        <w:t>Reactive Power</w:t>
      </w:r>
      <w:r w:rsidRPr="00EF4605">
        <w:t xml:space="preserve"> output and the fault level at the </w:t>
      </w:r>
      <w:proofErr w:type="spellStart"/>
      <w:r w:rsidRPr="0072086B">
        <w:rPr>
          <w:b/>
        </w:rPr>
        <w:t>Supergrid</w:t>
      </w:r>
      <w:proofErr w:type="spellEnd"/>
      <w:r w:rsidRPr="00EF4605">
        <w:t xml:space="preserve"> </w:t>
      </w:r>
      <w:r w:rsidRPr="0072086B">
        <w:rPr>
          <w:b/>
        </w:rPr>
        <w:t>HV</w:t>
      </w:r>
      <w:r w:rsidRPr="00EF4605">
        <w:t xml:space="preserve"> connection point at minimum or as otherwise agreed with </w:t>
      </w:r>
      <w:r w:rsidR="008D1B14">
        <w:rPr>
          <w:b/>
        </w:rPr>
        <w:t>The Company</w:t>
      </w:r>
      <w:r w:rsidRPr="00EF4605">
        <w:t>. Wh</w:t>
      </w:r>
      <w:r w:rsidRPr="001361F0">
        <w:t xml:space="preserve">ere the </w:t>
      </w:r>
      <w:r w:rsidRPr="0072086B">
        <w:rPr>
          <w:b/>
        </w:rPr>
        <w:t>Non-Synchronous Generating Unit</w:t>
      </w:r>
      <w:r w:rsidR="002C5CB5" w:rsidRPr="002C5CB5">
        <w:t>,</w:t>
      </w:r>
      <w:r w:rsidRPr="00EF4605">
        <w:t xml:space="preserve"> </w:t>
      </w:r>
      <w:r w:rsidRPr="0072086B">
        <w:rPr>
          <w:b/>
        </w:rPr>
        <w:t>DC Converter</w:t>
      </w:r>
      <w:r w:rsidRPr="00EF4605">
        <w:t xml:space="preserve"> or </w:t>
      </w:r>
      <w:r w:rsidRPr="0072086B">
        <w:rPr>
          <w:b/>
        </w:rPr>
        <w:t>Power Park Module</w:t>
      </w:r>
      <w:r w:rsidRPr="00EF4605">
        <w:t xml:space="preserve"> is </w:t>
      </w:r>
      <w:r w:rsidRPr="0072086B">
        <w:rPr>
          <w:b/>
        </w:rPr>
        <w:t>Embedded</w:t>
      </w:r>
      <w:r w:rsidRPr="00EF4605">
        <w:t xml:space="preserve"> the minimum </w:t>
      </w:r>
      <w:r w:rsidRPr="0072086B">
        <w:rPr>
          <w:b/>
        </w:rPr>
        <w:t>Network Operator’s System</w:t>
      </w:r>
      <w:r w:rsidRPr="00EF4605">
        <w:t xml:space="preserve"> impedance to the </w:t>
      </w:r>
      <w:proofErr w:type="spellStart"/>
      <w:r w:rsidRPr="0072086B">
        <w:rPr>
          <w:b/>
        </w:rPr>
        <w:t>Supergrid</w:t>
      </w:r>
      <w:proofErr w:type="spellEnd"/>
      <w:r w:rsidRPr="00EF4605">
        <w:t xml:space="preserve"> </w:t>
      </w:r>
      <w:r w:rsidRPr="0072086B">
        <w:rPr>
          <w:b/>
        </w:rPr>
        <w:t>HV</w:t>
      </w:r>
      <w:r w:rsidRPr="00EF4605">
        <w:t xml:space="preserve"> connection point shall be used which may be calculated from the maximum fault level at the </w:t>
      </w:r>
      <w:r w:rsidRPr="0072086B">
        <w:rPr>
          <w:b/>
        </w:rPr>
        <w:t>User System Entry Point</w:t>
      </w:r>
      <w:r w:rsidRPr="00EF4605">
        <w:t>.</w:t>
      </w:r>
    </w:p>
    <w:p w14:paraId="6F07BC47" w14:textId="77777777" w:rsidR="002E0B38" w:rsidRPr="00EF4605" w:rsidRDefault="002E0B38" w:rsidP="0072086B">
      <w:pPr>
        <w:pStyle w:val="Level1Text"/>
      </w:pPr>
      <w:r w:rsidRPr="00EF4605">
        <w:tab/>
        <w:t xml:space="preserve">For </w:t>
      </w:r>
      <w:r w:rsidRPr="00EF4605">
        <w:rPr>
          <w:b/>
        </w:rPr>
        <w:t>DC Converters</w:t>
      </w:r>
      <w:r w:rsidRPr="00EF4605">
        <w:t xml:space="preserve"> the simulations should include the duration of each voltage dip 1 to 4 above for which the </w:t>
      </w:r>
      <w:r w:rsidRPr="00EF4605">
        <w:rPr>
          <w:b/>
        </w:rPr>
        <w:t>DC Converter</w:t>
      </w:r>
      <w:r w:rsidRPr="00EF4605">
        <w:t xml:space="preserve"> will remain connected. </w:t>
      </w:r>
    </w:p>
    <w:p w14:paraId="16CEDD74" w14:textId="5B0144C0" w:rsidR="002E0B38" w:rsidRPr="00EF4605" w:rsidRDefault="002E0B38" w:rsidP="0072086B">
      <w:pPr>
        <w:pStyle w:val="Level1Text"/>
      </w:pPr>
      <w:r>
        <w:t>CP.A.3.</w:t>
      </w:r>
      <w:r w:rsidRPr="00EF4605">
        <w:t>5.2</w:t>
      </w:r>
      <w:r w:rsidRPr="00EF4605">
        <w:tab/>
        <w:t xml:space="preserve">In the case of </w:t>
      </w:r>
      <w:r w:rsidRPr="00EF4605">
        <w:rPr>
          <w:b/>
        </w:rPr>
        <w:t>Power Park Modules</w:t>
      </w:r>
      <w:r w:rsidRPr="00EF4605">
        <w:t xml:space="preserve"> comprised of </w:t>
      </w:r>
      <w:r w:rsidRPr="00EF4605">
        <w:rPr>
          <w:b/>
        </w:rPr>
        <w:t>Power Park Units</w:t>
      </w:r>
      <w:r w:rsidRPr="00EF4605">
        <w:t xml:space="preserve"> in respect of which</w:t>
      </w:r>
      <w:r w:rsidRPr="001361F0">
        <w:t xml:space="preserve"> the </w:t>
      </w:r>
      <w:r w:rsidR="007C60B7">
        <w:rPr>
          <w:b/>
        </w:rPr>
        <w:t>GB Code</w:t>
      </w:r>
      <w:r w:rsidR="007C60B7" w:rsidRPr="00F64802">
        <w:rPr>
          <w:b/>
        </w:rPr>
        <w:t xml:space="preserve"> </w:t>
      </w:r>
      <w:r w:rsidR="007C60B7">
        <w:rPr>
          <w:b/>
        </w:rPr>
        <w:t>User</w:t>
      </w:r>
      <w:r w:rsidRPr="00EF4605">
        <w:rPr>
          <w:b/>
        </w:rPr>
        <w:t xml:space="preserve">’s </w:t>
      </w:r>
      <w:r w:rsidRPr="00EF4605">
        <w:t xml:space="preserve">reference to a </w:t>
      </w:r>
      <w:r w:rsidRPr="00EF4605">
        <w:rPr>
          <w:b/>
        </w:rPr>
        <w:t>Manufacturer’s Data &amp; Performance Report</w:t>
      </w:r>
      <w:r w:rsidRPr="00EF4605">
        <w:t xml:space="preserve"> has been accepted by </w:t>
      </w:r>
      <w:r w:rsidR="008D1B14">
        <w:rPr>
          <w:b/>
        </w:rPr>
        <w:t>The Company</w:t>
      </w:r>
      <w:r w:rsidRPr="00EF4605">
        <w:t xml:space="preserve"> for Fault Ride Through, </w:t>
      </w:r>
      <w:r>
        <w:t>CP.A.3.</w:t>
      </w:r>
      <w:r w:rsidRPr="00EF4605">
        <w:t>5.1 will not apply provided:</w:t>
      </w:r>
    </w:p>
    <w:p w14:paraId="19126B5B" w14:textId="77777777" w:rsidR="002E0B38" w:rsidRPr="00EF4605" w:rsidRDefault="002E0B38" w:rsidP="0072086B">
      <w:pPr>
        <w:pStyle w:val="Level2Text"/>
      </w:pPr>
      <w:r w:rsidRPr="00EF4605">
        <w:t>(</w:t>
      </w:r>
      <w:proofErr w:type="spellStart"/>
      <w:r w:rsidRPr="00EF4605">
        <w:t>i</w:t>
      </w:r>
      <w:proofErr w:type="spellEnd"/>
      <w:r w:rsidRPr="00EF4605">
        <w:t>)</w:t>
      </w:r>
      <w:r w:rsidRPr="00EF4605">
        <w:tab/>
        <w:t xml:space="preserve">the </w:t>
      </w:r>
      <w:r w:rsidRPr="00EF4605">
        <w:rPr>
          <w:b/>
        </w:rPr>
        <w:t>Generator</w:t>
      </w:r>
      <w:r w:rsidRPr="00EF4605">
        <w:t xml:space="preserve"> or </w:t>
      </w:r>
      <w:r w:rsidRPr="00EF4605">
        <w:rPr>
          <w:b/>
        </w:rPr>
        <w:t>DC Converter Station</w:t>
      </w:r>
      <w:r w:rsidRPr="00EF4605">
        <w:t xml:space="preserve"> owner demonstrates by load flow simulation study result that</w:t>
      </w:r>
      <w:r w:rsidRPr="001361F0">
        <w:t xml:space="preserve"> the faults and voltage dips at either side of the </w:t>
      </w:r>
      <w:r w:rsidRPr="00EF4605">
        <w:rPr>
          <w:b/>
        </w:rPr>
        <w:t>Power Park Unit</w:t>
      </w:r>
      <w:r w:rsidRPr="00EF4605">
        <w:t xml:space="preserve"> transformer corresponding to the required faults and voltage dips in </w:t>
      </w:r>
      <w:r>
        <w:t>CP.A.3.</w:t>
      </w:r>
      <w:r w:rsidRPr="00EF4605">
        <w:t xml:space="preserve">5.1 applied at the nearest point of the </w:t>
      </w:r>
      <w:r w:rsidRPr="00EF4605">
        <w:rPr>
          <w:b/>
        </w:rPr>
        <w:t>National Electricity</w:t>
      </w:r>
      <w:r>
        <w:rPr>
          <w:b/>
        </w:rPr>
        <w:t xml:space="preserve"> </w:t>
      </w:r>
      <w:r w:rsidRPr="00EF4605">
        <w:rPr>
          <w:b/>
        </w:rPr>
        <w:t>Transmission System</w:t>
      </w:r>
      <w:r w:rsidRPr="00EF4605">
        <w:t xml:space="preserve"> operating at </w:t>
      </w:r>
      <w:proofErr w:type="spellStart"/>
      <w:r w:rsidRPr="00EF4605">
        <w:rPr>
          <w:b/>
        </w:rPr>
        <w:t>Supergrid</w:t>
      </w:r>
      <w:proofErr w:type="spellEnd"/>
      <w:r w:rsidRPr="00EF4605">
        <w:t xml:space="preserve"> voltage a</w:t>
      </w:r>
      <w:r w:rsidRPr="001361F0">
        <w:t xml:space="preserve">re less than those included in the </w:t>
      </w:r>
      <w:r w:rsidRPr="00EF4605">
        <w:rPr>
          <w:b/>
        </w:rPr>
        <w:t>Manufacturer’s Data &amp; Performance Report</w:t>
      </w:r>
      <w:r w:rsidRPr="00EF4605">
        <w:t>,</w:t>
      </w:r>
    </w:p>
    <w:p w14:paraId="72AD4F15" w14:textId="77777777" w:rsidR="002E0B38" w:rsidRPr="00EF4605" w:rsidRDefault="002E0B38" w:rsidP="0072086B">
      <w:pPr>
        <w:pStyle w:val="Level2Text"/>
      </w:pPr>
      <w:r w:rsidRPr="00EF4605">
        <w:t>or;</w:t>
      </w:r>
    </w:p>
    <w:p w14:paraId="7DBFCE56" w14:textId="77777777" w:rsidR="002E0B38" w:rsidRPr="00EF4605" w:rsidRDefault="002E0B38" w:rsidP="0072086B">
      <w:pPr>
        <w:pStyle w:val="Level2Text"/>
      </w:pPr>
      <w:r w:rsidRPr="00EF4605">
        <w:lastRenderedPageBreak/>
        <w:t xml:space="preserve">(ii) </w:t>
      </w:r>
      <w:r w:rsidRPr="00EF4605">
        <w:tab/>
        <w:t xml:space="preserve">the same or greater percentage faults and voltage dips in </w:t>
      </w:r>
      <w:r>
        <w:t>CP.A.3.</w:t>
      </w:r>
      <w:r w:rsidRPr="00EF4605">
        <w:t xml:space="preserve">5.1 have been applied at either side of the </w:t>
      </w:r>
      <w:r w:rsidRPr="00EF4605">
        <w:rPr>
          <w:b/>
        </w:rPr>
        <w:t>Power Park Unit</w:t>
      </w:r>
      <w:r w:rsidRPr="00EF4605">
        <w:t xml:space="preserve"> transformer in the </w:t>
      </w:r>
      <w:r w:rsidRPr="00EF4605">
        <w:rPr>
          <w:b/>
        </w:rPr>
        <w:t>Manufacturer’s Data &amp; Performance Report</w:t>
      </w:r>
      <w:r w:rsidRPr="00EF4605">
        <w:t>.</w:t>
      </w:r>
    </w:p>
    <w:p w14:paraId="425BC73B" w14:textId="2CC1ECE8" w:rsidR="002E0B38" w:rsidRDefault="002E0B38" w:rsidP="0072086B">
      <w:pPr>
        <w:pStyle w:val="Level1Text"/>
        <w:rPr>
          <w:ins w:id="31" w:author="Horley (ESO), Mark" w:date="2019-11-20T14:32:00Z"/>
        </w:rPr>
      </w:pPr>
      <w:r>
        <w:t>CP.A.3.</w:t>
      </w:r>
      <w:r w:rsidRPr="00EF4605">
        <w:t>5.3</w:t>
      </w:r>
      <w:r w:rsidRPr="00EF4605">
        <w:tab/>
        <w:t xml:space="preserve">In the case of an </w:t>
      </w:r>
      <w:r w:rsidRPr="00EF4605">
        <w:rPr>
          <w:b/>
        </w:rPr>
        <w:t>Offshore</w:t>
      </w:r>
      <w:r w:rsidRPr="00EF4605">
        <w:t xml:space="preserve"> </w:t>
      </w:r>
      <w:r w:rsidRPr="00EF4605">
        <w:rPr>
          <w:b/>
        </w:rPr>
        <w:t xml:space="preserve">Power Park Module </w:t>
      </w:r>
      <w:r w:rsidRPr="00EF4605">
        <w:t>or</w:t>
      </w:r>
      <w:r w:rsidRPr="00EF4605">
        <w:rPr>
          <w:b/>
        </w:rPr>
        <w:t xml:space="preserve"> Offshore DC Converter</w:t>
      </w:r>
      <w:r w:rsidRPr="00EF4605">
        <w:t xml:space="preserve"> the studies may instead be completed at the </w:t>
      </w:r>
      <w:smartTag w:uri="urn:schemas-microsoft-com:office:smarttags" w:element="City">
        <w:smartTag w:uri="urn:schemas-microsoft-com:office:smarttags" w:element="place">
          <w:r w:rsidRPr="00EF4605">
            <w:rPr>
              <w:b/>
            </w:rPr>
            <w:t>LV</w:t>
          </w:r>
        </w:smartTag>
      </w:smartTag>
      <w:r w:rsidRPr="00EF4605">
        <w:rPr>
          <w:b/>
        </w:rPr>
        <w:t xml:space="preserve"> Side of the Offshore Platform</w:t>
      </w:r>
      <w:r w:rsidRPr="009641DF">
        <w:t>.</w:t>
      </w:r>
      <w:r w:rsidRPr="00EF4605">
        <w:t xml:space="preserve"> For fault simulation studies described in CCA.8.5.1(</w:t>
      </w:r>
      <w:proofErr w:type="spellStart"/>
      <w:r w:rsidRPr="00EF4605">
        <w:t>i</w:t>
      </w:r>
      <w:proofErr w:type="spellEnd"/>
      <w:r w:rsidRPr="00EF4605">
        <w:t xml:space="preserve">) and CCA.8.5.1(ii) a retained voltage of 15% or lower may be applied at the </w:t>
      </w:r>
      <w:r w:rsidRPr="00EF4605">
        <w:rPr>
          <w:b/>
        </w:rPr>
        <w:t xml:space="preserve">LV Side of the Offshore Platform </w:t>
      </w:r>
      <w:r w:rsidRPr="00EF4605">
        <w:t xml:space="preserve">on the faulted phases. For voltage dip simulation studies described in </w:t>
      </w:r>
      <w:r>
        <w:t>CP.A.3.</w:t>
      </w:r>
      <w:r w:rsidRPr="00EF4605">
        <w:t xml:space="preserve">5.1(iii) the same voltage levels and durations as normally applied at the </w:t>
      </w:r>
      <w:r w:rsidRPr="00EF4605">
        <w:rPr>
          <w:b/>
        </w:rPr>
        <w:t>National Electricity Transmission System</w:t>
      </w:r>
      <w:r w:rsidRPr="00EF4605">
        <w:t xml:space="preserve"> operating at </w:t>
      </w:r>
      <w:proofErr w:type="spellStart"/>
      <w:r w:rsidRPr="00EF4605">
        <w:rPr>
          <w:b/>
        </w:rPr>
        <w:t>Supergrid</w:t>
      </w:r>
      <w:proofErr w:type="spellEnd"/>
      <w:r w:rsidRPr="00EF4605">
        <w:rPr>
          <w:b/>
        </w:rPr>
        <w:t xml:space="preserve"> Voltage</w:t>
      </w:r>
      <w:r w:rsidRPr="00EF4605">
        <w:t xml:space="preserve"> will be applied at the </w:t>
      </w:r>
      <w:r w:rsidRPr="00EF4605">
        <w:rPr>
          <w:b/>
        </w:rPr>
        <w:t>LV Side of the Offshore Platform</w:t>
      </w:r>
      <w:r w:rsidRPr="00AE709E">
        <w:t>.</w:t>
      </w:r>
    </w:p>
    <w:p w14:paraId="365AFE30" w14:textId="0D2BE562" w:rsidR="00FB3B2A" w:rsidRDefault="00F27B9C" w:rsidP="0072086B">
      <w:pPr>
        <w:pStyle w:val="Level1Text"/>
      </w:pPr>
      <w:ins w:id="32" w:author="Horley (ESO), Mark" w:date="2021-02-04T17:51:00Z">
        <w:r>
          <w:t>CP.A.3....</w:t>
        </w:r>
      </w:ins>
    </w:p>
    <w:p w14:paraId="5B22AD67" w14:textId="77777777" w:rsidR="00F27B9C" w:rsidRPr="00EF4605" w:rsidRDefault="00F27B9C" w:rsidP="0072086B">
      <w:pPr>
        <w:pStyle w:val="Level1Text"/>
      </w:pPr>
    </w:p>
    <w:p w14:paraId="55F7045D" w14:textId="77777777" w:rsidR="002E0B38" w:rsidRPr="00585FAB" w:rsidRDefault="002E0B38" w:rsidP="0072086B">
      <w:pPr>
        <w:pStyle w:val="Level1Text"/>
      </w:pPr>
      <w:r w:rsidRPr="008856AE">
        <w:t>CP.A.3.6</w:t>
      </w:r>
      <w:r w:rsidRPr="008856AE">
        <w:tab/>
      </w:r>
      <w:r w:rsidRPr="0072086B">
        <w:rPr>
          <w:u w:val="single"/>
        </w:rPr>
        <w:t>Load Rejection</w:t>
      </w:r>
    </w:p>
    <w:p w14:paraId="006F4D23" w14:textId="77777777" w:rsidR="002E0B38" w:rsidRPr="00EF4605" w:rsidRDefault="002E0B38" w:rsidP="0072086B">
      <w:pPr>
        <w:pStyle w:val="Level1Text"/>
        <w:rPr>
          <w:rFonts w:cs="Arial"/>
        </w:rPr>
      </w:pPr>
      <w:r>
        <w:rPr>
          <w:rFonts w:cs="Arial"/>
        </w:rPr>
        <w:t>CP.A.3.</w:t>
      </w:r>
      <w:r w:rsidRPr="00EF4605">
        <w:rPr>
          <w:rFonts w:cs="Arial"/>
        </w:rPr>
        <w:t>6.1</w:t>
      </w:r>
      <w:r w:rsidRPr="00EF4605">
        <w:rPr>
          <w:rFonts w:cs="Arial"/>
        </w:rPr>
        <w:tab/>
        <w:t xml:space="preserve">In respect of </w:t>
      </w:r>
      <w:r w:rsidRPr="00EF4605">
        <w:rPr>
          <w:rFonts w:cs="Arial"/>
          <w:b/>
        </w:rPr>
        <w:t>Generating Units</w:t>
      </w:r>
      <w:r w:rsidRPr="00EF4605">
        <w:rPr>
          <w:rFonts w:cs="Arial"/>
        </w:rPr>
        <w:t xml:space="preserve"> or </w:t>
      </w:r>
      <w:r w:rsidRPr="00EF4605">
        <w:rPr>
          <w:rFonts w:cs="Arial"/>
          <w:b/>
        </w:rPr>
        <w:t>DC Converters</w:t>
      </w:r>
      <w:r w:rsidRPr="00EF4605">
        <w:rPr>
          <w:rFonts w:cs="Arial"/>
        </w:rPr>
        <w:t xml:space="preserve"> or </w:t>
      </w:r>
      <w:r w:rsidRPr="00EF4605">
        <w:rPr>
          <w:rFonts w:cs="Arial"/>
          <w:b/>
        </w:rPr>
        <w:t>Power Park Modules</w:t>
      </w:r>
      <w:r w:rsidRPr="00EF4605">
        <w:rPr>
          <w:rFonts w:cs="Arial"/>
        </w:rPr>
        <w:t xml:space="preserve"> with a </w:t>
      </w:r>
      <w:r w:rsidRPr="00EF4605">
        <w:rPr>
          <w:rFonts w:cs="Arial"/>
          <w:b/>
        </w:rPr>
        <w:t>Completion Date</w:t>
      </w:r>
      <w:r w:rsidRPr="00EF4605">
        <w:rPr>
          <w:rFonts w:cs="Arial"/>
        </w:rPr>
        <w:t xml:space="preserve"> on or after 1 January 2012, the </w:t>
      </w:r>
      <w:r w:rsidRPr="00EF4605">
        <w:rPr>
          <w:rFonts w:cs="Arial"/>
          <w:b/>
        </w:rPr>
        <w:t>Generator</w:t>
      </w:r>
      <w:r w:rsidRPr="00EF4605">
        <w:rPr>
          <w:rFonts w:cs="Arial"/>
        </w:rPr>
        <w:t xml:space="preserve"> or </w:t>
      </w:r>
      <w:r w:rsidRPr="00EF4605">
        <w:rPr>
          <w:rFonts w:cs="Arial"/>
          <w:b/>
        </w:rPr>
        <w:t>DC Converter Station</w:t>
      </w:r>
      <w:r w:rsidRPr="00EF4605">
        <w:rPr>
          <w:rFonts w:cs="Arial"/>
        </w:rPr>
        <w:t xml:space="preserve"> owner shall demonstrate the speed control performance of the plant under a part load rejection condition as required by </w:t>
      </w:r>
      <w:r>
        <w:rPr>
          <w:rFonts w:cs="Arial"/>
        </w:rPr>
        <w:t>CC.6.3</w:t>
      </w:r>
      <w:r w:rsidRPr="00EF4605">
        <w:rPr>
          <w:rFonts w:cs="Arial"/>
        </w:rPr>
        <w:t>.7(c)(</w:t>
      </w:r>
      <w:proofErr w:type="spellStart"/>
      <w:r w:rsidRPr="00EF4605">
        <w:rPr>
          <w:rFonts w:cs="Arial"/>
        </w:rPr>
        <w:t>i</w:t>
      </w:r>
      <w:proofErr w:type="spellEnd"/>
      <w:r w:rsidRPr="00EF4605">
        <w:rPr>
          <w:rFonts w:cs="Arial"/>
        </w:rPr>
        <w:t xml:space="preserve">), through simulation study. In respect of </w:t>
      </w:r>
      <w:r w:rsidRPr="00EF4605">
        <w:rPr>
          <w:rFonts w:cs="Arial"/>
          <w:b/>
        </w:rPr>
        <w:t>Generating Units</w:t>
      </w:r>
      <w:r w:rsidRPr="00EF4605">
        <w:rPr>
          <w:rFonts w:cs="Arial"/>
        </w:rPr>
        <w:t xml:space="preserve"> or </w:t>
      </w:r>
      <w:r w:rsidRPr="00EF4605">
        <w:rPr>
          <w:rFonts w:cs="Arial"/>
          <w:b/>
        </w:rPr>
        <w:t>DC Converters</w:t>
      </w:r>
      <w:r w:rsidRPr="00EF4605">
        <w:rPr>
          <w:rFonts w:cs="Arial"/>
        </w:rPr>
        <w:t xml:space="preserve"> or </w:t>
      </w:r>
      <w:r w:rsidRPr="00EF4605">
        <w:rPr>
          <w:rFonts w:cs="Arial"/>
          <w:b/>
        </w:rPr>
        <w:t>Power Park Modules</w:t>
      </w:r>
      <w:r w:rsidR="002C5CB5" w:rsidRPr="002C5CB5">
        <w:rPr>
          <w:rFonts w:cs="Arial"/>
        </w:rPr>
        <w:t>,</w:t>
      </w:r>
      <w:r w:rsidRPr="00EF4605">
        <w:rPr>
          <w:rFonts w:cs="Arial"/>
        </w:rPr>
        <w:t xml:space="preserve"> including those with a </w:t>
      </w:r>
      <w:r w:rsidRPr="00EF4605">
        <w:rPr>
          <w:rFonts w:cs="Arial"/>
          <w:b/>
        </w:rPr>
        <w:t xml:space="preserve">Completion Date </w:t>
      </w:r>
      <w:r w:rsidRPr="00EF4605">
        <w:rPr>
          <w:rFonts w:cs="Arial"/>
        </w:rPr>
        <w:t>before 1 January 201</w:t>
      </w:r>
      <w:r w:rsidRPr="00FD371C">
        <w:rPr>
          <w:rFonts w:cs="Arial"/>
        </w:rPr>
        <w:t>3</w:t>
      </w:r>
      <w:r w:rsidRPr="00EF4605">
        <w:rPr>
          <w:rFonts w:cs="Arial"/>
        </w:rPr>
        <w:t>, the load rejection capability while still supplying load must be stated in accordance with PC.A.5.3</w:t>
      </w:r>
      <w:r>
        <w:rPr>
          <w:rFonts w:cs="Arial"/>
        </w:rPr>
        <w:t>.2</w:t>
      </w:r>
      <w:r w:rsidRPr="00EF4605">
        <w:rPr>
          <w:rFonts w:cs="Arial"/>
        </w:rPr>
        <w:t>(</w:t>
      </w:r>
      <w:r>
        <w:rPr>
          <w:rFonts w:cs="Arial"/>
        </w:rPr>
        <w:t>f</w:t>
      </w:r>
      <w:r w:rsidRPr="00EF4605">
        <w:rPr>
          <w:rFonts w:cs="Arial"/>
        </w:rPr>
        <w:t>).</w:t>
      </w:r>
    </w:p>
    <w:p w14:paraId="48EEFA07" w14:textId="7F197498" w:rsidR="002E0B38" w:rsidRPr="00EF4605" w:rsidRDefault="002E0B38" w:rsidP="0072086B">
      <w:pPr>
        <w:pStyle w:val="Level1Text"/>
        <w:rPr>
          <w:rFonts w:cs="Arial"/>
        </w:rPr>
      </w:pPr>
      <w:r>
        <w:rPr>
          <w:rFonts w:cs="Arial"/>
        </w:rPr>
        <w:t>CP.A.3.</w:t>
      </w:r>
      <w:r w:rsidRPr="00EF4605">
        <w:rPr>
          <w:rFonts w:cs="Arial"/>
        </w:rPr>
        <w:t>6.2</w:t>
      </w:r>
      <w:r w:rsidRPr="00EF4605">
        <w:rPr>
          <w:rFonts w:cs="Arial"/>
        </w:rPr>
        <w:tab/>
      </w:r>
      <w:r w:rsidRPr="00EF4605">
        <w:t xml:space="preserve">For </w:t>
      </w:r>
      <w:r w:rsidRPr="00EF4605">
        <w:rPr>
          <w:b/>
        </w:rPr>
        <w:t>Power Park Modules</w:t>
      </w:r>
      <w:r w:rsidRPr="00EF4605">
        <w:t xml:space="preserve"> comprised of </w:t>
      </w:r>
      <w:r w:rsidRPr="00EF4605">
        <w:rPr>
          <w:b/>
        </w:rPr>
        <w:t>Power Park Units</w:t>
      </w:r>
      <w:r w:rsidRPr="00EF4605">
        <w:t xml:space="preserve"> having a corresponding generically verified and validated model included in the </w:t>
      </w:r>
      <w:r w:rsidRPr="00EF4605">
        <w:rPr>
          <w:b/>
        </w:rPr>
        <w:t>Manufacturer’s Data &amp; Performance Report</w:t>
      </w:r>
      <w:r w:rsidRPr="00EF4605">
        <w:t xml:space="preserve"> this study </w:t>
      </w:r>
      <w:del w:id="33" w:author="Horley (ESO), Mark" w:date="2019-11-20T15:00:00Z">
        <w:r w:rsidRPr="00EF4605" w:rsidDel="001871A7">
          <w:delText xml:space="preserve">is </w:delText>
        </w:r>
      </w:del>
      <w:ins w:id="34" w:author="Horley (ESO), Mark" w:date="2019-11-20T15:00:00Z">
        <w:r w:rsidR="001871A7">
          <w:t xml:space="preserve">may </w:t>
        </w:r>
      </w:ins>
      <w:r w:rsidRPr="00EF4605">
        <w:t xml:space="preserve">not </w:t>
      </w:r>
      <w:ins w:id="35" w:author="Horley (ESO), Mark" w:date="2019-11-20T15:00:00Z">
        <w:r w:rsidR="001871A7">
          <w:t xml:space="preserve">be </w:t>
        </w:r>
      </w:ins>
      <w:r w:rsidRPr="00EF4605">
        <w:t xml:space="preserve">required </w:t>
      </w:r>
      <w:ins w:id="36" w:author="Horley (ESO), Mark" w:date="2019-11-20T15:01:00Z">
        <w:r w:rsidR="001871A7">
          <w:t xml:space="preserve">by </w:t>
        </w:r>
        <w:r w:rsidR="001871A7" w:rsidRPr="001871A7">
          <w:rPr>
            <w:b/>
          </w:rPr>
          <w:t>The Company</w:t>
        </w:r>
        <w:r w:rsidR="001871A7">
          <w:t xml:space="preserve"> </w:t>
        </w:r>
      </w:ins>
      <w:r w:rsidRPr="00EF4605">
        <w:t xml:space="preserve">if the correct </w:t>
      </w:r>
      <w:r w:rsidRPr="00EF4605">
        <w:rPr>
          <w:b/>
        </w:rPr>
        <w:t>Manufacturer’s Data &amp; Performance Report</w:t>
      </w:r>
      <w:r w:rsidRPr="00EF4605">
        <w:t xml:space="preserve"> reference has been submitted in the appropriate location in the </w:t>
      </w:r>
      <w:r w:rsidRPr="00EF4605">
        <w:rPr>
          <w:b/>
        </w:rPr>
        <w:t>Data Registration Code</w:t>
      </w:r>
      <w:r w:rsidRPr="00EF4605">
        <w:t>.</w:t>
      </w:r>
    </w:p>
    <w:p w14:paraId="12FAAEDF" w14:textId="77777777" w:rsidR="002E0B38" w:rsidRPr="00EF4605" w:rsidRDefault="002E0B38" w:rsidP="0072086B">
      <w:pPr>
        <w:pStyle w:val="Level1Text"/>
        <w:rPr>
          <w:rFonts w:cs="Arial"/>
        </w:rPr>
      </w:pPr>
      <w:r>
        <w:rPr>
          <w:rFonts w:cs="Arial"/>
        </w:rPr>
        <w:t>CP.A.3.</w:t>
      </w:r>
      <w:r w:rsidRPr="00EF4605">
        <w:rPr>
          <w:rFonts w:cs="Arial"/>
        </w:rPr>
        <w:t>6.3</w:t>
      </w:r>
      <w:r w:rsidRPr="00EF4605">
        <w:rPr>
          <w:rFonts w:cs="Arial"/>
        </w:rPr>
        <w:tab/>
        <w:t xml:space="preserve">The simulation study should comprise of a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 xml:space="preserve">or </w:t>
      </w:r>
      <w:r w:rsidRPr="00EF4605">
        <w:rPr>
          <w:rFonts w:cs="Arial"/>
          <w:b/>
        </w:rPr>
        <w:t>Power Park Module</w:t>
      </w:r>
      <w:r w:rsidRPr="00EF4605">
        <w:rPr>
          <w:rFonts w:cs="Arial"/>
        </w:rPr>
        <w:t xml:space="preserve"> connected to the total </w:t>
      </w:r>
      <w:r w:rsidRPr="00EF4605">
        <w:rPr>
          <w:rFonts w:cs="Arial"/>
          <w:b/>
        </w:rPr>
        <w:t>System</w:t>
      </w:r>
      <w:r w:rsidRPr="00EF4605">
        <w:rPr>
          <w:rFonts w:cs="Arial"/>
        </w:rPr>
        <w:t xml:space="preserve"> with a local load shown as “X” in figure </w:t>
      </w:r>
      <w:r>
        <w:rPr>
          <w:rFonts w:cs="Arial"/>
        </w:rPr>
        <w:t>CP.A.3.</w:t>
      </w:r>
      <w:r w:rsidRPr="00EF4605">
        <w:rPr>
          <w:rFonts w:cs="Arial"/>
        </w:rPr>
        <w:t xml:space="preserve">6.1. The load “X” is in addition to any auxiliary load of the </w:t>
      </w:r>
      <w:r w:rsidRPr="00EF4605">
        <w:rPr>
          <w:rFonts w:cs="Arial"/>
          <w:b/>
        </w:rPr>
        <w:t>Power Station</w:t>
      </w:r>
      <w:r w:rsidRPr="00EF4605">
        <w:rPr>
          <w:rFonts w:cs="Arial"/>
        </w:rPr>
        <w:t xml:space="preserve"> connected directly to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EF4605">
        <w:rPr>
          <w:rFonts w:cs="Arial"/>
        </w:rPr>
        <w:t xml:space="preserve"> and represents a small portion of the </w:t>
      </w:r>
      <w:r w:rsidRPr="00EF4605">
        <w:rPr>
          <w:rFonts w:cs="Arial"/>
          <w:b/>
        </w:rPr>
        <w:t>System</w:t>
      </w:r>
      <w:r w:rsidRPr="00EF4605">
        <w:rPr>
          <w:rFonts w:cs="Arial"/>
        </w:rPr>
        <w:t xml:space="preserve"> to which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EF4605">
        <w:rPr>
          <w:rFonts w:cs="Arial"/>
        </w:rPr>
        <w:t xml:space="preserve"> is attached. The value of “X” should be the minimum for which the </w:t>
      </w:r>
      <w:r w:rsidRPr="00EF4605">
        <w:rPr>
          <w:rFonts w:cs="Arial"/>
          <w:b/>
        </w:rPr>
        <w:t>Generating Unit</w:t>
      </w:r>
      <w:r w:rsidRPr="00EF4605">
        <w:rPr>
          <w:rFonts w:cs="Arial"/>
        </w:rPr>
        <w:t xml:space="preserve">, </w:t>
      </w:r>
      <w:r w:rsidRPr="00EF4605">
        <w:rPr>
          <w:rFonts w:cs="Arial"/>
          <w:b/>
        </w:rPr>
        <w:t>DC Converter</w:t>
      </w:r>
      <w:r w:rsidRPr="00EF4605">
        <w:rPr>
          <w:rFonts w:cs="Arial"/>
        </w:rPr>
        <w:t xml:space="preserve"> or </w:t>
      </w:r>
      <w:r w:rsidRPr="00EF4605">
        <w:rPr>
          <w:rFonts w:cs="Arial"/>
          <w:b/>
        </w:rPr>
        <w:t>Power Park Module</w:t>
      </w:r>
      <w:r w:rsidRPr="00EF4605">
        <w:rPr>
          <w:rFonts w:cs="Arial"/>
        </w:rPr>
        <w:t xml:space="preserve"> can control the power island frequency to less than 52Hz. Where transient excursions above 52Hz occur the </w:t>
      </w:r>
      <w:r w:rsidRPr="00EF4605">
        <w:rPr>
          <w:rFonts w:cs="Arial"/>
          <w:b/>
        </w:rPr>
        <w:t>Generator</w:t>
      </w:r>
      <w:r w:rsidRPr="00EF4605">
        <w:rPr>
          <w:rFonts w:cs="Arial"/>
        </w:rPr>
        <w:t xml:space="preserve"> or </w:t>
      </w:r>
      <w:r w:rsidRPr="00EF4605">
        <w:rPr>
          <w:rFonts w:cs="Arial"/>
          <w:b/>
        </w:rPr>
        <w:t xml:space="preserve">DC Converter Owner </w:t>
      </w:r>
      <w:r w:rsidRPr="00EF4605">
        <w:rPr>
          <w:rFonts w:cs="Arial"/>
        </w:rPr>
        <w:t xml:space="preserve">should ensure that the duration above 52Hz is less than any high frequency protection system applied to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8856AE">
        <w:rPr>
          <w:rFonts w:cs="Arial"/>
        </w:rPr>
        <w:t>.</w:t>
      </w:r>
    </w:p>
    <w:p w14:paraId="3613552A" w14:textId="77777777" w:rsidR="002E0B38" w:rsidRDefault="002E0B38" w:rsidP="0072086B">
      <w:pPr>
        <w:pStyle w:val="Level1Text"/>
      </w:pPr>
      <w:r>
        <w:t>CP.A.3.</w:t>
      </w:r>
      <w:r w:rsidRPr="00EF4605">
        <w:t>6.4</w:t>
      </w:r>
      <w:r w:rsidRPr="00EF4605">
        <w:tab/>
        <w:t xml:space="preserve">At the start of the simulation study the </w:t>
      </w:r>
      <w:r w:rsidRPr="00EF4605">
        <w:rPr>
          <w:b/>
        </w:rPr>
        <w:t>Generating Unit</w:t>
      </w:r>
      <w:r w:rsidRPr="00EF4605">
        <w:t xml:space="preserve">, </w:t>
      </w:r>
      <w:r w:rsidRPr="00EF4605">
        <w:rPr>
          <w:b/>
        </w:rPr>
        <w:t xml:space="preserve">DC Converter </w:t>
      </w:r>
      <w:r w:rsidRPr="00EF4605">
        <w:t xml:space="preserve">or </w:t>
      </w:r>
      <w:r w:rsidRPr="00EF4605">
        <w:rPr>
          <w:b/>
        </w:rPr>
        <w:t>Power Park Module</w:t>
      </w:r>
      <w:r w:rsidRPr="00EF4605">
        <w:t xml:space="preserve"> will be operating maximum </w:t>
      </w:r>
      <w:r w:rsidRPr="00EF4605">
        <w:rPr>
          <w:b/>
        </w:rPr>
        <w:t>Active Power</w:t>
      </w:r>
      <w:r w:rsidRPr="00EF4605">
        <w:t xml:space="preserve"> output.  The </w:t>
      </w:r>
      <w:r w:rsidRPr="00EF4605">
        <w:rPr>
          <w:b/>
        </w:rPr>
        <w:t>Generating Unit</w:t>
      </w:r>
      <w:r w:rsidRPr="00EF4605">
        <w:t xml:space="preserve">, </w:t>
      </w:r>
      <w:r w:rsidRPr="00EF4605">
        <w:rPr>
          <w:b/>
        </w:rPr>
        <w:t xml:space="preserve">DC Converter </w:t>
      </w:r>
      <w:r w:rsidRPr="00EF4605">
        <w:t xml:space="preserve">or </w:t>
      </w:r>
      <w:r w:rsidRPr="00EF4605">
        <w:rPr>
          <w:b/>
        </w:rPr>
        <w:t>Power Park Module</w:t>
      </w:r>
      <w:r w:rsidRPr="00EF4605">
        <w:t xml:space="preserve"> will then be islanded from the </w:t>
      </w:r>
      <w:r w:rsidRPr="00EF4605">
        <w:rPr>
          <w:b/>
        </w:rPr>
        <w:t>Total System</w:t>
      </w:r>
      <w:r w:rsidRPr="00EF4605">
        <w:t xml:space="preserve"> but still supplying load “X” by the opening of a breaker, which is not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 xml:space="preserve"> connection circuit breaker (the governor should therefore, not receive any signals that the breaker has opened other than the reduction in load and subsequent increase in speed). A schematic arrangement of the simulation study is illustrated by Figure </w:t>
      </w:r>
      <w:r>
        <w:t>CP.A.3.</w:t>
      </w:r>
      <w:r w:rsidRPr="00EF4605">
        <w:t>6.1.</w:t>
      </w:r>
    </w:p>
    <w:p w14:paraId="1EB6EFEC" w14:textId="77777777" w:rsidR="002E0B38" w:rsidRDefault="00BA3265" w:rsidP="0072086B">
      <w:pPr>
        <w:pStyle w:val="Level1Text"/>
        <w:jc w:val="center"/>
      </w:pPr>
      <w:r>
        <w:rPr>
          <w:noProof/>
          <w:lang w:eastAsia="en-GB"/>
        </w:rPr>
        <w:lastRenderedPageBreak/>
        <w:drawing>
          <wp:inline distT="0" distB="0" distL="0" distR="0" wp14:anchorId="7432B5AD" wp14:editId="5870A043">
            <wp:extent cx="4514850" cy="37242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14850" cy="3724275"/>
                    </a:xfrm>
                    <a:prstGeom prst="rect">
                      <a:avLst/>
                    </a:prstGeom>
                    <a:noFill/>
                    <a:ln>
                      <a:noFill/>
                    </a:ln>
                  </pic:spPr>
                </pic:pic>
              </a:graphicData>
            </a:graphic>
          </wp:inline>
        </w:drawing>
      </w:r>
    </w:p>
    <w:p w14:paraId="6B1EE508" w14:textId="77777777" w:rsidR="002E0B38" w:rsidRPr="0072086B" w:rsidRDefault="002E0B38" w:rsidP="0072086B">
      <w:pPr>
        <w:pStyle w:val="Level1Text"/>
        <w:jc w:val="center"/>
        <w:rPr>
          <w:sz w:val="16"/>
          <w:szCs w:val="16"/>
        </w:rPr>
      </w:pPr>
      <w:r w:rsidRPr="0072086B">
        <w:rPr>
          <w:sz w:val="16"/>
          <w:szCs w:val="16"/>
        </w:rPr>
        <w:t>Figure CP.A.3.6.1 – Diagram of Load Rejection Study</w:t>
      </w:r>
    </w:p>
    <w:p w14:paraId="1B455BDE" w14:textId="77777777" w:rsidR="002E0B38" w:rsidRPr="00BE551D" w:rsidRDefault="002E0B38" w:rsidP="00BE551D"/>
    <w:p w14:paraId="4EE22625" w14:textId="77777777" w:rsidR="002E0B38" w:rsidRPr="00EF4605" w:rsidRDefault="002E0B38" w:rsidP="0072086B">
      <w:pPr>
        <w:pStyle w:val="Level1Text"/>
      </w:pPr>
      <w:r>
        <w:t>CP.A.3.</w:t>
      </w:r>
      <w:r w:rsidRPr="00EF4605">
        <w:t>6.5</w:t>
      </w:r>
      <w:r w:rsidRPr="00EF4605">
        <w:tab/>
        <w:t xml:space="preserve">Simulation study shall be performed for both control modes, </w:t>
      </w:r>
      <w:r w:rsidRPr="00EF4605">
        <w:rPr>
          <w:b/>
        </w:rPr>
        <w:t>Frequency Sensitive Mode</w:t>
      </w:r>
      <w:r w:rsidRPr="00EF4605">
        <w:t xml:space="preserve"> (FSM) and </w:t>
      </w:r>
      <w:r w:rsidRPr="00EF4605">
        <w:rPr>
          <w:b/>
        </w:rPr>
        <w:t>Limited Frequency Sensitive Mode</w:t>
      </w:r>
      <w:r w:rsidRPr="00EF4605">
        <w:t xml:space="preserve"> (LFSM). The simulation study results should indicate </w:t>
      </w:r>
      <w:r w:rsidRPr="00EF4605">
        <w:rPr>
          <w:b/>
        </w:rPr>
        <w:t>Active Power</w:t>
      </w:r>
      <w:r w:rsidRPr="00EF4605">
        <w:t xml:space="preserve"> and </w:t>
      </w:r>
      <w:r w:rsidRPr="00EF4605">
        <w:rPr>
          <w:b/>
        </w:rPr>
        <w:t>Frequency</w:t>
      </w:r>
      <w:r w:rsidRPr="00EF4605">
        <w:t xml:space="preserve"> in the island system that includes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w:t>
      </w:r>
    </w:p>
    <w:p w14:paraId="54DE32C1" w14:textId="77777777" w:rsidR="002E0B38" w:rsidRPr="00EF4605" w:rsidRDefault="002E0B38" w:rsidP="0072086B">
      <w:pPr>
        <w:pStyle w:val="Level1Text"/>
      </w:pPr>
      <w:r>
        <w:t>CP.A.3.</w:t>
      </w:r>
      <w:r w:rsidRPr="00EF4605">
        <w:t>6.6</w:t>
      </w:r>
      <w:r w:rsidRPr="00EF4605">
        <w:tab/>
        <w:t xml:space="preserve">To </w:t>
      </w:r>
      <w:r>
        <w:t xml:space="preserve">allow </w:t>
      </w:r>
      <w:r w:rsidRPr="00EF4605">
        <w:t>validat</w:t>
      </w:r>
      <w:r>
        <w:t>ion of</w:t>
      </w:r>
      <w:r w:rsidRPr="00EF4605">
        <w:t xml:space="preserve"> the model used to simulate load rejection in accordance with </w:t>
      </w:r>
      <w:r>
        <w:t>CC.6.3</w:t>
      </w:r>
      <w:r w:rsidRPr="00EF4605">
        <w:t>.7(c)(</w:t>
      </w:r>
      <w:proofErr w:type="spellStart"/>
      <w:r w:rsidRPr="00EF4605">
        <w:t>i</w:t>
      </w:r>
      <w:proofErr w:type="spellEnd"/>
      <w:r w:rsidRPr="00EF4605">
        <w:t xml:space="preserve">) as described a further simulation study is required to represent the largest positive </w:t>
      </w:r>
      <w:r w:rsidRPr="00EF4605">
        <w:rPr>
          <w:b/>
        </w:rPr>
        <w:t>Frequency</w:t>
      </w:r>
      <w:r w:rsidRPr="00EF4605">
        <w:t xml:space="preserve"> injection step or fast ramp (BC1 and BC3 of Figure 2) </w:t>
      </w:r>
      <w:r>
        <w:t xml:space="preserve">that will be applied as a test </w:t>
      </w:r>
      <w:r w:rsidRPr="00EF4605">
        <w:t xml:space="preserve">as described in </w:t>
      </w:r>
      <w:r>
        <w:t>OC5</w:t>
      </w:r>
      <w:r w:rsidRPr="00EF4605">
        <w:t>.A.</w:t>
      </w:r>
      <w:r>
        <w:t>2</w:t>
      </w:r>
      <w:r w:rsidRPr="00EF4605">
        <w:t xml:space="preserve">.8 and </w:t>
      </w:r>
      <w:r>
        <w:t>OC5</w:t>
      </w:r>
      <w:r w:rsidRPr="00EF4605">
        <w:t>.A.</w:t>
      </w:r>
      <w:r>
        <w:t>3</w:t>
      </w:r>
      <w:r w:rsidRPr="00EF4605">
        <w:t>.6.</w:t>
      </w:r>
    </w:p>
    <w:p w14:paraId="6B4E03BB" w14:textId="77777777" w:rsidR="002E0B38" w:rsidRPr="00EF4605" w:rsidRDefault="002E0B38" w:rsidP="0072086B">
      <w:pPr>
        <w:pStyle w:val="Level1Text"/>
      </w:pPr>
      <w:r>
        <w:rPr>
          <w:szCs w:val="22"/>
        </w:rPr>
        <w:t>CP.A.3.</w:t>
      </w:r>
      <w:r w:rsidRPr="00EF4605">
        <w:rPr>
          <w:szCs w:val="22"/>
        </w:rPr>
        <w:t>7</w:t>
      </w:r>
      <w:r>
        <w:rPr>
          <w:szCs w:val="22"/>
        </w:rPr>
        <w:tab/>
      </w:r>
      <w:r w:rsidRPr="0072086B">
        <w:rPr>
          <w:szCs w:val="22"/>
          <w:u w:val="single"/>
        </w:rPr>
        <w:t>Voltage and Frequency Controller Model Verification and Validation</w:t>
      </w:r>
    </w:p>
    <w:p w14:paraId="2AF2132C" w14:textId="483C4070" w:rsidR="002E0B38" w:rsidRPr="00EF4605" w:rsidRDefault="002E0B38" w:rsidP="0072086B">
      <w:pPr>
        <w:pStyle w:val="Level1Text"/>
      </w:pPr>
      <w:r>
        <w:rPr>
          <w:szCs w:val="22"/>
        </w:rPr>
        <w:t>CP.A.3.</w:t>
      </w:r>
      <w:r w:rsidRPr="00EF4605">
        <w:rPr>
          <w:szCs w:val="22"/>
        </w:rPr>
        <w:t>7.1</w:t>
      </w:r>
      <w:r w:rsidRPr="00EF4605">
        <w:rPr>
          <w:szCs w:val="22"/>
        </w:rPr>
        <w:tab/>
      </w:r>
      <w:r w:rsidRPr="00EF4605">
        <w:rPr>
          <w:noProof/>
          <w:szCs w:val="22"/>
        </w:rPr>
        <w:t xml:space="preserve">For </w:t>
      </w:r>
      <w:r w:rsidRPr="00EF4605">
        <w:rPr>
          <w:b/>
          <w:noProof/>
          <w:szCs w:val="22"/>
        </w:rPr>
        <w:t>Generating Units</w:t>
      </w:r>
      <w:r w:rsidR="002C5CB5" w:rsidRPr="002C5CB5">
        <w:rPr>
          <w:noProof/>
          <w:szCs w:val="22"/>
        </w:rPr>
        <w:t>,</w:t>
      </w:r>
      <w:r w:rsidRPr="00EF4605">
        <w:rPr>
          <w:b/>
          <w:noProof/>
          <w:szCs w:val="22"/>
        </w:rPr>
        <w:t xml:space="preserve"> DC Converters or Power Park Modules</w:t>
      </w:r>
      <w:r w:rsidRPr="00EF4605">
        <w:rPr>
          <w:noProof/>
          <w:szCs w:val="22"/>
        </w:rPr>
        <w:t xml:space="preserve"> with a </w:t>
      </w:r>
      <w:r w:rsidRPr="00EF4605">
        <w:rPr>
          <w:b/>
          <w:noProof/>
          <w:szCs w:val="22"/>
        </w:rPr>
        <w:t>Completion Date</w:t>
      </w:r>
      <w:r w:rsidRPr="00EF4605">
        <w:rPr>
          <w:noProof/>
          <w:szCs w:val="22"/>
        </w:rPr>
        <w:t xml:space="preserve"> after 1 January 20</w:t>
      </w:r>
      <w:r w:rsidRPr="00FD371C">
        <w:rPr>
          <w:noProof/>
          <w:szCs w:val="22"/>
        </w:rPr>
        <w:t>12</w:t>
      </w:r>
      <w:r w:rsidRPr="00EF4605">
        <w:rPr>
          <w:noProof/>
          <w:szCs w:val="22"/>
        </w:rPr>
        <w:t xml:space="preserve"> or subject to a  </w:t>
      </w:r>
      <w:r w:rsidRPr="00EF4605">
        <w:rPr>
          <w:b/>
          <w:noProof/>
          <w:szCs w:val="22"/>
        </w:rPr>
        <w:t>Modification</w:t>
      </w:r>
      <w:r w:rsidRPr="00EF4605">
        <w:rPr>
          <w:noProof/>
          <w:szCs w:val="22"/>
        </w:rPr>
        <w:t xml:space="preserve"> to a </w:t>
      </w:r>
      <w:r w:rsidRPr="00EF4605">
        <w:rPr>
          <w:b/>
          <w:noProof/>
          <w:szCs w:val="22"/>
        </w:rPr>
        <w:t>Excitation System</w:t>
      </w:r>
      <w:r w:rsidRPr="00EF4605">
        <w:rPr>
          <w:noProof/>
          <w:szCs w:val="22"/>
        </w:rPr>
        <w:t xml:space="preserve">, voltage control system, governor control system or </w:t>
      </w:r>
      <w:r w:rsidRPr="00EF4605">
        <w:rPr>
          <w:b/>
          <w:noProof/>
          <w:szCs w:val="22"/>
        </w:rPr>
        <w:t>Frequency</w:t>
      </w:r>
      <w:r w:rsidRPr="00EF4605">
        <w:rPr>
          <w:noProof/>
          <w:szCs w:val="22"/>
        </w:rPr>
        <w:t xml:space="preserve"> control</w:t>
      </w:r>
      <w:r w:rsidRPr="001361F0">
        <w:t xml:space="preserve"> system after 1 January 20</w:t>
      </w:r>
      <w:r w:rsidRPr="00FD371C">
        <w:rPr>
          <w:noProof/>
          <w:szCs w:val="22"/>
        </w:rPr>
        <w:t>12</w:t>
      </w:r>
      <w:r w:rsidRPr="00EF4605">
        <w:rPr>
          <w:noProof/>
          <w:szCs w:val="22"/>
        </w:rPr>
        <w:t xml:space="preserve"> t</w:t>
      </w:r>
      <w:r w:rsidRPr="00EF4605">
        <w:rPr>
          <w:szCs w:val="22"/>
        </w:rPr>
        <w:t xml:space="preserve">he </w:t>
      </w:r>
      <w:r w:rsidRPr="00EF4605">
        <w:rPr>
          <w:b/>
          <w:szCs w:val="22"/>
        </w:rPr>
        <w:t xml:space="preserve">Generator or DC Converter Station </w:t>
      </w:r>
      <w:r w:rsidRPr="00EF4605">
        <w:rPr>
          <w:szCs w:val="22"/>
        </w:rPr>
        <w:t xml:space="preserve">owner shall provide simulation studies to verify that the proposed controller models supplied to </w:t>
      </w:r>
      <w:r w:rsidR="008D1B14">
        <w:rPr>
          <w:b/>
          <w:szCs w:val="22"/>
        </w:rPr>
        <w:t>The Company</w:t>
      </w:r>
      <w:r w:rsidRPr="00EF4605">
        <w:rPr>
          <w:szCs w:val="22"/>
        </w:rPr>
        <w:t xml:space="preserve"> under the </w:t>
      </w:r>
      <w:r w:rsidRPr="00EF4605">
        <w:rPr>
          <w:b/>
          <w:szCs w:val="22"/>
        </w:rPr>
        <w:t>Planning</w:t>
      </w:r>
      <w:r w:rsidRPr="00EF4605">
        <w:rPr>
          <w:szCs w:val="22"/>
        </w:rPr>
        <w:t xml:space="preserve"> </w:t>
      </w:r>
      <w:r w:rsidRPr="00EF4605">
        <w:rPr>
          <w:b/>
          <w:szCs w:val="22"/>
        </w:rPr>
        <w:t>Code</w:t>
      </w:r>
      <w:r w:rsidRPr="00EF4605">
        <w:rPr>
          <w:szCs w:val="22"/>
        </w:rPr>
        <w:t xml:space="preserve"> are fit for purpose. These simulation study results shall be pr</w:t>
      </w:r>
      <w:r w:rsidRPr="001361F0">
        <w:t xml:space="preserve">ovided in the timescales stated in the </w:t>
      </w:r>
      <w:r w:rsidRPr="00EF4605">
        <w:rPr>
          <w:b/>
          <w:szCs w:val="22"/>
        </w:rPr>
        <w:t>Planning Code</w:t>
      </w:r>
      <w:r w:rsidRPr="00EF4605">
        <w:rPr>
          <w:szCs w:val="22"/>
        </w:rPr>
        <w:t xml:space="preserve">. For </w:t>
      </w:r>
      <w:r w:rsidRPr="00EF4605">
        <w:rPr>
          <w:b/>
          <w:szCs w:val="22"/>
        </w:rPr>
        <w:t>Power Park Modules</w:t>
      </w:r>
      <w:r w:rsidRPr="00EF4605">
        <w:rPr>
          <w:szCs w:val="22"/>
        </w:rPr>
        <w:t xml:space="preserve"> comprised of </w:t>
      </w:r>
      <w:r w:rsidRPr="00EF4605">
        <w:rPr>
          <w:b/>
          <w:szCs w:val="22"/>
        </w:rPr>
        <w:t>Power Park Units</w:t>
      </w:r>
      <w:r w:rsidRPr="00EF4605">
        <w:rPr>
          <w:szCs w:val="22"/>
        </w:rPr>
        <w:t xml:space="preserve"> having a corresponding generically verified and validated model in a </w:t>
      </w:r>
      <w:r w:rsidRPr="00EF4605">
        <w:rPr>
          <w:b/>
          <w:szCs w:val="22"/>
        </w:rPr>
        <w:t>Manufacturer’s Data &amp; Performance Report</w:t>
      </w:r>
      <w:r w:rsidRPr="00EF4605">
        <w:rPr>
          <w:szCs w:val="22"/>
        </w:rPr>
        <w:t xml:space="preserve"> </w:t>
      </w:r>
      <w:r w:rsidR="008D1B14">
        <w:rPr>
          <w:b/>
          <w:szCs w:val="22"/>
        </w:rPr>
        <w:t>The Company</w:t>
      </w:r>
      <w:r w:rsidRPr="00EF4605">
        <w:rPr>
          <w:b/>
          <w:szCs w:val="22"/>
        </w:rPr>
        <w:t xml:space="preserve"> </w:t>
      </w:r>
      <w:r w:rsidRPr="00EF4605">
        <w:rPr>
          <w:szCs w:val="22"/>
        </w:rPr>
        <w:t xml:space="preserve">may permit the simulation studies </w:t>
      </w:r>
      <w:r w:rsidRPr="001361F0">
        <w:t xml:space="preserve">detailed in </w:t>
      </w:r>
      <w:r>
        <w:rPr>
          <w:szCs w:val="22"/>
        </w:rPr>
        <w:t>CP.A.3.</w:t>
      </w:r>
      <w:r w:rsidRPr="00EF4605">
        <w:rPr>
          <w:szCs w:val="22"/>
        </w:rPr>
        <w:t xml:space="preserve">7.2, </w:t>
      </w:r>
      <w:r>
        <w:rPr>
          <w:szCs w:val="22"/>
        </w:rPr>
        <w:t>CP.A.3.</w:t>
      </w:r>
      <w:r w:rsidRPr="00EF4605">
        <w:rPr>
          <w:szCs w:val="22"/>
        </w:rPr>
        <w:t xml:space="preserve">7.4 and </w:t>
      </w:r>
      <w:r>
        <w:rPr>
          <w:szCs w:val="22"/>
        </w:rPr>
        <w:t>CP.A.3.</w:t>
      </w:r>
      <w:r w:rsidRPr="00EF4605">
        <w:rPr>
          <w:szCs w:val="22"/>
        </w:rPr>
        <w:t xml:space="preserve">7.5 to be replaced by submission of the correct </w:t>
      </w:r>
      <w:r w:rsidRPr="00EF4605">
        <w:rPr>
          <w:b/>
          <w:szCs w:val="22"/>
        </w:rPr>
        <w:t>Manufacturer’s Data &amp; Performance Report</w:t>
      </w:r>
      <w:r w:rsidRPr="00EF4605">
        <w:rPr>
          <w:szCs w:val="22"/>
        </w:rPr>
        <w:t xml:space="preserve"> reference in the appropriate location in the </w:t>
      </w:r>
      <w:r w:rsidRPr="00EF4605">
        <w:rPr>
          <w:b/>
          <w:szCs w:val="22"/>
        </w:rPr>
        <w:t>Data Registration Code</w:t>
      </w:r>
      <w:r w:rsidRPr="00EF4605">
        <w:rPr>
          <w:szCs w:val="22"/>
        </w:rPr>
        <w:t>.</w:t>
      </w:r>
    </w:p>
    <w:p w14:paraId="23D64ABD" w14:textId="77777777" w:rsidR="002E0B38" w:rsidRPr="00EF4605" w:rsidRDefault="002E0B38" w:rsidP="00192C44">
      <w:pPr>
        <w:pStyle w:val="Level1Text"/>
      </w:pPr>
      <w:r>
        <w:t>CP.A.3.</w:t>
      </w:r>
      <w:r w:rsidRPr="00EF4605">
        <w:t>7.2</w:t>
      </w:r>
      <w:r w:rsidRPr="00EF4605">
        <w:tab/>
        <w:t xml:space="preserve">To demonstrate the </w:t>
      </w:r>
      <w:r w:rsidRPr="00EF4605">
        <w:rPr>
          <w:b/>
        </w:rPr>
        <w:t>Frequency</w:t>
      </w:r>
      <w:r w:rsidRPr="00EF4605">
        <w:t xml:space="preserve"> control or g</w:t>
      </w:r>
      <w:r w:rsidRPr="001361F0">
        <w:t xml:space="preserve">overnor/load controller/plant model the </w:t>
      </w:r>
      <w:r w:rsidRPr="00EF4605">
        <w:rPr>
          <w:b/>
        </w:rPr>
        <w:t>Generator</w:t>
      </w:r>
      <w:r w:rsidRPr="00EF4605">
        <w:t xml:space="preserve"> or </w:t>
      </w:r>
      <w:r w:rsidRPr="00EF4605">
        <w:rPr>
          <w:b/>
        </w:rPr>
        <w:t xml:space="preserve">DC Converter Station </w:t>
      </w:r>
      <w:r w:rsidRPr="00EF4605">
        <w:t xml:space="preserve">owner shall submit a simulation study representing the response of the </w:t>
      </w:r>
      <w:r w:rsidRPr="00EF4605">
        <w:rPr>
          <w:b/>
        </w:rPr>
        <w:t>Synchronous Generating Unit</w:t>
      </w:r>
      <w:r w:rsidR="002C5CB5" w:rsidRPr="002C5CB5">
        <w:t>,</w:t>
      </w:r>
      <w:r w:rsidRPr="00EF4605">
        <w:rPr>
          <w:b/>
        </w:rPr>
        <w:t xml:space="preserve"> DC Converter</w:t>
      </w:r>
      <w:r w:rsidRPr="00EF4605">
        <w:t xml:space="preserve"> or </w:t>
      </w:r>
      <w:r w:rsidRPr="00EF4605">
        <w:rPr>
          <w:b/>
        </w:rPr>
        <w:t>Power Park Module</w:t>
      </w:r>
      <w:r w:rsidRPr="00EF4605">
        <w:t xml:space="preserve"> operating at 80% of </w:t>
      </w:r>
      <w:r w:rsidRPr="00EF4605">
        <w:rPr>
          <w:b/>
        </w:rPr>
        <w:t>Registered Capacity</w:t>
      </w:r>
      <w:r w:rsidRPr="00EF4605">
        <w:t>. The sim</w:t>
      </w:r>
      <w:r w:rsidRPr="001361F0">
        <w:t>ulation study event shall be equivalent to:</w:t>
      </w:r>
    </w:p>
    <w:p w14:paraId="6EFE00A3" w14:textId="77777777" w:rsidR="002E0B38" w:rsidRPr="00EF4605" w:rsidRDefault="002E0B38" w:rsidP="00192C44">
      <w:pPr>
        <w:pStyle w:val="Level2Text"/>
      </w:pPr>
      <w:r w:rsidRPr="00EF4605">
        <w:t>(</w:t>
      </w:r>
      <w:proofErr w:type="spellStart"/>
      <w:r w:rsidRPr="00EF4605">
        <w:t>i</w:t>
      </w:r>
      <w:proofErr w:type="spellEnd"/>
      <w:r w:rsidRPr="00EF4605">
        <w:t>)</w:t>
      </w:r>
      <w:r w:rsidRPr="00EF4605">
        <w:tab/>
        <w:t xml:space="preserve">a ramped reduction in the measured </w:t>
      </w:r>
      <w:r w:rsidRPr="00EF4605">
        <w:rPr>
          <w:b/>
        </w:rPr>
        <w:t>System</w:t>
      </w:r>
      <w:r w:rsidRPr="00EF4605">
        <w:t xml:space="preserve"> </w:t>
      </w:r>
      <w:r w:rsidRPr="00EF4605">
        <w:rPr>
          <w:b/>
        </w:rPr>
        <w:t>Frequency</w:t>
      </w:r>
      <w:r w:rsidRPr="00EF4605">
        <w:t xml:space="preserve"> of 0.5Hz in 10 seconds followed by</w:t>
      </w:r>
    </w:p>
    <w:p w14:paraId="216B4E19" w14:textId="77777777" w:rsidR="002E0B38" w:rsidRPr="00EF4605" w:rsidRDefault="002E0B38" w:rsidP="00192C44">
      <w:pPr>
        <w:pStyle w:val="Level2Text"/>
      </w:pPr>
      <w:r w:rsidRPr="00EF4605">
        <w:t>(ii)</w:t>
      </w:r>
      <w:r w:rsidRPr="00EF4605">
        <w:tab/>
        <w:t xml:space="preserve">20 seconds of steady state with the measured </w:t>
      </w:r>
      <w:r w:rsidRPr="00EF4605">
        <w:rPr>
          <w:b/>
        </w:rPr>
        <w:t>System</w:t>
      </w:r>
      <w:r w:rsidRPr="00EF4605">
        <w:t xml:space="preserve"> </w:t>
      </w:r>
      <w:r w:rsidRPr="00EF4605">
        <w:rPr>
          <w:b/>
        </w:rPr>
        <w:t>Frequency</w:t>
      </w:r>
      <w:r w:rsidRPr="00EF4605">
        <w:t xml:space="preserve"> depressed by 0.5Hz followed by</w:t>
      </w:r>
    </w:p>
    <w:p w14:paraId="2C9FE9AD" w14:textId="77777777" w:rsidR="002E0B38" w:rsidRPr="00EF4605" w:rsidRDefault="002E0B38" w:rsidP="00192C44">
      <w:pPr>
        <w:pStyle w:val="Level2Text"/>
      </w:pPr>
      <w:r w:rsidRPr="00EF4605">
        <w:lastRenderedPageBreak/>
        <w:t>(iii)</w:t>
      </w:r>
      <w:r w:rsidRPr="00EF4605">
        <w:tab/>
        <w:t>a ramped increas</w:t>
      </w:r>
      <w:r w:rsidRPr="001361F0">
        <w:t xml:space="preserve">e in measured </w:t>
      </w:r>
      <w:r w:rsidRPr="00EF4605">
        <w:rPr>
          <w:b/>
        </w:rPr>
        <w:t>System</w:t>
      </w:r>
      <w:r w:rsidRPr="00EF4605">
        <w:t xml:space="preserve"> </w:t>
      </w:r>
      <w:r w:rsidRPr="00EF4605">
        <w:rPr>
          <w:b/>
        </w:rPr>
        <w:t>Frequency</w:t>
      </w:r>
      <w:r w:rsidRPr="00EF4605">
        <w:t xml:space="preserve"> of 0.3Hz over 30 seconds followed by</w:t>
      </w:r>
    </w:p>
    <w:p w14:paraId="0DD46E76" w14:textId="77777777" w:rsidR="002E0B38" w:rsidRPr="00EF4605" w:rsidRDefault="002E0B38" w:rsidP="00192C44">
      <w:pPr>
        <w:pStyle w:val="Level2Text"/>
      </w:pPr>
      <w:r w:rsidRPr="00EF4605">
        <w:t>(iv)</w:t>
      </w:r>
      <w:r w:rsidRPr="00EF4605">
        <w:tab/>
        <w:t xml:space="preserve">60 seconds of steady state with the measured </w:t>
      </w:r>
      <w:r w:rsidRPr="00EF4605">
        <w:rPr>
          <w:b/>
        </w:rPr>
        <w:t>System</w:t>
      </w:r>
      <w:r w:rsidRPr="00EF4605">
        <w:t xml:space="preserve"> </w:t>
      </w:r>
      <w:r w:rsidRPr="00EF4605">
        <w:rPr>
          <w:b/>
        </w:rPr>
        <w:t>Frequency</w:t>
      </w:r>
      <w:r w:rsidRPr="00EF4605">
        <w:t xml:space="preserve"> depressed by 0.2Hz</w:t>
      </w:r>
      <w:r>
        <w:t xml:space="preserve"> as illustrated in Figure CP.A.3.7.2 below</w:t>
      </w:r>
      <w:r w:rsidRPr="00EF4605">
        <w:t>.</w:t>
      </w:r>
    </w:p>
    <w:p w14:paraId="299E6BD3" w14:textId="77777777" w:rsidR="002E0B38" w:rsidRDefault="00BA3265" w:rsidP="00754FCD">
      <w:pPr>
        <w:pStyle w:val="Level1Text"/>
        <w:jc w:val="center"/>
      </w:pPr>
      <w:r>
        <w:rPr>
          <w:noProof/>
          <w:lang w:eastAsia="en-GB"/>
        </w:rPr>
        <w:drawing>
          <wp:inline distT="0" distB="0" distL="0" distR="0" wp14:anchorId="73C11243" wp14:editId="50E69212">
            <wp:extent cx="4886325" cy="25241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86325" cy="2524125"/>
                    </a:xfrm>
                    <a:prstGeom prst="rect">
                      <a:avLst/>
                    </a:prstGeom>
                    <a:noFill/>
                    <a:ln>
                      <a:noFill/>
                    </a:ln>
                  </pic:spPr>
                </pic:pic>
              </a:graphicData>
            </a:graphic>
          </wp:inline>
        </w:drawing>
      </w:r>
    </w:p>
    <w:p w14:paraId="3D9B5804" w14:textId="77777777" w:rsidR="002E0B38" w:rsidRPr="00192C44" w:rsidRDefault="002E0B38" w:rsidP="00192C44">
      <w:pPr>
        <w:pStyle w:val="Level1Text"/>
        <w:jc w:val="center"/>
        <w:rPr>
          <w:sz w:val="16"/>
          <w:szCs w:val="16"/>
        </w:rPr>
      </w:pPr>
      <w:r w:rsidRPr="00192C44">
        <w:rPr>
          <w:sz w:val="16"/>
          <w:szCs w:val="16"/>
        </w:rPr>
        <w:t>Figure CP.A.3.7.2</w:t>
      </w:r>
    </w:p>
    <w:p w14:paraId="0B8C6D8B" w14:textId="77777777" w:rsidR="002E0B38" w:rsidRPr="00EF4605" w:rsidRDefault="002E0B38" w:rsidP="00192C44">
      <w:pPr>
        <w:pStyle w:val="Level1Text"/>
      </w:pPr>
      <w:r>
        <w:tab/>
      </w:r>
      <w:r w:rsidRPr="00EF4605">
        <w:t>The simulat</w:t>
      </w:r>
      <w:r w:rsidRPr="001361F0">
        <w:t xml:space="preserve">ion study shall show </w:t>
      </w:r>
      <w:r w:rsidRPr="00EF4605">
        <w:rPr>
          <w:b/>
        </w:rPr>
        <w:t>Active Power</w:t>
      </w:r>
      <w:r w:rsidRPr="00EF4605">
        <w:t xml:space="preserve"> output (MW) and the equivalent of </w:t>
      </w:r>
      <w:r w:rsidRPr="00EF4605">
        <w:rPr>
          <w:b/>
        </w:rPr>
        <w:t>Frequency</w:t>
      </w:r>
      <w:r w:rsidRPr="00EF4605">
        <w:t xml:space="preserve"> injected.</w:t>
      </w:r>
    </w:p>
    <w:p w14:paraId="25532A0A" w14:textId="77777777" w:rsidR="002E0B38" w:rsidRPr="00EF4605" w:rsidRDefault="002E0B38" w:rsidP="00192C44">
      <w:pPr>
        <w:pStyle w:val="Level1Text"/>
      </w:pPr>
      <w:r>
        <w:t>CP.A.3.</w:t>
      </w:r>
      <w:r w:rsidRPr="00EF4605">
        <w:t>7.3</w:t>
      </w:r>
      <w:r w:rsidRPr="00EF4605">
        <w:tab/>
        <w:t xml:space="preserve">To demonstrate the </w:t>
      </w:r>
      <w:r w:rsidRPr="00EF4605">
        <w:rPr>
          <w:b/>
        </w:rPr>
        <w:t>Excitation System</w:t>
      </w:r>
      <w:r w:rsidRPr="00EF4605">
        <w:t xml:space="preserve"> model the </w:t>
      </w:r>
      <w:r w:rsidRPr="00EF4605">
        <w:rPr>
          <w:b/>
        </w:rPr>
        <w:t>Generator</w:t>
      </w:r>
      <w:r w:rsidRPr="00EF4605">
        <w:t xml:space="preserve"> shall submit simulation studies representing the response of the </w:t>
      </w:r>
      <w:r w:rsidRPr="00EF4605">
        <w:rPr>
          <w:b/>
        </w:rPr>
        <w:t xml:space="preserve">Synchronous Generating Unit </w:t>
      </w:r>
      <w:r w:rsidRPr="00EF4605">
        <w:t>as foll</w:t>
      </w:r>
      <w:r w:rsidRPr="001361F0">
        <w:t>ows:</w:t>
      </w:r>
    </w:p>
    <w:p w14:paraId="0280927C" w14:textId="77777777" w:rsidR="002E0B38" w:rsidRPr="00EF4605" w:rsidRDefault="002E0B38" w:rsidP="00192C44">
      <w:pPr>
        <w:pStyle w:val="Level2Text"/>
      </w:pPr>
      <w:r w:rsidRPr="00EF4605">
        <w:t>(</w:t>
      </w:r>
      <w:proofErr w:type="spellStart"/>
      <w:r w:rsidRPr="00EF4605">
        <w:t>i</w:t>
      </w:r>
      <w:proofErr w:type="spellEnd"/>
      <w:r w:rsidRPr="00EF4605">
        <w:t>)</w:t>
      </w:r>
      <w:r w:rsidRPr="00EF4605">
        <w:tab/>
        <w:t>operating open circuit at rated terminal voltage and subjected to a 2% step increase in  terminal voltage reference.</w:t>
      </w:r>
    </w:p>
    <w:p w14:paraId="19805227" w14:textId="77777777" w:rsidR="002E0B38" w:rsidRPr="00EF4605" w:rsidRDefault="002E0B38" w:rsidP="00192C44">
      <w:pPr>
        <w:pStyle w:val="Level2Text"/>
      </w:pPr>
      <w:r w:rsidRPr="00EF4605">
        <w:t>(ii)</w:t>
      </w:r>
      <w:r w:rsidRPr="00EF4605">
        <w:tab/>
        <w:t xml:space="preserve">operating at </w:t>
      </w:r>
      <w:r w:rsidRPr="00EF4605">
        <w:rPr>
          <w:b/>
        </w:rPr>
        <w:t>Rated MW</w:t>
      </w:r>
      <w:r w:rsidRPr="00EF4605">
        <w:t>, nominal terminal voltage and unity power factor subjected to a 2% step increase in the voltage referen</w:t>
      </w:r>
      <w:r w:rsidRPr="001361F0">
        <w:t xml:space="preserve">ce. Where a </w:t>
      </w:r>
      <w:r w:rsidRPr="00EF4605">
        <w:rPr>
          <w:b/>
        </w:rPr>
        <w:t>Power System Stabiliser</w:t>
      </w:r>
      <w:r w:rsidRPr="00EF4605">
        <w:t xml:space="preserve"> is included within the </w:t>
      </w:r>
      <w:r w:rsidRPr="00EF4605">
        <w:rPr>
          <w:b/>
        </w:rPr>
        <w:t>Excitation System</w:t>
      </w:r>
      <w:r w:rsidRPr="00EF4605">
        <w:t xml:space="preserve"> this shall be in service. </w:t>
      </w:r>
    </w:p>
    <w:p w14:paraId="6ADC5100" w14:textId="77777777" w:rsidR="002E0B38" w:rsidRPr="00EF4605" w:rsidRDefault="002E0B38" w:rsidP="00192C44">
      <w:pPr>
        <w:pStyle w:val="Level1Text"/>
      </w:pPr>
      <w:r>
        <w:tab/>
      </w:r>
      <w:r w:rsidRPr="00EF4605">
        <w:t xml:space="preserve">The simulation study shall show the terminal voltage, field voltage of the </w:t>
      </w:r>
      <w:r w:rsidRPr="00EF4605">
        <w:rPr>
          <w:b/>
        </w:rPr>
        <w:t>Generating Unit</w:t>
      </w:r>
      <w:r w:rsidRPr="00EF4605">
        <w:t xml:space="preserve">, </w:t>
      </w:r>
      <w:r w:rsidRPr="00EF4605">
        <w:rPr>
          <w:b/>
        </w:rPr>
        <w:t>Active Power</w:t>
      </w:r>
      <w:r w:rsidRPr="00EF4605">
        <w:t xml:space="preserve">, </w:t>
      </w:r>
      <w:r w:rsidRPr="00EF4605">
        <w:rPr>
          <w:b/>
        </w:rPr>
        <w:t>Reactive Power</w:t>
      </w:r>
      <w:r w:rsidRPr="00EF4605">
        <w:t xml:space="preserve"> and </w:t>
      </w:r>
      <w:r w:rsidRPr="00EF4605">
        <w:rPr>
          <w:b/>
        </w:rPr>
        <w:t>Power System Stabiliser</w:t>
      </w:r>
      <w:r w:rsidRPr="00EF4605">
        <w:t xml:space="preserve"> ou</w:t>
      </w:r>
      <w:r w:rsidRPr="001361F0">
        <w:t>tput signal as appropriate.</w:t>
      </w:r>
    </w:p>
    <w:p w14:paraId="211C4BA3" w14:textId="77777777" w:rsidR="002E0B38" w:rsidRPr="00EF4605" w:rsidRDefault="002E0B38" w:rsidP="00192C44">
      <w:pPr>
        <w:pStyle w:val="Level1Text"/>
      </w:pPr>
      <w:r>
        <w:t>CP.A.3.</w:t>
      </w:r>
      <w:r w:rsidRPr="00EF4605">
        <w:t>7.4</w:t>
      </w:r>
      <w:r w:rsidRPr="00EF4605">
        <w:tab/>
        <w:t xml:space="preserve">To demonstrate the Voltage Controller model the </w:t>
      </w:r>
      <w:r w:rsidRPr="00EF4605">
        <w:rPr>
          <w:b/>
        </w:rPr>
        <w:t>Generator</w:t>
      </w:r>
      <w:r w:rsidRPr="00EF4605">
        <w:t xml:space="preserve"> or </w:t>
      </w:r>
      <w:r w:rsidRPr="00EF4605">
        <w:rPr>
          <w:b/>
        </w:rPr>
        <w:t>DC Converter Station</w:t>
      </w:r>
      <w:r w:rsidRPr="00EF4605">
        <w:t xml:space="preserve"> owner shall submit a simulation study representing the response of the </w:t>
      </w:r>
      <w:r w:rsidRPr="00EF4605">
        <w:rPr>
          <w:b/>
        </w:rPr>
        <w:t>Non-Synchronous Generating Unit</w:t>
      </w:r>
      <w:r w:rsidR="002C5CB5" w:rsidRPr="002C5CB5">
        <w:t>,</w:t>
      </w:r>
      <w:r w:rsidRPr="00EF4605">
        <w:rPr>
          <w:b/>
        </w:rPr>
        <w:t xml:space="preserve"> DC Converter</w:t>
      </w:r>
      <w:r w:rsidRPr="00EF4605">
        <w:t xml:space="preserve"> or </w:t>
      </w:r>
      <w:r w:rsidRPr="00EF4605">
        <w:rPr>
          <w:b/>
        </w:rPr>
        <w:t>Power Park Module</w:t>
      </w:r>
      <w:r w:rsidRPr="00EF4605">
        <w:t xml:space="preserve"> operating at </w:t>
      </w:r>
      <w:r w:rsidRPr="00EF4605">
        <w:rPr>
          <w:b/>
        </w:rPr>
        <w:t>Rated MW</w:t>
      </w:r>
      <w:r w:rsidRPr="00EF4605">
        <w:t xml:space="preserve"> and unity power factor at the connection point to a 2% step increase in the voltage reference.  The simulation study shall show the terminal voltage, </w:t>
      </w:r>
      <w:r w:rsidRPr="00EF4605">
        <w:rPr>
          <w:b/>
        </w:rPr>
        <w:t>Active Power</w:t>
      </w:r>
      <w:r w:rsidRPr="00EF4605">
        <w:t xml:space="preserve">, </w:t>
      </w:r>
      <w:r w:rsidRPr="00EF4605">
        <w:rPr>
          <w:b/>
        </w:rPr>
        <w:t>Reactive Power</w:t>
      </w:r>
      <w:r w:rsidRPr="00EF4605">
        <w:t xml:space="preserve"> and </w:t>
      </w:r>
      <w:r w:rsidRPr="00EF4605">
        <w:rPr>
          <w:b/>
        </w:rPr>
        <w:t>Power System Stabiliser</w:t>
      </w:r>
      <w:r w:rsidRPr="00EF4605">
        <w:t xml:space="preserve"> output signal as appropr</w:t>
      </w:r>
      <w:r w:rsidRPr="001361F0">
        <w:t>iate.</w:t>
      </w:r>
    </w:p>
    <w:p w14:paraId="558E6F93" w14:textId="77777777" w:rsidR="002E0B38" w:rsidRPr="00EF4605" w:rsidRDefault="002E0B38" w:rsidP="00192C44">
      <w:pPr>
        <w:pStyle w:val="Level1Text"/>
      </w:pPr>
      <w:r>
        <w:t>CP.A.3.</w:t>
      </w:r>
      <w:r w:rsidRPr="00EF4605">
        <w:t>7.5</w:t>
      </w:r>
      <w:r w:rsidRPr="00EF4605">
        <w:tab/>
        <w:t xml:space="preserve">To validate that the excitation and voltage control models submitted under the </w:t>
      </w:r>
      <w:r w:rsidRPr="00EF4605">
        <w:rPr>
          <w:b/>
        </w:rPr>
        <w:t>Planning Code</w:t>
      </w:r>
      <w:r w:rsidRPr="00EF4605">
        <w:t xml:space="preserve"> are a reasonable representation of the dynamic behaviour of the </w:t>
      </w:r>
      <w:r w:rsidRPr="00EF4605">
        <w:rPr>
          <w:b/>
        </w:rPr>
        <w:t>Synchronous Generating Unit</w:t>
      </w:r>
      <w:r w:rsidR="002C5CB5" w:rsidRPr="002C5CB5">
        <w:t>,</w:t>
      </w:r>
      <w:r w:rsidRPr="00EF4605">
        <w:rPr>
          <w:b/>
        </w:rPr>
        <w:t xml:space="preserve"> DC Converter Station</w:t>
      </w:r>
      <w:r w:rsidRPr="00EF4605">
        <w:t xml:space="preserve"> or </w:t>
      </w:r>
      <w:r w:rsidRPr="00EF4605">
        <w:rPr>
          <w:b/>
        </w:rPr>
        <w:t>Power Park Module</w:t>
      </w:r>
      <w:r w:rsidRPr="00EF4605">
        <w:t xml:space="preserve"> as built, t</w:t>
      </w:r>
      <w:r w:rsidRPr="001361F0">
        <w:t xml:space="preserve">he </w:t>
      </w:r>
      <w:r w:rsidRPr="00EF4605">
        <w:rPr>
          <w:b/>
        </w:rPr>
        <w:t xml:space="preserve">Generator </w:t>
      </w:r>
      <w:r w:rsidRPr="00EF4605">
        <w:t xml:space="preserve">or </w:t>
      </w:r>
      <w:r w:rsidRPr="00EF4605">
        <w:rPr>
          <w:b/>
        </w:rPr>
        <w:t>DC Converter Station</w:t>
      </w:r>
      <w:r w:rsidRPr="00EF4605">
        <w:t xml:space="preserve"> owner shall repeat the simulation studies outlined above but using the operating conditions of the equivalent tests. The simulation study results shall be displayed overlaid on the actual test results. </w:t>
      </w:r>
    </w:p>
    <w:p w14:paraId="545B3F8E" w14:textId="237E1150" w:rsidR="00094FBB" w:rsidRPr="00EF4605" w:rsidRDefault="002E0B38" w:rsidP="00094FBB">
      <w:pPr>
        <w:pStyle w:val="Level1Text"/>
      </w:pPr>
      <w:r>
        <w:t>CP.A.3.</w:t>
      </w:r>
      <w:r w:rsidRPr="00EF4605">
        <w:t>7.</w:t>
      </w:r>
      <w:del w:id="37" w:author="Horley (ESO), Mark" w:date="2019-11-20T14:55:00Z">
        <w:r w:rsidRPr="00EF4605" w:rsidDel="00CB16FF">
          <w:delText>7</w:delText>
        </w:r>
      </w:del>
      <w:ins w:id="38" w:author="Horley (ESO), Mark" w:date="2019-11-20T14:55:00Z">
        <w:r w:rsidR="00CB16FF">
          <w:t>6</w:t>
        </w:r>
      </w:ins>
      <w:r w:rsidRPr="00EF4605">
        <w:tab/>
      </w:r>
      <w:r w:rsidRPr="00EF4605">
        <w:rPr>
          <w:noProof/>
        </w:rPr>
        <w:t xml:space="preserve">For </w:t>
      </w:r>
      <w:r w:rsidRPr="00EF4605">
        <w:rPr>
          <w:b/>
          <w:noProof/>
        </w:rPr>
        <w:t xml:space="preserve">Generating Units </w:t>
      </w:r>
      <w:r w:rsidRPr="00EF4605">
        <w:rPr>
          <w:noProof/>
        </w:rPr>
        <w:t>or</w:t>
      </w:r>
      <w:r w:rsidRPr="00EF4605">
        <w:rPr>
          <w:b/>
          <w:noProof/>
        </w:rPr>
        <w:t xml:space="preserve"> DC Converters </w:t>
      </w:r>
      <w:r w:rsidRPr="00EF4605">
        <w:rPr>
          <w:noProof/>
        </w:rPr>
        <w:t xml:space="preserve">with a </w:t>
      </w:r>
      <w:r w:rsidRPr="00EF4605">
        <w:rPr>
          <w:b/>
          <w:noProof/>
        </w:rPr>
        <w:t>Completion Date</w:t>
      </w:r>
      <w:r w:rsidRPr="00EF4605">
        <w:rPr>
          <w:noProof/>
        </w:rPr>
        <w:t xml:space="preserve"> after 1 January 2012 or subject to a </w:t>
      </w:r>
      <w:r w:rsidRPr="00EF4605">
        <w:rPr>
          <w:b/>
          <w:noProof/>
        </w:rPr>
        <w:t>Modification</w:t>
      </w:r>
      <w:r w:rsidRPr="00EF4605">
        <w:rPr>
          <w:noProof/>
        </w:rPr>
        <w:t xml:space="preserve"> to the governor system or </w:t>
      </w:r>
      <w:r w:rsidRPr="00EF4605">
        <w:rPr>
          <w:b/>
          <w:noProof/>
        </w:rPr>
        <w:t>Frequency</w:t>
      </w:r>
      <w:r w:rsidRPr="00EF4605">
        <w:rPr>
          <w:noProof/>
        </w:rPr>
        <w:t xml:space="preserve"> control system after 1 January 201</w:t>
      </w:r>
      <w:r w:rsidRPr="00FD371C">
        <w:rPr>
          <w:rFonts w:cs="Arial"/>
        </w:rPr>
        <w:t>3</w:t>
      </w:r>
      <w:r w:rsidRPr="00EF4605">
        <w:rPr>
          <w:noProof/>
        </w:rPr>
        <w:t xml:space="preserve"> </w:t>
      </w:r>
      <w:r w:rsidRPr="00EF4605">
        <w:t xml:space="preserve">to validate that the governor/load controller/plant or </w:t>
      </w:r>
      <w:r w:rsidRPr="00EF4605">
        <w:rPr>
          <w:b/>
        </w:rPr>
        <w:t>Frequency</w:t>
      </w:r>
      <w:r w:rsidRPr="00EF4605">
        <w:t xml:space="preserve"> control mode</w:t>
      </w:r>
      <w:r w:rsidRPr="001361F0">
        <w:t xml:space="preserve">ls submitted under the </w:t>
      </w:r>
      <w:r w:rsidRPr="00EF4605">
        <w:rPr>
          <w:b/>
        </w:rPr>
        <w:t>Planning Code</w:t>
      </w:r>
      <w:r w:rsidRPr="00EF4605">
        <w:t xml:space="preserve"> is a reasonable representation of the dynamic behaviour of the </w:t>
      </w:r>
      <w:r w:rsidRPr="00EF4605">
        <w:rPr>
          <w:b/>
        </w:rPr>
        <w:t xml:space="preserve">Synchronous Generating Unit </w:t>
      </w:r>
      <w:r w:rsidRPr="00EF4605">
        <w:t>or</w:t>
      </w:r>
      <w:r w:rsidRPr="00EF4605">
        <w:rPr>
          <w:b/>
        </w:rPr>
        <w:t xml:space="preserve"> DC Converter Station</w:t>
      </w:r>
      <w:r w:rsidRPr="00EF4605">
        <w:t xml:space="preserve"> as built, the </w:t>
      </w:r>
      <w:r w:rsidRPr="00EF4605">
        <w:rPr>
          <w:b/>
        </w:rPr>
        <w:t xml:space="preserve">Generator </w:t>
      </w:r>
      <w:r w:rsidRPr="00EF4605">
        <w:t xml:space="preserve">or </w:t>
      </w:r>
      <w:r w:rsidRPr="00EF4605">
        <w:rPr>
          <w:b/>
        </w:rPr>
        <w:t>DC Converter Station</w:t>
      </w:r>
      <w:r w:rsidRPr="00EF4605">
        <w:t xml:space="preserve"> owner shall repeat the simulation studies outlined above</w:t>
      </w:r>
      <w:r w:rsidRPr="001361F0">
        <w:t xml:space="preserve"> but using the operating conditions of the equivalent tests. The simulation study results shall be displayed overlaid on the actual test results. </w:t>
      </w:r>
    </w:p>
    <w:p w14:paraId="4BA20CAB" w14:textId="77777777" w:rsidR="002E0B38" w:rsidRPr="00192C44" w:rsidRDefault="002E0B38" w:rsidP="00094FBB">
      <w:pPr>
        <w:pStyle w:val="Level1Text"/>
      </w:pPr>
      <w:r w:rsidRPr="00192C44">
        <w:lastRenderedPageBreak/>
        <w:t>CP.A.3.8</w:t>
      </w:r>
      <w:r w:rsidRPr="00192C44">
        <w:tab/>
      </w:r>
      <w:r w:rsidR="002B28D9">
        <w:rPr>
          <w:u w:val="single"/>
        </w:rPr>
        <w:t>Sub-synchronous Resonance C</w:t>
      </w:r>
      <w:r w:rsidRPr="00192C44">
        <w:rPr>
          <w:u w:val="single"/>
        </w:rPr>
        <w:t>ontrol</w:t>
      </w:r>
      <w:r w:rsidR="002B28D9">
        <w:rPr>
          <w:u w:val="single"/>
        </w:rPr>
        <w:t xml:space="preserve"> and Power Oscillation Damping C</w:t>
      </w:r>
      <w:r w:rsidRPr="00192C44">
        <w:rPr>
          <w:u w:val="single"/>
        </w:rPr>
        <w:t>ontrol for DC Converters</w:t>
      </w:r>
    </w:p>
    <w:p w14:paraId="22CCCD0C" w14:textId="77777777" w:rsidR="002E0B38" w:rsidRPr="00EF4605" w:rsidRDefault="002E0B38" w:rsidP="00192C44">
      <w:pPr>
        <w:pStyle w:val="Level1Text"/>
      </w:pPr>
      <w:r>
        <w:t>CP.A.3.</w:t>
      </w:r>
      <w:r w:rsidRPr="00EF4605">
        <w:t>8.1</w:t>
      </w:r>
      <w:r w:rsidRPr="001361F0">
        <w:t xml:space="preserve"> </w:t>
      </w:r>
      <w:r w:rsidRPr="001361F0">
        <w:tab/>
        <w:t>To demonstrate the compliance of the sub-synchronous control function with CC</w:t>
      </w:r>
      <w:r>
        <w:t>.</w:t>
      </w:r>
      <w:r w:rsidRPr="00EF4605">
        <w:t xml:space="preserve">6.3.16(a) and the terms of the </w:t>
      </w:r>
      <w:r w:rsidRPr="00EF4605">
        <w:rPr>
          <w:b/>
        </w:rPr>
        <w:t>Bilateral Agreement</w:t>
      </w:r>
      <w:r w:rsidR="00A82A0F">
        <w:t>,</w:t>
      </w:r>
      <w:r w:rsidRPr="00EF4605">
        <w:t xml:space="preserve"> the </w:t>
      </w:r>
      <w:r w:rsidRPr="00EF4605">
        <w:rPr>
          <w:b/>
        </w:rPr>
        <w:t>DC Converter Station</w:t>
      </w:r>
      <w:r w:rsidRPr="00EF4605">
        <w:t xml:space="preserve"> owner</w:t>
      </w:r>
      <w:r w:rsidR="00AE21E9">
        <w:t xml:space="preserve"> </w:t>
      </w:r>
      <w:r w:rsidR="00AE21E9" w:rsidRPr="00AE21E9">
        <w:rPr>
          <w:rStyle w:val="DeltaViewInsertion"/>
          <w:color w:val="auto"/>
          <w:u w:val="none"/>
        </w:rPr>
        <w:t>or</w:t>
      </w:r>
      <w:r w:rsidR="00AE21E9" w:rsidRPr="00AE21E9">
        <w:rPr>
          <w:rStyle w:val="DeltaViewInsertion"/>
          <w:b/>
          <w:bCs/>
          <w:color w:val="auto"/>
          <w:u w:val="none"/>
        </w:rPr>
        <w:t xml:space="preserve"> Generator </w:t>
      </w:r>
      <w:r w:rsidR="00AE21E9" w:rsidRPr="00AE21E9">
        <w:rPr>
          <w:rStyle w:val="DeltaViewInsertion"/>
          <w:color w:val="auto"/>
          <w:u w:val="none"/>
        </w:rPr>
        <w:t xml:space="preserve">undertaking </w:t>
      </w:r>
      <w:r w:rsidR="00AE21E9" w:rsidRPr="00AE21E9">
        <w:rPr>
          <w:rStyle w:val="DeltaViewInsertion"/>
          <w:b/>
          <w:bCs/>
          <w:color w:val="auto"/>
          <w:u w:val="none"/>
        </w:rPr>
        <w:t>OTSDUW</w:t>
      </w:r>
      <w:r w:rsidR="00AE21E9" w:rsidRPr="00AE21E9">
        <w:rPr>
          <w:rStyle w:val="DeltaViewInsertion"/>
          <w:b/>
          <w:bCs/>
          <w:color w:val="FF0000"/>
          <w:u w:val="none"/>
        </w:rPr>
        <w:t xml:space="preserve"> </w:t>
      </w:r>
      <w:bookmarkStart w:id="39" w:name="_DV_M370"/>
      <w:bookmarkEnd w:id="39"/>
      <w:r w:rsidRPr="00EF4605">
        <w:t>shall submit a simulation study report</w:t>
      </w:r>
      <w:r>
        <w:t>.</w:t>
      </w:r>
      <w:r w:rsidRPr="00EF4605">
        <w:t xml:space="preserve"> </w:t>
      </w:r>
    </w:p>
    <w:p w14:paraId="25E2FF6E" w14:textId="77777777" w:rsidR="002E0B38" w:rsidRPr="00EF4605" w:rsidRDefault="002E0B38" w:rsidP="00192C44">
      <w:pPr>
        <w:pStyle w:val="Level1Text"/>
      </w:pPr>
      <w:r>
        <w:t>CP.A.3.</w:t>
      </w:r>
      <w:r w:rsidRPr="00EF4605">
        <w:t xml:space="preserve">8.2 </w:t>
      </w:r>
      <w:r w:rsidRPr="00EF4605">
        <w:tab/>
        <w:t xml:space="preserve">Where power oscillation damping control </w:t>
      </w:r>
      <w:r w:rsidRPr="001361F0">
        <w:t xml:space="preserve">function is specified on a </w:t>
      </w:r>
      <w:r w:rsidRPr="00EF4605">
        <w:rPr>
          <w:b/>
        </w:rPr>
        <w:t>DC Converter</w:t>
      </w:r>
      <w:r w:rsidRPr="00EF4605">
        <w:t xml:space="preserve"> the </w:t>
      </w:r>
      <w:r w:rsidRPr="00EF4605">
        <w:rPr>
          <w:b/>
        </w:rPr>
        <w:t>DC Converter Station</w:t>
      </w:r>
      <w:r w:rsidRPr="00EF4605">
        <w:t xml:space="preserve"> owner</w:t>
      </w:r>
      <w:r w:rsidR="00AE21E9">
        <w:t xml:space="preserve"> </w:t>
      </w:r>
      <w:r w:rsidR="00AE21E9" w:rsidRPr="00AE21E9">
        <w:rPr>
          <w:rStyle w:val="DeltaViewInsertion"/>
          <w:color w:val="auto"/>
          <w:u w:val="none"/>
        </w:rPr>
        <w:t xml:space="preserve">or </w:t>
      </w:r>
      <w:r w:rsidR="00AE21E9" w:rsidRPr="00AE21E9">
        <w:rPr>
          <w:rStyle w:val="DeltaViewInsertion"/>
          <w:b/>
          <w:bCs/>
          <w:color w:val="auto"/>
          <w:u w:val="none"/>
        </w:rPr>
        <w:t>Generator</w:t>
      </w:r>
      <w:r w:rsidR="005B2D70">
        <w:rPr>
          <w:rStyle w:val="DeltaViewInsertion"/>
          <w:b/>
          <w:bCs/>
          <w:color w:val="auto"/>
          <w:u w:val="none"/>
        </w:rPr>
        <w:t xml:space="preserve"> </w:t>
      </w:r>
      <w:r w:rsidR="00AE21E9" w:rsidRPr="00AE21E9">
        <w:rPr>
          <w:rStyle w:val="DeltaViewInsertion"/>
          <w:color w:val="auto"/>
          <w:u w:val="none"/>
        </w:rPr>
        <w:t xml:space="preserve">undertaking </w:t>
      </w:r>
      <w:r w:rsidR="00AE21E9" w:rsidRPr="00AE21E9">
        <w:rPr>
          <w:rStyle w:val="DeltaViewInsertion"/>
          <w:b/>
          <w:bCs/>
          <w:color w:val="auto"/>
          <w:u w:val="none"/>
        </w:rPr>
        <w:t>OTSDUW</w:t>
      </w:r>
      <w:r w:rsidR="005B2D70">
        <w:t xml:space="preserve"> </w:t>
      </w:r>
      <w:r w:rsidRPr="00EF4605">
        <w:t>shall submit a simulation study report to demonstrate the compliance with CC</w:t>
      </w:r>
      <w:r>
        <w:t>.</w:t>
      </w:r>
      <w:r w:rsidRPr="00EF4605">
        <w:t xml:space="preserve">6.3.16(b) and the terms of the </w:t>
      </w:r>
      <w:r w:rsidRPr="00EF4605">
        <w:rPr>
          <w:b/>
        </w:rPr>
        <w:t>Bilateral Agreement</w:t>
      </w:r>
      <w:r w:rsidRPr="009D2DBD">
        <w:t>.</w:t>
      </w:r>
    </w:p>
    <w:p w14:paraId="106DF009" w14:textId="4A80E839" w:rsidR="002E0B38" w:rsidRPr="00EF4605" w:rsidRDefault="002E0B38" w:rsidP="00192C44">
      <w:pPr>
        <w:pStyle w:val="Level1Text"/>
      </w:pPr>
      <w:r>
        <w:t>CP.A.3.</w:t>
      </w:r>
      <w:r w:rsidRPr="00EF4605">
        <w:t>8.3</w:t>
      </w:r>
      <w:r w:rsidRPr="00EF4605">
        <w:tab/>
        <w:t xml:space="preserve">The simulation studies should utilise the </w:t>
      </w:r>
      <w:r w:rsidRPr="00BE551D">
        <w:rPr>
          <w:b/>
          <w:bCs/>
        </w:rPr>
        <w:t>DC Converter</w:t>
      </w:r>
      <w:r w:rsidRPr="00BE551D">
        <w:t xml:space="preserve"> </w:t>
      </w:r>
      <w:r w:rsidRPr="00EF4605">
        <w:t xml:space="preserve">control system models including the settings as required under the </w:t>
      </w:r>
      <w:r w:rsidRPr="00BE551D">
        <w:rPr>
          <w:b/>
          <w:bCs/>
        </w:rPr>
        <w:t>Planning Code</w:t>
      </w:r>
      <w:r w:rsidRPr="00EF4605">
        <w:t xml:space="preserve"> (PC.A.5.3.2). The network conditions for the above simulation studies should be discussed with </w:t>
      </w:r>
      <w:r w:rsidR="008D1B14">
        <w:rPr>
          <w:b/>
        </w:rPr>
        <w:t>The Company</w:t>
      </w:r>
      <w:r w:rsidRPr="00EF4605">
        <w:t xml:space="preserve"> prior to commencing any simulation studies.</w:t>
      </w:r>
    </w:p>
    <w:p w14:paraId="649E5146" w14:textId="77777777" w:rsidR="002E0B38" w:rsidRPr="00EF4605" w:rsidRDefault="002E0B38" w:rsidP="002E0B38">
      <w:pPr>
        <w:tabs>
          <w:tab w:val="left" w:pos="1566"/>
          <w:tab w:val="left" w:pos="2286"/>
          <w:tab w:val="left" w:pos="2736"/>
          <w:tab w:val="left" w:pos="3600"/>
          <w:tab w:val="left" w:pos="4608"/>
          <w:tab w:val="left" w:pos="5904"/>
        </w:tabs>
      </w:pPr>
    </w:p>
    <w:p w14:paraId="28A0D9A0" w14:textId="77777777" w:rsidR="00192C44" w:rsidRPr="001B0132" w:rsidRDefault="00192C44" w:rsidP="00192C44">
      <w:pPr>
        <w:widowControl/>
        <w:jc w:val="center"/>
        <w:rPr>
          <w:b/>
        </w:rPr>
      </w:pPr>
      <w:bookmarkStart w:id="40" w:name="_DV_M152"/>
      <w:bookmarkEnd w:id="40"/>
      <w:r w:rsidRPr="001B0132">
        <w:rPr>
          <w:b/>
        </w:rPr>
        <w:t xml:space="preserve">&lt; END OF </w:t>
      </w:r>
      <w:r w:rsidR="00CD1756">
        <w:rPr>
          <w:b/>
        </w:rPr>
        <w:t>COMPLIANCE PROCESSES</w:t>
      </w:r>
      <w:r w:rsidRPr="001B0132">
        <w:rPr>
          <w:b/>
        </w:rPr>
        <w:t xml:space="preserve"> &gt;</w:t>
      </w:r>
    </w:p>
    <w:p w14:paraId="3DC997E1" w14:textId="77777777" w:rsidR="00366C43" w:rsidRDefault="00366C43" w:rsidP="002E0B38">
      <w:pPr>
        <w:jc w:val="center"/>
        <w:sectPr w:rsidR="00366C43" w:rsidSect="00EC1D1E">
          <w:headerReference w:type="even" r:id="rId13"/>
          <w:headerReference w:type="default" r:id="rId14"/>
          <w:footerReference w:type="default" r:id="rId15"/>
          <w:type w:val="continuous"/>
          <w:pgSz w:w="11906" w:h="16838" w:code="9"/>
          <w:pgMar w:top="719" w:right="851" w:bottom="851" w:left="1418" w:header="851" w:footer="567" w:gutter="0"/>
          <w:pgNumType w:start="1"/>
          <w:cols w:space="708"/>
          <w:docGrid w:linePitch="360"/>
        </w:sectPr>
      </w:pPr>
    </w:p>
    <w:p w14:paraId="79D47AE3" w14:textId="77777777" w:rsidR="00094FBB" w:rsidRDefault="00094FBB" w:rsidP="006B0C9F"/>
    <w:p w14:paraId="677B42BC" w14:textId="77777777" w:rsidR="00D519E0" w:rsidRPr="00F93280" w:rsidRDefault="00094FBB" w:rsidP="006B0C9F">
      <w:r>
        <w:br w:type="page"/>
      </w:r>
    </w:p>
    <w:sectPr w:rsidR="00D519E0" w:rsidRPr="00F93280" w:rsidSect="009C0223">
      <w:headerReference w:type="default" r:id="rId16"/>
      <w:footerReference w:type="default" r:id="rId17"/>
      <w:type w:val="continuous"/>
      <w:pgSz w:w="11906" w:h="16838" w:code="9"/>
      <w:pgMar w:top="851" w:right="851" w:bottom="851" w:left="1418" w:header="851"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057776" w14:textId="77777777" w:rsidR="009E5B25" w:rsidRDefault="009E5B25">
      <w:r>
        <w:separator/>
      </w:r>
    </w:p>
  </w:endnote>
  <w:endnote w:type="continuationSeparator" w:id="0">
    <w:p w14:paraId="171359BE" w14:textId="77777777" w:rsidR="009E5B25" w:rsidRDefault="009E5B25">
      <w:r>
        <w:continuationSeparator/>
      </w:r>
    </w:p>
  </w:endnote>
  <w:endnote w:type="continuationNotice" w:id="1">
    <w:p w14:paraId="63A83B7D" w14:textId="77777777" w:rsidR="009E5B25" w:rsidRDefault="009E5B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Garamon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26D85" w14:textId="555DB6C0" w:rsidR="009E5B25" w:rsidRDefault="009E5B25" w:rsidP="00643A7A">
    <w:pPr>
      <w:tabs>
        <w:tab w:val="center" w:pos="4820"/>
        <w:tab w:val="right" w:pos="9639"/>
      </w:tabs>
      <w:rPr>
        <w:sz w:val="16"/>
        <w:szCs w:val="16"/>
      </w:rPr>
    </w:pPr>
    <w:r>
      <w:rPr>
        <w:sz w:val="16"/>
        <w:szCs w:val="16"/>
      </w:rPr>
      <w:t>Issue 5 Revision 24</w:t>
    </w:r>
    <w:r>
      <w:rPr>
        <w:sz w:val="16"/>
        <w:szCs w:val="16"/>
      </w:rPr>
      <w:tab/>
      <w:t>CP</w:t>
    </w:r>
    <w:r w:rsidRPr="004C0D15">
      <w:rPr>
        <w:sz w:val="16"/>
        <w:szCs w:val="16"/>
      </w:rPr>
      <w:tab/>
    </w:r>
    <w:r>
      <w:rPr>
        <w:color w:val="000000" w:themeColor="text1"/>
        <w:sz w:val="16"/>
        <w:szCs w:val="16"/>
      </w:rPr>
      <w:t>16</w:t>
    </w:r>
    <w:r w:rsidRPr="00170A47">
      <w:rPr>
        <w:color w:val="000000" w:themeColor="text1"/>
        <w:sz w:val="16"/>
        <w:szCs w:val="16"/>
      </w:rPr>
      <w:t xml:space="preserve"> </w:t>
    </w:r>
    <w:r>
      <w:rPr>
        <w:color w:val="000000" w:themeColor="text1"/>
        <w:sz w:val="16"/>
        <w:szCs w:val="16"/>
      </w:rPr>
      <w:t>August</w:t>
    </w:r>
    <w:r w:rsidRPr="00170A47">
      <w:rPr>
        <w:color w:val="000000" w:themeColor="text1"/>
        <w:sz w:val="16"/>
        <w:szCs w:val="16"/>
      </w:rPr>
      <w:t xml:space="preserve"> 2018</w:t>
    </w:r>
  </w:p>
  <w:p w14:paraId="23E04F79" w14:textId="3DAD2A4C" w:rsidR="009E5B25" w:rsidRDefault="009E5B25" w:rsidP="00643A7A">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6F5A35">
      <w:rPr>
        <w:rStyle w:val="PageNumber"/>
        <w:noProof/>
        <w:sz w:val="16"/>
        <w:szCs w:val="16"/>
      </w:rPr>
      <w:t>1</w:t>
    </w:r>
    <w:r w:rsidRPr="00F80D8A">
      <w:rPr>
        <w:rStyle w:val="PageNumber"/>
        <w:sz w:val="16"/>
        <w:szCs w:val="16"/>
      </w:rPr>
      <w:fldChar w:fldCharType="end"/>
    </w:r>
    <w:r w:rsidRPr="00F80D8A">
      <w:rPr>
        <w:rStyle w:val="PageNumber"/>
        <w:sz w:val="16"/>
        <w:szCs w:val="16"/>
      </w:rPr>
      <w:t xml:space="preserve"> of </w:t>
    </w:r>
    <w:r>
      <w:rPr>
        <w:rStyle w:val="PageNumber"/>
        <w:sz w:val="16"/>
        <w:szCs w:val="16"/>
      </w:rPr>
      <w:t>27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70D25" w14:textId="77777777" w:rsidR="009E5B25" w:rsidRPr="00366C43" w:rsidRDefault="009E5B25" w:rsidP="00366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EF94A" w14:textId="77777777" w:rsidR="009E5B25" w:rsidRDefault="009E5B25">
      <w:r>
        <w:separator/>
      </w:r>
    </w:p>
  </w:footnote>
  <w:footnote w:type="continuationSeparator" w:id="0">
    <w:p w14:paraId="660B7C23" w14:textId="77777777" w:rsidR="009E5B25" w:rsidRDefault="009E5B25">
      <w:r>
        <w:continuationSeparator/>
      </w:r>
    </w:p>
  </w:footnote>
  <w:footnote w:type="continuationNotice" w:id="1">
    <w:p w14:paraId="3F001FCF" w14:textId="77777777" w:rsidR="009E5B25" w:rsidRDefault="009E5B2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0839C" w14:textId="77777777" w:rsidR="009E5B25" w:rsidRDefault="009E5B2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98793" w14:textId="77777777" w:rsidR="009E5B25" w:rsidRDefault="009E5B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9BF15" w14:textId="77777777" w:rsidR="009E5B25" w:rsidRDefault="009E5B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FFFFFFFF"/>
    <w:lvl w:ilvl="0">
      <w:start w:val="1"/>
      <w:numFmt w:val="none"/>
      <w:suff w:val="nothing"/>
      <w:lvlText w:val=""/>
      <w:lvlJc w:val="left"/>
      <w:pPr>
        <w:ind w:left="0" w:firstLine="0"/>
      </w:pPr>
    </w:lvl>
    <w:lvl w:ilvl="1">
      <w:start w:val="1"/>
      <w:numFmt w:val="decimal"/>
      <w:lvlText w:val="%2."/>
      <w:legacy w:legacy="1" w:legacySpace="0" w:legacyIndent="0"/>
      <w:lvlJc w:val="left"/>
      <w:pPr>
        <w:ind w:left="851" w:firstLine="0"/>
      </w:pPr>
    </w:lvl>
    <w:lvl w:ilvl="2">
      <w:start w:val="1"/>
      <w:numFmt w:val="decimal"/>
      <w:lvlText w:val="%2.%3"/>
      <w:legacy w:legacy="1" w:legacySpace="0" w:legacyIndent="0"/>
      <w:lvlJc w:val="left"/>
      <w:pPr>
        <w:ind w:left="851" w:firstLine="0"/>
      </w:pPr>
    </w:lvl>
    <w:lvl w:ilvl="3">
      <w:start w:val="1"/>
      <w:numFmt w:val="decimal"/>
      <w:pStyle w:val="Heading4"/>
      <w:lvlText w:val="%2.%3.%4"/>
      <w:legacy w:legacy="1" w:legacySpace="0" w:legacyIndent="0"/>
      <w:lvlJc w:val="left"/>
      <w:pPr>
        <w:ind w:left="1702" w:firstLine="0"/>
      </w:pPr>
    </w:lvl>
    <w:lvl w:ilvl="4">
      <w:start w:val="1"/>
      <w:numFmt w:val="lowerLetter"/>
      <w:pStyle w:val="Heading5"/>
      <w:lvlText w:val="(%5)"/>
      <w:legacy w:legacy="1" w:legacySpace="0" w:legacyIndent="0"/>
      <w:lvlJc w:val="left"/>
      <w:pPr>
        <w:ind w:left="2552" w:firstLine="0"/>
      </w:pPr>
    </w:lvl>
    <w:lvl w:ilvl="5">
      <w:start w:val="1"/>
      <w:numFmt w:val="lowerRoman"/>
      <w:pStyle w:val="Heading6"/>
      <w:lvlText w:val="(%6)"/>
      <w:legacy w:legacy="1" w:legacySpace="0" w:legacyIndent="0"/>
      <w:lvlJc w:val="left"/>
      <w:pPr>
        <w:ind w:left="3403"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15:restartNumberingAfterBreak="0">
    <w:nsid w:val="00000001"/>
    <w:multiLevelType w:val="singleLevel"/>
    <w:tmpl w:val="00000000"/>
    <w:lvl w:ilvl="0">
      <w:start w:val="1"/>
      <w:numFmt w:val="decimal"/>
      <w:lvlText w:val="%1."/>
      <w:lvlJc w:val="left"/>
      <w:pPr>
        <w:tabs>
          <w:tab w:val="num" w:pos="720"/>
        </w:tabs>
      </w:pPr>
      <w:rPr>
        <w:rFonts w:ascii="Times New Roman" w:hAnsi="Times New Roman"/>
        <w:sz w:val="24"/>
      </w:rPr>
    </w:lvl>
  </w:abstractNum>
  <w:abstractNum w:abstractNumId="3" w15:restartNumberingAfterBreak="0">
    <w:nsid w:val="00000016"/>
    <w:multiLevelType w:val="singleLevel"/>
    <w:tmpl w:val="432AF104"/>
    <w:lvl w:ilvl="0">
      <w:start w:val="1"/>
      <w:numFmt w:val="lowerLetter"/>
      <w:lvlText w:val="(%1)"/>
      <w:lvlJc w:val="left"/>
      <w:pPr>
        <w:tabs>
          <w:tab w:val="num" w:pos="2286"/>
        </w:tabs>
        <w:ind w:left="2286" w:hanging="720"/>
      </w:pPr>
      <w:rPr>
        <w:rFonts w:ascii="Arial" w:hAnsi="Arial" w:cs="Arial" w:hint="default"/>
        <w:spacing w:val="0"/>
        <w:sz w:val="22"/>
        <w:szCs w:val="22"/>
      </w:rPr>
    </w:lvl>
  </w:abstractNum>
  <w:abstractNum w:abstractNumId="4" w15:restartNumberingAfterBreak="0">
    <w:nsid w:val="00000018"/>
    <w:multiLevelType w:val="hybridMultilevel"/>
    <w:tmpl w:val="6B841D22"/>
    <w:lvl w:ilvl="0" w:tplc="D6FE46AA">
      <w:start w:val="1"/>
      <w:numFmt w:val="lowerLetter"/>
      <w:lvlText w:val="(%1)"/>
      <w:lvlJc w:val="left"/>
      <w:pPr>
        <w:tabs>
          <w:tab w:val="num" w:pos="3060"/>
        </w:tabs>
        <w:ind w:left="3060" w:hanging="360"/>
      </w:pPr>
      <w:rPr>
        <w:rFonts w:cs="Times New Roman" w:hint="eastAsia"/>
        <w:spacing w:val="0"/>
      </w:rPr>
    </w:lvl>
    <w:lvl w:ilvl="1" w:tplc="08090019">
      <w:start w:val="1"/>
      <w:numFmt w:val="lowerLetter"/>
      <w:lvlText w:val="%2."/>
      <w:lvlJc w:val="left"/>
      <w:pPr>
        <w:tabs>
          <w:tab w:val="num" w:pos="3780"/>
        </w:tabs>
        <w:ind w:left="3780" w:hanging="360"/>
      </w:pPr>
      <w:rPr>
        <w:rFonts w:cs="Times New Roman"/>
        <w:spacing w:val="0"/>
      </w:rPr>
    </w:lvl>
    <w:lvl w:ilvl="2" w:tplc="0809001B">
      <w:start w:val="1"/>
      <w:numFmt w:val="lowerRoman"/>
      <w:lvlText w:val="%3."/>
      <w:lvlJc w:val="right"/>
      <w:pPr>
        <w:tabs>
          <w:tab w:val="num" w:pos="4500"/>
        </w:tabs>
        <w:ind w:left="4500" w:hanging="180"/>
      </w:pPr>
      <w:rPr>
        <w:rFonts w:cs="Times New Roman"/>
        <w:spacing w:val="0"/>
      </w:rPr>
    </w:lvl>
    <w:lvl w:ilvl="3" w:tplc="0809000F">
      <w:start w:val="1"/>
      <w:numFmt w:val="decimal"/>
      <w:lvlText w:val="%4."/>
      <w:lvlJc w:val="left"/>
      <w:pPr>
        <w:tabs>
          <w:tab w:val="num" w:pos="5220"/>
        </w:tabs>
        <w:ind w:left="5220" w:hanging="360"/>
      </w:pPr>
      <w:rPr>
        <w:rFonts w:cs="Times New Roman"/>
        <w:spacing w:val="0"/>
      </w:rPr>
    </w:lvl>
    <w:lvl w:ilvl="4" w:tplc="08090019">
      <w:start w:val="1"/>
      <w:numFmt w:val="lowerLetter"/>
      <w:lvlText w:val="%5."/>
      <w:lvlJc w:val="left"/>
      <w:pPr>
        <w:tabs>
          <w:tab w:val="num" w:pos="5940"/>
        </w:tabs>
        <w:ind w:left="5940" w:hanging="360"/>
      </w:pPr>
      <w:rPr>
        <w:rFonts w:cs="Times New Roman"/>
        <w:spacing w:val="0"/>
      </w:rPr>
    </w:lvl>
    <w:lvl w:ilvl="5" w:tplc="0809001B">
      <w:start w:val="1"/>
      <w:numFmt w:val="lowerRoman"/>
      <w:lvlText w:val="%6."/>
      <w:lvlJc w:val="right"/>
      <w:pPr>
        <w:tabs>
          <w:tab w:val="num" w:pos="6660"/>
        </w:tabs>
        <w:ind w:left="6660" w:hanging="180"/>
      </w:pPr>
      <w:rPr>
        <w:rFonts w:cs="Times New Roman"/>
        <w:spacing w:val="0"/>
      </w:rPr>
    </w:lvl>
    <w:lvl w:ilvl="6" w:tplc="0809000F">
      <w:start w:val="1"/>
      <w:numFmt w:val="decimal"/>
      <w:lvlText w:val="%7."/>
      <w:lvlJc w:val="left"/>
      <w:pPr>
        <w:tabs>
          <w:tab w:val="num" w:pos="7380"/>
        </w:tabs>
        <w:ind w:left="7380" w:hanging="360"/>
      </w:pPr>
      <w:rPr>
        <w:rFonts w:cs="Times New Roman"/>
        <w:spacing w:val="0"/>
      </w:rPr>
    </w:lvl>
    <w:lvl w:ilvl="7" w:tplc="08090019">
      <w:start w:val="1"/>
      <w:numFmt w:val="lowerLetter"/>
      <w:lvlText w:val="%8."/>
      <w:lvlJc w:val="left"/>
      <w:pPr>
        <w:tabs>
          <w:tab w:val="num" w:pos="8100"/>
        </w:tabs>
        <w:ind w:left="8100" w:hanging="360"/>
      </w:pPr>
      <w:rPr>
        <w:rFonts w:cs="Times New Roman"/>
        <w:spacing w:val="0"/>
      </w:rPr>
    </w:lvl>
    <w:lvl w:ilvl="8" w:tplc="0809001B">
      <w:start w:val="1"/>
      <w:numFmt w:val="lowerRoman"/>
      <w:lvlText w:val="%9."/>
      <w:lvlJc w:val="right"/>
      <w:pPr>
        <w:tabs>
          <w:tab w:val="num" w:pos="8820"/>
        </w:tabs>
        <w:ind w:left="8820" w:hanging="180"/>
      </w:pPr>
      <w:rPr>
        <w:rFonts w:cs="Times New Roman"/>
        <w:spacing w:val="0"/>
      </w:rPr>
    </w:lvl>
  </w:abstractNum>
  <w:abstractNum w:abstractNumId="5" w15:restartNumberingAfterBreak="0">
    <w:nsid w:val="0CE307EC"/>
    <w:multiLevelType w:val="hybridMultilevel"/>
    <w:tmpl w:val="25767066"/>
    <w:lvl w:ilvl="0" w:tplc="FFFFFFFF">
      <w:start w:val="2"/>
      <w:numFmt w:val="lowerLetter"/>
      <w:lvlText w:val="(%1)"/>
      <w:lvlJc w:val="left"/>
      <w:pPr>
        <w:tabs>
          <w:tab w:val="num" w:pos="1920"/>
        </w:tabs>
        <w:ind w:left="1920" w:hanging="360"/>
      </w:pPr>
      <w:rPr>
        <w:rFonts w:cs="Times New Roman" w:hint="cs"/>
        <w:spacing w:val="0"/>
      </w:rPr>
    </w:lvl>
    <w:lvl w:ilvl="1" w:tplc="FFFFFFFF">
      <w:start w:val="1"/>
      <w:numFmt w:val="lowerLetter"/>
      <w:lvlText w:val="%2."/>
      <w:lvlJc w:val="left"/>
      <w:pPr>
        <w:tabs>
          <w:tab w:val="num" w:pos="2640"/>
        </w:tabs>
        <w:ind w:left="2640" w:hanging="360"/>
      </w:pPr>
      <w:rPr>
        <w:rFonts w:cs="Times New Roman"/>
        <w:spacing w:val="0"/>
      </w:rPr>
    </w:lvl>
    <w:lvl w:ilvl="2" w:tplc="FFFFFFFF">
      <w:start w:val="1"/>
      <w:numFmt w:val="lowerRoman"/>
      <w:lvlText w:val="%3."/>
      <w:lvlJc w:val="right"/>
      <w:pPr>
        <w:tabs>
          <w:tab w:val="num" w:pos="3360"/>
        </w:tabs>
        <w:ind w:left="3360" w:hanging="180"/>
      </w:pPr>
      <w:rPr>
        <w:rFonts w:cs="Times New Roman"/>
        <w:spacing w:val="0"/>
      </w:rPr>
    </w:lvl>
    <w:lvl w:ilvl="3" w:tplc="FFFFFFFF">
      <w:start w:val="1"/>
      <w:numFmt w:val="decimal"/>
      <w:lvlText w:val="%4."/>
      <w:lvlJc w:val="left"/>
      <w:pPr>
        <w:tabs>
          <w:tab w:val="num" w:pos="4080"/>
        </w:tabs>
        <w:ind w:left="4080" w:hanging="360"/>
      </w:pPr>
      <w:rPr>
        <w:rFonts w:cs="Times New Roman"/>
        <w:spacing w:val="0"/>
      </w:rPr>
    </w:lvl>
    <w:lvl w:ilvl="4" w:tplc="FFFFFFFF">
      <w:start w:val="1"/>
      <w:numFmt w:val="lowerLetter"/>
      <w:lvlText w:val="%5."/>
      <w:lvlJc w:val="left"/>
      <w:pPr>
        <w:tabs>
          <w:tab w:val="num" w:pos="4800"/>
        </w:tabs>
        <w:ind w:left="4800" w:hanging="360"/>
      </w:pPr>
      <w:rPr>
        <w:rFonts w:cs="Times New Roman"/>
        <w:spacing w:val="0"/>
      </w:rPr>
    </w:lvl>
    <w:lvl w:ilvl="5" w:tplc="FFFFFFFF">
      <w:start w:val="1"/>
      <w:numFmt w:val="lowerRoman"/>
      <w:lvlText w:val="%6."/>
      <w:lvlJc w:val="right"/>
      <w:pPr>
        <w:tabs>
          <w:tab w:val="num" w:pos="5520"/>
        </w:tabs>
        <w:ind w:left="5520" w:hanging="180"/>
      </w:pPr>
      <w:rPr>
        <w:rFonts w:cs="Times New Roman"/>
        <w:spacing w:val="0"/>
      </w:rPr>
    </w:lvl>
    <w:lvl w:ilvl="6" w:tplc="FFFFFFFF">
      <w:start w:val="1"/>
      <w:numFmt w:val="decimal"/>
      <w:lvlText w:val="%7."/>
      <w:lvlJc w:val="left"/>
      <w:pPr>
        <w:tabs>
          <w:tab w:val="num" w:pos="6240"/>
        </w:tabs>
        <w:ind w:left="6240" w:hanging="360"/>
      </w:pPr>
      <w:rPr>
        <w:rFonts w:cs="Times New Roman"/>
        <w:spacing w:val="0"/>
      </w:rPr>
    </w:lvl>
    <w:lvl w:ilvl="7" w:tplc="FFFFFFFF">
      <w:start w:val="1"/>
      <w:numFmt w:val="lowerLetter"/>
      <w:lvlText w:val="%8."/>
      <w:lvlJc w:val="left"/>
      <w:pPr>
        <w:tabs>
          <w:tab w:val="num" w:pos="6960"/>
        </w:tabs>
        <w:ind w:left="6960" w:hanging="360"/>
      </w:pPr>
      <w:rPr>
        <w:rFonts w:cs="Times New Roman"/>
        <w:spacing w:val="0"/>
      </w:rPr>
    </w:lvl>
    <w:lvl w:ilvl="8" w:tplc="FFFFFFFF">
      <w:start w:val="1"/>
      <w:numFmt w:val="lowerRoman"/>
      <w:lvlText w:val="%9."/>
      <w:lvlJc w:val="right"/>
      <w:pPr>
        <w:tabs>
          <w:tab w:val="num" w:pos="7680"/>
        </w:tabs>
        <w:ind w:left="7680" w:hanging="180"/>
      </w:pPr>
      <w:rPr>
        <w:rFonts w:cs="Times New Roman"/>
        <w:spacing w:val="0"/>
      </w:rPr>
    </w:lvl>
  </w:abstractNum>
  <w:abstractNum w:abstractNumId="6" w15:restartNumberingAfterBreak="0">
    <w:nsid w:val="10E7229A"/>
    <w:multiLevelType w:val="hybridMultilevel"/>
    <w:tmpl w:val="F5AECDB6"/>
    <w:lvl w:ilvl="0" w:tplc="85D81E70">
      <w:start w:val="2"/>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7" w15:restartNumberingAfterBreak="0">
    <w:nsid w:val="11F764E6"/>
    <w:multiLevelType w:val="hybridMultilevel"/>
    <w:tmpl w:val="531A8CBC"/>
    <w:lvl w:ilvl="0" w:tplc="26724038">
      <w:start w:val="1"/>
      <w:numFmt w:val="lowerRoman"/>
      <w:lvlText w:val="(%1)"/>
      <w:lvlJc w:val="left"/>
      <w:pPr>
        <w:tabs>
          <w:tab w:val="num" w:pos="2700"/>
        </w:tabs>
        <w:ind w:left="2700" w:hanging="720"/>
      </w:pPr>
      <w:rPr>
        <w:rFonts w:cs="Times New Roman" w:hint="eastAsia"/>
        <w:color w:val="auto"/>
        <w:spacing w:val="0"/>
      </w:rPr>
    </w:lvl>
    <w:lvl w:ilvl="1" w:tplc="08090019">
      <w:start w:val="1"/>
      <w:numFmt w:val="lowerRoman"/>
      <w:lvlText w:val="(%2)"/>
      <w:lvlJc w:val="left"/>
      <w:pPr>
        <w:tabs>
          <w:tab w:val="num" w:pos="3420"/>
        </w:tabs>
        <w:ind w:left="3420" w:hanging="720"/>
      </w:pPr>
      <w:rPr>
        <w:rFonts w:cs="Times New Roman" w:hint="eastAsia"/>
        <w:spacing w:val="0"/>
      </w:rPr>
    </w:lvl>
    <w:lvl w:ilvl="2" w:tplc="0809001B">
      <w:start w:val="1"/>
      <w:numFmt w:val="lowerRoman"/>
      <w:lvlText w:val="%3."/>
      <w:lvlJc w:val="right"/>
      <w:pPr>
        <w:tabs>
          <w:tab w:val="num" w:pos="3780"/>
        </w:tabs>
        <w:ind w:left="3780" w:hanging="180"/>
      </w:pPr>
      <w:rPr>
        <w:rFonts w:cs="Times New Roman"/>
        <w:spacing w:val="0"/>
      </w:rPr>
    </w:lvl>
    <w:lvl w:ilvl="3" w:tplc="0809000F">
      <w:start w:val="1"/>
      <w:numFmt w:val="decimal"/>
      <w:lvlText w:val="%4."/>
      <w:lvlJc w:val="left"/>
      <w:pPr>
        <w:tabs>
          <w:tab w:val="num" w:pos="4500"/>
        </w:tabs>
        <w:ind w:left="4500" w:hanging="360"/>
      </w:pPr>
      <w:rPr>
        <w:rFonts w:cs="Times New Roman"/>
        <w:spacing w:val="0"/>
      </w:rPr>
    </w:lvl>
    <w:lvl w:ilvl="4" w:tplc="08090019">
      <w:start w:val="1"/>
      <w:numFmt w:val="lowerLetter"/>
      <w:lvlText w:val="%5."/>
      <w:lvlJc w:val="left"/>
      <w:pPr>
        <w:tabs>
          <w:tab w:val="num" w:pos="5220"/>
        </w:tabs>
        <w:ind w:left="5220" w:hanging="360"/>
      </w:pPr>
      <w:rPr>
        <w:rFonts w:cs="Times New Roman"/>
        <w:spacing w:val="0"/>
      </w:rPr>
    </w:lvl>
    <w:lvl w:ilvl="5" w:tplc="0809001B">
      <w:start w:val="1"/>
      <w:numFmt w:val="lowerRoman"/>
      <w:lvlText w:val="%6."/>
      <w:lvlJc w:val="right"/>
      <w:pPr>
        <w:tabs>
          <w:tab w:val="num" w:pos="5940"/>
        </w:tabs>
        <w:ind w:left="5940" w:hanging="180"/>
      </w:pPr>
      <w:rPr>
        <w:rFonts w:cs="Times New Roman"/>
        <w:spacing w:val="0"/>
      </w:rPr>
    </w:lvl>
    <w:lvl w:ilvl="6" w:tplc="0809000F">
      <w:start w:val="1"/>
      <w:numFmt w:val="decimal"/>
      <w:lvlText w:val="%7."/>
      <w:lvlJc w:val="left"/>
      <w:pPr>
        <w:tabs>
          <w:tab w:val="num" w:pos="6660"/>
        </w:tabs>
        <w:ind w:left="6660" w:hanging="360"/>
      </w:pPr>
      <w:rPr>
        <w:rFonts w:cs="Times New Roman"/>
        <w:spacing w:val="0"/>
      </w:rPr>
    </w:lvl>
    <w:lvl w:ilvl="7" w:tplc="08090019">
      <w:start w:val="1"/>
      <w:numFmt w:val="lowerLetter"/>
      <w:lvlText w:val="%8."/>
      <w:lvlJc w:val="left"/>
      <w:pPr>
        <w:tabs>
          <w:tab w:val="num" w:pos="7380"/>
        </w:tabs>
        <w:ind w:left="7380" w:hanging="360"/>
      </w:pPr>
      <w:rPr>
        <w:rFonts w:cs="Times New Roman"/>
        <w:spacing w:val="0"/>
      </w:rPr>
    </w:lvl>
    <w:lvl w:ilvl="8" w:tplc="0809001B">
      <w:start w:val="1"/>
      <w:numFmt w:val="lowerRoman"/>
      <w:lvlText w:val="%9."/>
      <w:lvlJc w:val="right"/>
      <w:pPr>
        <w:tabs>
          <w:tab w:val="num" w:pos="8100"/>
        </w:tabs>
        <w:ind w:left="8100" w:hanging="180"/>
      </w:pPr>
      <w:rPr>
        <w:rFonts w:cs="Times New Roman"/>
        <w:spacing w:val="0"/>
      </w:rPr>
    </w:lvl>
  </w:abstractNum>
  <w:abstractNum w:abstractNumId="8" w15:restartNumberingAfterBreak="0">
    <w:nsid w:val="17BE19D2"/>
    <w:multiLevelType w:val="hybridMultilevel"/>
    <w:tmpl w:val="BCC45C16"/>
    <w:lvl w:ilvl="0" w:tplc="2F96FED2">
      <w:start w:val="1"/>
      <w:numFmt w:val="lowerLetter"/>
      <w:lvlText w:val="(%1)"/>
      <w:lvlJc w:val="left"/>
      <w:pPr>
        <w:tabs>
          <w:tab w:val="num" w:pos="1926"/>
        </w:tabs>
        <w:ind w:left="1926" w:hanging="360"/>
      </w:pPr>
      <w:rPr>
        <w:rFonts w:cs="Times New Roman" w:hint="eastAsia"/>
        <w:spacing w:val="0"/>
      </w:rPr>
    </w:lvl>
    <w:lvl w:ilvl="1" w:tplc="08090003">
      <w:start w:val="1"/>
      <w:numFmt w:val="lowerLetter"/>
      <w:lvlText w:val="%2."/>
      <w:lvlJc w:val="left"/>
      <w:pPr>
        <w:tabs>
          <w:tab w:val="num" w:pos="2646"/>
        </w:tabs>
        <w:ind w:left="2646" w:hanging="360"/>
      </w:pPr>
      <w:rPr>
        <w:rFonts w:cs="Times New Roman"/>
        <w:spacing w:val="0"/>
      </w:rPr>
    </w:lvl>
    <w:lvl w:ilvl="2" w:tplc="08090005">
      <w:start w:val="1"/>
      <w:numFmt w:val="lowerRoman"/>
      <w:lvlText w:val="%3."/>
      <w:lvlJc w:val="right"/>
      <w:pPr>
        <w:tabs>
          <w:tab w:val="num" w:pos="3366"/>
        </w:tabs>
        <w:ind w:left="3366" w:hanging="180"/>
      </w:pPr>
      <w:rPr>
        <w:rFonts w:cs="Times New Roman"/>
        <w:spacing w:val="0"/>
      </w:rPr>
    </w:lvl>
    <w:lvl w:ilvl="3" w:tplc="08090001">
      <w:start w:val="1"/>
      <w:numFmt w:val="decimal"/>
      <w:lvlText w:val="%4."/>
      <w:lvlJc w:val="left"/>
      <w:pPr>
        <w:tabs>
          <w:tab w:val="num" w:pos="4086"/>
        </w:tabs>
        <w:ind w:left="4086" w:hanging="360"/>
      </w:pPr>
      <w:rPr>
        <w:rFonts w:cs="Times New Roman"/>
        <w:spacing w:val="0"/>
      </w:rPr>
    </w:lvl>
    <w:lvl w:ilvl="4" w:tplc="08090003">
      <w:start w:val="1"/>
      <w:numFmt w:val="lowerLetter"/>
      <w:lvlText w:val="%5."/>
      <w:lvlJc w:val="left"/>
      <w:pPr>
        <w:tabs>
          <w:tab w:val="num" w:pos="4806"/>
        </w:tabs>
        <w:ind w:left="4806" w:hanging="360"/>
      </w:pPr>
      <w:rPr>
        <w:rFonts w:cs="Times New Roman"/>
        <w:spacing w:val="0"/>
      </w:rPr>
    </w:lvl>
    <w:lvl w:ilvl="5" w:tplc="08090005">
      <w:start w:val="1"/>
      <w:numFmt w:val="lowerRoman"/>
      <w:lvlText w:val="%6."/>
      <w:lvlJc w:val="right"/>
      <w:pPr>
        <w:tabs>
          <w:tab w:val="num" w:pos="5526"/>
        </w:tabs>
        <w:ind w:left="5526" w:hanging="180"/>
      </w:pPr>
      <w:rPr>
        <w:rFonts w:cs="Times New Roman"/>
        <w:spacing w:val="0"/>
      </w:rPr>
    </w:lvl>
    <w:lvl w:ilvl="6" w:tplc="08090001">
      <w:start w:val="1"/>
      <w:numFmt w:val="decimal"/>
      <w:lvlText w:val="%7."/>
      <w:lvlJc w:val="left"/>
      <w:pPr>
        <w:tabs>
          <w:tab w:val="num" w:pos="6246"/>
        </w:tabs>
        <w:ind w:left="6246" w:hanging="360"/>
      </w:pPr>
      <w:rPr>
        <w:rFonts w:cs="Times New Roman"/>
        <w:spacing w:val="0"/>
      </w:rPr>
    </w:lvl>
    <w:lvl w:ilvl="7" w:tplc="08090003">
      <w:start w:val="1"/>
      <w:numFmt w:val="lowerLetter"/>
      <w:lvlText w:val="%8."/>
      <w:lvlJc w:val="left"/>
      <w:pPr>
        <w:tabs>
          <w:tab w:val="num" w:pos="6966"/>
        </w:tabs>
        <w:ind w:left="6966" w:hanging="360"/>
      </w:pPr>
      <w:rPr>
        <w:rFonts w:cs="Times New Roman"/>
        <w:spacing w:val="0"/>
      </w:rPr>
    </w:lvl>
    <w:lvl w:ilvl="8" w:tplc="08090005">
      <w:start w:val="1"/>
      <w:numFmt w:val="lowerRoman"/>
      <w:lvlText w:val="%9."/>
      <w:lvlJc w:val="right"/>
      <w:pPr>
        <w:tabs>
          <w:tab w:val="num" w:pos="7686"/>
        </w:tabs>
        <w:ind w:left="7686" w:hanging="180"/>
      </w:pPr>
      <w:rPr>
        <w:rFonts w:cs="Times New Roman"/>
        <w:spacing w:val="0"/>
      </w:rPr>
    </w:lvl>
  </w:abstractNum>
  <w:abstractNum w:abstractNumId="9" w15:restartNumberingAfterBreak="0">
    <w:nsid w:val="189969D0"/>
    <w:multiLevelType w:val="hybridMultilevel"/>
    <w:tmpl w:val="9CD04490"/>
    <w:lvl w:ilvl="0" w:tplc="DF207746">
      <w:start w:val="1"/>
      <w:numFmt w:val="lowerRoman"/>
      <w:lvlText w:val="(%1)"/>
      <w:lvlJc w:val="left"/>
      <w:pPr>
        <w:tabs>
          <w:tab w:val="num" w:pos="1860"/>
        </w:tabs>
        <w:ind w:left="1860" w:hanging="720"/>
      </w:pPr>
      <w:rPr>
        <w:rFonts w:cs="Times New Roman" w:hint="eastAsia"/>
        <w:spacing w:val="0"/>
      </w:rPr>
    </w:lvl>
    <w:lvl w:ilvl="1" w:tplc="08090019">
      <w:start w:val="1"/>
      <w:numFmt w:val="lowerLetter"/>
      <w:lvlText w:val="%2."/>
      <w:lvlJc w:val="left"/>
      <w:pPr>
        <w:tabs>
          <w:tab w:val="num" w:pos="2220"/>
        </w:tabs>
        <w:ind w:left="2220" w:hanging="360"/>
      </w:pPr>
      <w:rPr>
        <w:rFonts w:cs="Times New Roman"/>
        <w:spacing w:val="0"/>
      </w:rPr>
    </w:lvl>
    <w:lvl w:ilvl="2" w:tplc="0809001B">
      <w:start w:val="1"/>
      <w:numFmt w:val="lowerRoman"/>
      <w:lvlText w:val="%3."/>
      <w:lvlJc w:val="right"/>
      <w:pPr>
        <w:tabs>
          <w:tab w:val="num" w:pos="2940"/>
        </w:tabs>
        <w:ind w:left="2940" w:hanging="180"/>
      </w:pPr>
      <w:rPr>
        <w:rFonts w:cs="Times New Roman"/>
        <w:spacing w:val="0"/>
      </w:rPr>
    </w:lvl>
    <w:lvl w:ilvl="3" w:tplc="0809000F">
      <w:start w:val="1"/>
      <w:numFmt w:val="decimal"/>
      <w:lvlText w:val="%4."/>
      <w:lvlJc w:val="left"/>
      <w:pPr>
        <w:tabs>
          <w:tab w:val="num" w:pos="3660"/>
        </w:tabs>
        <w:ind w:left="3660" w:hanging="360"/>
      </w:pPr>
      <w:rPr>
        <w:rFonts w:cs="Times New Roman"/>
        <w:spacing w:val="0"/>
      </w:rPr>
    </w:lvl>
    <w:lvl w:ilvl="4" w:tplc="08090019">
      <w:start w:val="1"/>
      <w:numFmt w:val="lowerLetter"/>
      <w:lvlText w:val="%5."/>
      <w:lvlJc w:val="left"/>
      <w:pPr>
        <w:tabs>
          <w:tab w:val="num" w:pos="4380"/>
        </w:tabs>
        <w:ind w:left="4380" w:hanging="360"/>
      </w:pPr>
      <w:rPr>
        <w:rFonts w:cs="Times New Roman"/>
        <w:spacing w:val="0"/>
      </w:rPr>
    </w:lvl>
    <w:lvl w:ilvl="5" w:tplc="0809001B">
      <w:start w:val="1"/>
      <w:numFmt w:val="lowerRoman"/>
      <w:lvlText w:val="%6."/>
      <w:lvlJc w:val="right"/>
      <w:pPr>
        <w:tabs>
          <w:tab w:val="num" w:pos="5100"/>
        </w:tabs>
        <w:ind w:left="5100" w:hanging="180"/>
      </w:pPr>
      <w:rPr>
        <w:rFonts w:cs="Times New Roman"/>
        <w:spacing w:val="0"/>
      </w:rPr>
    </w:lvl>
    <w:lvl w:ilvl="6" w:tplc="0809000F">
      <w:start w:val="1"/>
      <w:numFmt w:val="decimal"/>
      <w:lvlText w:val="%7."/>
      <w:lvlJc w:val="left"/>
      <w:pPr>
        <w:tabs>
          <w:tab w:val="num" w:pos="5820"/>
        </w:tabs>
        <w:ind w:left="5820" w:hanging="360"/>
      </w:pPr>
      <w:rPr>
        <w:rFonts w:cs="Times New Roman"/>
        <w:spacing w:val="0"/>
      </w:rPr>
    </w:lvl>
    <w:lvl w:ilvl="7" w:tplc="08090019">
      <w:start w:val="1"/>
      <w:numFmt w:val="lowerLetter"/>
      <w:lvlText w:val="%8."/>
      <w:lvlJc w:val="left"/>
      <w:pPr>
        <w:tabs>
          <w:tab w:val="num" w:pos="6540"/>
        </w:tabs>
        <w:ind w:left="6540" w:hanging="360"/>
      </w:pPr>
      <w:rPr>
        <w:rFonts w:cs="Times New Roman"/>
        <w:spacing w:val="0"/>
      </w:rPr>
    </w:lvl>
    <w:lvl w:ilvl="8" w:tplc="0809001B">
      <w:start w:val="1"/>
      <w:numFmt w:val="lowerRoman"/>
      <w:lvlText w:val="%9."/>
      <w:lvlJc w:val="right"/>
      <w:pPr>
        <w:tabs>
          <w:tab w:val="num" w:pos="7260"/>
        </w:tabs>
        <w:ind w:left="7260" w:hanging="180"/>
      </w:pPr>
      <w:rPr>
        <w:rFonts w:cs="Times New Roman"/>
        <w:spacing w:val="0"/>
      </w:rPr>
    </w:lvl>
  </w:abstractNum>
  <w:abstractNum w:abstractNumId="10" w15:restartNumberingAfterBreak="0">
    <w:nsid w:val="1F037436"/>
    <w:multiLevelType w:val="singleLevel"/>
    <w:tmpl w:val="2DBCEA74"/>
    <w:lvl w:ilvl="0">
      <w:start w:val="11"/>
      <w:numFmt w:val="lowerLetter"/>
      <w:lvlText w:val="(%1)"/>
      <w:lvlJc w:val="left"/>
      <w:pPr>
        <w:tabs>
          <w:tab w:val="num" w:pos="2286"/>
        </w:tabs>
        <w:ind w:left="2286" w:hanging="720"/>
      </w:pPr>
      <w:rPr>
        <w:rFonts w:hint="default"/>
      </w:rPr>
    </w:lvl>
  </w:abstractNum>
  <w:abstractNum w:abstractNumId="11" w15:restartNumberingAfterBreak="0">
    <w:nsid w:val="26B0558F"/>
    <w:multiLevelType w:val="hybridMultilevel"/>
    <w:tmpl w:val="23C8FDEE"/>
    <w:lvl w:ilvl="0" w:tplc="D5B4DD76">
      <w:start w:val="1"/>
      <w:numFmt w:val="lowerRoman"/>
      <w:lvlText w:val="(%1)"/>
      <w:lvlJc w:val="left"/>
      <w:pPr>
        <w:tabs>
          <w:tab w:val="num" w:pos="2160"/>
        </w:tabs>
        <w:ind w:left="2160" w:hanging="720"/>
      </w:pPr>
      <w:rPr>
        <w:rFonts w:cs="Times New Roman" w:hint="eastAsia"/>
        <w:color w:val="auto"/>
        <w:spacing w:val="0"/>
        <w:u w:val="none"/>
      </w:rPr>
    </w:lvl>
    <w:lvl w:ilvl="1" w:tplc="08090019" w:tentative="1">
      <w:start w:val="1"/>
      <w:numFmt w:val="lowerLetter"/>
      <w:lvlText w:val="%2."/>
      <w:lvlJc w:val="left"/>
      <w:pPr>
        <w:tabs>
          <w:tab w:val="num" w:pos="900"/>
        </w:tabs>
        <w:ind w:left="900" w:hanging="360"/>
      </w:pPr>
    </w:lvl>
    <w:lvl w:ilvl="2" w:tplc="0809001B" w:tentative="1">
      <w:start w:val="1"/>
      <w:numFmt w:val="lowerRoman"/>
      <w:lvlText w:val="%3."/>
      <w:lvlJc w:val="right"/>
      <w:pPr>
        <w:tabs>
          <w:tab w:val="num" w:pos="1620"/>
        </w:tabs>
        <w:ind w:left="1620" w:hanging="180"/>
      </w:pPr>
    </w:lvl>
    <w:lvl w:ilvl="3" w:tplc="0809000F" w:tentative="1">
      <w:start w:val="1"/>
      <w:numFmt w:val="decimal"/>
      <w:lvlText w:val="%4."/>
      <w:lvlJc w:val="left"/>
      <w:pPr>
        <w:tabs>
          <w:tab w:val="num" w:pos="2340"/>
        </w:tabs>
        <w:ind w:left="2340" w:hanging="360"/>
      </w:pPr>
    </w:lvl>
    <w:lvl w:ilvl="4" w:tplc="08090019" w:tentative="1">
      <w:start w:val="1"/>
      <w:numFmt w:val="lowerLetter"/>
      <w:lvlText w:val="%5."/>
      <w:lvlJc w:val="left"/>
      <w:pPr>
        <w:tabs>
          <w:tab w:val="num" w:pos="3060"/>
        </w:tabs>
        <w:ind w:left="3060" w:hanging="360"/>
      </w:pPr>
    </w:lvl>
    <w:lvl w:ilvl="5" w:tplc="0809001B" w:tentative="1">
      <w:start w:val="1"/>
      <w:numFmt w:val="lowerRoman"/>
      <w:lvlText w:val="%6."/>
      <w:lvlJc w:val="right"/>
      <w:pPr>
        <w:tabs>
          <w:tab w:val="num" w:pos="3780"/>
        </w:tabs>
        <w:ind w:left="3780" w:hanging="180"/>
      </w:pPr>
    </w:lvl>
    <w:lvl w:ilvl="6" w:tplc="0809000F" w:tentative="1">
      <w:start w:val="1"/>
      <w:numFmt w:val="decimal"/>
      <w:lvlText w:val="%7."/>
      <w:lvlJc w:val="left"/>
      <w:pPr>
        <w:tabs>
          <w:tab w:val="num" w:pos="4500"/>
        </w:tabs>
        <w:ind w:left="4500" w:hanging="360"/>
      </w:pPr>
    </w:lvl>
    <w:lvl w:ilvl="7" w:tplc="08090019" w:tentative="1">
      <w:start w:val="1"/>
      <w:numFmt w:val="lowerLetter"/>
      <w:lvlText w:val="%8."/>
      <w:lvlJc w:val="left"/>
      <w:pPr>
        <w:tabs>
          <w:tab w:val="num" w:pos="5220"/>
        </w:tabs>
        <w:ind w:left="5220" w:hanging="360"/>
      </w:pPr>
    </w:lvl>
    <w:lvl w:ilvl="8" w:tplc="0809001B" w:tentative="1">
      <w:start w:val="1"/>
      <w:numFmt w:val="lowerRoman"/>
      <w:lvlText w:val="%9."/>
      <w:lvlJc w:val="right"/>
      <w:pPr>
        <w:tabs>
          <w:tab w:val="num" w:pos="5940"/>
        </w:tabs>
        <w:ind w:left="5940" w:hanging="180"/>
      </w:pPr>
    </w:lvl>
  </w:abstractNum>
  <w:abstractNum w:abstractNumId="12" w15:restartNumberingAfterBreak="0">
    <w:nsid w:val="29A43221"/>
    <w:multiLevelType w:val="singleLevel"/>
    <w:tmpl w:val="BEFC5D58"/>
    <w:lvl w:ilvl="0">
      <w:start w:val="4"/>
      <w:numFmt w:val="lowerLetter"/>
      <w:lvlText w:val="(%1)"/>
      <w:lvlJc w:val="left"/>
      <w:pPr>
        <w:tabs>
          <w:tab w:val="num" w:pos="2376"/>
        </w:tabs>
        <w:ind w:left="2376" w:hanging="810"/>
      </w:pPr>
      <w:rPr>
        <w:rFonts w:hint="default"/>
        <w:b w:val="0"/>
      </w:rPr>
    </w:lvl>
  </w:abstractNum>
  <w:abstractNum w:abstractNumId="13" w15:restartNumberingAfterBreak="0">
    <w:nsid w:val="2CE80EFB"/>
    <w:multiLevelType w:val="hybridMultilevel"/>
    <w:tmpl w:val="1372588C"/>
    <w:lvl w:ilvl="0" w:tplc="4B7AE8DA">
      <w:start w:val="1"/>
      <w:numFmt w:val="lowerRoman"/>
      <w:lvlText w:val="(%1)"/>
      <w:lvlJc w:val="left"/>
      <w:pPr>
        <w:tabs>
          <w:tab w:val="num" w:pos="2700"/>
        </w:tabs>
        <w:ind w:left="2700" w:hanging="720"/>
      </w:pPr>
      <w:rPr>
        <w:rFonts w:cs="Times New Roman" w:hint="eastAsia"/>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14" w15:restartNumberingAfterBreak="0">
    <w:nsid w:val="30C652AD"/>
    <w:multiLevelType w:val="hybridMultilevel"/>
    <w:tmpl w:val="A43E6748"/>
    <w:lvl w:ilvl="0" w:tplc="18E67E88">
      <w:start w:val="100"/>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15" w15:restartNumberingAfterBreak="0">
    <w:nsid w:val="410F1A94"/>
    <w:multiLevelType w:val="hybridMultilevel"/>
    <w:tmpl w:val="1B6C83E6"/>
    <w:lvl w:ilvl="0" w:tplc="C644C500">
      <w:start w:val="3"/>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16" w15:restartNumberingAfterBreak="0">
    <w:nsid w:val="43816310"/>
    <w:multiLevelType w:val="multilevel"/>
    <w:tmpl w:val="C5B2C4B4"/>
    <w:lvl w:ilvl="0">
      <w:start w:val="1"/>
      <w:numFmt w:val="lowerLetter"/>
      <w:lvlText w:val="(%1)"/>
      <w:lvlJc w:val="left"/>
      <w:pPr>
        <w:tabs>
          <w:tab w:val="num" w:pos="2286"/>
        </w:tabs>
        <w:ind w:left="2286" w:hanging="720"/>
      </w:pPr>
      <w:rPr>
        <w:rFonts w:hint="default"/>
      </w:rPr>
    </w:lvl>
    <w:lvl w:ilvl="1" w:tentative="1">
      <w:start w:val="1"/>
      <w:numFmt w:val="lowerLetter"/>
      <w:lvlText w:val="%2."/>
      <w:lvlJc w:val="left"/>
      <w:pPr>
        <w:tabs>
          <w:tab w:val="num" w:pos="3030"/>
        </w:tabs>
        <w:ind w:left="3030" w:hanging="360"/>
      </w:pPr>
    </w:lvl>
    <w:lvl w:ilvl="2" w:tentative="1">
      <w:start w:val="1"/>
      <w:numFmt w:val="lowerRoman"/>
      <w:lvlText w:val="%3."/>
      <w:lvlJc w:val="right"/>
      <w:pPr>
        <w:tabs>
          <w:tab w:val="num" w:pos="3750"/>
        </w:tabs>
        <w:ind w:left="3750" w:hanging="180"/>
      </w:pPr>
    </w:lvl>
    <w:lvl w:ilvl="3" w:tentative="1">
      <w:start w:val="1"/>
      <w:numFmt w:val="decimal"/>
      <w:lvlText w:val="%4."/>
      <w:lvlJc w:val="left"/>
      <w:pPr>
        <w:tabs>
          <w:tab w:val="num" w:pos="4470"/>
        </w:tabs>
        <w:ind w:left="4470" w:hanging="360"/>
      </w:pPr>
    </w:lvl>
    <w:lvl w:ilvl="4" w:tentative="1">
      <w:start w:val="1"/>
      <w:numFmt w:val="lowerLetter"/>
      <w:lvlText w:val="%5."/>
      <w:lvlJc w:val="left"/>
      <w:pPr>
        <w:tabs>
          <w:tab w:val="num" w:pos="5190"/>
        </w:tabs>
        <w:ind w:left="5190" w:hanging="360"/>
      </w:pPr>
    </w:lvl>
    <w:lvl w:ilvl="5" w:tentative="1">
      <w:start w:val="1"/>
      <w:numFmt w:val="lowerRoman"/>
      <w:lvlText w:val="%6."/>
      <w:lvlJc w:val="right"/>
      <w:pPr>
        <w:tabs>
          <w:tab w:val="num" w:pos="5910"/>
        </w:tabs>
        <w:ind w:left="5910" w:hanging="180"/>
      </w:pPr>
    </w:lvl>
    <w:lvl w:ilvl="6" w:tentative="1">
      <w:start w:val="1"/>
      <w:numFmt w:val="decimal"/>
      <w:lvlText w:val="%7."/>
      <w:lvlJc w:val="left"/>
      <w:pPr>
        <w:tabs>
          <w:tab w:val="num" w:pos="6630"/>
        </w:tabs>
        <w:ind w:left="6630" w:hanging="360"/>
      </w:pPr>
    </w:lvl>
    <w:lvl w:ilvl="7" w:tentative="1">
      <w:start w:val="1"/>
      <w:numFmt w:val="lowerLetter"/>
      <w:lvlText w:val="%8."/>
      <w:lvlJc w:val="left"/>
      <w:pPr>
        <w:tabs>
          <w:tab w:val="num" w:pos="7350"/>
        </w:tabs>
        <w:ind w:left="7350" w:hanging="360"/>
      </w:pPr>
    </w:lvl>
    <w:lvl w:ilvl="8" w:tentative="1">
      <w:start w:val="1"/>
      <w:numFmt w:val="lowerRoman"/>
      <w:lvlText w:val="%9."/>
      <w:lvlJc w:val="right"/>
      <w:pPr>
        <w:tabs>
          <w:tab w:val="num" w:pos="8070"/>
        </w:tabs>
        <w:ind w:left="8070" w:hanging="180"/>
      </w:pPr>
    </w:lvl>
  </w:abstractNum>
  <w:abstractNum w:abstractNumId="17" w15:restartNumberingAfterBreak="0">
    <w:nsid w:val="44397BB1"/>
    <w:multiLevelType w:val="hybridMultilevel"/>
    <w:tmpl w:val="DEA05C9E"/>
    <w:lvl w:ilvl="0" w:tplc="029EB88C">
      <w:start w:val="1"/>
      <w:numFmt w:val="lowerLetter"/>
      <w:lvlText w:val="(%1)"/>
      <w:lvlJc w:val="left"/>
      <w:pPr>
        <w:tabs>
          <w:tab w:val="num" w:pos="1800"/>
        </w:tabs>
        <w:ind w:left="1800" w:hanging="360"/>
      </w:pPr>
      <w:rPr>
        <w:rFonts w:cs="Times New Roman" w:hint="eastAsia"/>
        <w:spacing w:val="0"/>
      </w:rPr>
    </w:lvl>
    <w:lvl w:ilvl="1" w:tplc="B5B44FD0">
      <w:start w:val="1"/>
      <w:numFmt w:val="lowerRoman"/>
      <w:lvlText w:val="(%2)"/>
      <w:lvlJc w:val="left"/>
      <w:pPr>
        <w:tabs>
          <w:tab w:val="num" w:pos="2880"/>
        </w:tabs>
        <w:ind w:left="2880" w:hanging="720"/>
      </w:pPr>
      <w:rPr>
        <w:rFonts w:cs="Times New Roman" w:hint="eastAsia"/>
        <w:b w:val="0"/>
        <w:i w:val="0"/>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18" w15:restartNumberingAfterBreak="0">
    <w:nsid w:val="458D68D3"/>
    <w:multiLevelType w:val="hybridMultilevel"/>
    <w:tmpl w:val="08E45DDC"/>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5000797C">
      <w:numFmt w:val="bullet"/>
      <w:lvlText w:val="-"/>
      <w:lvlJc w:val="left"/>
      <w:pPr>
        <w:ind w:left="3600" w:hanging="360"/>
      </w:pPr>
      <w:rPr>
        <w:rFonts w:ascii="Arial" w:eastAsia="Times New Roman" w:hAnsi="Arial" w:cs="Arial"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9" w15:restartNumberingAfterBreak="0">
    <w:nsid w:val="459F2BBF"/>
    <w:multiLevelType w:val="hybridMultilevel"/>
    <w:tmpl w:val="59E2A8BE"/>
    <w:lvl w:ilvl="0" w:tplc="8D3CBA00">
      <w:start w:val="1"/>
      <w:numFmt w:val="lowerLetter"/>
      <w:lvlText w:val="(%1)"/>
      <w:lvlJc w:val="left"/>
      <w:pPr>
        <w:tabs>
          <w:tab w:val="num" w:pos="1980"/>
        </w:tabs>
        <w:ind w:left="1980" w:hanging="360"/>
      </w:pPr>
      <w:rPr>
        <w:rFonts w:cs="Times New Roman" w:hint="eastAsia"/>
        <w:spacing w:val="0"/>
      </w:rPr>
    </w:lvl>
    <w:lvl w:ilvl="1" w:tplc="18A012DE">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20" w15:restartNumberingAfterBreak="0">
    <w:nsid w:val="484D7C3B"/>
    <w:multiLevelType w:val="hybridMultilevel"/>
    <w:tmpl w:val="224C1822"/>
    <w:lvl w:ilvl="0" w:tplc="73F28DFA">
      <w:start w:val="1"/>
      <w:numFmt w:val="lowerRoman"/>
      <w:lvlText w:val="(%1)"/>
      <w:lvlJc w:val="left"/>
      <w:pPr>
        <w:tabs>
          <w:tab w:val="num" w:pos="2280"/>
        </w:tabs>
        <w:ind w:left="2280" w:hanging="72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21" w15:restartNumberingAfterBreak="0">
    <w:nsid w:val="48C14FE1"/>
    <w:multiLevelType w:val="hybridMultilevel"/>
    <w:tmpl w:val="80084828"/>
    <w:lvl w:ilvl="0" w:tplc="7F36B7EC">
      <w:start w:val="3"/>
      <w:numFmt w:val="lowerRoman"/>
      <w:lvlText w:val="(%1)"/>
      <w:lvlJc w:val="left"/>
      <w:pPr>
        <w:tabs>
          <w:tab w:val="num" w:pos="2340"/>
        </w:tabs>
        <w:ind w:left="2340" w:hanging="720"/>
      </w:pPr>
      <w:rPr>
        <w:rFonts w:cs="Times New Roman" w:hint="default"/>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22" w15:restartNumberingAfterBreak="0">
    <w:nsid w:val="51FF697A"/>
    <w:multiLevelType w:val="hybridMultilevel"/>
    <w:tmpl w:val="C1F0B9A4"/>
    <w:lvl w:ilvl="0" w:tplc="2BC45282">
      <w:start w:val="1"/>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23" w15:restartNumberingAfterBreak="0">
    <w:nsid w:val="54EF2611"/>
    <w:multiLevelType w:val="hybridMultilevel"/>
    <w:tmpl w:val="E38C0884"/>
    <w:lvl w:ilvl="0" w:tplc="4B1828F6">
      <w:start w:val="1"/>
      <w:numFmt w:val="lowerLetter"/>
      <w:lvlText w:val="(%1)"/>
      <w:lvlJc w:val="left"/>
      <w:pPr>
        <w:tabs>
          <w:tab w:val="num" w:pos="1890"/>
        </w:tabs>
        <w:ind w:left="1890" w:hanging="360"/>
      </w:pPr>
      <w:rPr>
        <w:rFonts w:hint="default"/>
      </w:rPr>
    </w:lvl>
    <w:lvl w:ilvl="1" w:tplc="08090019" w:tentative="1">
      <w:start w:val="1"/>
      <w:numFmt w:val="lowerLetter"/>
      <w:lvlText w:val="%2."/>
      <w:lvlJc w:val="left"/>
      <w:pPr>
        <w:tabs>
          <w:tab w:val="num" w:pos="2610"/>
        </w:tabs>
        <w:ind w:left="2610" w:hanging="360"/>
      </w:pPr>
    </w:lvl>
    <w:lvl w:ilvl="2" w:tplc="0809001B" w:tentative="1">
      <w:start w:val="1"/>
      <w:numFmt w:val="lowerRoman"/>
      <w:lvlText w:val="%3."/>
      <w:lvlJc w:val="right"/>
      <w:pPr>
        <w:tabs>
          <w:tab w:val="num" w:pos="3330"/>
        </w:tabs>
        <w:ind w:left="3330" w:hanging="180"/>
      </w:pPr>
    </w:lvl>
    <w:lvl w:ilvl="3" w:tplc="0809000F" w:tentative="1">
      <w:start w:val="1"/>
      <w:numFmt w:val="decimal"/>
      <w:lvlText w:val="%4."/>
      <w:lvlJc w:val="left"/>
      <w:pPr>
        <w:tabs>
          <w:tab w:val="num" w:pos="4050"/>
        </w:tabs>
        <w:ind w:left="4050" w:hanging="360"/>
      </w:pPr>
    </w:lvl>
    <w:lvl w:ilvl="4" w:tplc="08090019" w:tentative="1">
      <w:start w:val="1"/>
      <w:numFmt w:val="lowerLetter"/>
      <w:lvlText w:val="%5."/>
      <w:lvlJc w:val="left"/>
      <w:pPr>
        <w:tabs>
          <w:tab w:val="num" w:pos="4770"/>
        </w:tabs>
        <w:ind w:left="4770" w:hanging="360"/>
      </w:pPr>
    </w:lvl>
    <w:lvl w:ilvl="5" w:tplc="0809001B" w:tentative="1">
      <w:start w:val="1"/>
      <w:numFmt w:val="lowerRoman"/>
      <w:lvlText w:val="%6."/>
      <w:lvlJc w:val="right"/>
      <w:pPr>
        <w:tabs>
          <w:tab w:val="num" w:pos="5490"/>
        </w:tabs>
        <w:ind w:left="5490" w:hanging="180"/>
      </w:pPr>
    </w:lvl>
    <w:lvl w:ilvl="6" w:tplc="0809000F" w:tentative="1">
      <w:start w:val="1"/>
      <w:numFmt w:val="decimal"/>
      <w:lvlText w:val="%7."/>
      <w:lvlJc w:val="left"/>
      <w:pPr>
        <w:tabs>
          <w:tab w:val="num" w:pos="6210"/>
        </w:tabs>
        <w:ind w:left="6210" w:hanging="360"/>
      </w:pPr>
    </w:lvl>
    <w:lvl w:ilvl="7" w:tplc="08090019" w:tentative="1">
      <w:start w:val="1"/>
      <w:numFmt w:val="lowerLetter"/>
      <w:lvlText w:val="%8."/>
      <w:lvlJc w:val="left"/>
      <w:pPr>
        <w:tabs>
          <w:tab w:val="num" w:pos="6930"/>
        </w:tabs>
        <w:ind w:left="6930" w:hanging="360"/>
      </w:pPr>
    </w:lvl>
    <w:lvl w:ilvl="8" w:tplc="0809001B" w:tentative="1">
      <w:start w:val="1"/>
      <w:numFmt w:val="lowerRoman"/>
      <w:lvlText w:val="%9."/>
      <w:lvlJc w:val="right"/>
      <w:pPr>
        <w:tabs>
          <w:tab w:val="num" w:pos="7650"/>
        </w:tabs>
        <w:ind w:left="7650" w:hanging="180"/>
      </w:pPr>
    </w:lvl>
  </w:abstractNum>
  <w:abstractNum w:abstractNumId="24" w15:restartNumberingAfterBreak="0">
    <w:nsid w:val="58851C3F"/>
    <w:multiLevelType w:val="hybridMultilevel"/>
    <w:tmpl w:val="ABCE782C"/>
    <w:lvl w:ilvl="0" w:tplc="AC2C926E">
      <w:start w:val="1"/>
      <w:numFmt w:val="lowerLetter"/>
      <w:lvlText w:val="(%1)"/>
      <w:lvlJc w:val="left"/>
      <w:pPr>
        <w:tabs>
          <w:tab w:val="num" w:pos="2010"/>
        </w:tabs>
        <w:ind w:left="2010" w:hanging="390"/>
      </w:pPr>
      <w:rPr>
        <w:rFonts w:cs="Times New Roman" w:hint="eastAsia"/>
        <w:spacing w:val="0"/>
      </w:rPr>
    </w:lvl>
    <w:lvl w:ilvl="1" w:tplc="FFFFFFFF">
      <w:start w:val="1"/>
      <w:numFmt w:val="lowerLetter"/>
      <w:lvlText w:val="%2."/>
      <w:lvlJc w:val="left"/>
      <w:pPr>
        <w:tabs>
          <w:tab w:val="num" w:pos="2700"/>
        </w:tabs>
        <w:ind w:left="2700" w:hanging="360"/>
      </w:pPr>
      <w:rPr>
        <w:rFonts w:cs="Times New Roman"/>
        <w:spacing w:val="0"/>
      </w:rPr>
    </w:lvl>
    <w:lvl w:ilvl="2" w:tplc="FFFFFFFF">
      <w:start w:val="1"/>
      <w:numFmt w:val="lowerRoman"/>
      <w:lvlText w:val="%3."/>
      <w:lvlJc w:val="right"/>
      <w:pPr>
        <w:tabs>
          <w:tab w:val="num" w:pos="3420"/>
        </w:tabs>
        <w:ind w:left="3420" w:hanging="180"/>
      </w:pPr>
      <w:rPr>
        <w:rFonts w:cs="Times New Roman"/>
        <w:spacing w:val="0"/>
      </w:rPr>
    </w:lvl>
    <w:lvl w:ilvl="3" w:tplc="FFFFFFFF">
      <w:start w:val="1"/>
      <w:numFmt w:val="decimal"/>
      <w:lvlText w:val="%4."/>
      <w:lvlJc w:val="left"/>
      <w:pPr>
        <w:tabs>
          <w:tab w:val="num" w:pos="4140"/>
        </w:tabs>
        <w:ind w:left="4140" w:hanging="360"/>
      </w:pPr>
      <w:rPr>
        <w:rFonts w:cs="Times New Roman"/>
        <w:spacing w:val="0"/>
      </w:rPr>
    </w:lvl>
    <w:lvl w:ilvl="4" w:tplc="FFFFFFFF">
      <w:start w:val="1"/>
      <w:numFmt w:val="lowerLetter"/>
      <w:lvlText w:val="%5."/>
      <w:lvlJc w:val="left"/>
      <w:pPr>
        <w:tabs>
          <w:tab w:val="num" w:pos="4860"/>
        </w:tabs>
        <w:ind w:left="4860" w:hanging="360"/>
      </w:pPr>
      <w:rPr>
        <w:rFonts w:cs="Times New Roman"/>
        <w:spacing w:val="0"/>
      </w:rPr>
    </w:lvl>
    <w:lvl w:ilvl="5" w:tplc="FFFFFFFF">
      <w:start w:val="1"/>
      <w:numFmt w:val="lowerRoman"/>
      <w:lvlText w:val="%6."/>
      <w:lvlJc w:val="right"/>
      <w:pPr>
        <w:tabs>
          <w:tab w:val="num" w:pos="5580"/>
        </w:tabs>
        <w:ind w:left="5580" w:hanging="180"/>
      </w:pPr>
      <w:rPr>
        <w:rFonts w:cs="Times New Roman"/>
        <w:spacing w:val="0"/>
      </w:rPr>
    </w:lvl>
    <w:lvl w:ilvl="6" w:tplc="FFFFFFFF">
      <w:start w:val="1"/>
      <w:numFmt w:val="decimal"/>
      <w:lvlText w:val="%7."/>
      <w:lvlJc w:val="left"/>
      <w:pPr>
        <w:tabs>
          <w:tab w:val="num" w:pos="6300"/>
        </w:tabs>
        <w:ind w:left="6300" w:hanging="360"/>
      </w:pPr>
      <w:rPr>
        <w:rFonts w:cs="Times New Roman"/>
        <w:spacing w:val="0"/>
      </w:rPr>
    </w:lvl>
    <w:lvl w:ilvl="7" w:tplc="FFFFFFFF">
      <w:start w:val="1"/>
      <w:numFmt w:val="lowerLetter"/>
      <w:lvlText w:val="%8."/>
      <w:lvlJc w:val="left"/>
      <w:pPr>
        <w:tabs>
          <w:tab w:val="num" w:pos="7020"/>
        </w:tabs>
        <w:ind w:left="7020" w:hanging="360"/>
      </w:pPr>
      <w:rPr>
        <w:rFonts w:cs="Times New Roman"/>
        <w:spacing w:val="0"/>
      </w:rPr>
    </w:lvl>
    <w:lvl w:ilvl="8" w:tplc="FFFFFFFF">
      <w:start w:val="1"/>
      <w:numFmt w:val="lowerRoman"/>
      <w:lvlText w:val="%9."/>
      <w:lvlJc w:val="right"/>
      <w:pPr>
        <w:tabs>
          <w:tab w:val="num" w:pos="7740"/>
        </w:tabs>
        <w:ind w:left="7740" w:hanging="180"/>
      </w:pPr>
      <w:rPr>
        <w:rFonts w:cs="Times New Roman"/>
        <w:spacing w:val="0"/>
      </w:rPr>
    </w:lvl>
  </w:abstractNum>
  <w:abstractNum w:abstractNumId="25" w15:restartNumberingAfterBreak="0">
    <w:nsid w:val="5C7003FB"/>
    <w:multiLevelType w:val="hybridMultilevel"/>
    <w:tmpl w:val="E61EB740"/>
    <w:lvl w:ilvl="0" w:tplc="67A214C4">
      <w:start w:val="3"/>
      <w:numFmt w:val="lowerLetter"/>
      <w:lvlText w:val="(%1)"/>
      <w:lvlJc w:val="left"/>
      <w:pPr>
        <w:tabs>
          <w:tab w:val="num" w:pos="1926"/>
        </w:tabs>
        <w:ind w:left="1926" w:hanging="360"/>
      </w:pPr>
      <w:rPr>
        <w:rFonts w:hint="default"/>
      </w:rPr>
    </w:lvl>
    <w:lvl w:ilvl="1" w:tplc="08090019" w:tentative="1">
      <w:start w:val="1"/>
      <w:numFmt w:val="lowerLetter"/>
      <w:lvlText w:val="%2."/>
      <w:lvlJc w:val="left"/>
      <w:pPr>
        <w:tabs>
          <w:tab w:val="num" w:pos="2646"/>
        </w:tabs>
        <w:ind w:left="2646" w:hanging="360"/>
      </w:pPr>
    </w:lvl>
    <w:lvl w:ilvl="2" w:tplc="0809001B" w:tentative="1">
      <w:start w:val="1"/>
      <w:numFmt w:val="lowerRoman"/>
      <w:lvlText w:val="%3."/>
      <w:lvlJc w:val="right"/>
      <w:pPr>
        <w:tabs>
          <w:tab w:val="num" w:pos="3366"/>
        </w:tabs>
        <w:ind w:left="3366" w:hanging="180"/>
      </w:pPr>
    </w:lvl>
    <w:lvl w:ilvl="3" w:tplc="0809000F" w:tentative="1">
      <w:start w:val="1"/>
      <w:numFmt w:val="decimal"/>
      <w:lvlText w:val="%4."/>
      <w:lvlJc w:val="left"/>
      <w:pPr>
        <w:tabs>
          <w:tab w:val="num" w:pos="4086"/>
        </w:tabs>
        <w:ind w:left="4086" w:hanging="360"/>
      </w:pPr>
    </w:lvl>
    <w:lvl w:ilvl="4" w:tplc="08090019" w:tentative="1">
      <w:start w:val="1"/>
      <w:numFmt w:val="lowerLetter"/>
      <w:lvlText w:val="%5."/>
      <w:lvlJc w:val="left"/>
      <w:pPr>
        <w:tabs>
          <w:tab w:val="num" w:pos="4806"/>
        </w:tabs>
        <w:ind w:left="4806" w:hanging="360"/>
      </w:pPr>
    </w:lvl>
    <w:lvl w:ilvl="5" w:tplc="0809001B" w:tentative="1">
      <w:start w:val="1"/>
      <w:numFmt w:val="lowerRoman"/>
      <w:lvlText w:val="%6."/>
      <w:lvlJc w:val="right"/>
      <w:pPr>
        <w:tabs>
          <w:tab w:val="num" w:pos="5526"/>
        </w:tabs>
        <w:ind w:left="5526" w:hanging="180"/>
      </w:pPr>
    </w:lvl>
    <w:lvl w:ilvl="6" w:tplc="0809000F" w:tentative="1">
      <w:start w:val="1"/>
      <w:numFmt w:val="decimal"/>
      <w:lvlText w:val="%7."/>
      <w:lvlJc w:val="left"/>
      <w:pPr>
        <w:tabs>
          <w:tab w:val="num" w:pos="6246"/>
        </w:tabs>
        <w:ind w:left="6246" w:hanging="360"/>
      </w:pPr>
    </w:lvl>
    <w:lvl w:ilvl="7" w:tplc="08090019" w:tentative="1">
      <w:start w:val="1"/>
      <w:numFmt w:val="lowerLetter"/>
      <w:lvlText w:val="%8."/>
      <w:lvlJc w:val="left"/>
      <w:pPr>
        <w:tabs>
          <w:tab w:val="num" w:pos="6966"/>
        </w:tabs>
        <w:ind w:left="6966" w:hanging="360"/>
      </w:pPr>
    </w:lvl>
    <w:lvl w:ilvl="8" w:tplc="0809001B" w:tentative="1">
      <w:start w:val="1"/>
      <w:numFmt w:val="lowerRoman"/>
      <w:lvlText w:val="%9."/>
      <w:lvlJc w:val="right"/>
      <w:pPr>
        <w:tabs>
          <w:tab w:val="num" w:pos="7686"/>
        </w:tabs>
        <w:ind w:left="7686" w:hanging="180"/>
      </w:pPr>
    </w:lvl>
  </w:abstractNum>
  <w:abstractNum w:abstractNumId="26" w15:restartNumberingAfterBreak="0">
    <w:nsid w:val="5CFD2DAE"/>
    <w:multiLevelType w:val="multilevel"/>
    <w:tmpl w:val="1372588C"/>
    <w:lvl w:ilvl="0">
      <w:start w:val="1"/>
      <w:numFmt w:val="lowerRoman"/>
      <w:lvlText w:val="(%1)"/>
      <w:lvlJc w:val="left"/>
      <w:pPr>
        <w:tabs>
          <w:tab w:val="num" w:pos="2700"/>
        </w:tabs>
        <w:ind w:left="2700" w:hanging="720"/>
      </w:pPr>
      <w:rPr>
        <w:rFonts w:cs="Times New Roman" w:hint="eastAsia"/>
        <w:spacing w:val="0"/>
      </w:rPr>
    </w:lvl>
    <w:lvl w:ilvl="1">
      <w:start w:val="1"/>
      <w:numFmt w:val="lowerLetter"/>
      <w:lvlText w:val="%2."/>
      <w:lvlJc w:val="left"/>
      <w:pPr>
        <w:tabs>
          <w:tab w:val="num" w:pos="2700"/>
        </w:tabs>
        <w:ind w:left="2700" w:hanging="360"/>
      </w:pPr>
      <w:rPr>
        <w:rFonts w:cs="Times New Roman"/>
        <w:spacing w:val="0"/>
      </w:rPr>
    </w:lvl>
    <w:lvl w:ilvl="2">
      <w:start w:val="1"/>
      <w:numFmt w:val="lowerRoman"/>
      <w:lvlText w:val="%3."/>
      <w:lvlJc w:val="right"/>
      <w:pPr>
        <w:tabs>
          <w:tab w:val="num" w:pos="3420"/>
        </w:tabs>
        <w:ind w:left="3420" w:hanging="180"/>
      </w:pPr>
      <w:rPr>
        <w:rFonts w:cs="Times New Roman"/>
        <w:spacing w:val="0"/>
      </w:rPr>
    </w:lvl>
    <w:lvl w:ilvl="3">
      <w:start w:val="1"/>
      <w:numFmt w:val="decimal"/>
      <w:lvlText w:val="%4."/>
      <w:lvlJc w:val="left"/>
      <w:pPr>
        <w:tabs>
          <w:tab w:val="num" w:pos="4140"/>
        </w:tabs>
        <w:ind w:left="4140" w:hanging="360"/>
      </w:pPr>
      <w:rPr>
        <w:rFonts w:cs="Times New Roman"/>
        <w:spacing w:val="0"/>
      </w:rPr>
    </w:lvl>
    <w:lvl w:ilvl="4">
      <w:start w:val="1"/>
      <w:numFmt w:val="lowerLetter"/>
      <w:lvlText w:val="%5."/>
      <w:lvlJc w:val="left"/>
      <w:pPr>
        <w:tabs>
          <w:tab w:val="num" w:pos="4860"/>
        </w:tabs>
        <w:ind w:left="4860" w:hanging="360"/>
      </w:pPr>
      <w:rPr>
        <w:rFonts w:cs="Times New Roman"/>
        <w:spacing w:val="0"/>
      </w:rPr>
    </w:lvl>
    <w:lvl w:ilvl="5">
      <w:start w:val="1"/>
      <w:numFmt w:val="lowerRoman"/>
      <w:lvlText w:val="%6."/>
      <w:lvlJc w:val="right"/>
      <w:pPr>
        <w:tabs>
          <w:tab w:val="num" w:pos="5580"/>
        </w:tabs>
        <w:ind w:left="5580" w:hanging="180"/>
      </w:pPr>
      <w:rPr>
        <w:rFonts w:cs="Times New Roman"/>
        <w:spacing w:val="0"/>
      </w:rPr>
    </w:lvl>
    <w:lvl w:ilvl="6">
      <w:start w:val="1"/>
      <w:numFmt w:val="decimal"/>
      <w:lvlText w:val="%7."/>
      <w:lvlJc w:val="left"/>
      <w:pPr>
        <w:tabs>
          <w:tab w:val="num" w:pos="6300"/>
        </w:tabs>
        <w:ind w:left="6300" w:hanging="360"/>
      </w:pPr>
      <w:rPr>
        <w:rFonts w:cs="Times New Roman"/>
        <w:spacing w:val="0"/>
      </w:rPr>
    </w:lvl>
    <w:lvl w:ilvl="7">
      <w:start w:val="1"/>
      <w:numFmt w:val="lowerLetter"/>
      <w:lvlText w:val="%8."/>
      <w:lvlJc w:val="left"/>
      <w:pPr>
        <w:tabs>
          <w:tab w:val="num" w:pos="7020"/>
        </w:tabs>
        <w:ind w:left="7020" w:hanging="360"/>
      </w:pPr>
      <w:rPr>
        <w:rFonts w:cs="Times New Roman"/>
        <w:spacing w:val="0"/>
      </w:rPr>
    </w:lvl>
    <w:lvl w:ilvl="8">
      <w:start w:val="1"/>
      <w:numFmt w:val="lowerRoman"/>
      <w:lvlText w:val="%9."/>
      <w:lvlJc w:val="right"/>
      <w:pPr>
        <w:tabs>
          <w:tab w:val="num" w:pos="7740"/>
        </w:tabs>
        <w:ind w:left="7740" w:hanging="180"/>
      </w:pPr>
      <w:rPr>
        <w:rFonts w:cs="Times New Roman"/>
        <w:spacing w:val="0"/>
      </w:rPr>
    </w:lvl>
  </w:abstractNum>
  <w:abstractNum w:abstractNumId="27" w15:restartNumberingAfterBreak="0">
    <w:nsid w:val="5F0A5AD6"/>
    <w:multiLevelType w:val="singleLevel"/>
    <w:tmpl w:val="1D300DBC"/>
    <w:lvl w:ilvl="0">
      <w:start w:val="1"/>
      <w:numFmt w:val="lowerRoman"/>
      <w:lvlText w:val="(%1)"/>
      <w:lvlJc w:val="left"/>
      <w:pPr>
        <w:tabs>
          <w:tab w:val="num" w:pos="2286"/>
        </w:tabs>
        <w:ind w:left="2286" w:hanging="720"/>
      </w:pPr>
      <w:rPr>
        <w:rFonts w:hint="default"/>
      </w:rPr>
    </w:lvl>
  </w:abstractNum>
  <w:abstractNum w:abstractNumId="28" w15:restartNumberingAfterBreak="0">
    <w:nsid w:val="65431B13"/>
    <w:multiLevelType w:val="singleLevel"/>
    <w:tmpl w:val="3E906ABE"/>
    <w:lvl w:ilvl="0">
      <w:start w:val="1"/>
      <w:numFmt w:val="lowerRoman"/>
      <w:lvlText w:val="(%1)"/>
      <w:lvlJc w:val="left"/>
      <w:pPr>
        <w:tabs>
          <w:tab w:val="num" w:pos="3759"/>
        </w:tabs>
        <w:ind w:left="3759" w:hanging="1005"/>
      </w:pPr>
      <w:rPr>
        <w:rFonts w:cs="Times New Roman" w:hint="eastAsia"/>
        <w:spacing w:val="0"/>
      </w:rPr>
    </w:lvl>
  </w:abstractNum>
  <w:abstractNum w:abstractNumId="29" w15:restartNumberingAfterBreak="0">
    <w:nsid w:val="6EF87386"/>
    <w:multiLevelType w:val="hybridMultilevel"/>
    <w:tmpl w:val="4F5E60A4"/>
    <w:lvl w:ilvl="0" w:tplc="08090001">
      <w:start w:val="1"/>
      <w:numFmt w:val="lowerRoman"/>
      <w:lvlText w:val="(%1)"/>
      <w:lvlJc w:val="left"/>
      <w:pPr>
        <w:tabs>
          <w:tab w:val="num" w:pos="2340"/>
        </w:tabs>
        <w:ind w:left="2340" w:hanging="720"/>
      </w:pPr>
      <w:rPr>
        <w:rFonts w:cs="Times New Roman" w:hint="eastAsia"/>
        <w:spacing w:val="0"/>
      </w:rPr>
    </w:lvl>
    <w:lvl w:ilvl="1" w:tplc="08090003">
      <w:start w:val="1"/>
      <w:numFmt w:val="lowerLetter"/>
      <w:lvlText w:val="%2."/>
      <w:lvlJc w:val="left"/>
      <w:pPr>
        <w:tabs>
          <w:tab w:val="num" w:pos="2700"/>
        </w:tabs>
        <w:ind w:left="2700" w:hanging="360"/>
      </w:pPr>
      <w:rPr>
        <w:rFonts w:cs="Times New Roman"/>
        <w:spacing w:val="0"/>
      </w:rPr>
    </w:lvl>
    <w:lvl w:ilvl="2" w:tplc="08090005">
      <w:start w:val="1"/>
      <w:numFmt w:val="lowerRoman"/>
      <w:lvlText w:val="%3."/>
      <w:lvlJc w:val="right"/>
      <w:pPr>
        <w:tabs>
          <w:tab w:val="num" w:pos="3420"/>
        </w:tabs>
        <w:ind w:left="3420" w:hanging="180"/>
      </w:pPr>
      <w:rPr>
        <w:rFonts w:cs="Times New Roman"/>
        <w:spacing w:val="0"/>
      </w:rPr>
    </w:lvl>
    <w:lvl w:ilvl="3" w:tplc="08090001">
      <w:start w:val="1"/>
      <w:numFmt w:val="decimal"/>
      <w:lvlText w:val="%4."/>
      <w:lvlJc w:val="left"/>
      <w:pPr>
        <w:tabs>
          <w:tab w:val="num" w:pos="4140"/>
        </w:tabs>
        <w:ind w:left="4140" w:hanging="360"/>
      </w:pPr>
      <w:rPr>
        <w:rFonts w:cs="Times New Roman"/>
        <w:spacing w:val="0"/>
      </w:rPr>
    </w:lvl>
    <w:lvl w:ilvl="4" w:tplc="08090003">
      <w:start w:val="1"/>
      <w:numFmt w:val="lowerLetter"/>
      <w:lvlText w:val="%5."/>
      <w:lvlJc w:val="left"/>
      <w:pPr>
        <w:tabs>
          <w:tab w:val="num" w:pos="4860"/>
        </w:tabs>
        <w:ind w:left="4860" w:hanging="360"/>
      </w:pPr>
      <w:rPr>
        <w:rFonts w:cs="Times New Roman"/>
        <w:spacing w:val="0"/>
      </w:rPr>
    </w:lvl>
    <w:lvl w:ilvl="5" w:tplc="08090005">
      <w:start w:val="1"/>
      <w:numFmt w:val="lowerRoman"/>
      <w:lvlText w:val="%6."/>
      <w:lvlJc w:val="right"/>
      <w:pPr>
        <w:tabs>
          <w:tab w:val="num" w:pos="5580"/>
        </w:tabs>
        <w:ind w:left="5580" w:hanging="180"/>
      </w:pPr>
      <w:rPr>
        <w:rFonts w:cs="Times New Roman"/>
        <w:spacing w:val="0"/>
      </w:rPr>
    </w:lvl>
    <w:lvl w:ilvl="6" w:tplc="08090001">
      <w:start w:val="1"/>
      <w:numFmt w:val="decimal"/>
      <w:lvlText w:val="%7."/>
      <w:lvlJc w:val="left"/>
      <w:pPr>
        <w:tabs>
          <w:tab w:val="num" w:pos="6300"/>
        </w:tabs>
        <w:ind w:left="6300" w:hanging="360"/>
      </w:pPr>
      <w:rPr>
        <w:rFonts w:cs="Times New Roman"/>
        <w:spacing w:val="0"/>
      </w:rPr>
    </w:lvl>
    <w:lvl w:ilvl="7" w:tplc="08090003">
      <w:start w:val="1"/>
      <w:numFmt w:val="lowerLetter"/>
      <w:lvlText w:val="%8."/>
      <w:lvlJc w:val="left"/>
      <w:pPr>
        <w:tabs>
          <w:tab w:val="num" w:pos="7020"/>
        </w:tabs>
        <w:ind w:left="7020" w:hanging="360"/>
      </w:pPr>
      <w:rPr>
        <w:rFonts w:cs="Times New Roman"/>
        <w:spacing w:val="0"/>
      </w:rPr>
    </w:lvl>
    <w:lvl w:ilvl="8" w:tplc="08090005">
      <w:start w:val="1"/>
      <w:numFmt w:val="lowerRoman"/>
      <w:lvlText w:val="%9."/>
      <w:lvlJc w:val="right"/>
      <w:pPr>
        <w:tabs>
          <w:tab w:val="num" w:pos="7740"/>
        </w:tabs>
        <w:ind w:left="7740" w:hanging="180"/>
      </w:pPr>
      <w:rPr>
        <w:rFonts w:cs="Times New Roman"/>
        <w:spacing w:val="0"/>
      </w:rPr>
    </w:lvl>
  </w:abstractNum>
  <w:abstractNum w:abstractNumId="30" w15:restartNumberingAfterBreak="0">
    <w:nsid w:val="6FE1536A"/>
    <w:multiLevelType w:val="hybridMultilevel"/>
    <w:tmpl w:val="6BAE81D4"/>
    <w:lvl w:ilvl="0" w:tplc="80F22D26">
      <w:start w:val="2"/>
      <w:numFmt w:val="lowerLetter"/>
      <w:lvlText w:val="(%1)"/>
      <w:lvlJc w:val="left"/>
      <w:pPr>
        <w:tabs>
          <w:tab w:val="num" w:pos="1920"/>
        </w:tabs>
        <w:ind w:left="1920" w:hanging="360"/>
      </w:pPr>
      <w:rPr>
        <w:rFonts w:cs="Times New Roman" w:hint="cs"/>
        <w:spacing w:val="0"/>
      </w:rPr>
    </w:lvl>
    <w:lvl w:ilvl="1" w:tplc="08090019">
      <w:start w:val="1"/>
      <w:numFmt w:val="lowerLetter"/>
      <w:lvlText w:val="%2."/>
      <w:lvlJc w:val="left"/>
      <w:pPr>
        <w:tabs>
          <w:tab w:val="num" w:pos="2640"/>
        </w:tabs>
        <w:ind w:left="2640" w:hanging="360"/>
      </w:pPr>
      <w:rPr>
        <w:rFonts w:cs="Times New Roman"/>
        <w:spacing w:val="0"/>
      </w:rPr>
    </w:lvl>
    <w:lvl w:ilvl="2" w:tplc="0809001B">
      <w:start w:val="1"/>
      <w:numFmt w:val="lowerRoman"/>
      <w:lvlText w:val="%3."/>
      <w:lvlJc w:val="right"/>
      <w:pPr>
        <w:tabs>
          <w:tab w:val="num" w:pos="3360"/>
        </w:tabs>
        <w:ind w:left="3360" w:hanging="180"/>
      </w:pPr>
      <w:rPr>
        <w:rFonts w:cs="Times New Roman"/>
        <w:spacing w:val="0"/>
      </w:rPr>
    </w:lvl>
    <w:lvl w:ilvl="3" w:tplc="0809000F">
      <w:start w:val="1"/>
      <w:numFmt w:val="decimal"/>
      <w:lvlText w:val="%4."/>
      <w:lvlJc w:val="left"/>
      <w:pPr>
        <w:tabs>
          <w:tab w:val="num" w:pos="4080"/>
        </w:tabs>
        <w:ind w:left="4080" w:hanging="360"/>
      </w:pPr>
      <w:rPr>
        <w:rFonts w:cs="Times New Roman"/>
        <w:spacing w:val="0"/>
      </w:rPr>
    </w:lvl>
    <w:lvl w:ilvl="4" w:tplc="08090019">
      <w:start w:val="1"/>
      <w:numFmt w:val="lowerLetter"/>
      <w:lvlText w:val="%5."/>
      <w:lvlJc w:val="left"/>
      <w:pPr>
        <w:tabs>
          <w:tab w:val="num" w:pos="4800"/>
        </w:tabs>
        <w:ind w:left="4800" w:hanging="360"/>
      </w:pPr>
      <w:rPr>
        <w:rFonts w:cs="Times New Roman"/>
        <w:spacing w:val="0"/>
      </w:rPr>
    </w:lvl>
    <w:lvl w:ilvl="5" w:tplc="0809001B">
      <w:start w:val="1"/>
      <w:numFmt w:val="lowerRoman"/>
      <w:lvlText w:val="%6."/>
      <w:lvlJc w:val="right"/>
      <w:pPr>
        <w:tabs>
          <w:tab w:val="num" w:pos="5520"/>
        </w:tabs>
        <w:ind w:left="5520" w:hanging="180"/>
      </w:pPr>
      <w:rPr>
        <w:rFonts w:cs="Times New Roman"/>
        <w:spacing w:val="0"/>
      </w:rPr>
    </w:lvl>
    <w:lvl w:ilvl="6" w:tplc="0809000F">
      <w:start w:val="1"/>
      <w:numFmt w:val="decimal"/>
      <w:lvlText w:val="%7."/>
      <w:lvlJc w:val="left"/>
      <w:pPr>
        <w:tabs>
          <w:tab w:val="num" w:pos="6240"/>
        </w:tabs>
        <w:ind w:left="6240" w:hanging="360"/>
      </w:pPr>
      <w:rPr>
        <w:rFonts w:cs="Times New Roman"/>
        <w:spacing w:val="0"/>
      </w:rPr>
    </w:lvl>
    <w:lvl w:ilvl="7" w:tplc="08090019">
      <w:start w:val="1"/>
      <w:numFmt w:val="lowerLetter"/>
      <w:lvlText w:val="%8."/>
      <w:lvlJc w:val="left"/>
      <w:pPr>
        <w:tabs>
          <w:tab w:val="num" w:pos="6960"/>
        </w:tabs>
        <w:ind w:left="6960" w:hanging="360"/>
      </w:pPr>
      <w:rPr>
        <w:rFonts w:cs="Times New Roman"/>
        <w:spacing w:val="0"/>
      </w:rPr>
    </w:lvl>
    <w:lvl w:ilvl="8" w:tplc="0809001B">
      <w:start w:val="1"/>
      <w:numFmt w:val="lowerRoman"/>
      <w:lvlText w:val="%9."/>
      <w:lvlJc w:val="right"/>
      <w:pPr>
        <w:tabs>
          <w:tab w:val="num" w:pos="7680"/>
        </w:tabs>
        <w:ind w:left="7680" w:hanging="180"/>
      </w:pPr>
      <w:rPr>
        <w:rFonts w:cs="Times New Roman"/>
        <w:spacing w:val="0"/>
      </w:rPr>
    </w:lvl>
  </w:abstractNum>
  <w:abstractNum w:abstractNumId="31" w15:restartNumberingAfterBreak="0">
    <w:nsid w:val="72AA4426"/>
    <w:multiLevelType w:val="singleLevel"/>
    <w:tmpl w:val="63D0C332"/>
    <w:lvl w:ilvl="0">
      <w:start w:val="6"/>
      <w:numFmt w:val="lowerLetter"/>
      <w:lvlText w:val="(%1)"/>
      <w:lvlJc w:val="left"/>
      <w:pPr>
        <w:tabs>
          <w:tab w:val="num" w:pos="2286"/>
        </w:tabs>
        <w:ind w:left="2286" w:hanging="720"/>
      </w:pPr>
      <w:rPr>
        <w:rFonts w:hint="default"/>
      </w:rPr>
    </w:lvl>
  </w:abstractNum>
  <w:abstractNum w:abstractNumId="32" w15:restartNumberingAfterBreak="0">
    <w:nsid w:val="79A1786B"/>
    <w:multiLevelType w:val="hybridMultilevel"/>
    <w:tmpl w:val="6B121234"/>
    <w:lvl w:ilvl="0" w:tplc="9FF619A6">
      <w:start w:val="2"/>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33" w15:restartNumberingAfterBreak="0">
    <w:nsid w:val="7E8E6A38"/>
    <w:multiLevelType w:val="hybridMultilevel"/>
    <w:tmpl w:val="E58605CA"/>
    <w:lvl w:ilvl="0" w:tplc="DBD4EB2E">
      <w:start w:val="1"/>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num w:numId="1">
    <w:abstractNumId w:val="12"/>
  </w:num>
  <w:num w:numId="2">
    <w:abstractNumId w:val="1"/>
  </w:num>
  <w:num w:numId="3">
    <w:abstractNumId w:val="30"/>
    <w:lvlOverride w:ilvl="0">
      <w:lvl w:ilvl="0" w:tplc="80F22D26">
        <w:start w:val="2"/>
        <w:numFmt w:val="lowerLetter"/>
        <w:lvlText w:val="(%1)"/>
        <w:lvlJc w:val="left"/>
        <w:pPr>
          <w:tabs>
            <w:tab w:val="num" w:pos="1920"/>
          </w:tabs>
          <w:ind w:left="1920" w:hanging="360"/>
        </w:pPr>
        <w:rPr>
          <w:rFonts w:cs="Times New Roman" w:hint="cs"/>
          <w:color w:val="0000FF"/>
          <w:spacing w:val="0"/>
          <w:u w:val="double"/>
        </w:rPr>
      </w:lvl>
    </w:lvlOverride>
    <w:lvlOverride w:ilvl="1">
      <w:lvl w:ilvl="1" w:tplc="08090019">
        <w:start w:val="1"/>
        <w:numFmt w:val="lowerLetter"/>
        <w:lvlText w:val="%2."/>
        <w:lvlJc w:val="left"/>
        <w:pPr>
          <w:tabs>
            <w:tab w:val="num" w:pos="2640"/>
          </w:tabs>
          <w:ind w:left="2640" w:hanging="360"/>
        </w:pPr>
        <w:rPr>
          <w:rFonts w:cs="Times New Roman"/>
          <w:color w:val="0000FF"/>
          <w:spacing w:val="0"/>
          <w:u w:val="double"/>
        </w:rPr>
      </w:lvl>
    </w:lvlOverride>
    <w:lvlOverride w:ilvl="2">
      <w:lvl w:ilvl="2" w:tplc="0809001B">
        <w:start w:val="1"/>
        <w:numFmt w:val="lowerRoman"/>
        <w:lvlText w:val="%3."/>
        <w:lvlJc w:val="right"/>
        <w:pPr>
          <w:tabs>
            <w:tab w:val="num" w:pos="3360"/>
          </w:tabs>
          <w:ind w:left="3360" w:hanging="180"/>
        </w:pPr>
        <w:rPr>
          <w:rFonts w:cs="Times New Roman"/>
          <w:color w:val="0000FF"/>
          <w:spacing w:val="0"/>
          <w:u w:val="double"/>
        </w:rPr>
      </w:lvl>
    </w:lvlOverride>
    <w:lvlOverride w:ilvl="3">
      <w:lvl w:ilvl="3" w:tplc="0809000F">
        <w:start w:val="1"/>
        <w:numFmt w:val="decimal"/>
        <w:lvlText w:val="%4."/>
        <w:lvlJc w:val="left"/>
        <w:pPr>
          <w:tabs>
            <w:tab w:val="num" w:pos="4080"/>
          </w:tabs>
          <w:ind w:left="4080" w:hanging="360"/>
        </w:pPr>
        <w:rPr>
          <w:rFonts w:cs="Times New Roman"/>
          <w:color w:val="0000FF"/>
          <w:spacing w:val="0"/>
          <w:u w:val="double"/>
        </w:rPr>
      </w:lvl>
    </w:lvlOverride>
    <w:lvlOverride w:ilvl="4">
      <w:lvl w:ilvl="4" w:tplc="08090019">
        <w:start w:val="1"/>
        <w:numFmt w:val="lowerLetter"/>
        <w:lvlText w:val="%5."/>
        <w:lvlJc w:val="left"/>
        <w:pPr>
          <w:tabs>
            <w:tab w:val="num" w:pos="4800"/>
          </w:tabs>
          <w:ind w:left="4800" w:hanging="360"/>
        </w:pPr>
        <w:rPr>
          <w:rFonts w:cs="Times New Roman"/>
          <w:color w:val="0000FF"/>
          <w:spacing w:val="0"/>
          <w:u w:val="double"/>
        </w:rPr>
      </w:lvl>
    </w:lvlOverride>
    <w:lvlOverride w:ilvl="5">
      <w:lvl w:ilvl="5" w:tplc="0809001B">
        <w:start w:val="1"/>
        <w:numFmt w:val="lowerRoman"/>
        <w:lvlText w:val="%6."/>
        <w:lvlJc w:val="right"/>
        <w:pPr>
          <w:tabs>
            <w:tab w:val="num" w:pos="5520"/>
          </w:tabs>
          <w:ind w:left="5520" w:hanging="180"/>
        </w:pPr>
        <w:rPr>
          <w:rFonts w:cs="Times New Roman"/>
          <w:color w:val="0000FF"/>
          <w:spacing w:val="0"/>
          <w:u w:val="double"/>
        </w:rPr>
      </w:lvl>
    </w:lvlOverride>
    <w:lvlOverride w:ilvl="6">
      <w:lvl w:ilvl="6" w:tplc="0809000F">
        <w:start w:val="1"/>
        <w:numFmt w:val="decimal"/>
        <w:lvlText w:val="%7."/>
        <w:lvlJc w:val="left"/>
        <w:pPr>
          <w:tabs>
            <w:tab w:val="num" w:pos="6240"/>
          </w:tabs>
          <w:ind w:left="6240" w:hanging="360"/>
        </w:pPr>
        <w:rPr>
          <w:rFonts w:cs="Times New Roman"/>
          <w:color w:val="0000FF"/>
          <w:spacing w:val="0"/>
          <w:u w:val="double"/>
        </w:rPr>
      </w:lvl>
    </w:lvlOverride>
    <w:lvlOverride w:ilvl="7">
      <w:lvl w:ilvl="7" w:tplc="08090019">
        <w:start w:val="1"/>
        <w:numFmt w:val="lowerLetter"/>
        <w:lvlText w:val="%8."/>
        <w:lvlJc w:val="left"/>
        <w:pPr>
          <w:tabs>
            <w:tab w:val="num" w:pos="6960"/>
          </w:tabs>
          <w:ind w:left="6960" w:hanging="360"/>
        </w:pPr>
        <w:rPr>
          <w:rFonts w:cs="Times New Roman"/>
          <w:color w:val="0000FF"/>
          <w:spacing w:val="0"/>
          <w:u w:val="double"/>
        </w:rPr>
      </w:lvl>
    </w:lvlOverride>
    <w:lvlOverride w:ilvl="8">
      <w:lvl w:ilvl="8" w:tplc="0809001B">
        <w:start w:val="1"/>
        <w:numFmt w:val="lowerRoman"/>
        <w:lvlText w:val="%9."/>
        <w:lvlJc w:val="right"/>
        <w:pPr>
          <w:tabs>
            <w:tab w:val="num" w:pos="7680"/>
          </w:tabs>
          <w:ind w:left="7680" w:hanging="180"/>
        </w:pPr>
        <w:rPr>
          <w:rFonts w:cs="Times New Roman"/>
          <w:color w:val="0000FF"/>
          <w:spacing w:val="0"/>
          <w:u w:val="double"/>
        </w:rPr>
      </w:lvl>
    </w:lvlOverride>
  </w:num>
  <w:num w:numId="4">
    <w:abstractNumId w:val="2"/>
    <w:lvlOverride w:ilvl="0">
      <w:lvl w:ilvl="0">
        <w:start w:val="1"/>
        <w:numFmt w:val="decimal"/>
        <w:lvlText w:val="%1."/>
        <w:lvlJc w:val="left"/>
        <w:pPr>
          <w:tabs>
            <w:tab w:val="num" w:pos="360"/>
          </w:tabs>
          <w:ind w:left="0" w:firstLine="0"/>
        </w:pPr>
        <w:rPr>
          <w:b w:val="0"/>
          <w:i w:val="0"/>
        </w:rPr>
      </w:lvl>
    </w:lvlOverride>
  </w:num>
  <w:num w:numId="5">
    <w:abstractNumId w:val="0"/>
  </w:num>
  <w:num w:numId="6">
    <w:abstractNumId w:val="28"/>
    <w:lvlOverride w:ilvl="0">
      <w:lvl w:ilvl="0">
        <w:start w:val="1"/>
        <w:numFmt w:val="lowerRoman"/>
        <w:lvlText w:val="(%1)"/>
        <w:lvlJc w:val="left"/>
        <w:pPr>
          <w:tabs>
            <w:tab w:val="num" w:pos="3759"/>
          </w:tabs>
          <w:ind w:left="3759" w:hanging="1005"/>
        </w:pPr>
        <w:rPr>
          <w:rFonts w:cs="Times New Roman" w:hint="eastAsia"/>
          <w:color w:val="auto"/>
          <w:spacing w:val="0"/>
          <w:u w:val="none"/>
        </w:rPr>
      </w:lvl>
    </w:lvlOverride>
  </w:num>
  <w:num w:numId="7">
    <w:abstractNumId w:val="7"/>
    <w:lvlOverride w:ilvl="0">
      <w:lvl w:ilvl="0" w:tplc="26724038">
        <w:start w:val="1"/>
        <w:numFmt w:val="lowerRoman"/>
        <w:lvlText w:val="(%1)"/>
        <w:lvlJc w:val="left"/>
        <w:pPr>
          <w:tabs>
            <w:tab w:val="num" w:pos="2700"/>
          </w:tabs>
          <w:ind w:left="2700" w:hanging="720"/>
        </w:pPr>
        <w:rPr>
          <w:rFonts w:cs="Times New Roman" w:hint="eastAsia"/>
          <w:color w:val="0000FF"/>
          <w:spacing w:val="0"/>
          <w:u w:val="double"/>
        </w:rPr>
      </w:lvl>
    </w:lvlOverride>
    <w:lvlOverride w:ilvl="1">
      <w:lvl w:ilvl="1" w:tplc="08090019">
        <w:start w:val="1"/>
        <w:numFmt w:val="lowerRoman"/>
        <w:lvlText w:val="(%2)"/>
        <w:lvlJc w:val="left"/>
        <w:pPr>
          <w:tabs>
            <w:tab w:val="num" w:pos="3420"/>
          </w:tabs>
          <w:ind w:left="3420" w:hanging="720"/>
        </w:pPr>
        <w:rPr>
          <w:rFonts w:cs="Times New Roman" w:hint="eastAsia"/>
          <w:color w:val="0000FF"/>
          <w:spacing w:val="0"/>
          <w:u w:val="double"/>
        </w:rPr>
      </w:lvl>
    </w:lvlOverride>
    <w:lvlOverride w:ilvl="2">
      <w:lvl w:ilvl="2" w:tplc="0809001B">
        <w:start w:val="1"/>
        <w:numFmt w:val="lowerRoman"/>
        <w:lvlText w:val="%3."/>
        <w:lvlJc w:val="right"/>
        <w:pPr>
          <w:tabs>
            <w:tab w:val="num" w:pos="3780"/>
          </w:tabs>
          <w:ind w:left="3780" w:hanging="180"/>
        </w:pPr>
        <w:rPr>
          <w:rFonts w:cs="Times New Roman"/>
          <w:color w:val="0000FF"/>
          <w:spacing w:val="0"/>
          <w:u w:val="double"/>
        </w:rPr>
      </w:lvl>
    </w:lvlOverride>
    <w:lvlOverride w:ilvl="3">
      <w:lvl w:ilvl="3" w:tplc="0809000F">
        <w:start w:val="1"/>
        <w:numFmt w:val="decimal"/>
        <w:lvlText w:val="%4."/>
        <w:lvlJc w:val="left"/>
        <w:pPr>
          <w:tabs>
            <w:tab w:val="num" w:pos="4500"/>
          </w:tabs>
          <w:ind w:left="4500" w:hanging="360"/>
        </w:pPr>
        <w:rPr>
          <w:rFonts w:cs="Times New Roman"/>
          <w:color w:val="0000FF"/>
          <w:spacing w:val="0"/>
          <w:u w:val="double"/>
        </w:rPr>
      </w:lvl>
    </w:lvlOverride>
    <w:lvlOverride w:ilvl="4">
      <w:lvl w:ilvl="4" w:tplc="08090019">
        <w:start w:val="1"/>
        <w:numFmt w:val="lowerLetter"/>
        <w:lvlText w:val="%5."/>
        <w:lvlJc w:val="left"/>
        <w:pPr>
          <w:tabs>
            <w:tab w:val="num" w:pos="5220"/>
          </w:tabs>
          <w:ind w:left="5220" w:hanging="360"/>
        </w:pPr>
        <w:rPr>
          <w:rFonts w:cs="Times New Roman"/>
          <w:color w:val="0000FF"/>
          <w:spacing w:val="0"/>
          <w:u w:val="double"/>
        </w:rPr>
      </w:lvl>
    </w:lvlOverride>
    <w:lvlOverride w:ilvl="5">
      <w:lvl w:ilvl="5" w:tplc="0809001B">
        <w:start w:val="1"/>
        <w:numFmt w:val="lowerRoman"/>
        <w:lvlText w:val="%6."/>
        <w:lvlJc w:val="right"/>
        <w:pPr>
          <w:tabs>
            <w:tab w:val="num" w:pos="5940"/>
          </w:tabs>
          <w:ind w:left="5940" w:hanging="180"/>
        </w:pPr>
        <w:rPr>
          <w:rFonts w:cs="Times New Roman"/>
          <w:color w:val="0000FF"/>
          <w:spacing w:val="0"/>
          <w:u w:val="double"/>
        </w:rPr>
      </w:lvl>
    </w:lvlOverride>
    <w:lvlOverride w:ilvl="6">
      <w:lvl w:ilvl="6" w:tplc="0809000F">
        <w:start w:val="1"/>
        <w:numFmt w:val="decimal"/>
        <w:lvlText w:val="%7."/>
        <w:lvlJc w:val="left"/>
        <w:pPr>
          <w:tabs>
            <w:tab w:val="num" w:pos="6660"/>
          </w:tabs>
          <w:ind w:left="6660" w:hanging="360"/>
        </w:pPr>
        <w:rPr>
          <w:rFonts w:cs="Times New Roman"/>
          <w:color w:val="0000FF"/>
          <w:spacing w:val="0"/>
          <w:u w:val="double"/>
        </w:rPr>
      </w:lvl>
    </w:lvlOverride>
    <w:lvlOverride w:ilvl="7">
      <w:lvl w:ilvl="7" w:tplc="08090019">
        <w:start w:val="1"/>
        <w:numFmt w:val="lowerLetter"/>
        <w:lvlText w:val="%8."/>
        <w:lvlJc w:val="left"/>
        <w:pPr>
          <w:tabs>
            <w:tab w:val="num" w:pos="7380"/>
          </w:tabs>
          <w:ind w:left="7380" w:hanging="360"/>
        </w:pPr>
        <w:rPr>
          <w:rFonts w:cs="Times New Roman"/>
          <w:color w:val="0000FF"/>
          <w:spacing w:val="0"/>
          <w:u w:val="double"/>
        </w:rPr>
      </w:lvl>
    </w:lvlOverride>
    <w:lvlOverride w:ilvl="8">
      <w:lvl w:ilvl="8" w:tplc="0809001B">
        <w:start w:val="1"/>
        <w:numFmt w:val="lowerRoman"/>
        <w:lvlText w:val="%9."/>
        <w:lvlJc w:val="right"/>
        <w:pPr>
          <w:tabs>
            <w:tab w:val="num" w:pos="8100"/>
          </w:tabs>
          <w:ind w:left="8100" w:hanging="180"/>
        </w:pPr>
        <w:rPr>
          <w:rFonts w:cs="Times New Roman"/>
          <w:color w:val="0000FF"/>
          <w:spacing w:val="0"/>
          <w:u w:val="double"/>
        </w:rPr>
      </w:lvl>
    </w:lvlOverride>
  </w:num>
  <w:num w:numId="8">
    <w:abstractNumId w:val="29"/>
    <w:lvlOverride w:ilvl="0">
      <w:lvl w:ilvl="0" w:tplc="08090001">
        <w:start w:val="1"/>
        <w:numFmt w:val="lowerRoman"/>
        <w:lvlText w:val="(%1)"/>
        <w:lvlJc w:val="left"/>
        <w:pPr>
          <w:tabs>
            <w:tab w:val="num" w:pos="2340"/>
          </w:tabs>
          <w:ind w:left="2340" w:hanging="720"/>
        </w:pPr>
        <w:rPr>
          <w:rFonts w:cs="Times New Roman" w:hint="eastAsia"/>
          <w:color w:val="0000FF"/>
          <w:spacing w:val="0"/>
          <w:u w:val="double"/>
        </w:rPr>
      </w:lvl>
    </w:lvlOverride>
    <w:lvlOverride w:ilvl="1">
      <w:lvl w:ilvl="1" w:tplc="08090003">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05">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1">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03">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05">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1">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03">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05">
        <w:start w:val="1"/>
        <w:numFmt w:val="lowerRoman"/>
        <w:lvlText w:val="%9."/>
        <w:lvlJc w:val="right"/>
        <w:pPr>
          <w:tabs>
            <w:tab w:val="num" w:pos="7740"/>
          </w:tabs>
          <w:ind w:left="7740" w:hanging="180"/>
        </w:pPr>
        <w:rPr>
          <w:rFonts w:cs="Times New Roman"/>
          <w:color w:val="0000FF"/>
          <w:spacing w:val="0"/>
          <w:u w:val="double"/>
        </w:rPr>
      </w:lvl>
    </w:lvlOverride>
  </w:num>
  <w:num w:numId="9">
    <w:abstractNumId w:val="21"/>
    <w:lvlOverride w:ilvl="0">
      <w:lvl w:ilvl="0" w:tplc="7F36B7EC">
        <w:start w:val="3"/>
        <w:numFmt w:val="lowerRoman"/>
        <w:lvlText w:val="(%1)"/>
        <w:lvlJc w:val="left"/>
        <w:pPr>
          <w:tabs>
            <w:tab w:val="num" w:pos="2340"/>
          </w:tabs>
          <w:ind w:left="2340" w:hanging="720"/>
        </w:pPr>
        <w:rPr>
          <w:rFonts w:cs="Times New Roman" w:hint="default"/>
          <w:color w:val="0000FF"/>
          <w:spacing w:val="0"/>
          <w:u w:val="doubl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0">
    <w:abstractNumId w:val="5"/>
    <w:lvlOverride w:ilvl="0">
      <w:lvl w:ilvl="0" w:tplc="FFFFFFFF">
        <w:start w:val="2"/>
        <w:numFmt w:val="lowerLetter"/>
        <w:lvlText w:val="(%1)"/>
        <w:lvlJc w:val="left"/>
        <w:pPr>
          <w:tabs>
            <w:tab w:val="num" w:pos="1920"/>
          </w:tabs>
          <w:ind w:left="1920" w:hanging="360"/>
        </w:pPr>
        <w:rPr>
          <w:rFonts w:cs="Times New Roman" w:hint="cs"/>
          <w:color w:val="0000FF"/>
          <w:spacing w:val="0"/>
          <w:u w:val="double"/>
        </w:rPr>
      </w:lvl>
    </w:lvlOverride>
    <w:lvlOverride w:ilvl="1">
      <w:lvl w:ilvl="1" w:tplc="FFFFFFFF">
        <w:start w:val="1"/>
        <w:numFmt w:val="lowerLetter"/>
        <w:lvlText w:val="%2."/>
        <w:lvlJc w:val="left"/>
        <w:pPr>
          <w:tabs>
            <w:tab w:val="num" w:pos="2640"/>
          </w:tabs>
          <w:ind w:left="2640" w:hanging="360"/>
        </w:pPr>
        <w:rPr>
          <w:rFonts w:cs="Times New Roman"/>
          <w:color w:val="0000FF"/>
          <w:spacing w:val="0"/>
          <w:u w:val="double"/>
        </w:rPr>
      </w:lvl>
    </w:lvlOverride>
    <w:lvlOverride w:ilvl="2">
      <w:lvl w:ilvl="2" w:tplc="FFFFFFFF">
        <w:start w:val="1"/>
        <w:numFmt w:val="lowerRoman"/>
        <w:lvlText w:val="%3."/>
        <w:lvlJc w:val="right"/>
        <w:pPr>
          <w:tabs>
            <w:tab w:val="num" w:pos="3360"/>
          </w:tabs>
          <w:ind w:left="3360" w:hanging="180"/>
        </w:pPr>
        <w:rPr>
          <w:rFonts w:cs="Times New Roman"/>
          <w:color w:val="0000FF"/>
          <w:spacing w:val="0"/>
          <w:u w:val="double"/>
        </w:rPr>
      </w:lvl>
    </w:lvlOverride>
    <w:lvlOverride w:ilvl="3">
      <w:lvl w:ilvl="3" w:tplc="FFFFFFFF">
        <w:start w:val="1"/>
        <w:numFmt w:val="decimal"/>
        <w:lvlText w:val="%4."/>
        <w:lvlJc w:val="left"/>
        <w:pPr>
          <w:tabs>
            <w:tab w:val="num" w:pos="4080"/>
          </w:tabs>
          <w:ind w:left="4080" w:hanging="360"/>
        </w:pPr>
        <w:rPr>
          <w:rFonts w:cs="Times New Roman"/>
          <w:color w:val="0000FF"/>
          <w:spacing w:val="0"/>
          <w:u w:val="double"/>
        </w:rPr>
      </w:lvl>
    </w:lvlOverride>
    <w:lvlOverride w:ilvl="4">
      <w:lvl w:ilvl="4" w:tplc="FFFFFFFF">
        <w:start w:val="1"/>
        <w:numFmt w:val="lowerLetter"/>
        <w:lvlText w:val="%5."/>
        <w:lvlJc w:val="left"/>
        <w:pPr>
          <w:tabs>
            <w:tab w:val="num" w:pos="4800"/>
          </w:tabs>
          <w:ind w:left="4800" w:hanging="360"/>
        </w:pPr>
        <w:rPr>
          <w:rFonts w:cs="Times New Roman"/>
          <w:color w:val="0000FF"/>
          <w:spacing w:val="0"/>
          <w:u w:val="double"/>
        </w:rPr>
      </w:lvl>
    </w:lvlOverride>
    <w:lvlOverride w:ilvl="5">
      <w:lvl w:ilvl="5" w:tplc="FFFFFFFF">
        <w:start w:val="1"/>
        <w:numFmt w:val="lowerRoman"/>
        <w:lvlText w:val="%6."/>
        <w:lvlJc w:val="right"/>
        <w:pPr>
          <w:tabs>
            <w:tab w:val="num" w:pos="5520"/>
          </w:tabs>
          <w:ind w:left="5520" w:hanging="180"/>
        </w:pPr>
        <w:rPr>
          <w:rFonts w:cs="Times New Roman"/>
          <w:color w:val="0000FF"/>
          <w:spacing w:val="0"/>
          <w:u w:val="double"/>
        </w:rPr>
      </w:lvl>
    </w:lvlOverride>
    <w:lvlOverride w:ilvl="6">
      <w:lvl w:ilvl="6" w:tplc="FFFFFFFF">
        <w:start w:val="1"/>
        <w:numFmt w:val="decimal"/>
        <w:lvlText w:val="%7."/>
        <w:lvlJc w:val="left"/>
        <w:pPr>
          <w:tabs>
            <w:tab w:val="num" w:pos="6240"/>
          </w:tabs>
          <w:ind w:left="6240" w:hanging="360"/>
        </w:pPr>
        <w:rPr>
          <w:rFonts w:cs="Times New Roman"/>
          <w:color w:val="0000FF"/>
          <w:spacing w:val="0"/>
          <w:u w:val="double"/>
        </w:rPr>
      </w:lvl>
    </w:lvlOverride>
    <w:lvlOverride w:ilvl="7">
      <w:lvl w:ilvl="7" w:tplc="FFFFFFFF">
        <w:start w:val="1"/>
        <w:numFmt w:val="lowerLetter"/>
        <w:lvlText w:val="%8."/>
        <w:lvlJc w:val="left"/>
        <w:pPr>
          <w:tabs>
            <w:tab w:val="num" w:pos="6960"/>
          </w:tabs>
          <w:ind w:left="6960" w:hanging="360"/>
        </w:pPr>
        <w:rPr>
          <w:rFonts w:cs="Times New Roman"/>
          <w:color w:val="0000FF"/>
          <w:spacing w:val="0"/>
          <w:u w:val="double"/>
        </w:rPr>
      </w:lvl>
    </w:lvlOverride>
    <w:lvlOverride w:ilvl="8">
      <w:lvl w:ilvl="8" w:tplc="FFFFFFFF">
        <w:start w:val="1"/>
        <w:numFmt w:val="lowerRoman"/>
        <w:lvlText w:val="%9."/>
        <w:lvlJc w:val="right"/>
        <w:pPr>
          <w:tabs>
            <w:tab w:val="num" w:pos="7680"/>
          </w:tabs>
          <w:ind w:left="7680" w:hanging="180"/>
        </w:pPr>
        <w:rPr>
          <w:rFonts w:cs="Times New Roman"/>
          <w:color w:val="0000FF"/>
          <w:spacing w:val="0"/>
          <w:u w:val="double"/>
        </w:rPr>
      </w:lvl>
    </w:lvlOverride>
  </w:num>
  <w:num w:numId="11">
    <w:abstractNumId w:val="9"/>
    <w:lvlOverride w:ilvl="0">
      <w:lvl w:ilvl="0" w:tplc="DF207746">
        <w:start w:val="1"/>
        <w:numFmt w:val="lowerRoman"/>
        <w:lvlText w:val="(%1)"/>
        <w:lvlJc w:val="left"/>
        <w:pPr>
          <w:tabs>
            <w:tab w:val="num" w:pos="1860"/>
          </w:tabs>
          <w:ind w:left="1860" w:hanging="720"/>
        </w:pPr>
        <w:rPr>
          <w:rFonts w:cs="Times New Roman" w:hint="eastAsia"/>
          <w:color w:val="auto"/>
          <w:spacing w:val="0"/>
          <w:u w:val="none"/>
        </w:rPr>
      </w:lvl>
    </w:lvlOverride>
    <w:lvlOverride w:ilvl="1">
      <w:lvl w:ilvl="1" w:tplc="08090019">
        <w:start w:val="1"/>
        <w:numFmt w:val="lowerLetter"/>
        <w:lvlText w:val="%2."/>
        <w:lvlJc w:val="left"/>
        <w:pPr>
          <w:tabs>
            <w:tab w:val="num" w:pos="2220"/>
          </w:tabs>
          <w:ind w:left="2220" w:hanging="360"/>
        </w:pPr>
        <w:rPr>
          <w:rFonts w:cs="Times New Roman"/>
          <w:color w:val="0000FF"/>
          <w:spacing w:val="0"/>
          <w:u w:val="double"/>
        </w:rPr>
      </w:lvl>
    </w:lvlOverride>
    <w:lvlOverride w:ilvl="2">
      <w:lvl w:ilvl="2" w:tplc="0809001B">
        <w:start w:val="1"/>
        <w:numFmt w:val="lowerRoman"/>
        <w:lvlText w:val="%3."/>
        <w:lvlJc w:val="right"/>
        <w:pPr>
          <w:tabs>
            <w:tab w:val="num" w:pos="2940"/>
          </w:tabs>
          <w:ind w:left="2940" w:hanging="180"/>
        </w:pPr>
        <w:rPr>
          <w:rFonts w:cs="Times New Roman"/>
          <w:color w:val="0000FF"/>
          <w:spacing w:val="0"/>
          <w:u w:val="double"/>
        </w:rPr>
      </w:lvl>
    </w:lvlOverride>
    <w:lvlOverride w:ilvl="3">
      <w:lvl w:ilvl="3" w:tplc="0809000F">
        <w:start w:val="1"/>
        <w:numFmt w:val="decimal"/>
        <w:lvlText w:val="%4."/>
        <w:lvlJc w:val="left"/>
        <w:pPr>
          <w:tabs>
            <w:tab w:val="num" w:pos="3660"/>
          </w:tabs>
          <w:ind w:left="3660" w:hanging="360"/>
        </w:pPr>
        <w:rPr>
          <w:rFonts w:cs="Times New Roman"/>
          <w:color w:val="0000FF"/>
          <w:spacing w:val="0"/>
          <w:u w:val="double"/>
        </w:rPr>
      </w:lvl>
    </w:lvlOverride>
    <w:lvlOverride w:ilvl="4">
      <w:lvl w:ilvl="4" w:tplc="08090019">
        <w:start w:val="1"/>
        <w:numFmt w:val="lowerLetter"/>
        <w:lvlText w:val="%5."/>
        <w:lvlJc w:val="left"/>
        <w:pPr>
          <w:tabs>
            <w:tab w:val="num" w:pos="4380"/>
          </w:tabs>
          <w:ind w:left="4380" w:hanging="360"/>
        </w:pPr>
        <w:rPr>
          <w:rFonts w:cs="Times New Roman"/>
          <w:color w:val="0000FF"/>
          <w:spacing w:val="0"/>
          <w:u w:val="double"/>
        </w:rPr>
      </w:lvl>
    </w:lvlOverride>
    <w:lvlOverride w:ilvl="5">
      <w:lvl w:ilvl="5" w:tplc="0809001B">
        <w:start w:val="1"/>
        <w:numFmt w:val="lowerRoman"/>
        <w:lvlText w:val="%6."/>
        <w:lvlJc w:val="right"/>
        <w:pPr>
          <w:tabs>
            <w:tab w:val="num" w:pos="5100"/>
          </w:tabs>
          <w:ind w:left="5100" w:hanging="180"/>
        </w:pPr>
        <w:rPr>
          <w:rFonts w:cs="Times New Roman"/>
          <w:color w:val="0000FF"/>
          <w:spacing w:val="0"/>
          <w:u w:val="double"/>
        </w:rPr>
      </w:lvl>
    </w:lvlOverride>
    <w:lvlOverride w:ilvl="6">
      <w:lvl w:ilvl="6" w:tplc="0809000F">
        <w:start w:val="1"/>
        <w:numFmt w:val="decimal"/>
        <w:lvlText w:val="%7."/>
        <w:lvlJc w:val="left"/>
        <w:pPr>
          <w:tabs>
            <w:tab w:val="num" w:pos="5820"/>
          </w:tabs>
          <w:ind w:left="5820" w:hanging="360"/>
        </w:pPr>
        <w:rPr>
          <w:rFonts w:cs="Times New Roman"/>
          <w:color w:val="0000FF"/>
          <w:spacing w:val="0"/>
          <w:u w:val="double"/>
        </w:rPr>
      </w:lvl>
    </w:lvlOverride>
    <w:lvlOverride w:ilvl="7">
      <w:lvl w:ilvl="7" w:tplc="08090019">
        <w:start w:val="1"/>
        <w:numFmt w:val="lowerLetter"/>
        <w:lvlText w:val="%8."/>
        <w:lvlJc w:val="left"/>
        <w:pPr>
          <w:tabs>
            <w:tab w:val="num" w:pos="6540"/>
          </w:tabs>
          <w:ind w:left="6540" w:hanging="360"/>
        </w:pPr>
        <w:rPr>
          <w:rFonts w:cs="Times New Roman"/>
          <w:color w:val="0000FF"/>
          <w:spacing w:val="0"/>
          <w:u w:val="double"/>
        </w:rPr>
      </w:lvl>
    </w:lvlOverride>
    <w:lvlOverride w:ilvl="8">
      <w:lvl w:ilvl="8" w:tplc="0809001B">
        <w:start w:val="1"/>
        <w:numFmt w:val="lowerRoman"/>
        <w:lvlText w:val="%9."/>
        <w:lvlJc w:val="right"/>
        <w:pPr>
          <w:tabs>
            <w:tab w:val="num" w:pos="7260"/>
          </w:tabs>
          <w:ind w:left="7260" w:hanging="180"/>
        </w:pPr>
        <w:rPr>
          <w:rFonts w:cs="Times New Roman"/>
          <w:color w:val="0000FF"/>
          <w:spacing w:val="0"/>
          <w:u w:val="double"/>
        </w:rPr>
      </w:lvl>
    </w:lvlOverride>
  </w:num>
  <w:num w:numId="12">
    <w:abstractNumId w:val="19"/>
    <w:lvlOverride w:ilvl="0">
      <w:lvl w:ilvl="0" w:tplc="8D3CBA00">
        <w:start w:val="1"/>
        <w:numFmt w:val="lowerLetter"/>
        <w:lvlText w:val="(%1)"/>
        <w:lvlJc w:val="left"/>
        <w:pPr>
          <w:tabs>
            <w:tab w:val="num" w:pos="1980"/>
          </w:tabs>
          <w:ind w:left="1980" w:hanging="360"/>
        </w:pPr>
        <w:rPr>
          <w:rFonts w:cs="Times New Roman" w:hint="eastAsia"/>
          <w:color w:val="0000FF"/>
          <w:spacing w:val="0"/>
          <w:u w:val="double"/>
        </w:rPr>
      </w:lvl>
    </w:lvlOverride>
    <w:lvlOverride w:ilvl="1">
      <w:lvl w:ilvl="1" w:tplc="18A012DE">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3">
    <w:abstractNumId w:val="24"/>
    <w:lvlOverride w:ilvl="0">
      <w:lvl w:ilvl="0" w:tplc="AC2C926E">
        <w:start w:val="1"/>
        <w:numFmt w:val="lowerLetter"/>
        <w:lvlText w:val="(%1)"/>
        <w:lvlJc w:val="left"/>
        <w:pPr>
          <w:tabs>
            <w:tab w:val="num" w:pos="2010"/>
          </w:tabs>
          <w:ind w:left="2010" w:hanging="390"/>
        </w:pPr>
        <w:rPr>
          <w:rFonts w:cs="Times New Roman" w:hint="eastAsia"/>
          <w:color w:val="auto"/>
          <w:spacing w:val="0"/>
          <w:u w:val="none"/>
        </w:rPr>
      </w:lvl>
    </w:lvlOverride>
    <w:lvlOverride w:ilvl="1">
      <w:lvl w:ilvl="1" w:tplc="FFFFFFFF">
        <w:start w:val="1"/>
        <w:numFmt w:val="lowerLetter"/>
        <w:lvlText w:val="%2."/>
        <w:lvlJc w:val="left"/>
        <w:pPr>
          <w:tabs>
            <w:tab w:val="num" w:pos="2700"/>
          </w:tabs>
          <w:ind w:left="2700" w:hanging="360"/>
        </w:pPr>
        <w:rPr>
          <w:rFonts w:cs="Times New Roman"/>
          <w:color w:val="0000FF"/>
          <w:spacing w:val="0"/>
          <w:u w:val="double"/>
        </w:rPr>
      </w:lvl>
    </w:lvlOverride>
    <w:lvlOverride w:ilvl="2">
      <w:lvl w:ilvl="2" w:tplc="FFFFFFFF">
        <w:start w:val="1"/>
        <w:numFmt w:val="lowerRoman"/>
        <w:lvlText w:val="%3."/>
        <w:lvlJc w:val="right"/>
        <w:pPr>
          <w:tabs>
            <w:tab w:val="num" w:pos="3420"/>
          </w:tabs>
          <w:ind w:left="3420" w:hanging="180"/>
        </w:pPr>
        <w:rPr>
          <w:rFonts w:cs="Times New Roman"/>
          <w:color w:val="0000FF"/>
          <w:spacing w:val="0"/>
          <w:u w:val="double"/>
        </w:rPr>
      </w:lvl>
    </w:lvlOverride>
    <w:lvlOverride w:ilvl="3">
      <w:lvl w:ilvl="3" w:tplc="FFFFFFFF">
        <w:start w:val="1"/>
        <w:numFmt w:val="decimal"/>
        <w:lvlText w:val="%4."/>
        <w:lvlJc w:val="left"/>
        <w:pPr>
          <w:tabs>
            <w:tab w:val="num" w:pos="4140"/>
          </w:tabs>
          <w:ind w:left="4140" w:hanging="360"/>
        </w:pPr>
        <w:rPr>
          <w:rFonts w:cs="Times New Roman"/>
          <w:color w:val="0000FF"/>
          <w:spacing w:val="0"/>
          <w:u w:val="double"/>
        </w:rPr>
      </w:lvl>
    </w:lvlOverride>
    <w:lvlOverride w:ilvl="4">
      <w:lvl w:ilvl="4" w:tplc="FFFFFFFF">
        <w:start w:val="1"/>
        <w:numFmt w:val="lowerLetter"/>
        <w:lvlText w:val="%5."/>
        <w:lvlJc w:val="left"/>
        <w:pPr>
          <w:tabs>
            <w:tab w:val="num" w:pos="4860"/>
          </w:tabs>
          <w:ind w:left="4860" w:hanging="360"/>
        </w:pPr>
        <w:rPr>
          <w:rFonts w:cs="Times New Roman"/>
          <w:color w:val="0000FF"/>
          <w:spacing w:val="0"/>
          <w:u w:val="double"/>
        </w:rPr>
      </w:lvl>
    </w:lvlOverride>
    <w:lvlOverride w:ilvl="5">
      <w:lvl w:ilvl="5" w:tplc="FFFFFFFF">
        <w:start w:val="1"/>
        <w:numFmt w:val="lowerRoman"/>
        <w:lvlText w:val="%6."/>
        <w:lvlJc w:val="right"/>
        <w:pPr>
          <w:tabs>
            <w:tab w:val="num" w:pos="5580"/>
          </w:tabs>
          <w:ind w:left="5580" w:hanging="180"/>
        </w:pPr>
        <w:rPr>
          <w:rFonts w:cs="Times New Roman"/>
          <w:color w:val="0000FF"/>
          <w:spacing w:val="0"/>
          <w:u w:val="double"/>
        </w:rPr>
      </w:lvl>
    </w:lvlOverride>
    <w:lvlOverride w:ilvl="6">
      <w:lvl w:ilvl="6" w:tplc="FFFFFFFF">
        <w:start w:val="1"/>
        <w:numFmt w:val="decimal"/>
        <w:lvlText w:val="%7."/>
        <w:lvlJc w:val="left"/>
        <w:pPr>
          <w:tabs>
            <w:tab w:val="num" w:pos="6300"/>
          </w:tabs>
          <w:ind w:left="6300" w:hanging="360"/>
        </w:pPr>
        <w:rPr>
          <w:rFonts w:cs="Times New Roman"/>
          <w:color w:val="0000FF"/>
          <w:spacing w:val="0"/>
          <w:u w:val="double"/>
        </w:rPr>
      </w:lvl>
    </w:lvlOverride>
    <w:lvlOverride w:ilvl="7">
      <w:lvl w:ilvl="7" w:tplc="FFFFFFFF">
        <w:start w:val="1"/>
        <w:numFmt w:val="lowerLetter"/>
        <w:lvlText w:val="%8."/>
        <w:lvlJc w:val="left"/>
        <w:pPr>
          <w:tabs>
            <w:tab w:val="num" w:pos="7020"/>
          </w:tabs>
          <w:ind w:left="7020" w:hanging="360"/>
        </w:pPr>
        <w:rPr>
          <w:rFonts w:cs="Times New Roman"/>
          <w:color w:val="0000FF"/>
          <w:spacing w:val="0"/>
          <w:u w:val="double"/>
        </w:rPr>
      </w:lvl>
    </w:lvlOverride>
    <w:lvlOverride w:ilvl="8">
      <w:lvl w:ilvl="8" w:tplc="FFFFFFFF">
        <w:start w:val="1"/>
        <w:numFmt w:val="lowerRoman"/>
        <w:lvlText w:val="%9."/>
        <w:lvlJc w:val="right"/>
        <w:pPr>
          <w:tabs>
            <w:tab w:val="num" w:pos="7740"/>
          </w:tabs>
          <w:ind w:left="7740" w:hanging="180"/>
        </w:pPr>
        <w:rPr>
          <w:rFonts w:cs="Times New Roman"/>
          <w:color w:val="0000FF"/>
          <w:spacing w:val="0"/>
          <w:u w:val="double"/>
        </w:rPr>
      </w:lvl>
    </w:lvlOverride>
  </w:num>
  <w:num w:numId="14">
    <w:abstractNumId w:val="8"/>
    <w:lvlOverride w:ilvl="0">
      <w:lvl w:ilvl="0" w:tplc="2F96FED2">
        <w:start w:val="1"/>
        <w:numFmt w:val="lowerLetter"/>
        <w:lvlText w:val="(%1)"/>
        <w:lvlJc w:val="left"/>
        <w:pPr>
          <w:tabs>
            <w:tab w:val="num" w:pos="1926"/>
          </w:tabs>
          <w:ind w:left="1926" w:hanging="360"/>
        </w:pPr>
        <w:rPr>
          <w:rFonts w:cs="Times New Roman" w:hint="eastAsia"/>
          <w:color w:val="auto"/>
          <w:spacing w:val="0"/>
          <w:u w:val="none"/>
        </w:rPr>
      </w:lvl>
    </w:lvlOverride>
    <w:lvlOverride w:ilvl="1">
      <w:lvl w:ilvl="1" w:tplc="08090003">
        <w:start w:val="1"/>
        <w:numFmt w:val="lowerLetter"/>
        <w:lvlText w:val="%2."/>
        <w:lvlJc w:val="left"/>
        <w:pPr>
          <w:tabs>
            <w:tab w:val="num" w:pos="2646"/>
          </w:tabs>
          <w:ind w:left="2646" w:hanging="360"/>
        </w:pPr>
        <w:rPr>
          <w:rFonts w:cs="Times New Roman"/>
          <w:color w:val="0000FF"/>
          <w:spacing w:val="0"/>
          <w:u w:val="double"/>
        </w:rPr>
      </w:lvl>
    </w:lvlOverride>
    <w:lvlOverride w:ilvl="2">
      <w:lvl w:ilvl="2" w:tplc="08090005">
        <w:start w:val="1"/>
        <w:numFmt w:val="lowerRoman"/>
        <w:lvlText w:val="%3."/>
        <w:lvlJc w:val="right"/>
        <w:pPr>
          <w:tabs>
            <w:tab w:val="num" w:pos="3366"/>
          </w:tabs>
          <w:ind w:left="3366" w:hanging="180"/>
        </w:pPr>
        <w:rPr>
          <w:rFonts w:cs="Times New Roman"/>
          <w:color w:val="0000FF"/>
          <w:spacing w:val="0"/>
          <w:u w:val="double"/>
        </w:rPr>
      </w:lvl>
    </w:lvlOverride>
    <w:lvlOverride w:ilvl="3">
      <w:lvl w:ilvl="3" w:tplc="08090001">
        <w:start w:val="1"/>
        <w:numFmt w:val="decimal"/>
        <w:lvlText w:val="%4."/>
        <w:lvlJc w:val="left"/>
        <w:pPr>
          <w:tabs>
            <w:tab w:val="num" w:pos="4086"/>
          </w:tabs>
          <w:ind w:left="4086" w:hanging="360"/>
        </w:pPr>
        <w:rPr>
          <w:rFonts w:cs="Times New Roman"/>
          <w:color w:val="0000FF"/>
          <w:spacing w:val="0"/>
          <w:u w:val="double"/>
        </w:rPr>
      </w:lvl>
    </w:lvlOverride>
    <w:lvlOverride w:ilvl="4">
      <w:lvl w:ilvl="4" w:tplc="08090003">
        <w:start w:val="1"/>
        <w:numFmt w:val="lowerLetter"/>
        <w:lvlText w:val="%5."/>
        <w:lvlJc w:val="left"/>
        <w:pPr>
          <w:tabs>
            <w:tab w:val="num" w:pos="4806"/>
          </w:tabs>
          <w:ind w:left="4806" w:hanging="360"/>
        </w:pPr>
        <w:rPr>
          <w:rFonts w:cs="Times New Roman"/>
          <w:color w:val="0000FF"/>
          <w:spacing w:val="0"/>
          <w:u w:val="double"/>
        </w:rPr>
      </w:lvl>
    </w:lvlOverride>
    <w:lvlOverride w:ilvl="5">
      <w:lvl w:ilvl="5" w:tplc="08090005">
        <w:start w:val="1"/>
        <w:numFmt w:val="lowerRoman"/>
        <w:lvlText w:val="%6."/>
        <w:lvlJc w:val="right"/>
        <w:pPr>
          <w:tabs>
            <w:tab w:val="num" w:pos="5526"/>
          </w:tabs>
          <w:ind w:left="5526" w:hanging="180"/>
        </w:pPr>
        <w:rPr>
          <w:rFonts w:cs="Times New Roman"/>
          <w:color w:val="0000FF"/>
          <w:spacing w:val="0"/>
          <w:u w:val="double"/>
        </w:rPr>
      </w:lvl>
    </w:lvlOverride>
    <w:lvlOverride w:ilvl="6">
      <w:lvl w:ilvl="6" w:tplc="08090001">
        <w:start w:val="1"/>
        <w:numFmt w:val="decimal"/>
        <w:lvlText w:val="%7."/>
        <w:lvlJc w:val="left"/>
        <w:pPr>
          <w:tabs>
            <w:tab w:val="num" w:pos="6246"/>
          </w:tabs>
          <w:ind w:left="6246" w:hanging="360"/>
        </w:pPr>
        <w:rPr>
          <w:rFonts w:cs="Times New Roman"/>
          <w:color w:val="0000FF"/>
          <w:spacing w:val="0"/>
          <w:u w:val="double"/>
        </w:rPr>
      </w:lvl>
    </w:lvlOverride>
    <w:lvlOverride w:ilvl="7">
      <w:lvl w:ilvl="7" w:tplc="08090003">
        <w:start w:val="1"/>
        <w:numFmt w:val="lowerLetter"/>
        <w:lvlText w:val="%8."/>
        <w:lvlJc w:val="left"/>
        <w:pPr>
          <w:tabs>
            <w:tab w:val="num" w:pos="6966"/>
          </w:tabs>
          <w:ind w:left="6966" w:hanging="360"/>
        </w:pPr>
        <w:rPr>
          <w:rFonts w:cs="Times New Roman"/>
          <w:color w:val="0000FF"/>
          <w:spacing w:val="0"/>
          <w:u w:val="double"/>
        </w:rPr>
      </w:lvl>
    </w:lvlOverride>
    <w:lvlOverride w:ilvl="8">
      <w:lvl w:ilvl="8" w:tplc="08090005">
        <w:start w:val="1"/>
        <w:numFmt w:val="lowerRoman"/>
        <w:lvlText w:val="%9."/>
        <w:lvlJc w:val="right"/>
        <w:pPr>
          <w:tabs>
            <w:tab w:val="num" w:pos="7686"/>
          </w:tabs>
          <w:ind w:left="7686" w:hanging="180"/>
        </w:pPr>
        <w:rPr>
          <w:rFonts w:cs="Times New Roman"/>
          <w:color w:val="0000FF"/>
          <w:spacing w:val="0"/>
          <w:u w:val="double"/>
        </w:rPr>
      </w:lvl>
    </w:lvlOverride>
  </w:num>
  <w:num w:numId="15">
    <w:abstractNumId w:val="17"/>
    <w:lvlOverride w:ilvl="0">
      <w:lvl w:ilvl="0" w:tplc="029EB88C">
        <w:start w:val="1"/>
        <w:numFmt w:val="lowerLetter"/>
        <w:lvlText w:val="(%1)"/>
        <w:lvlJc w:val="left"/>
        <w:pPr>
          <w:tabs>
            <w:tab w:val="num" w:pos="1800"/>
          </w:tabs>
          <w:ind w:left="1800" w:hanging="360"/>
        </w:pPr>
        <w:rPr>
          <w:rFonts w:cs="Times New Roman" w:hint="eastAsia"/>
          <w:color w:val="auto"/>
          <w:spacing w:val="0"/>
          <w:u w:val="none"/>
        </w:rPr>
      </w:lvl>
    </w:lvlOverride>
    <w:lvlOverride w:ilvl="1">
      <w:lvl w:ilvl="1" w:tplc="B5B44FD0">
        <w:start w:val="1"/>
        <w:numFmt w:val="lowerRoman"/>
        <w:lvlText w:val="(%2)"/>
        <w:lvlJc w:val="left"/>
        <w:pPr>
          <w:tabs>
            <w:tab w:val="num" w:pos="2880"/>
          </w:tabs>
          <w:ind w:left="2880" w:hanging="720"/>
        </w:pPr>
        <w:rPr>
          <w:rFonts w:cs="Times New Roman" w:hint="eastAsia"/>
          <w:b w:val="0"/>
          <w:i w:val="0"/>
          <w:strike w:val="0"/>
          <w:color w:val="auto"/>
          <w:spacing w:val="0"/>
          <w:u w:val="none"/>
        </w:rPr>
      </w:lvl>
    </w:lvlOverride>
    <w:lvlOverride w:ilvl="2">
      <w:lvl w:ilvl="2" w:tplc="FFFFFFFF">
        <w:start w:val="1"/>
        <w:numFmt w:val="lowerRoman"/>
        <w:lvlText w:val="%3."/>
        <w:lvlJc w:val="right"/>
        <w:pPr>
          <w:tabs>
            <w:tab w:val="num" w:pos="3240"/>
          </w:tabs>
          <w:ind w:left="3240" w:hanging="180"/>
        </w:pPr>
        <w:rPr>
          <w:rFonts w:cs="Times New Roman"/>
          <w:color w:val="0000FF"/>
          <w:spacing w:val="0"/>
          <w:u w:val="double"/>
        </w:rPr>
      </w:lvl>
    </w:lvlOverride>
    <w:lvlOverride w:ilvl="3">
      <w:lvl w:ilvl="3" w:tplc="FFFFFFFF">
        <w:start w:val="1"/>
        <w:numFmt w:val="decimal"/>
        <w:lvlText w:val="%4."/>
        <w:lvlJc w:val="left"/>
        <w:pPr>
          <w:tabs>
            <w:tab w:val="num" w:pos="3960"/>
          </w:tabs>
          <w:ind w:left="3960" w:hanging="360"/>
        </w:pPr>
        <w:rPr>
          <w:rFonts w:cs="Times New Roman"/>
          <w:color w:val="0000FF"/>
          <w:spacing w:val="0"/>
          <w:u w:val="double"/>
        </w:rPr>
      </w:lvl>
    </w:lvlOverride>
    <w:lvlOverride w:ilvl="4">
      <w:lvl w:ilvl="4" w:tplc="FFFFFFFF">
        <w:start w:val="1"/>
        <w:numFmt w:val="lowerLetter"/>
        <w:lvlText w:val="%5."/>
        <w:lvlJc w:val="left"/>
        <w:pPr>
          <w:tabs>
            <w:tab w:val="num" w:pos="4680"/>
          </w:tabs>
          <w:ind w:left="4680" w:hanging="360"/>
        </w:pPr>
        <w:rPr>
          <w:rFonts w:cs="Times New Roman"/>
          <w:color w:val="0000FF"/>
          <w:spacing w:val="0"/>
          <w:u w:val="double"/>
        </w:rPr>
      </w:lvl>
    </w:lvlOverride>
    <w:lvlOverride w:ilvl="5">
      <w:lvl w:ilvl="5" w:tplc="FFFFFFFF">
        <w:start w:val="1"/>
        <w:numFmt w:val="lowerRoman"/>
        <w:lvlText w:val="%6."/>
        <w:lvlJc w:val="right"/>
        <w:pPr>
          <w:tabs>
            <w:tab w:val="num" w:pos="5400"/>
          </w:tabs>
          <w:ind w:left="5400" w:hanging="180"/>
        </w:pPr>
        <w:rPr>
          <w:rFonts w:cs="Times New Roman"/>
          <w:color w:val="0000FF"/>
          <w:spacing w:val="0"/>
          <w:u w:val="double"/>
        </w:rPr>
      </w:lvl>
    </w:lvlOverride>
    <w:lvlOverride w:ilvl="6">
      <w:lvl w:ilvl="6" w:tplc="FFFFFFFF">
        <w:start w:val="1"/>
        <w:numFmt w:val="decimal"/>
        <w:lvlText w:val="%7."/>
        <w:lvlJc w:val="left"/>
        <w:pPr>
          <w:tabs>
            <w:tab w:val="num" w:pos="6120"/>
          </w:tabs>
          <w:ind w:left="6120" w:hanging="360"/>
        </w:pPr>
        <w:rPr>
          <w:rFonts w:cs="Times New Roman"/>
          <w:color w:val="0000FF"/>
          <w:spacing w:val="0"/>
          <w:u w:val="double"/>
        </w:rPr>
      </w:lvl>
    </w:lvlOverride>
    <w:lvlOverride w:ilvl="7">
      <w:lvl w:ilvl="7" w:tplc="FFFFFFFF">
        <w:start w:val="1"/>
        <w:numFmt w:val="lowerLetter"/>
        <w:lvlText w:val="%8."/>
        <w:lvlJc w:val="left"/>
        <w:pPr>
          <w:tabs>
            <w:tab w:val="num" w:pos="6840"/>
          </w:tabs>
          <w:ind w:left="6840" w:hanging="360"/>
        </w:pPr>
        <w:rPr>
          <w:rFonts w:cs="Times New Roman"/>
          <w:color w:val="0000FF"/>
          <w:spacing w:val="0"/>
          <w:u w:val="double"/>
        </w:rPr>
      </w:lvl>
    </w:lvlOverride>
    <w:lvlOverride w:ilvl="8">
      <w:lvl w:ilvl="8" w:tplc="FFFFFFFF">
        <w:start w:val="1"/>
        <w:numFmt w:val="lowerRoman"/>
        <w:lvlText w:val="%9."/>
        <w:lvlJc w:val="right"/>
        <w:pPr>
          <w:tabs>
            <w:tab w:val="num" w:pos="7560"/>
          </w:tabs>
          <w:ind w:left="7560" w:hanging="180"/>
        </w:pPr>
        <w:rPr>
          <w:rFonts w:cs="Times New Roman"/>
          <w:color w:val="0000FF"/>
          <w:spacing w:val="0"/>
          <w:u w:val="double"/>
        </w:rPr>
      </w:lvl>
    </w:lvlOverride>
  </w:num>
  <w:num w:numId="16">
    <w:abstractNumId w:val="4"/>
    <w:lvlOverride w:ilvl="0">
      <w:lvl w:ilvl="0" w:tplc="D6FE46AA">
        <w:start w:val="1"/>
        <w:numFmt w:val="lowerLetter"/>
        <w:lvlText w:val="(%1)"/>
        <w:lvlJc w:val="left"/>
        <w:pPr>
          <w:tabs>
            <w:tab w:val="num" w:pos="3060"/>
          </w:tabs>
          <w:ind w:left="3060" w:hanging="360"/>
        </w:pPr>
        <w:rPr>
          <w:rFonts w:cs="Times New Roman" w:hint="eastAsia"/>
          <w:color w:val="0000FF"/>
          <w:spacing w:val="0"/>
          <w:u w:val="double"/>
        </w:rPr>
      </w:lvl>
    </w:lvlOverride>
    <w:lvlOverride w:ilvl="1">
      <w:lvl w:ilvl="1" w:tplc="08090019">
        <w:start w:val="1"/>
        <w:numFmt w:val="lowerLetter"/>
        <w:lvlText w:val="%2."/>
        <w:lvlJc w:val="left"/>
        <w:pPr>
          <w:tabs>
            <w:tab w:val="num" w:pos="3780"/>
          </w:tabs>
          <w:ind w:left="3780" w:hanging="360"/>
        </w:pPr>
        <w:rPr>
          <w:rFonts w:cs="Times New Roman"/>
          <w:color w:val="0000FF"/>
          <w:spacing w:val="0"/>
          <w:u w:val="double"/>
        </w:rPr>
      </w:lvl>
    </w:lvlOverride>
    <w:lvlOverride w:ilvl="2">
      <w:lvl w:ilvl="2" w:tplc="0809001B">
        <w:start w:val="1"/>
        <w:numFmt w:val="lowerRoman"/>
        <w:lvlText w:val="%3."/>
        <w:lvlJc w:val="right"/>
        <w:pPr>
          <w:tabs>
            <w:tab w:val="num" w:pos="4500"/>
          </w:tabs>
          <w:ind w:left="4500" w:hanging="180"/>
        </w:pPr>
        <w:rPr>
          <w:rFonts w:cs="Times New Roman"/>
          <w:color w:val="0000FF"/>
          <w:spacing w:val="0"/>
          <w:u w:val="double"/>
        </w:rPr>
      </w:lvl>
    </w:lvlOverride>
    <w:lvlOverride w:ilvl="3">
      <w:lvl w:ilvl="3" w:tplc="0809000F">
        <w:start w:val="1"/>
        <w:numFmt w:val="decimal"/>
        <w:lvlText w:val="%4."/>
        <w:lvlJc w:val="left"/>
        <w:pPr>
          <w:tabs>
            <w:tab w:val="num" w:pos="5220"/>
          </w:tabs>
          <w:ind w:left="5220" w:hanging="360"/>
        </w:pPr>
        <w:rPr>
          <w:rFonts w:cs="Times New Roman"/>
          <w:color w:val="0000FF"/>
          <w:spacing w:val="0"/>
          <w:u w:val="double"/>
        </w:rPr>
      </w:lvl>
    </w:lvlOverride>
    <w:lvlOverride w:ilvl="4">
      <w:lvl w:ilvl="4" w:tplc="08090019">
        <w:start w:val="1"/>
        <w:numFmt w:val="lowerLetter"/>
        <w:lvlText w:val="%5."/>
        <w:lvlJc w:val="left"/>
        <w:pPr>
          <w:tabs>
            <w:tab w:val="num" w:pos="5940"/>
          </w:tabs>
          <w:ind w:left="5940" w:hanging="360"/>
        </w:pPr>
        <w:rPr>
          <w:rFonts w:cs="Times New Roman"/>
          <w:color w:val="0000FF"/>
          <w:spacing w:val="0"/>
          <w:u w:val="double"/>
        </w:rPr>
      </w:lvl>
    </w:lvlOverride>
    <w:lvlOverride w:ilvl="5">
      <w:lvl w:ilvl="5" w:tplc="0809001B">
        <w:start w:val="1"/>
        <w:numFmt w:val="lowerRoman"/>
        <w:lvlText w:val="%6."/>
        <w:lvlJc w:val="right"/>
        <w:pPr>
          <w:tabs>
            <w:tab w:val="num" w:pos="6660"/>
          </w:tabs>
          <w:ind w:left="6660" w:hanging="180"/>
        </w:pPr>
        <w:rPr>
          <w:rFonts w:cs="Times New Roman"/>
          <w:color w:val="0000FF"/>
          <w:spacing w:val="0"/>
          <w:u w:val="double"/>
        </w:rPr>
      </w:lvl>
    </w:lvlOverride>
    <w:lvlOverride w:ilvl="6">
      <w:lvl w:ilvl="6" w:tplc="0809000F">
        <w:start w:val="1"/>
        <w:numFmt w:val="decimal"/>
        <w:lvlText w:val="%7."/>
        <w:lvlJc w:val="left"/>
        <w:pPr>
          <w:tabs>
            <w:tab w:val="num" w:pos="7380"/>
          </w:tabs>
          <w:ind w:left="7380" w:hanging="360"/>
        </w:pPr>
        <w:rPr>
          <w:rFonts w:cs="Times New Roman"/>
          <w:color w:val="0000FF"/>
          <w:spacing w:val="0"/>
          <w:u w:val="double"/>
        </w:rPr>
      </w:lvl>
    </w:lvlOverride>
    <w:lvlOverride w:ilvl="7">
      <w:lvl w:ilvl="7" w:tplc="08090019">
        <w:start w:val="1"/>
        <w:numFmt w:val="lowerLetter"/>
        <w:lvlText w:val="%8."/>
        <w:lvlJc w:val="left"/>
        <w:pPr>
          <w:tabs>
            <w:tab w:val="num" w:pos="8100"/>
          </w:tabs>
          <w:ind w:left="8100" w:hanging="360"/>
        </w:pPr>
        <w:rPr>
          <w:rFonts w:cs="Times New Roman"/>
          <w:color w:val="0000FF"/>
          <w:spacing w:val="0"/>
          <w:u w:val="double"/>
        </w:rPr>
      </w:lvl>
    </w:lvlOverride>
    <w:lvlOverride w:ilvl="8">
      <w:lvl w:ilvl="8" w:tplc="0809001B">
        <w:start w:val="1"/>
        <w:numFmt w:val="lowerRoman"/>
        <w:lvlText w:val="%9."/>
        <w:lvlJc w:val="right"/>
        <w:pPr>
          <w:tabs>
            <w:tab w:val="num" w:pos="8820"/>
          </w:tabs>
          <w:ind w:left="8820" w:hanging="180"/>
        </w:pPr>
        <w:rPr>
          <w:rFonts w:cs="Times New Roman"/>
          <w:color w:val="0000FF"/>
          <w:spacing w:val="0"/>
          <w:u w:val="double"/>
        </w:rPr>
      </w:lvl>
    </w:lvlOverride>
  </w:num>
  <w:num w:numId="17">
    <w:abstractNumId w:val="13"/>
    <w:lvlOverride w:ilvl="0">
      <w:lvl w:ilvl="0" w:tplc="4B7AE8DA">
        <w:start w:val="1"/>
        <w:numFmt w:val="lowerRoman"/>
        <w:lvlText w:val="(%1)"/>
        <w:lvlJc w:val="left"/>
        <w:pPr>
          <w:tabs>
            <w:tab w:val="num" w:pos="2700"/>
          </w:tabs>
          <w:ind w:left="2700" w:hanging="720"/>
        </w:pPr>
        <w:rPr>
          <w:rFonts w:cs="Times New Roman" w:hint="eastAsia"/>
          <w:color w:val="auto"/>
          <w:spacing w:val="0"/>
          <w:u w:val="non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8">
    <w:abstractNumId w:val="33"/>
  </w:num>
  <w:num w:numId="19">
    <w:abstractNumId w:val="20"/>
  </w:num>
  <w:num w:numId="20">
    <w:abstractNumId w:val="31"/>
  </w:num>
  <w:num w:numId="21">
    <w:abstractNumId w:val="16"/>
  </w:num>
  <w:num w:numId="22">
    <w:abstractNumId w:val="27"/>
  </w:num>
  <w:num w:numId="23">
    <w:abstractNumId w:val="10"/>
  </w:num>
  <w:num w:numId="24">
    <w:abstractNumId w:val="32"/>
  </w:num>
  <w:num w:numId="25">
    <w:abstractNumId w:val="15"/>
  </w:num>
  <w:num w:numId="26">
    <w:abstractNumId w:val="14"/>
  </w:num>
  <w:num w:numId="27">
    <w:abstractNumId w:val="22"/>
  </w:num>
  <w:num w:numId="28">
    <w:abstractNumId w:val="6"/>
  </w:num>
  <w:num w:numId="29">
    <w:abstractNumId w:val="23"/>
  </w:num>
  <w:num w:numId="30">
    <w:abstractNumId w:val="8"/>
  </w:num>
  <w:num w:numId="31">
    <w:abstractNumId w:val="4"/>
  </w:num>
  <w:num w:numId="32">
    <w:abstractNumId w:val="3"/>
  </w:num>
  <w:num w:numId="33">
    <w:abstractNumId w:val="25"/>
  </w:num>
  <w:num w:numId="34">
    <w:abstractNumId w:val="26"/>
  </w:num>
  <w:num w:numId="35">
    <w:abstractNumId w:val="13"/>
  </w:num>
  <w:num w:numId="36">
    <w:abstractNumId w:val="11"/>
  </w:num>
  <w:num w:numId="37">
    <w:abstractNumId w:val="18"/>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ley (ESO), Mark">
    <w15:presenceInfo w15:providerId="AD" w15:userId="S-1-5-21-852109325-4236797708-1392725387-406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1A7"/>
    <w:rsid w:val="00001E34"/>
    <w:rsid w:val="00006A6D"/>
    <w:rsid w:val="000075BF"/>
    <w:rsid w:val="00011D3C"/>
    <w:rsid w:val="000174CA"/>
    <w:rsid w:val="00024AAE"/>
    <w:rsid w:val="000340D4"/>
    <w:rsid w:val="00034352"/>
    <w:rsid w:val="0005351D"/>
    <w:rsid w:val="00055194"/>
    <w:rsid w:val="000609D7"/>
    <w:rsid w:val="0006564B"/>
    <w:rsid w:val="0007554D"/>
    <w:rsid w:val="000761C7"/>
    <w:rsid w:val="000824A3"/>
    <w:rsid w:val="00087A64"/>
    <w:rsid w:val="00094067"/>
    <w:rsid w:val="00094B5E"/>
    <w:rsid w:val="00094FBB"/>
    <w:rsid w:val="0009608F"/>
    <w:rsid w:val="000A3D3A"/>
    <w:rsid w:val="000A6644"/>
    <w:rsid w:val="000A6885"/>
    <w:rsid w:val="000B09CC"/>
    <w:rsid w:val="000B1206"/>
    <w:rsid w:val="000B3818"/>
    <w:rsid w:val="000B44B4"/>
    <w:rsid w:val="000C0B76"/>
    <w:rsid w:val="000C382F"/>
    <w:rsid w:val="000C41A7"/>
    <w:rsid w:val="000C5A19"/>
    <w:rsid w:val="000D0FAA"/>
    <w:rsid w:val="000D2129"/>
    <w:rsid w:val="000D2936"/>
    <w:rsid w:val="000D4B39"/>
    <w:rsid w:val="000D4DED"/>
    <w:rsid w:val="000E41D8"/>
    <w:rsid w:val="000E47F3"/>
    <w:rsid w:val="000E4890"/>
    <w:rsid w:val="000F0B76"/>
    <w:rsid w:val="000F0DA3"/>
    <w:rsid w:val="000F397E"/>
    <w:rsid w:val="000F4024"/>
    <w:rsid w:val="00102053"/>
    <w:rsid w:val="0010357F"/>
    <w:rsid w:val="00104162"/>
    <w:rsid w:val="00115F65"/>
    <w:rsid w:val="00116C1D"/>
    <w:rsid w:val="00121AEE"/>
    <w:rsid w:val="00122AB6"/>
    <w:rsid w:val="00132AF4"/>
    <w:rsid w:val="00134160"/>
    <w:rsid w:val="001361F0"/>
    <w:rsid w:val="00143EF9"/>
    <w:rsid w:val="001448B2"/>
    <w:rsid w:val="0014610E"/>
    <w:rsid w:val="00151788"/>
    <w:rsid w:val="00153C94"/>
    <w:rsid w:val="00154387"/>
    <w:rsid w:val="00166896"/>
    <w:rsid w:val="00170608"/>
    <w:rsid w:val="00170A47"/>
    <w:rsid w:val="00170E69"/>
    <w:rsid w:val="0017321A"/>
    <w:rsid w:val="001776D1"/>
    <w:rsid w:val="00183411"/>
    <w:rsid w:val="001871A7"/>
    <w:rsid w:val="00192C44"/>
    <w:rsid w:val="001A0E61"/>
    <w:rsid w:val="001A3993"/>
    <w:rsid w:val="001A4AFA"/>
    <w:rsid w:val="001A6466"/>
    <w:rsid w:val="001B0EB1"/>
    <w:rsid w:val="001B1887"/>
    <w:rsid w:val="001C206C"/>
    <w:rsid w:val="001D4C3C"/>
    <w:rsid w:val="001D7357"/>
    <w:rsid w:val="001F683F"/>
    <w:rsid w:val="00202E5E"/>
    <w:rsid w:val="0020629D"/>
    <w:rsid w:val="00210343"/>
    <w:rsid w:val="00216FC4"/>
    <w:rsid w:val="0022008F"/>
    <w:rsid w:val="00222856"/>
    <w:rsid w:val="00225B92"/>
    <w:rsid w:val="00236538"/>
    <w:rsid w:val="00241A4B"/>
    <w:rsid w:val="00246690"/>
    <w:rsid w:val="0024730B"/>
    <w:rsid w:val="00252F8E"/>
    <w:rsid w:val="002611C8"/>
    <w:rsid w:val="0026120E"/>
    <w:rsid w:val="0026221F"/>
    <w:rsid w:val="002711DC"/>
    <w:rsid w:val="00271A3D"/>
    <w:rsid w:val="00290E35"/>
    <w:rsid w:val="00291182"/>
    <w:rsid w:val="002937F4"/>
    <w:rsid w:val="00294669"/>
    <w:rsid w:val="002A0DAB"/>
    <w:rsid w:val="002A1054"/>
    <w:rsid w:val="002A3D45"/>
    <w:rsid w:val="002A40A4"/>
    <w:rsid w:val="002A4E76"/>
    <w:rsid w:val="002A6CA4"/>
    <w:rsid w:val="002B28D9"/>
    <w:rsid w:val="002B2B38"/>
    <w:rsid w:val="002B51F5"/>
    <w:rsid w:val="002B538D"/>
    <w:rsid w:val="002B71F5"/>
    <w:rsid w:val="002B78C3"/>
    <w:rsid w:val="002B7F1F"/>
    <w:rsid w:val="002C4955"/>
    <w:rsid w:val="002C5CB5"/>
    <w:rsid w:val="002C728D"/>
    <w:rsid w:val="002D1F64"/>
    <w:rsid w:val="002D32AB"/>
    <w:rsid w:val="002D7329"/>
    <w:rsid w:val="002E0B38"/>
    <w:rsid w:val="002E0EBF"/>
    <w:rsid w:val="002E5445"/>
    <w:rsid w:val="002E69CE"/>
    <w:rsid w:val="002F0DC7"/>
    <w:rsid w:val="002F24B5"/>
    <w:rsid w:val="002F3D0E"/>
    <w:rsid w:val="002F580B"/>
    <w:rsid w:val="00300446"/>
    <w:rsid w:val="00300773"/>
    <w:rsid w:val="0030359F"/>
    <w:rsid w:val="00305575"/>
    <w:rsid w:val="00306228"/>
    <w:rsid w:val="00306476"/>
    <w:rsid w:val="00310754"/>
    <w:rsid w:val="00311739"/>
    <w:rsid w:val="0031557F"/>
    <w:rsid w:val="00326217"/>
    <w:rsid w:val="003264AA"/>
    <w:rsid w:val="00331A2F"/>
    <w:rsid w:val="0033666D"/>
    <w:rsid w:val="0035135A"/>
    <w:rsid w:val="00354E06"/>
    <w:rsid w:val="003554E0"/>
    <w:rsid w:val="00357E13"/>
    <w:rsid w:val="0036280C"/>
    <w:rsid w:val="00363574"/>
    <w:rsid w:val="00366C43"/>
    <w:rsid w:val="00370B16"/>
    <w:rsid w:val="003736E0"/>
    <w:rsid w:val="00374372"/>
    <w:rsid w:val="003755BF"/>
    <w:rsid w:val="003755D6"/>
    <w:rsid w:val="00376909"/>
    <w:rsid w:val="00390488"/>
    <w:rsid w:val="0039648F"/>
    <w:rsid w:val="003A46F4"/>
    <w:rsid w:val="003A7366"/>
    <w:rsid w:val="003B16B2"/>
    <w:rsid w:val="003B288C"/>
    <w:rsid w:val="003B77F7"/>
    <w:rsid w:val="003C0D38"/>
    <w:rsid w:val="003C3518"/>
    <w:rsid w:val="003C4685"/>
    <w:rsid w:val="003C5CA3"/>
    <w:rsid w:val="003C75E9"/>
    <w:rsid w:val="003D256A"/>
    <w:rsid w:val="003D3620"/>
    <w:rsid w:val="003D36D0"/>
    <w:rsid w:val="003D5EAC"/>
    <w:rsid w:val="003D7500"/>
    <w:rsid w:val="003D7618"/>
    <w:rsid w:val="003D7964"/>
    <w:rsid w:val="003D7DBA"/>
    <w:rsid w:val="003E3BA9"/>
    <w:rsid w:val="003E53BF"/>
    <w:rsid w:val="003E5540"/>
    <w:rsid w:val="003E6386"/>
    <w:rsid w:val="003E7F35"/>
    <w:rsid w:val="003F21DA"/>
    <w:rsid w:val="00401F0D"/>
    <w:rsid w:val="00406C4D"/>
    <w:rsid w:val="004110F3"/>
    <w:rsid w:val="00412B5F"/>
    <w:rsid w:val="004133A0"/>
    <w:rsid w:val="00414B66"/>
    <w:rsid w:val="00416C80"/>
    <w:rsid w:val="00420009"/>
    <w:rsid w:val="00425354"/>
    <w:rsid w:val="00430019"/>
    <w:rsid w:val="004351A0"/>
    <w:rsid w:val="0043524F"/>
    <w:rsid w:val="004402F5"/>
    <w:rsid w:val="00441B30"/>
    <w:rsid w:val="0044355C"/>
    <w:rsid w:val="004511F2"/>
    <w:rsid w:val="00461AEF"/>
    <w:rsid w:val="004633B1"/>
    <w:rsid w:val="004707C6"/>
    <w:rsid w:val="00470DE6"/>
    <w:rsid w:val="00471362"/>
    <w:rsid w:val="0047373A"/>
    <w:rsid w:val="00480FC4"/>
    <w:rsid w:val="00483EA0"/>
    <w:rsid w:val="004840AD"/>
    <w:rsid w:val="0048488B"/>
    <w:rsid w:val="00486C96"/>
    <w:rsid w:val="0049247F"/>
    <w:rsid w:val="00493417"/>
    <w:rsid w:val="004945E0"/>
    <w:rsid w:val="004A058C"/>
    <w:rsid w:val="004A1213"/>
    <w:rsid w:val="004A6C54"/>
    <w:rsid w:val="004B3D8C"/>
    <w:rsid w:val="004B5DD3"/>
    <w:rsid w:val="004D05A1"/>
    <w:rsid w:val="004D0A06"/>
    <w:rsid w:val="004D1529"/>
    <w:rsid w:val="004E477D"/>
    <w:rsid w:val="004E4D4C"/>
    <w:rsid w:val="004F0D9F"/>
    <w:rsid w:val="00502B26"/>
    <w:rsid w:val="00503D13"/>
    <w:rsid w:val="005050FF"/>
    <w:rsid w:val="00515136"/>
    <w:rsid w:val="005176C7"/>
    <w:rsid w:val="00526485"/>
    <w:rsid w:val="00526969"/>
    <w:rsid w:val="00531690"/>
    <w:rsid w:val="00534ED1"/>
    <w:rsid w:val="00540013"/>
    <w:rsid w:val="005435C6"/>
    <w:rsid w:val="0055008D"/>
    <w:rsid w:val="00552A21"/>
    <w:rsid w:val="00563FF9"/>
    <w:rsid w:val="00570938"/>
    <w:rsid w:val="00571DCE"/>
    <w:rsid w:val="00572676"/>
    <w:rsid w:val="0057635D"/>
    <w:rsid w:val="00585705"/>
    <w:rsid w:val="00585BEC"/>
    <w:rsid w:val="00585FAB"/>
    <w:rsid w:val="00587759"/>
    <w:rsid w:val="005954B0"/>
    <w:rsid w:val="00596288"/>
    <w:rsid w:val="005A107E"/>
    <w:rsid w:val="005A25FC"/>
    <w:rsid w:val="005A6F33"/>
    <w:rsid w:val="005B14F6"/>
    <w:rsid w:val="005B2D70"/>
    <w:rsid w:val="005B35DB"/>
    <w:rsid w:val="005B57FC"/>
    <w:rsid w:val="005D0DA0"/>
    <w:rsid w:val="005D1B2B"/>
    <w:rsid w:val="005E26CD"/>
    <w:rsid w:val="005E35A1"/>
    <w:rsid w:val="005E7200"/>
    <w:rsid w:val="005E78B1"/>
    <w:rsid w:val="005F240B"/>
    <w:rsid w:val="005F45AF"/>
    <w:rsid w:val="005F6992"/>
    <w:rsid w:val="006027EE"/>
    <w:rsid w:val="0060404B"/>
    <w:rsid w:val="00605B9C"/>
    <w:rsid w:val="0060719B"/>
    <w:rsid w:val="0062246D"/>
    <w:rsid w:val="006322BF"/>
    <w:rsid w:val="00643A7A"/>
    <w:rsid w:val="00647282"/>
    <w:rsid w:val="00652A4A"/>
    <w:rsid w:val="006559FA"/>
    <w:rsid w:val="0065764C"/>
    <w:rsid w:val="00660728"/>
    <w:rsid w:val="00662BAA"/>
    <w:rsid w:val="0067125D"/>
    <w:rsid w:val="00676A05"/>
    <w:rsid w:val="00680B08"/>
    <w:rsid w:val="00681928"/>
    <w:rsid w:val="00684F8E"/>
    <w:rsid w:val="006905DF"/>
    <w:rsid w:val="006911C4"/>
    <w:rsid w:val="006927B2"/>
    <w:rsid w:val="00695C52"/>
    <w:rsid w:val="006A0E84"/>
    <w:rsid w:val="006A198F"/>
    <w:rsid w:val="006A60EF"/>
    <w:rsid w:val="006B0955"/>
    <w:rsid w:val="006B0C9F"/>
    <w:rsid w:val="006B3797"/>
    <w:rsid w:val="006C13BB"/>
    <w:rsid w:val="006C3674"/>
    <w:rsid w:val="006D0594"/>
    <w:rsid w:val="006D08BF"/>
    <w:rsid w:val="006E1D10"/>
    <w:rsid w:val="006F5A35"/>
    <w:rsid w:val="0072086B"/>
    <w:rsid w:val="00720C7A"/>
    <w:rsid w:val="0072127E"/>
    <w:rsid w:val="007231EC"/>
    <w:rsid w:val="0072608C"/>
    <w:rsid w:val="0073075B"/>
    <w:rsid w:val="0073156D"/>
    <w:rsid w:val="00735BC7"/>
    <w:rsid w:val="00736FDE"/>
    <w:rsid w:val="00737868"/>
    <w:rsid w:val="00741857"/>
    <w:rsid w:val="007419F8"/>
    <w:rsid w:val="00751CD8"/>
    <w:rsid w:val="0075347D"/>
    <w:rsid w:val="00754146"/>
    <w:rsid w:val="00754FCD"/>
    <w:rsid w:val="00756888"/>
    <w:rsid w:val="0076436E"/>
    <w:rsid w:val="00767402"/>
    <w:rsid w:val="007778DA"/>
    <w:rsid w:val="00787603"/>
    <w:rsid w:val="007917C7"/>
    <w:rsid w:val="007936CE"/>
    <w:rsid w:val="0079550F"/>
    <w:rsid w:val="0079712F"/>
    <w:rsid w:val="007A4C4E"/>
    <w:rsid w:val="007A5510"/>
    <w:rsid w:val="007A7910"/>
    <w:rsid w:val="007B048B"/>
    <w:rsid w:val="007C249E"/>
    <w:rsid w:val="007C60B7"/>
    <w:rsid w:val="007D54A8"/>
    <w:rsid w:val="007E226B"/>
    <w:rsid w:val="007E3514"/>
    <w:rsid w:val="007E3C16"/>
    <w:rsid w:val="007E77B3"/>
    <w:rsid w:val="007F1894"/>
    <w:rsid w:val="007F1B67"/>
    <w:rsid w:val="007F28B2"/>
    <w:rsid w:val="007F56EC"/>
    <w:rsid w:val="007F5773"/>
    <w:rsid w:val="007F5BDF"/>
    <w:rsid w:val="00806096"/>
    <w:rsid w:val="00806B38"/>
    <w:rsid w:val="0081032A"/>
    <w:rsid w:val="0081279B"/>
    <w:rsid w:val="00817029"/>
    <w:rsid w:val="008224FD"/>
    <w:rsid w:val="008257D9"/>
    <w:rsid w:val="0083552F"/>
    <w:rsid w:val="00840F08"/>
    <w:rsid w:val="00843BB1"/>
    <w:rsid w:val="00844B43"/>
    <w:rsid w:val="00844FE8"/>
    <w:rsid w:val="00850D80"/>
    <w:rsid w:val="008579DE"/>
    <w:rsid w:val="00860BB6"/>
    <w:rsid w:val="00864EF2"/>
    <w:rsid w:val="00873D54"/>
    <w:rsid w:val="00876956"/>
    <w:rsid w:val="00880DDE"/>
    <w:rsid w:val="008856AE"/>
    <w:rsid w:val="00891B1F"/>
    <w:rsid w:val="00896983"/>
    <w:rsid w:val="00896ED3"/>
    <w:rsid w:val="008A53C7"/>
    <w:rsid w:val="008B6D3F"/>
    <w:rsid w:val="008B780C"/>
    <w:rsid w:val="008D10BF"/>
    <w:rsid w:val="008D1B14"/>
    <w:rsid w:val="008D4019"/>
    <w:rsid w:val="008D46EA"/>
    <w:rsid w:val="008E0ADF"/>
    <w:rsid w:val="008E1B43"/>
    <w:rsid w:val="008E7A7B"/>
    <w:rsid w:val="00900983"/>
    <w:rsid w:val="009033AA"/>
    <w:rsid w:val="009058BF"/>
    <w:rsid w:val="009127B5"/>
    <w:rsid w:val="00921062"/>
    <w:rsid w:val="009445EF"/>
    <w:rsid w:val="00944ACB"/>
    <w:rsid w:val="00945575"/>
    <w:rsid w:val="00951560"/>
    <w:rsid w:val="009545D3"/>
    <w:rsid w:val="00954E30"/>
    <w:rsid w:val="009610D2"/>
    <w:rsid w:val="00961C86"/>
    <w:rsid w:val="009641DF"/>
    <w:rsid w:val="0097168F"/>
    <w:rsid w:val="00971BE4"/>
    <w:rsid w:val="00971C95"/>
    <w:rsid w:val="0097419C"/>
    <w:rsid w:val="009847DC"/>
    <w:rsid w:val="00985216"/>
    <w:rsid w:val="00991EC8"/>
    <w:rsid w:val="009B3E2C"/>
    <w:rsid w:val="009B4B7F"/>
    <w:rsid w:val="009B5367"/>
    <w:rsid w:val="009C0223"/>
    <w:rsid w:val="009C0BFA"/>
    <w:rsid w:val="009C251A"/>
    <w:rsid w:val="009C2EA6"/>
    <w:rsid w:val="009D03AC"/>
    <w:rsid w:val="009D2DBD"/>
    <w:rsid w:val="009D559D"/>
    <w:rsid w:val="009E1449"/>
    <w:rsid w:val="009E4CEF"/>
    <w:rsid w:val="009E4F8E"/>
    <w:rsid w:val="009E5B25"/>
    <w:rsid w:val="009E68B7"/>
    <w:rsid w:val="009F0232"/>
    <w:rsid w:val="009F700D"/>
    <w:rsid w:val="00A07BBE"/>
    <w:rsid w:val="00A11B5B"/>
    <w:rsid w:val="00A12DA1"/>
    <w:rsid w:val="00A179C8"/>
    <w:rsid w:val="00A23421"/>
    <w:rsid w:val="00A23FAD"/>
    <w:rsid w:val="00A25D3E"/>
    <w:rsid w:val="00A27421"/>
    <w:rsid w:val="00A33F90"/>
    <w:rsid w:val="00A356B0"/>
    <w:rsid w:val="00A41CB5"/>
    <w:rsid w:val="00A450E2"/>
    <w:rsid w:val="00A46183"/>
    <w:rsid w:val="00A506C9"/>
    <w:rsid w:val="00A50DD3"/>
    <w:rsid w:val="00A5452E"/>
    <w:rsid w:val="00A67F39"/>
    <w:rsid w:val="00A70B73"/>
    <w:rsid w:val="00A76378"/>
    <w:rsid w:val="00A76AC6"/>
    <w:rsid w:val="00A77D62"/>
    <w:rsid w:val="00A81727"/>
    <w:rsid w:val="00A82A0F"/>
    <w:rsid w:val="00A83022"/>
    <w:rsid w:val="00A83886"/>
    <w:rsid w:val="00A94FC9"/>
    <w:rsid w:val="00AA1092"/>
    <w:rsid w:val="00AA564C"/>
    <w:rsid w:val="00AA6F58"/>
    <w:rsid w:val="00AA7032"/>
    <w:rsid w:val="00AB43D8"/>
    <w:rsid w:val="00AB60C4"/>
    <w:rsid w:val="00AC4A4B"/>
    <w:rsid w:val="00AC6819"/>
    <w:rsid w:val="00AD1614"/>
    <w:rsid w:val="00AD18C1"/>
    <w:rsid w:val="00AD4811"/>
    <w:rsid w:val="00AD50B7"/>
    <w:rsid w:val="00AD6982"/>
    <w:rsid w:val="00AE1825"/>
    <w:rsid w:val="00AE1E0D"/>
    <w:rsid w:val="00AE21E9"/>
    <w:rsid w:val="00AE2587"/>
    <w:rsid w:val="00AE349C"/>
    <w:rsid w:val="00AE4D04"/>
    <w:rsid w:val="00AE6C3E"/>
    <w:rsid w:val="00AE709E"/>
    <w:rsid w:val="00AF3F4A"/>
    <w:rsid w:val="00AF498D"/>
    <w:rsid w:val="00B005A4"/>
    <w:rsid w:val="00B006BD"/>
    <w:rsid w:val="00B00A6F"/>
    <w:rsid w:val="00B029D5"/>
    <w:rsid w:val="00B060D8"/>
    <w:rsid w:val="00B11577"/>
    <w:rsid w:val="00B119D8"/>
    <w:rsid w:val="00B13A68"/>
    <w:rsid w:val="00B341BB"/>
    <w:rsid w:val="00B368F2"/>
    <w:rsid w:val="00B40C5A"/>
    <w:rsid w:val="00B447A2"/>
    <w:rsid w:val="00B47950"/>
    <w:rsid w:val="00B55C39"/>
    <w:rsid w:val="00B631C7"/>
    <w:rsid w:val="00B65280"/>
    <w:rsid w:val="00B70EDA"/>
    <w:rsid w:val="00B73CBC"/>
    <w:rsid w:val="00B73F98"/>
    <w:rsid w:val="00B757FE"/>
    <w:rsid w:val="00B76ED2"/>
    <w:rsid w:val="00B80163"/>
    <w:rsid w:val="00B802ED"/>
    <w:rsid w:val="00B807F1"/>
    <w:rsid w:val="00B81FBE"/>
    <w:rsid w:val="00B84F00"/>
    <w:rsid w:val="00B92193"/>
    <w:rsid w:val="00B956F5"/>
    <w:rsid w:val="00BA2798"/>
    <w:rsid w:val="00BA3265"/>
    <w:rsid w:val="00BA4CD0"/>
    <w:rsid w:val="00BA6DDF"/>
    <w:rsid w:val="00BB2751"/>
    <w:rsid w:val="00BC3E0A"/>
    <w:rsid w:val="00BC7E13"/>
    <w:rsid w:val="00BD1E63"/>
    <w:rsid w:val="00BE551D"/>
    <w:rsid w:val="00BE5E02"/>
    <w:rsid w:val="00BF5F42"/>
    <w:rsid w:val="00C0085B"/>
    <w:rsid w:val="00C042B0"/>
    <w:rsid w:val="00C04F34"/>
    <w:rsid w:val="00C07FE2"/>
    <w:rsid w:val="00C17A8C"/>
    <w:rsid w:val="00C23E31"/>
    <w:rsid w:val="00C27031"/>
    <w:rsid w:val="00C3268F"/>
    <w:rsid w:val="00C33309"/>
    <w:rsid w:val="00C515F7"/>
    <w:rsid w:val="00C51BA1"/>
    <w:rsid w:val="00C53742"/>
    <w:rsid w:val="00C56D2D"/>
    <w:rsid w:val="00C622B1"/>
    <w:rsid w:val="00C66FBF"/>
    <w:rsid w:val="00C674E8"/>
    <w:rsid w:val="00C74030"/>
    <w:rsid w:val="00C762D6"/>
    <w:rsid w:val="00C76488"/>
    <w:rsid w:val="00C76D28"/>
    <w:rsid w:val="00C84D17"/>
    <w:rsid w:val="00CA6FFF"/>
    <w:rsid w:val="00CA7905"/>
    <w:rsid w:val="00CB16FF"/>
    <w:rsid w:val="00CB37D2"/>
    <w:rsid w:val="00CB502C"/>
    <w:rsid w:val="00CB6E42"/>
    <w:rsid w:val="00CC2993"/>
    <w:rsid w:val="00CC5D6A"/>
    <w:rsid w:val="00CD1423"/>
    <w:rsid w:val="00CD1756"/>
    <w:rsid w:val="00CD2EB1"/>
    <w:rsid w:val="00CE0C43"/>
    <w:rsid w:val="00CE6FE5"/>
    <w:rsid w:val="00CE7D27"/>
    <w:rsid w:val="00CF0650"/>
    <w:rsid w:val="00CF1FFB"/>
    <w:rsid w:val="00D113B1"/>
    <w:rsid w:val="00D120C8"/>
    <w:rsid w:val="00D1577E"/>
    <w:rsid w:val="00D16D8E"/>
    <w:rsid w:val="00D210CB"/>
    <w:rsid w:val="00D237DD"/>
    <w:rsid w:val="00D2673A"/>
    <w:rsid w:val="00D30EAE"/>
    <w:rsid w:val="00D328FA"/>
    <w:rsid w:val="00D3426A"/>
    <w:rsid w:val="00D34402"/>
    <w:rsid w:val="00D35857"/>
    <w:rsid w:val="00D376EA"/>
    <w:rsid w:val="00D41018"/>
    <w:rsid w:val="00D410AC"/>
    <w:rsid w:val="00D41D26"/>
    <w:rsid w:val="00D43D90"/>
    <w:rsid w:val="00D43FE4"/>
    <w:rsid w:val="00D440D2"/>
    <w:rsid w:val="00D519E0"/>
    <w:rsid w:val="00D60780"/>
    <w:rsid w:val="00D6246E"/>
    <w:rsid w:val="00D6326E"/>
    <w:rsid w:val="00D662B0"/>
    <w:rsid w:val="00D67622"/>
    <w:rsid w:val="00D75EFA"/>
    <w:rsid w:val="00D76193"/>
    <w:rsid w:val="00D76EFA"/>
    <w:rsid w:val="00D8002A"/>
    <w:rsid w:val="00D84667"/>
    <w:rsid w:val="00D901AE"/>
    <w:rsid w:val="00D901F2"/>
    <w:rsid w:val="00D93625"/>
    <w:rsid w:val="00D93971"/>
    <w:rsid w:val="00D976EE"/>
    <w:rsid w:val="00DA076E"/>
    <w:rsid w:val="00DA5DC5"/>
    <w:rsid w:val="00DC0AD0"/>
    <w:rsid w:val="00DC1835"/>
    <w:rsid w:val="00DC5AB0"/>
    <w:rsid w:val="00DD0C7F"/>
    <w:rsid w:val="00DD79EE"/>
    <w:rsid w:val="00DE1922"/>
    <w:rsid w:val="00DF286B"/>
    <w:rsid w:val="00DF3CE5"/>
    <w:rsid w:val="00E015BE"/>
    <w:rsid w:val="00E046FA"/>
    <w:rsid w:val="00E120F9"/>
    <w:rsid w:val="00E16F83"/>
    <w:rsid w:val="00E170F6"/>
    <w:rsid w:val="00E22E71"/>
    <w:rsid w:val="00E23DC9"/>
    <w:rsid w:val="00E23EB4"/>
    <w:rsid w:val="00E32A70"/>
    <w:rsid w:val="00E3427B"/>
    <w:rsid w:val="00E51615"/>
    <w:rsid w:val="00E51FAE"/>
    <w:rsid w:val="00E52F1B"/>
    <w:rsid w:val="00E53F47"/>
    <w:rsid w:val="00E54B9A"/>
    <w:rsid w:val="00E57797"/>
    <w:rsid w:val="00E57D21"/>
    <w:rsid w:val="00E60B54"/>
    <w:rsid w:val="00E6557D"/>
    <w:rsid w:val="00E677FF"/>
    <w:rsid w:val="00E735B1"/>
    <w:rsid w:val="00E77278"/>
    <w:rsid w:val="00E80757"/>
    <w:rsid w:val="00E82CE9"/>
    <w:rsid w:val="00E8301C"/>
    <w:rsid w:val="00E83F5B"/>
    <w:rsid w:val="00E853C8"/>
    <w:rsid w:val="00E930C7"/>
    <w:rsid w:val="00E94D6D"/>
    <w:rsid w:val="00E94E0F"/>
    <w:rsid w:val="00EA1BD4"/>
    <w:rsid w:val="00EA4746"/>
    <w:rsid w:val="00EC1D1E"/>
    <w:rsid w:val="00EC2C1B"/>
    <w:rsid w:val="00EC2EAE"/>
    <w:rsid w:val="00ED3510"/>
    <w:rsid w:val="00ED7528"/>
    <w:rsid w:val="00EE145F"/>
    <w:rsid w:val="00EE2947"/>
    <w:rsid w:val="00EE715C"/>
    <w:rsid w:val="00EF0E99"/>
    <w:rsid w:val="00EF0FC2"/>
    <w:rsid w:val="00EF30C3"/>
    <w:rsid w:val="00EF3D03"/>
    <w:rsid w:val="00EF4605"/>
    <w:rsid w:val="00EF46E7"/>
    <w:rsid w:val="00EF5B58"/>
    <w:rsid w:val="00F0207C"/>
    <w:rsid w:val="00F046A5"/>
    <w:rsid w:val="00F064D2"/>
    <w:rsid w:val="00F15D1C"/>
    <w:rsid w:val="00F15D2F"/>
    <w:rsid w:val="00F162BF"/>
    <w:rsid w:val="00F23912"/>
    <w:rsid w:val="00F27B9C"/>
    <w:rsid w:val="00F3313D"/>
    <w:rsid w:val="00F4043B"/>
    <w:rsid w:val="00F4101E"/>
    <w:rsid w:val="00F4243A"/>
    <w:rsid w:val="00F43820"/>
    <w:rsid w:val="00F6231C"/>
    <w:rsid w:val="00F64802"/>
    <w:rsid w:val="00F677AC"/>
    <w:rsid w:val="00F70B90"/>
    <w:rsid w:val="00F749CA"/>
    <w:rsid w:val="00F74D28"/>
    <w:rsid w:val="00F750CC"/>
    <w:rsid w:val="00F82F9D"/>
    <w:rsid w:val="00F91EC5"/>
    <w:rsid w:val="00F93280"/>
    <w:rsid w:val="00F93A99"/>
    <w:rsid w:val="00FA1B24"/>
    <w:rsid w:val="00FA3170"/>
    <w:rsid w:val="00FA6759"/>
    <w:rsid w:val="00FB33F8"/>
    <w:rsid w:val="00FB3B2A"/>
    <w:rsid w:val="00FB4F9D"/>
    <w:rsid w:val="00FB61E3"/>
    <w:rsid w:val="00FC180B"/>
    <w:rsid w:val="00FC2212"/>
    <w:rsid w:val="00FC371A"/>
    <w:rsid w:val="00FD173A"/>
    <w:rsid w:val="00FD371C"/>
    <w:rsid w:val="00FF2100"/>
    <w:rsid w:val="00FF21C6"/>
    <w:rsid w:val="00FF369E"/>
    <w:rsid w:val="00FF3D76"/>
    <w:rsid w:val="00FF5AC9"/>
    <w:rsid w:val="00FF66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8913"/>
    <o:shapelayout v:ext="edit">
      <o:idmap v:ext="edit" data="1"/>
    </o:shapelayout>
  </w:shapeDefaults>
  <w:decimalSymbol w:val="."/>
  <w:listSeparator w:val=","/>
  <w14:docId w14:val="2E210161"/>
  <w15:docId w15:val="{5EB8F5C1-5C9F-4A74-893C-B5D9FCB72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71F5"/>
    <w:pPr>
      <w:widowControl w:val="0"/>
      <w:spacing w:line="264" w:lineRule="auto"/>
    </w:pPr>
    <w:rPr>
      <w:rFonts w:ascii="Arial" w:hAnsi="Arial"/>
      <w:snapToGrid w:val="0"/>
      <w:lang w:eastAsia="en-US"/>
    </w:rPr>
  </w:style>
  <w:style w:type="paragraph" w:styleId="Heading1">
    <w:name w:val="heading 1"/>
    <w:basedOn w:val="Normal"/>
    <w:next w:val="Normal"/>
    <w:link w:val="Heading1Char1"/>
    <w:qFormat/>
    <w:rsid w:val="000C41A7"/>
    <w:pPr>
      <w:keepNext/>
      <w:tabs>
        <w:tab w:val="left" w:pos="90"/>
      </w:tabs>
      <w:ind w:left="270"/>
      <w:outlineLvl w:val="0"/>
    </w:pPr>
    <w:rPr>
      <w:b/>
    </w:rPr>
  </w:style>
  <w:style w:type="paragraph" w:styleId="Heading2">
    <w:name w:val="heading 2"/>
    <w:basedOn w:val="Normal"/>
    <w:next w:val="Normal"/>
    <w:qFormat/>
    <w:rsid w:val="000C41A7"/>
    <w:pPr>
      <w:keepNext/>
      <w:tabs>
        <w:tab w:val="center" w:pos="5089"/>
        <w:tab w:val="left" w:pos="5904"/>
      </w:tabs>
      <w:jc w:val="center"/>
      <w:outlineLvl w:val="1"/>
    </w:pPr>
    <w:rPr>
      <w:u w:val="single"/>
    </w:rPr>
  </w:style>
  <w:style w:type="paragraph" w:styleId="Heading3">
    <w:name w:val="heading 3"/>
    <w:basedOn w:val="Normal"/>
    <w:next w:val="Normal"/>
    <w:qFormat/>
    <w:rsid w:val="000C41A7"/>
    <w:pPr>
      <w:keepNext/>
      <w:tabs>
        <w:tab w:val="center" w:pos="5089"/>
        <w:tab w:val="left" w:pos="5904"/>
      </w:tabs>
      <w:jc w:val="center"/>
      <w:outlineLvl w:val="2"/>
    </w:pPr>
    <w:rPr>
      <w:b/>
      <w:u w:val="single"/>
    </w:rPr>
  </w:style>
  <w:style w:type="paragraph" w:styleId="Heading4">
    <w:name w:val="heading 4"/>
    <w:basedOn w:val="Normal"/>
    <w:qFormat/>
    <w:rsid w:val="000C41A7"/>
    <w:pPr>
      <w:numPr>
        <w:ilvl w:val="3"/>
        <w:numId w:val="2"/>
      </w:numPr>
      <w:spacing w:after="240"/>
      <w:outlineLvl w:val="3"/>
    </w:pPr>
    <w:rPr>
      <w:rFonts w:ascii="Garamond MT" w:hAnsi="Garamond MT"/>
      <w:snapToGrid/>
      <w:sz w:val="24"/>
    </w:rPr>
  </w:style>
  <w:style w:type="paragraph" w:styleId="Heading5">
    <w:name w:val="heading 5"/>
    <w:basedOn w:val="Normal"/>
    <w:qFormat/>
    <w:rsid w:val="000C41A7"/>
    <w:pPr>
      <w:numPr>
        <w:ilvl w:val="4"/>
        <w:numId w:val="2"/>
      </w:numPr>
      <w:spacing w:after="240"/>
      <w:outlineLvl w:val="4"/>
    </w:pPr>
    <w:rPr>
      <w:rFonts w:ascii="Garamond MT" w:hAnsi="Garamond MT"/>
      <w:snapToGrid/>
      <w:sz w:val="24"/>
    </w:rPr>
  </w:style>
  <w:style w:type="paragraph" w:styleId="Heading6">
    <w:name w:val="heading 6"/>
    <w:basedOn w:val="Normal"/>
    <w:next w:val="Normal"/>
    <w:qFormat/>
    <w:rsid w:val="000C41A7"/>
    <w:pPr>
      <w:numPr>
        <w:ilvl w:val="5"/>
        <w:numId w:val="2"/>
      </w:numPr>
      <w:spacing w:after="240"/>
      <w:outlineLvl w:val="5"/>
    </w:pPr>
    <w:rPr>
      <w:rFonts w:ascii="Garamond MT" w:hAnsi="Garamond MT"/>
      <w:snapToGrid/>
      <w:sz w:val="24"/>
    </w:rPr>
  </w:style>
  <w:style w:type="paragraph" w:styleId="Heading7">
    <w:name w:val="heading 7"/>
    <w:aliases w:val="Appendix 1"/>
    <w:basedOn w:val="Normal"/>
    <w:next w:val="Normal"/>
    <w:qFormat/>
    <w:rsid w:val="000C41A7"/>
    <w:pPr>
      <w:numPr>
        <w:ilvl w:val="6"/>
        <w:numId w:val="2"/>
      </w:numPr>
      <w:spacing w:after="240"/>
      <w:outlineLvl w:val="6"/>
    </w:pPr>
    <w:rPr>
      <w:rFonts w:ascii="Garamond MT" w:hAnsi="Garamond MT"/>
      <w:snapToGrid/>
      <w:sz w:val="24"/>
    </w:rPr>
  </w:style>
  <w:style w:type="paragraph" w:styleId="Heading8">
    <w:name w:val="heading 8"/>
    <w:aliases w:val="Appendix 2"/>
    <w:basedOn w:val="Normal"/>
    <w:next w:val="Normal"/>
    <w:qFormat/>
    <w:rsid w:val="000C41A7"/>
    <w:pPr>
      <w:numPr>
        <w:ilvl w:val="7"/>
        <w:numId w:val="2"/>
      </w:numPr>
      <w:spacing w:before="240" w:after="60"/>
      <w:outlineLvl w:val="7"/>
    </w:pPr>
    <w:rPr>
      <w:rFonts w:ascii="Garamond MT" w:hAnsi="Garamond MT"/>
      <w:snapToGrid/>
      <w:sz w:val="24"/>
    </w:rPr>
  </w:style>
  <w:style w:type="paragraph" w:styleId="Heading9">
    <w:name w:val="heading 9"/>
    <w:aliases w:val="Appendix 3"/>
    <w:basedOn w:val="Normal"/>
    <w:next w:val="Normal"/>
    <w:qFormat/>
    <w:rsid w:val="000C41A7"/>
    <w:pPr>
      <w:numPr>
        <w:ilvl w:val="8"/>
        <w:numId w:val="2"/>
      </w:numPr>
      <w:spacing w:before="240" w:after="60"/>
      <w:outlineLvl w:val="8"/>
    </w:pPr>
    <w:rPr>
      <w:rFonts w:ascii="Garamond MT" w:hAnsi="Garamond MT"/>
      <w:snapToGri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E57D21"/>
    <w:rPr>
      <w:rFonts w:ascii="Arial" w:hAnsi="Arial"/>
      <w:b/>
      <w:snapToGrid w:val="0"/>
      <w:sz w:val="22"/>
      <w:lang w:val="en-GB" w:eastAsia="en-US" w:bidi="ar-SA"/>
    </w:rPr>
  </w:style>
  <w:style w:type="paragraph" w:styleId="BalloonText">
    <w:name w:val="Balloon Text"/>
    <w:basedOn w:val="Normal"/>
    <w:semiHidden/>
    <w:rsid w:val="000C41A7"/>
    <w:rPr>
      <w:rFonts w:ascii="Tahoma" w:hAnsi="Tahoma" w:cs="Tahoma"/>
      <w:sz w:val="16"/>
      <w:szCs w:val="16"/>
    </w:rPr>
  </w:style>
  <w:style w:type="character" w:styleId="FootnoteReference">
    <w:name w:val="footnote reference"/>
    <w:semiHidden/>
    <w:rsid w:val="000C41A7"/>
    <w:rPr>
      <w:rFonts w:ascii="Arial" w:hAnsi="Arial"/>
      <w:vertAlign w:val="superscript"/>
    </w:rPr>
  </w:style>
  <w:style w:type="paragraph" w:styleId="Footer">
    <w:name w:val="footer"/>
    <w:basedOn w:val="Normal"/>
    <w:rsid w:val="000C41A7"/>
    <w:pPr>
      <w:tabs>
        <w:tab w:val="center" w:pos="4153"/>
        <w:tab w:val="right" w:pos="8306"/>
      </w:tabs>
    </w:pPr>
  </w:style>
  <w:style w:type="paragraph" w:styleId="BodyTextIndent">
    <w:name w:val="Body Text Indent"/>
    <w:basedOn w:val="Normal"/>
    <w:rsid w:val="000C41A7"/>
    <w:pPr>
      <w:tabs>
        <w:tab w:val="left" w:pos="2160"/>
        <w:tab w:val="left" w:pos="2736"/>
        <w:tab w:val="left" w:pos="3456"/>
        <w:tab w:val="left" w:pos="4608"/>
        <w:tab w:val="left" w:pos="5904"/>
        <w:tab w:val="left" w:pos="6624"/>
      </w:tabs>
      <w:ind w:left="3456" w:hanging="36"/>
    </w:pPr>
    <w:rPr>
      <w:sz w:val="23"/>
    </w:rPr>
  </w:style>
  <w:style w:type="paragraph" w:customStyle="1" w:styleId="Style1">
    <w:name w:val="Style1"/>
    <w:basedOn w:val="Normal"/>
    <w:rsid w:val="000C41A7"/>
    <w:pPr>
      <w:tabs>
        <w:tab w:val="left" w:pos="1566"/>
        <w:tab w:val="left" w:pos="2250"/>
        <w:tab w:val="left" w:pos="2610"/>
        <w:tab w:val="left" w:pos="3600"/>
        <w:tab w:val="left" w:pos="4356"/>
        <w:tab w:val="left" w:pos="5904"/>
      </w:tabs>
      <w:ind w:left="2610" w:hanging="1044"/>
    </w:pPr>
  </w:style>
  <w:style w:type="paragraph" w:styleId="FootnoteText">
    <w:name w:val="footnote text"/>
    <w:basedOn w:val="Normal"/>
    <w:semiHidden/>
    <w:rsid w:val="000C41A7"/>
  </w:style>
  <w:style w:type="paragraph" w:styleId="BodyTextIndent2">
    <w:name w:val="Body Text Indent 2"/>
    <w:basedOn w:val="Normal"/>
    <w:rsid w:val="000C41A7"/>
    <w:pPr>
      <w:tabs>
        <w:tab w:val="left" w:pos="2160"/>
        <w:tab w:val="left" w:pos="2736"/>
        <w:tab w:val="left" w:pos="3456"/>
        <w:tab w:val="left" w:pos="4608"/>
        <w:tab w:val="left" w:pos="5904"/>
        <w:tab w:val="left" w:pos="6624"/>
      </w:tabs>
      <w:ind w:left="3456" w:hanging="720"/>
    </w:pPr>
  </w:style>
  <w:style w:type="paragraph" w:styleId="BodyText2">
    <w:name w:val="Body Text 2"/>
    <w:basedOn w:val="Normal"/>
    <w:rsid w:val="000C41A7"/>
    <w:rPr>
      <w:color w:val="000000"/>
      <w:sz w:val="16"/>
    </w:rPr>
  </w:style>
  <w:style w:type="paragraph" w:styleId="Title">
    <w:name w:val="Title"/>
    <w:basedOn w:val="Normal"/>
    <w:qFormat/>
    <w:rsid w:val="000C41A7"/>
    <w:pPr>
      <w:tabs>
        <w:tab w:val="center" w:pos="5089"/>
        <w:tab w:val="left" w:pos="5904"/>
      </w:tabs>
      <w:jc w:val="center"/>
    </w:pPr>
    <w:rPr>
      <w:b/>
    </w:rPr>
  </w:style>
  <w:style w:type="paragraph" w:styleId="Subtitle">
    <w:name w:val="Subtitle"/>
    <w:basedOn w:val="Normal"/>
    <w:qFormat/>
    <w:rsid w:val="000C41A7"/>
    <w:pPr>
      <w:tabs>
        <w:tab w:val="center" w:pos="5089"/>
        <w:tab w:val="left" w:pos="5904"/>
      </w:tabs>
      <w:jc w:val="center"/>
    </w:pPr>
    <w:rPr>
      <w:sz w:val="32"/>
    </w:rPr>
  </w:style>
  <w:style w:type="paragraph" w:styleId="TOC1">
    <w:name w:val="toc 1"/>
    <w:basedOn w:val="Normal"/>
    <w:next w:val="Normal"/>
    <w:uiPriority w:val="39"/>
    <w:rsid w:val="002B71F5"/>
    <w:pPr>
      <w:tabs>
        <w:tab w:val="right" w:leader="dot" w:pos="9736"/>
      </w:tabs>
      <w:spacing w:before="60" w:after="60"/>
      <w:ind w:right="567"/>
      <w:jc w:val="both"/>
    </w:pPr>
  </w:style>
  <w:style w:type="paragraph" w:styleId="TOC2">
    <w:name w:val="toc 2"/>
    <w:basedOn w:val="Normal"/>
    <w:next w:val="Normal"/>
    <w:rsid w:val="002B71F5"/>
    <w:pPr>
      <w:tabs>
        <w:tab w:val="right" w:leader="dot" w:pos="9736"/>
      </w:tabs>
      <w:spacing w:before="60" w:after="60"/>
      <w:ind w:left="425" w:right="567"/>
      <w:jc w:val="both"/>
    </w:pPr>
    <w:rPr>
      <w:bCs/>
      <w:noProof/>
    </w:rPr>
  </w:style>
  <w:style w:type="paragraph" w:styleId="TOC3">
    <w:name w:val="toc 3"/>
    <w:basedOn w:val="Normal"/>
    <w:next w:val="Normal"/>
    <w:rsid w:val="002B71F5"/>
    <w:pPr>
      <w:tabs>
        <w:tab w:val="right" w:leader="dot" w:pos="9736"/>
      </w:tabs>
      <w:spacing w:before="60" w:after="60"/>
      <w:ind w:left="851" w:right="567"/>
      <w:jc w:val="both"/>
    </w:pPr>
    <w:rPr>
      <w:noProof/>
    </w:rPr>
  </w:style>
  <w:style w:type="paragraph" w:styleId="TOC4">
    <w:name w:val="toc 4"/>
    <w:basedOn w:val="Normal"/>
    <w:next w:val="Normal"/>
    <w:autoRedefine/>
    <w:semiHidden/>
    <w:rsid w:val="000C41A7"/>
    <w:pPr>
      <w:ind w:left="660"/>
    </w:pPr>
  </w:style>
  <w:style w:type="paragraph" w:styleId="TOC5">
    <w:name w:val="toc 5"/>
    <w:basedOn w:val="Normal"/>
    <w:next w:val="Normal"/>
    <w:autoRedefine/>
    <w:semiHidden/>
    <w:rsid w:val="000C41A7"/>
    <w:pPr>
      <w:ind w:left="880"/>
    </w:pPr>
  </w:style>
  <w:style w:type="paragraph" w:styleId="TOC6">
    <w:name w:val="toc 6"/>
    <w:basedOn w:val="Normal"/>
    <w:next w:val="Normal"/>
    <w:autoRedefine/>
    <w:semiHidden/>
    <w:rsid w:val="000C41A7"/>
    <w:pPr>
      <w:ind w:left="1100"/>
    </w:pPr>
  </w:style>
  <w:style w:type="paragraph" w:styleId="TOC7">
    <w:name w:val="toc 7"/>
    <w:basedOn w:val="Normal"/>
    <w:next w:val="Normal"/>
    <w:autoRedefine/>
    <w:semiHidden/>
    <w:rsid w:val="000C41A7"/>
    <w:pPr>
      <w:ind w:left="1320"/>
    </w:pPr>
  </w:style>
  <w:style w:type="paragraph" w:styleId="TOC8">
    <w:name w:val="toc 8"/>
    <w:basedOn w:val="Normal"/>
    <w:next w:val="Normal"/>
    <w:autoRedefine/>
    <w:semiHidden/>
    <w:rsid w:val="000C41A7"/>
    <w:pPr>
      <w:ind w:left="1540"/>
    </w:pPr>
  </w:style>
  <w:style w:type="paragraph" w:styleId="TOC9">
    <w:name w:val="toc 9"/>
    <w:basedOn w:val="Normal"/>
    <w:next w:val="Normal"/>
    <w:autoRedefine/>
    <w:semiHidden/>
    <w:rsid w:val="000C41A7"/>
    <w:pPr>
      <w:ind w:left="1760"/>
    </w:pPr>
  </w:style>
  <w:style w:type="character" w:styleId="PageNumber">
    <w:name w:val="page number"/>
    <w:basedOn w:val="DefaultParagraphFont"/>
    <w:rsid w:val="000C41A7"/>
  </w:style>
  <w:style w:type="paragraph" w:styleId="DocumentMap">
    <w:name w:val="Document Map"/>
    <w:basedOn w:val="Normal"/>
    <w:semiHidden/>
    <w:rsid w:val="000C41A7"/>
    <w:pPr>
      <w:shd w:val="clear" w:color="auto" w:fill="000080"/>
    </w:pPr>
    <w:rPr>
      <w:rFonts w:ascii="Tahoma" w:hAnsi="Tahoma"/>
    </w:rPr>
  </w:style>
  <w:style w:type="paragraph" w:styleId="BodyTextIndent3">
    <w:name w:val="Body Text Indent 3"/>
    <w:basedOn w:val="Normal"/>
    <w:rsid w:val="000C41A7"/>
    <w:pPr>
      <w:tabs>
        <w:tab w:val="left" w:pos="2736"/>
        <w:tab w:val="left" w:pos="3600"/>
        <w:tab w:val="left" w:pos="4356"/>
        <w:tab w:val="left" w:pos="5904"/>
      </w:tabs>
      <w:ind w:left="1620" w:hanging="1620"/>
    </w:pPr>
  </w:style>
  <w:style w:type="table" w:styleId="TableGrid">
    <w:name w:val="Table Grid"/>
    <w:basedOn w:val="TableNormal"/>
    <w:rsid w:val="000C41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0C41A7"/>
    <w:rPr>
      <w:sz w:val="16"/>
      <w:szCs w:val="16"/>
    </w:rPr>
  </w:style>
  <w:style w:type="paragraph" w:styleId="CommentText">
    <w:name w:val="annotation text"/>
    <w:basedOn w:val="Normal"/>
    <w:semiHidden/>
    <w:rsid w:val="000C41A7"/>
  </w:style>
  <w:style w:type="paragraph" w:styleId="CommentSubject">
    <w:name w:val="annotation subject"/>
    <w:basedOn w:val="CommentText"/>
    <w:next w:val="CommentText"/>
    <w:semiHidden/>
    <w:rsid w:val="000C41A7"/>
    <w:rPr>
      <w:b/>
      <w:bCs/>
    </w:rPr>
  </w:style>
  <w:style w:type="paragraph" w:styleId="ListParagraph">
    <w:name w:val="List Paragraph"/>
    <w:basedOn w:val="Normal"/>
    <w:qFormat/>
    <w:rsid w:val="000C41A7"/>
    <w:pPr>
      <w:ind w:left="720"/>
    </w:pPr>
  </w:style>
  <w:style w:type="paragraph" w:styleId="NoSpacing">
    <w:name w:val="No Spacing"/>
    <w:qFormat/>
    <w:rsid w:val="000C41A7"/>
    <w:rPr>
      <w:rFonts w:ascii="Verdana" w:eastAsia="Calibri" w:hAnsi="Verdana"/>
      <w:szCs w:val="22"/>
      <w:lang w:eastAsia="en-US"/>
    </w:rPr>
  </w:style>
  <w:style w:type="character" w:styleId="Hyperlink">
    <w:name w:val="Hyperlink"/>
    <w:uiPriority w:val="99"/>
    <w:rsid w:val="000C41A7"/>
    <w:rPr>
      <w:color w:val="0000FF"/>
      <w:u w:val="single"/>
    </w:rPr>
  </w:style>
  <w:style w:type="character" w:customStyle="1" w:styleId="BodyTextChar">
    <w:name w:val="Body Text Char"/>
    <w:rsid w:val="000C41A7"/>
    <w:rPr>
      <w:rFonts w:cs="Times New Roman"/>
      <w:spacing w:val="0"/>
      <w:sz w:val="22"/>
      <w:lang w:val="en-GB" w:bidi="ar-SA"/>
    </w:rPr>
  </w:style>
  <w:style w:type="paragraph" w:customStyle="1" w:styleId="CCCRIndexPart">
    <w:name w:val="CCCR Index Part"/>
    <w:basedOn w:val="CCCRIndex"/>
    <w:rsid w:val="000C41A7"/>
    <w:pPr>
      <w:spacing w:before="240" w:after="120"/>
    </w:pPr>
    <w:rPr>
      <w:b/>
      <w:sz w:val="24"/>
    </w:rPr>
  </w:style>
  <w:style w:type="paragraph" w:customStyle="1" w:styleId="CCCRIndex">
    <w:name w:val="CCCR Index"/>
    <w:basedOn w:val="Normal"/>
    <w:rsid w:val="000C41A7"/>
    <w:pPr>
      <w:autoSpaceDE w:val="0"/>
      <w:autoSpaceDN w:val="0"/>
      <w:adjustRightInd w:val="0"/>
    </w:pPr>
    <w:rPr>
      <w:snapToGrid/>
      <w:lang w:eastAsia="en-GB"/>
    </w:rPr>
  </w:style>
  <w:style w:type="paragraph" w:customStyle="1" w:styleId="ItemHighlight">
    <w:name w:val="Item Highlight"/>
    <w:basedOn w:val="Normal"/>
    <w:rsid w:val="000C41A7"/>
    <w:pPr>
      <w:autoSpaceDE w:val="0"/>
      <w:autoSpaceDN w:val="0"/>
      <w:adjustRightInd w:val="0"/>
      <w:spacing w:after="60"/>
    </w:pPr>
    <w:rPr>
      <w:rFonts w:ascii="Times New Roman" w:hAnsi="Times New Roman"/>
      <w:b/>
      <w:snapToGrid/>
      <w:lang w:eastAsia="en-GB"/>
    </w:rPr>
  </w:style>
  <w:style w:type="paragraph" w:customStyle="1" w:styleId="TableHeading">
    <w:name w:val="Table Heading"/>
    <w:basedOn w:val="Normal"/>
    <w:rsid w:val="001D4C3C"/>
    <w:pPr>
      <w:autoSpaceDE w:val="0"/>
      <w:autoSpaceDN w:val="0"/>
      <w:adjustRightInd w:val="0"/>
      <w:jc w:val="center"/>
    </w:pPr>
    <w:rPr>
      <w:rFonts w:ascii="Times New Roman" w:hAnsi="Times New Roman"/>
      <w:b/>
      <w:snapToGrid/>
      <w:sz w:val="22"/>
      <w:lang w:eastAsia="en-GB"/>
    </w:rPr>
  </w:style>
  <w:style w:type="paragraph" w:customStyle="1" w:styleId="Style2">
    <w:name w:val="Style2"/>
    <w:basedOn w:val="Normal"/>
    <w:rsid w:val="000C41A7"/>
    <w:pPr>
      <w:tabs>
        <w:tab w:val="left" w:pos="1890"/>
        <w:tab w:val="left" w:pos="3762"/>
        <w:tab w:val="left" w:pos="5058"/>
      </w:tabs>
      <w:autoSpaceDE w:val="0"/>
      <w:autoSpaceDN w:val="0"/>
      <w:adjustRightInd w:val="0"/>
      <w:ind w:left="1890" w:hanging="414"/>
    </w:pPr>
    <w:rPr>
      <w:snapToGrid/>
      <w:lang w:eastAsia="en-GB"/>
    </w:rPr>
  </w:style>
  <w:style w:type="paragraph" w:styleId="ListBullet">
    <w:name w:val="List Bullet"/>
    <w:basedOn w:val="Normal"/>
    <w:autoRedefine/>
    <w:rsid w:val="000C41A7"/>
    <w:pPr>
      <w:tabs>
        <w:tab w:val="num" w:pos="360"/>
      </w:tabs>
      <w:autoSpaceDE w:val="0"/>
      <w:autoSpaceDN w:val="0"/>
      <w:adjustRightInd w:val="0"/>
      <w:ind w:left="360" w:hanging="360"/>
    </w:pPr>
    <w:rPr>
      <w:rFonts w:ascii="Courier" w:hAnsi="Courier"/>
      <w:snapToGrid/>
      <w:sz w:val="24"/>
      <w:lang w:eastAsia="en-GB"/>
    </w:rPr>
  </w:style>
  <w:style w:type="paragraph" w:customStyle="1" w:styleId="TableText">
    <w:name w:val="Table Text"/>
    <w:basedOn w:val="Normal"/>
    <w:rsid w:val="000C41A7"/>
    <w:pPr>
      <w:tabs>
        <w:tab w:val="decimal" w:pos="0"/>
      </w:tabs>
      <w:autoSpaceDE w:val="0"/>
      <w:autoSpaceDN w:val="0"/>
      <w:adjustRightInd w:val="0"/>
    </w:pPr>
    <w:rPr>
      <w:rFonts w:ascii="CG Times" w:hAnsi="CG Times"/>
      <w:snapToGrid/>
      <w:sz w:val="24"/>
      <w:lang w:eastAsia="en-GB"/>
    </w:rPr>
  </w:style>
  <w:style w:type="paragraph" w:customStyle="1" w:styleId="Appendix">
    <w:name w:val="Appendix"/>
    <w:basedOn w:val="Normal"/>
    <w:rsid w:val="000C41A7"/>
    <w:pPr>
      <w:tabs>
        <w:tab w:val="num" w:pos="360"/>
      </w:tabs>
      <w:autoSpaceDE w:val="0"/>
      <w:autoSpaceDN w:val="0"/>
      <w:adjustRightInd w:val="0"/>
      <w:spacing w:after="120"/>
      <w:ind w:left="360" w:hanging="360"/>
    </w:pPr>
    <w:rPr>
      <w:snapToGrid/>
      <w:lang w:eastAsia="en-GB"/>
    </w:rPr>
  </w:style>
  <w:style w:type="paragraph" w:styleId="BlockText">
    <w:name w:val="Block Text"/>
    <w:basedOn w:val="Normal"/>
    <w:rsid w:val="000C41A7"/>
    <w:pPr>
      <w:autoSpaceDE w:val="0"/>
      <w:autoSpaceDN w:val="0"/>
      <w:adjustRightInd w:val="0"/>
      <w:ind w:left="720" w:right="-694" w:hanging="720"/>
    </w:pPr>
    <w:rPr>
      <w:snapToGrid/>
      <w:sz w:val="24"/>
      <w:lang w:eastAsia="en-GB"/>
    </w:rPr>
  </w:style>
  <w:style w:type="character" w:customStyle="1" w:styleId="CharChar">
    <w:name w:val="Char Char"/>
    <w:rsid w:val="000C41A7"/>
    <w:rPr>
      <w:rFonts w:ascii="Arial" w:hAnsi="Arial" w:cs="Times New Roman"/>
      <w:b/>
      <w:spacing w:val="0"/>
      <w:sz w:val="24"/>
      <w:lang w:val="en-GB" w:bidi="ar-SA"/>
    </w:rPr>
  </w:style>
  <w:style w:type="character" w:customStyle="1" w:styleId="Appendix2CharChar">
    <w:name w:val="Appendix 2 Char Char"/>
    <w:rsid w:val="000C41A7"/>
    <w:rPr>
      <w:rFonts w:ascii="Arial" w:hAnsi="Arial" w:cs="Times New Roman"/>
      <w:b/>
      <w:i/>
      <w:spacing w:val="0"/>
      <w:sz w:val="24"/>
      <w:szCs w:val="24"/>
      <w:lang w:val="en-GB" w:bidi="ar-SA"/>
    </w:rPr>
  </w:style>
  <w:style w:type="paragraph" w:customStyle="1" w:styleId="Bullet1">
    <w:name w:val="Bullet 1"/>
    <w:basedOn w:val="Normal"/>
    <w:rsid w:val="001D4C3C"/>
    <w:pPr>
      <w:tabs>
        <w:tab w:val="num" w:pos="2160"/>
        <w:tab w:val="num" w:pos="2286"/>
      </w:tabs>
      <w:autoSpaceDE w:val="0"/>
      <w:autoSpaceDN w:val="0"/>
      <w:adjustRightInd w:val="0"/>
      <w:ind w:left="714" w:hanging="357"/>
    </w:pPr>
    <w:rPr>
      <w:rFonts w:ascii="Times New Roman" w:hAnsi="Times New Roman"/>
      <w:snapToGrid/>
      <w:sz w:val="22"/>
      <w:lang w:eastAsia="en-GB"/>
    </w:rPr>
  </w:style>
  <w:style w:type="character" w:customStyle="1" w:styleId="Heading1Char">
    <w:name w:val="Heading 1 Char"/>
    <w:rsid w:val="000C41A7"/>
    <w:rPr>
      <w:rFonts w:ascii="Arial" w:hAnsi="Arial" w:cs="Arial"/>
      <w:b/>
      <w:spacing w:val="0"/>
      <w:kern w:val="32"/>
      <w:sz w:val="32"/>
      <w:szCs w:val="32"/>
      <w:lang w:val="en-GB" w:bidi="ar-SA"/>
    </w:rPr>
  </w:style>
  <w:style w:type="paragraph" w:customStyle="1" w:styleId="TestSubHeading">
    <w:name w:val="Test Sub Heading"/>
    <w:basedOn w:val="ItemHighlight"/>
    <w:rsid w:val="000C41A7"/>
    <w:pPr>
      <w:spacing w:before="240"/>
    </w:pPr>
    <w:rPr>
      <w:rFonts w:ascii="Arial" w:hAnsi="Arial"/>
    </w:rPr>
  </w:style>
  <w:style w:type="paragraph" w:customStyle="1" w:styleId="Test">
    <w:name w:val="Test"/>
    <w:basedOn w:val="Normal"/>
    <w:rsid w:val="001D4C3C"/>
    <w:pPr>
      <w:tabs>
        <w:tab w:val="left" w:pos="794"/>
        <w:tab w:val="left" w:pos="1021"/>
      </w:tabs>
      <w:autoSpaceDE w:val="0"/>
      <w:autoSpaceDN w:val="0"/>
      <w:adjustRightInd w:val="0"/>
      <w:ind w:left="1021" w:hanging="1021"/>
    </w:pPr>
    <w:rPr>
      <w:rFonts w:ascii="Times New Roman" w:hAnsi="Times New Roman"/>
      <w:snapToGrid/>
      <w:sz w:val="22"/>
      <w:lang w:eastAsia="en-GB"/>
    </w:rPr>
  </w:style>
  <w:style w:type="paragraph" w:styleId="BodyText3">
    <w:name w:val="Body Text 3"/>
    <w:basedOn w:val="Normal"/>
    <w:rsid w:val="000C41A7"/>
    <w:pPr>
      <w:autoSpaceDE w:val="0"/>
      <w:autoSpaceDN w:val="0"/>
      <w:adjustRightInd w:val="0"/>
      <w:spacing w:after="120"/>
    </w:pPr>
    <w:rPr>
      <w:snapToGrid/>
      <w:sz w:val="16"/>
      <w:lang w:eastAsia="en-GB"/>
    </w:rPr>
  </w:style>
  <w:style w:type="paragraph" w:styleId="BodyTextFirstIndent">
    <w:name w:val="Body Text First Indent"/>
    <w:basedOn w:val="Normal"/>
    <w:rsid w:val="001D4C3C"/>
    <w:pPr>
      <w:autoSpaceDE w:val="0"/>
      <w:autoSpaceDN w:val="0"/>
      <w:adjustRightInd w:val="0"/>
      <w:spacing w:after="120"/>
      <w:ind w:firstLine="210"/>
    </w:pPr>
    <w:rPr>
      <w:snapToGrid/>
      <w:sz w:val="22"/>
      <w:lang w:eastAsia="en-GB"/>
    </w:rPr>
  </w:style>
  <w:style w:type="paragraph" w:styleId="BodyTextFirstIndent2">
    <w:name w:val="Body Text First Indent 2"/>
    <w:basedOn w:val="BodyTextIndent"/>
    <w:rsid w:val="000C41A7"/>
    <w:pPr>
      <w:tabs>
        <w:tab w:val="clear" w:pos="2160"/>
        <w:tab w:val="clear" w:pos="2736"/>
        <w:tab w:val="clear" w:pos="3456"/>
        <w:tab w:val="clear" w:pos="4608"/>
        <w:tab w:val="clear" w:pos="5904"/>
        <w:tab w:val="clear" w:pos="6624"/>
      </w:tabs>
      <w:autoSpaceDE w:val="0"/>
      <w:autoSpaceDN w:val="0"/>
      <w:adjustRightInd w:val="0"/>
      <w:spacing w:after="120"/>
      <w:ind w:left="283" w:firstLine="210"/>
    </w:pPr>
    <w:rPr>
      <w:snapToGrid/>
      <w:sz w:val="22"/>
      <w:lang w:eastAsia="en-GB"/>
    </w:rPr>
  </w:style>
  <w:style w:type="paragraph" w:styleId="Caption">
    <w:name w:val="caption"/>
    <w:basedOn w:val="Normal"/>
    <w:next w:val="Normal"/>
    <w:qFormat/>
    <w:rsid w:val="000C41A7"/>
    <w:pPr>
      <w:autoSpaceDE w:val="0"/>
      <w:autoSpaceDN w:val="0"/>
      <w:adjustRightInd w:val="0"/>
      <w:spacing w:before="120" w:after="120"/>
    </w:pPr>
    <w:rPr>
      <w:b/>
      <w:snapToGrid/>
      <w:lang w:eastAsia="en-GB"/>
    </w:rPr>
  </w:style>
  <w:style w:type="paragraph" w:styleId="Closing">
    <w:name w:val="Closing"/>
    <w:basedOn w:val="Normal"/>
    <w:rsid w:val="000C41A7"/>
    <w:pPr>
      <w:autoSpaceDE w:val="0"/>
      <w:autoSpaceDN w:val="0"/>
      <w:adjustRightInd w:val="0"/>
      <w:ind w:left="4252"/>
    </w:pPr>
    <w:rPr>
      <w:snapToGrid/>
      <w:lang w:eastAsia="en-GB"/>
    </w:rPr>
  </w:style>
  <w:style w:type="paragraph" w:styleId="Date">
    <w:name w:val="Date"/>
    <w:basedOn w:val="Normal"/>
    <w:next w:val="Normal"/>
    <w:rsid w:val="000C41A7"/>
    <w:pPr>
      <w:autoSpaceDE w:val="0"/>
      <w:autoSpaceDN w:val="0"/>
      <w:adjustRightInd w:val="0"/>
    </w:pPr>
    <w:rPr>
      <w:snapToGrid/>
      <w:lang w:eastAsia="en-GB"/>
    </w:rPr>
  </w:style>
  <w:style w:type="paragraph" w:styleId="EndnoteText">
    <w:name w:val="endnote text"/>
    <w:basedOn w:val="Normal"/>
    <w:rsid w:val="000C41A7"/>
    <w:pPr>
      <w:autoSpaceDE w:val="0"/>
      <w:autoSpaceDN w:val="0"/>
      <w:adjustRightInd w:val="0"/>
    </w:pPr>
    <w:rPr>
      <w:snapToGrid/>
      <w:lang w:eastAsia="en-GB"/>
    </w:rPr>
  </w:style>
  <w:style w:type="paragraph" w:styleId="EnvelopeAddress">
    <w:name w:val="envelope address"/>
    <w:basedOn w:val="Normal"/>
    <w:rsid w:val="000C41A7"/>
    <w:pPr>
      <w:framePr w:w="7920" w:h="1980" w:hRule="exact" w:hSpace="180" w:wrap="auto" w:hAnchor="page" w:xAlign="center" w:yAlign="bottom"/>
      <w:autoSpaceDE w:val="0"/>
      <w:autoSpaceDN w:val="0"/>
      <w:adjustRightInd w:val="0"/>
      <w:ind w:left="2880"/>
    </w:pPr>
    <w:rPr>
      <w:snapToGrid/>
      <w:sz w:val="24"/>
      <w:lang w:eastAsia="en-GB"/>
    </w:rPr>
  </w:style>
  <w:style w:type="paragraph" w:styleId="EnvelopeReturn">
    <w:name w:val="envelope return"/>
    <w:basedOn w:val="Normal"/>
    <w:rsid w:val="000C41A7"/>
    <w:pPr>
      <w:autoSpaceDE w:val="0"/>
      <w:autoSpaceDN w:val="0"/>
      <w:adjustRightInd w:val="0"/>
    </w:pPr>
    <w:rPr>
      <w:snapToGrid/>
      <w:lang w:eastAsia="en-GB"/>
    </w:rPr>
  </w:style>
  <w:style w:type="paragraph" w:styleId="Index1">
    <w:name w:val="index 1"/>
    <w:basedOn w:val="Normal"/>
    <w:next w:val="Normal"/>
    <w:autoRedefine/>
    <w:rsid w:val="000C41A7"/>
    <w:pPr>
      <w:autoSpaceDE w:val="0"/>
      <w:autoSpaceDN w:val="0"/>
      <w:adjustRightInd w:val="0"/>
      <w:ind w:left="220" w:hanging="220"/>
    </w:pPr>
    <w:rPr>
      <w:snapToGrid/>
      <w:lang w:eastAsia="en-GB"/>
    </w:rPr>
  </w:style>
  <w:style w:type="paragraph" w:styleId="Index2">
    <w:name w:val="index 2"/>
    <w:basedOn w:val="Normal"/>
    <w:next w:val="Normal"/>
    <w:autoRedefine/>
    <w:rsid w:val="000C41A7"/>
    <w:pPr>
      <w:autoSpaceDE w:val="0"/>
      <w:autoSpaceDN w:val="0"/>
      <w:adjustRightInd w:val="0"/>
      <w:ind w:left="440" w:hanging="220"/>
    </w:pPr>
    <w:rPr>
      <w:snapToGrid/>
      <w:lang w:eastAsia="en-GB"/>
    </w:rPr>
  </w:style>
  <w:style w:type="paragraph" w:styleId="Index3">
    <w:name w:val="index 3"/>
    <w:basedOn w:val="Normal"/>
    <w:next w:val="Normal"/>
    <w:autoRedefine/>
    <w:rsid w:val="000C41A7"/>
    <w:pPr>
      <w:autoSpaceDE w:val="0"/>
      <w:autoSpaceDN w:val="0"/>
      <w:adjustRightInd w:val="0"/>
      <w:ind w:left="660" w:hanging="220"/>
    </w:pPr>
    <w:rPr>
      <w:snapToGrid/>
      <w:lang w:eastAsia="en-GB"/>
    </w:rPr>
  </w:style>
  <w:style w:type="paragraph" w:styleId="Index4">
    <w:name w:val="index 4"/>
    <w:basedOn w:val="Normal"/>
    <w:next w:val="Normal"/>
    <w:autoRedefine/>
    <w:rsid w:val="000C41A7"/>
    <w:pPr>
      <w:autoSpaceDE w:val="0"/>
      <w:autoSpaceDN w:val="0"/>
      <w:adjustRightInd w:val="0"/>
      <w:ind w:left="880" w:hanging="220"/>
    </w:pPr>
    <w:rPr>
      <w:snapToGrid/>
      <w:lang w:eastAsia="en-GB"/>
    </w:rPr>
  </w:style>
  <w:style w:type="paragraph" w:styleId="Index5">
    <w:name w:val="index 5"/>
    <w:basedOn w:val="Normal"/>
    <w:next w:val="Normal"/>
    <w:autoRedefine/>
    <w:rsid w:val="000C41A7"/>
    <w:pPr>
      <w:autoSpaceDE w:val="0"/>
      <w:autoSpaceDN w:val="0"/>
      <w:adjustRightInd w:val="0"/>
      <w:ind w:left="1100" w:hanging="220"/>
    </w:pPr>
    <w:rPr>
      <w:snapToGrid/>
      <w:lang w:eastAsia="en-GB"/>
    </w:rPr>
  </w:style>
  <w:style w:type="paragraph" w:styleId="Index6">
    <w:name w:val="index 6"/>
    <w:basedOn w:val="Normal"/>
    <w:next w:val="Normal"/>
    <w:autoRedefine/>
    <w:rsid w:val="000C41A7"/>
    <w:pPr>
      <w:autoSpaceDE w:val="0"/>
      <w:autoSpaceDN w:val="0"/>
      <w:adjustRightInd w:val="0"/>
      <w:ind w:left="1320" w:hanging="220"/>
    </w:pPr>
    <w:rPr>
      <w:snapToGrid/>
      <w:lang w:eastAsia="en-GB"/>
    </w:rPr>
  </w:style>
  <w:style w:type="paragraph" w:styleId="Index7">
    <w:name w:val="index 7"/>
    <w:basedOn w:val="Normal"/>
    <w:next w:val="Normal"/>
    <w:autoRedefine/>
    <w:rsid w:val="000C41A7"/>
    <w:pPr>
      <w:autoSpaceDE w:val="0"/>
      <w:autoSpaceDN w:val="0"/>
      <w:adjustRightInd w:val="0"/>
      <w:ind w:left="1540" w:hanging="220"/>
    </w:pPr>
    <w:rPr>
      <w:snapToGrid/>
      <w:lang w:eastAsia="en-GB"/>
    </w:rPr>
  </w:style>
  <w:style w:type="paragraph" w:styleId="Index8">
    <w:name w:val="index 8"/>
    <w:basedOn w:val="Normal"/>
    <w:next w:val="Normal"/>
    <w:autoRedefine/>
    <w:rsid w:val="000C41A7"/>
    <w:pPr>
      <w:autoSpaceDE w:val="0"/>
      <w:autoSpaceDN w:val="0"/>
      <w:adjustRightInd w:val="0"/>
      <w:ind w:left="1760" w:hanging="220"/>
    </w:pPr>
    <w:rPr>
      <w:snapToGrid/>
      <w:lang w:eastAsia="en-GB"/>
    </w:rPr>
  </w:style>
  <w:style w:type="paragraph" w:styleId="Index9">
    <w:name w:val="index 9"/>
    <w:basedOn w:val="Normal"/>
    <w:next w:val="Normal"/>
    <w:autoRedefine/>
    <w:rsid w:val="000C41A7"/>
    <w:pPr>
      <w:autoSpaceDE w:val="0"/>
      <w:autoSpaceDN w:val="0"/>
      <w:adjustRightInd w:val="0"/>
      <w:ind w:left="1980" w:hanging="220"/>
    </w:pPr>
    <w:rPr>
      <w:snapToGrid/>
      <w:lang w:eastAsia="en-GB"/>
    </w:rPr>
  </w:style>
  <w:style w:type="paragraph" w:styleId="IndexHeading">
    <w:name w:val="index heading"/>
    <w:basedOn w:val="Normal"/>
    <w:next w:val="Index1"/>
    <w:rsid w:val="000C41A7"/>
    <w:pPr>
      <w:autoSpaceDE w:val="0"/>
      <w:autoSpaceDN w:val="0"/>
      <w:adjustRightInd w:val="0"/>
    </w:pPr>
    <w:rPr>
      <w:b/>
      <w:snapToGrid/>
      <w:lang w:eastAsia="en-GB"/>
    </w:rPr>
  </w:style>
  <w:style w:type="paragraph" w:styleId="List">
    <w:name w:val="List"/>
    <w:basedOn w:val="Normal"/>
    <w:rsid w:val="000C41A7"/>
    <w:pPr>
      <w:autoSpaceDE w:val="0"/>
      <w:autoSpaceDN w:val="0"/>
      <w:adjustRightInd w:val="0"/>
      <w:ind w:left="283" w:hanging="283"/>
    </w:pPr>
    <w:rPr>
      <w:snapToGrid/>
      <w:lang w:eastAsia="en-GB"/>
    </w:rPr>
  </w:style>
  <w:style w:type="paragraph" w:styleId="List2">
    <w:name w:val="List 2"/>
    <w:basedOn w:val="Normal"/>
    <w:rsid w:val="000C41A7"/>
    <w:pPr>
      <w:autoSpaceDE w:val="0"/>
      <w:autoSpaceDN w:val="0"/>
      <w:adjustRightInd w:val="0"/>
      <w:ind w:left="566" w:hanging="283"/>
    </w:pPr>
    <w:rPr>
      <w:snapToGrid/>
      <w:lang w:eastAsia="en-GB"/>
    </w:rPr>
  </w:style>
  <w:style w:type="paragraph" w:styleId="List3">
    <w:name w:val="List 3"/>
    <w:basedOn w:val="Normal"/>
    <w:rsid w:val="000C41A7"/>
    <w:pPr>
      <w:autoSpaceDE w:val="0"/>
      <w:autoSpaceDN w:val="0"/>
      <w:adjustRightInd w:val="0"/>
      <w:ind w:left="849" w:hanging="283"/>
    </w:pPr>
    <w:rPr>
      <w:snapToGrid/>
      <w:lang w:eastAsia="en-GB"/>
    </w:rPr>
  </w:style>
  <w:style w:type="paragraph" w:styleId="List4">
    <w:name w:val="List 4"/>
    <w:basedOn w:val="Normal"/>
    <w:rsid w:val="000C41A7"/>
    <w:pPr>
      <w:autoSpaceDE w:val="0"/>
      <w:autoSpaceDN w:val="0"/>
      <w:adjustRightInd w:val="0"/>
      <w:ind w:left="1132" w:hanging="283"/>
    </w:pPr>
    <w:rPr>
      <w:snapToGrid/>
      <w:lang w:eastAsia="en-GB"/>
    </w:rPr>
  </w:style>
  <w:style w:type="paragraph" w:styleId="List5">
    <w:name w:val="List 5"/>
    <w:basedOn w:val="Normal"/>
    <w:rsid w:val="000C41A7"/>
    <w:pPr>
      <w:autoSpaceDE w:val="0"/>
      <w:autoSpaceDN w:val="0"/>
      <w:adjustRightInd w:val="0"/>
      <w:ind w:left="1415" w:hanging="283"/>
    </w:pPr>
    <w:rPr>
      <w:snapToGrid/>
      <w:lang w:eastAsia="en-GB"/>
    </w:rPr>
  </w:style>
  <w:style w:type="paragraph" w:styleId="ListBullet2">
    <w:name w:val="List Bullet 2"/>
    <w:basedOn w:val="Normal"/>
    <w:autoRedefine/>
    <w:rsid w:val="000C41A7"/>
    <w:pPr>
      <w:numPr>
        <w:numId w:val="5"/>
      </w:numPr>
      <w:autoSpaceDE w:val="0"/>
      <w:autoSpaceDN w:val="0"/>
      <w:adjustRightInd w:val="0"/>
    </w:pPr>
    <w:rPr>
      <w:snapToGrid/>
      <w:lang w:eastAsia="en-GB"/>
    </w:rPr>
  </w:style>
  <w:style w:type="paragraph" w:styleId="ListBullet3">
    <w:name w:val="List Bullet 3"/>
    <w:basedOn w:val="Normal"/>
    <w:autoRedefine/>
    <w:rsid w:val="000C41A7"/>
    <w:pPr>
      <w:tabs>
        <w:tab w:val="num" w:pos="926"/>
      </w:tabs>
      <w:autoSpaceDE w:val="0"/>
      <w:autoSpaceDN w:val="0"/>
      <w:adjustRightInd w:val="0"/>
      <w:ind w:left="926" w:hanging="360"/>
    </w:pPr>
    <w:rPr>
      <w:snapToGrid/>
      <w:lang w:eastAsia="en-GB"/>
    </w:rPr>
  </w:style>
  <w:style w:type="paragraph" w:styleId="ListBullet4">
    <w:name w:val="List Bullet 4"/>
    <w:basedOn w:val="Normal"/>
    <w:autoRedefine/>
    <w:rsid w:val="000C41A7"/>
    <w:pPr>
      <w:tabs>
        <w:tab w:val="num" w:pos="1209"/>
      </w:tabs>
      <w:autoSpaceDE w:val="0"/>
      <w:autoSpaceDN w:val="0"/>
      <w:adjustRightInd w:val="0"/>
      <w:ind w:left="1209" w:hanging="360"/>
    </w:pPr>
    <w:rPr>
      <w:snapToGrid/>
      <w:lang w:eastAsia="en-GB"/>
    </w:rPr>
  </w:style>
  <w:style w:type="paragraph" w:styleId="ListBullet5">
    <w:name w:val="List Bullet 5"/>
    <w:basedOn w:val="Normal"/>
    <w:autoRedefine/>
    <w:rsid w:val="000C41A7"/>
    <w:pPr>
      <w:tabs>
        <w:tab w:val="num" w:pos="1492"/>
      </w:tabs>
      <w:autoSpaceDE w:val="0"/>
      <w:autoSpaceDN w:val="0"/>
      <w:adjustRightInd w:val="0"/>
      <w:ind w:left="1492" w:hanging="360"/>
    </w:pPr>
    <w:rPr>
      <w:snapToGrid/>
      <w:lang w:eastAsia="en-GB"/>
    </w:rPr>
  </w:style>
  <w:style w:type="paragraph" w:styleId="ListContinue">
    <w:name w:val="List Continue"/>
    <w:basedOn w:val="Normal"/>
    <w:rsid w:val="000C41A7"/>
    <w:pPr>
      <w:autoSpaceDE w:val="0"/>
      <w:autoSpaceDN w:val="0"/>
      <w:adjustRightInd w:val="0"/>
      <w:spacing w:after="120"/>
      <w:ind w:left="283"/>
    </w:pPr>
    <w:rPr>
      <w:snapToGrid/>
      <w:lang w:eastAsia="en-GB"/>
    </w:rPr>
  </w:style>
  <w:style w:type="paragraph" w:styleId="ListContinue2">
    <w:name w:val="List Continue 2"/>
    <w:basedOn w:val="Normal"/>
    <w:rsid w:val="000C41A7"/>
    <w:pPr>
      <w:autoSpaceDE w:val="0"/>
      <w:autoSpaceDN w:val="0"/>
      <w:adjustRightInd w:val="0"/>
      <w:spacing w:after="120"/>
      <w:ind w:left="566"/>
    </w:pPr>
    <w:rPr>
      <w:snapToGrid/>
      <w:lang w:eastAsia="en-GB"/>
    </w:rPr>
  </w:style>
  <w:style w:type="paragraph" w:styleId="ListContinue3">
    <w:name w:val="List Continue 3"/>
    <w:basedOn w:val="Normal"/>
    <w:rsid w:val="000C41A7"/>
    <w:pPr>
      <w:autoSpaceDE w:val="0"/>
      <w:autoSpaceDN w:val="0"/>
      <w:adjustRightInd w:val="0"/>
      <w:spacing w:after="120"/>
      <w:ind w:left="849"/>
    </w:pPr>
    <w:rPr>
      <w:snapToGrid/>
      <w:lang w:eastAsia="en-GB"/>
    </w:rPr>
  </w:style>
  <w:style w:type="paragraph" w:styleId="ListContinue4">
    <w:name w:val="List Continue 4"/>
    <w:basedOn w:val="Normal"/>
    <w:rsid w:val="000C41A7"/>
    <w:pPr>
      <w:autoSpaceDE w:val="0"/>
      <w:autoSpaceDN w:val="0"/>
      <w:adjustRightInd w:val="0"/>
      <w:spacing w:after="120"/>
      <w:ind w:left="1132"/>
    </w:pPr>
    <w:rPr>
      <w:snapToGrid/>
      <w:lang w:eastAsia="en-GB"/>
    </w:rPr>
  </w:style>
  <w:style w:type="paragraph" w:styleId="ListContinue5">
    <w:name w:val="List Continue 5"/>
    <w:basedOn w:val="Normal"/>
    <w:rsid w:val="000C41A7"/>
    <w:pPr>
      <w:autoSpaceDE w:val="0"/>
      <w:autoSpaceDN w:val="0"/>
      <w:adjustRightInd w:val="0"/>
      <w:spacing w:after="120"/>
      <w:ind w:left="1415"/>
    </w:pPr>
    <w:rPr>
      <w:snapToGrid/>
      <w:lang w:eastAsia="en-GB"/>
    </w:rPr>
  </w:style>
  <w:style w:type="paragraph" w:styleId="ListNumber">
    <w:name w:val="List Number"/>
    <w:basedOn w:val="Normal"/>
    <w:rsid w:val="000C41A7"/>
    <w:pPr>
      <w:tabs>
        <w:tab w:val="num" w:pos="360"/>
      </w:tabs>
      <w:autoSpaceDE w:val="0"/>
      <w:autoSpaceDN w:val="0"/>
      <w:adjustRightInd w:val="0"/>
      <w:ind w:left="360" w:hanging="360"/>
    </w:pPr>
    <w:rPr>
      <w:snapToGrid/>
      <w:lang w:eastAsia="en-GB"/>
    </w:rPr>
  </w:style>
  <w:style w:type="paragraph" w:styleId="ListNumber2">
    <w:name w:val="List Number 2"/>
    <w:basedOn w:val="Normal"/>
    <w:rsid w:val="000C41A7"/>
    <w:pPr>
      <w:tabs>
        <w:tab w:val="num" w:pos="643"/>
      </w:tabs>
      <w:autoSpaceDE w:val="0"/>
      <w:autoSpaceDN w:val="0"/>
      <w:adjustRightInd w:val="0"/>
      <w:ind w:left="643" w:hanging="360"/>
    </w:pPr>
    <w:rPr>
      <w:snapToGrid/>
      <w:lang w:eastAsia="en-GB"/>
    </w:rPr>
  </w:style>
  <w:style w:type="paragraph" w:styleId="ListNumber3">
    <w:name w:val="List Number 3"/>
    <w:basedOn w:val="Normal"/>
    <w:rsid w:val="000C41A7"/>
    <w:pPr>
      <w:tabs>
        <w:tab w:val="num" w:pos="926"/>
      </w:tabs>
      <w:autoSpaceDE w:val="0"/>
      <w:autoSpaceDN w:val="0"/>
      <w:adjustRightInd w:val="0"/>
      <w:ind w:left="926" w:hanging="360"/>
    </w:pPr>
    <w:rPr>
      <w:snapToGrid/>
      <w:lang w:eastAsia="en-GB"/>
    </w:rPr>
  </w:style>
  <w:style w:type="paragraph" w:styleId="ListNumber4">
    <w:name w:val="List Number 4"/>
    <w:basedOn w:val="Normal"/>
    <w:rsid w:val="000C41A7"/>
    <w:pPr>
      <w:tabs>
        <w:tab w:val="num" w:pos="1209"/>
      </w:tabs>
      <w:autoSpaceDE w:val="0"/>
      <w:autoSpaceDN w:val="0"/>
      <w:adjustRightInd w:val="0"/>
      <w:ind w:left="1209" w:hanging="360"/>
    </w:pPr>
    <w:rPr>
      <w:snapToGrid/>
      <w:lang w:eastAsia="en-GB"/>
    </w:rPr>
  </w:style>
  <w:style w:type="paragraph" w:styleId="ListNumber5">
    <w:name w:val="List Number 5"/>
    <w:basedOn w:val="Normal"/>
    <w:rsid w:val="000C41A7"/>
    <w:pPr>
      <w:tabs>
        <w:tab w:val="num" w:pos="1492"/>
      </w:tabs>
      <w:autoSpaceDE w:val="0"/>
      <w:autoSpaceDN w:val="0"/>
      <w:adjustRightInd w:val="0"/>
      <w:ind w:left="1492" w:hanging="360"/>
    </w:pPr>
    <w:rPr>
      <w:snapToGrid/>
      <w:lang w:eastAsia="en-GB"/>
    </w:rPr>
  </w:style>
  <w:style w:type="paragraph" w:styleId="MacroText">
    <w:name w:val="macro"/>
    <w:rsid w:val="000C41A7"/>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jc w:val="both"/>
    </w:pPr>
    <w:rPr>
      <w:rFonts w:ascii="Courier New" w:hAnsi="Courier New"/>
    </w:rPr>
  </w:style>
  <w:style w:type="paragraph" w:styleId="MessageHeader">
    <w:name w:val="Message Header"/>
    <w:basedOn w:val="Normal"/>
    <w:rsid w:val="000C41A7"/>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pPr>
    <w:rPr>
      <w:snapToGrid/>
      <w:sz w:val="24"/>
      <w:lang w:eastAsia="en-GB"/>
    </w:rPr>
  </w:style>
  <w:style w:type="paragraph" w:styleId="NormalIndent">
    <w:name w:val="Normal Indent"/>
    <w:basedOn w:val="Normal"/>
    <w:rsid w:val="000C41A7"/>
    <w:pPr>
      <w:autoSpaceDE w:val="0"/>
      <w:autoSpaceDN w:val="0"/>
      <w:adjustRightInd w:val="0"/>
      <w:ind w:left="720"/>
    </w:pPr>
    <w:rPr>
      <w:snapToGrid/>
      <w:lang w:eastAsia="en-GB"/>
    </w:rPr>
  </w:style>
  <w:style w:type="paragraph" w:styleId="NoteHeading">
    <w:name w:val="Note Heading"/>
    <w:basedOn w:val="Normal"/>
    <w:next w:val="Normal"/>
    <w:rsid w:val="000C41A7"/>
    <w:pPr>
      <w:autoSpaceDE w:val="0"/>
      <w:autoSpaceDN w:val="0"/>
      <w:adjustRightInd w:val="0"/>
    </w:pPr>
    <w:rPr>
      <w:snapToGrid/>
      <w:lang w:eastAsia="en-GB"/>
    </w:rPr>
  </w:style>
  <w:style w:type="paragraph" w:styleId="PlainText">
    <w:name w:val="Plain Text"/>
    <w:basedOn w:val="Normal"/>
    <w:rsid w:val="000C41A7"/>
    <w:pPr>
      <w:autoSpaceDE w:val="0"/>
      <w:autoSpaceDN w:val="0"/>
      <w:adjustRightInd w:val="0"/>
    </w:pPr>
    <w:rPr>
      <w:rFonts w:ascii="Courier New" w:hAnsi="Courier New"/>
      <w:snapToGrid/>
      <w:lang w:eastAsia="en-GB"/>
    </w:rPr>
  </w:style>
  <w:style w:type="paragraph" w:styleId="Salutation">
    <w:name w:val="Salutation"/>
    <w:basedOn w:val="Normal"/>
    <w:next w:val="Normal"/>
    <w:rsid w:val="000C41A7"/>
    <w:pPr>
      <w:autoSpaceDE w:val="0"/>
      <w:autoSpaceDN w:val="0"/>
      <w:adjustRightInd w:val="0"/>
    </w:pPr>
    <w:rPr>
      <w:snapToGrid/>
      <w:lang w:eastAsia="en-GB"/>
    </w:rPr>
  </w:style>
  <w:style w:type="paragraph" w:styleId="Signature">
    <w:name w:val="Signature"/>
    <w:basedOn w:val="Normal"/>
    <w:rsid w:val="000C41A7"/>
    <w:pPr>
      <w:autoSpaceDE w:val="0"/>
      <w:autoSpaceDN w:val="0"/>
      <w:adjustRightInd w:val="0"/>
      <w:ind w:left="4252"/>
    </w:pPr>
    <w:rPr>
      <w:snapToGrid/>
      <w:lang w:eastAsia="en-GB"/>
    </w:rPr>
  </w:style>
  <w:style w:type="paragraph" w:styleId="TableofAuthorities">
    <w:name w:val="table of authorities"/>
    <w:basedOn w:val="Normal"/>
    <w:next w:val="Normal"/>
    <w:rsid w:val="000C41A7"/>
    <w:pPr>
      <w:autoSpaceDE w:val="0"/>
      <w:autoSpaceDN w:val="0"/>
      <w:adjustRightInd w:val="0"/>
      <w:ind w:left="220" w:hanging="220"/>
    </w:pPr>
    <w:rPr>
      <w:snapToGrid/>
      <w:lang w:eastAsia="en-GB"/>
    </w:rPr>
  </w:style>
  <w:style w:type="paragraph" w:styleId="TableofFigures">
    <w:name w:val="table of figures"/>
    <w:basedOn w:val="Normal"/>
    <w:next w:val="Normal"/>
    <w:rsid w:val="000C41A7"/>
    <w:pPr>
      <w:autoSpaceDE w:val="0"/>
      <w:autoSpaceDN w:val="0"/>
      <w:adjustRightInd w:val="0"/>
      <w:ind w:left="440" w:hanging="440"/>
    </w:pPr>
    <w:rPr>
      <w:snapToGrid/>
      <w:lang w:eastAsia="en-GB"/>
    </w:rPr>
  </w:style>
  <w:style w:type="paragraph" w:styleId="TOAHeading">
    <w:name w:val="toa heading"/>
    <w:basedOn w:val="Normal"/>
    <w:next w:val="Normal"/>
    <w:rsid w:val="000C41A7"/>
    <w:pPr>
      <w:autoSpaceDE w:val="0"/>
      <w:autoSpaceDN w:val="0"/>
      <w:adjustRightInd w:val="0"/>
      <w:spacing w:before="120"/>
    </w:pPr>
    <w:rPr>
      <w:b/>
      <w:snapToGrid/>
      <w:sz w:val="24"/>
      <w:lang w:eastAsia="en-GB"/>
    </w:rPr>
  </w:style>
  <w:style w:type="paragraph" w:customStyle="1" w:styleId="Level1Text">
    <w:name w:val="Level 1 Text"/>
    <w:basedOn w:val="Normal"/>
    <w:link w:val="Level1TextChar"/>
    <w:rsid w:val="002B71F5"/>
    <w:pPr>
      <w:keepLines/>
      <w:tabs>
        <w:tab w:val="left" w:pos="1418"/>
      </w:tabs>
      <w:spacing w:after="120"/>
      <w:ind w:left="1418" w:hanging="1418"/>
      <w:jc w:val="both"/>
    </w:pPr>
    <w:rPr>
      <w:color w:val="000000"/>
    </w:rPr>
  </w:style>
  <w:style w:type="paragraph" w:customStyle="1" w:styleId="Level2Text">
    <w:name w:val="Level 2 Text"/>
    <w:basedOn w:val="Normal"/>
    <w:rsid w:val="002B71F5"/>
    <w:pPr>
      <w:keepLines/>
      <w:tabs>
        <w:tab w:val="left" w:pos="1843"/>
      </w:tabs>
      <w:spacing w:after="120"/>
      <w:ind w:left="1843" w:hanging="425"/>
    </w:pPr>
  </w:style>
  <w:style w:type="paragraph" w:customStyle="1" w:styleId="Level3Text">
    <w:name w:val="Level 3 Text"/>
    <w:basedOn w:val="Normal"/>
    <w:rsid w:val="002B71F5"/>
    <w:pPr>
      <w:tabs>
        <w:tab w:val="left" w:pos="2268"/>
      </w:tabs>
      <w:spacing w:after="120"/>
      <w:ind w:left="2268" w:hanging="425"/>
    </w:pPr>
  </w:style>
  <w:style w:type="paragraph" w:customStyle="1" w:styleId="Level4">
    <w:name w:val="Level 4"/>
    <w:basedOn w:val="Level3Text"/>
    <w:rsid w:val="002B71F5"/>
    <w:pPr>
      <w:tabs>
        <w:tab w:val="clear" w:pos="2268"/>
        <w:tab w:val="left" w:pos="2694"/>
      </w:tabs>
      <w:ind w:left="2693"/>
    </w:pPr>
  </w:style>
  <w:style w:type="paragraph" w:styleId="Header">
    <w:name w:val="header"/>
    <w:basedOn w:val="Normal"/>
    <w:rsid w:val="00643A7A"/>
    <w:pPr>
      <w:tabs>
        <w:tab w:val="center" w:pos="4153"/>
        <w:tab w:val="right" w:pos="8306"/>
      </w:tabs>
    </w:pPr>
  </w:style>
  <w:style w:type="character" w:customStyle="1" w:styleId="DeltaViewInsertion">
    <w:name w:val="DeltaView Insertion"/>
    <w:rsid w:val="005E26CD"/>
    <w:rPr>
      <w:color w:val="0000FF"/>
      <w:u w:val="double"/>
    </w:rPr>
  </w:style>
  <w:style w:type="character" w:customStyle="1" w:styleId="Level1TextChar">
    <w:name w:val="Level 1 Text Char"/>
    <w:link w:val="Level1Text"/>
    <w:locked/>
    <w:rsid w:val="00D210CB"/>
    <w:rPr>
      <w:rFonts w:ascii="Arial" w:hAnsi="Arial"/>
      <w:snapToGrid w:val="0"/>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563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9CFADA-F8E5-4A85-8B9A-E922C23DC100}">
  <ds:schemaRefs>
    <ds:schemaRef ds:uri="http://schemas.microsoft.com/sharepoint/v3/contenttype/forms"/>
  </ds:schemaRefs>
</ds:datastoreItem>
</file>

<file path=customXml/itemProps2.xml><?xml version="1.0" encoding="utf-8"?>
<ds:datastoreItem xmlns:ds="http://schemas.openxmlformats.org/officeDocument/2006/customXml" ds:itemID="{74CCA58A-03F9-488D-B55A-B82EA8AAC73E}">
  <ds:schemaRefs>
    <ds:schemaRef ds:uri="2e3132a0-aaf2-4326-8928-c084593c093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032ed8b-3e71-4b2f-ab7b-020545ac21c9"/>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4415D3A-F54D-4670-8CB1-5BF86910A9FE}">
  <ds:schemaRefs>
    <ds:schemaRef ds:uri="http://schemas.openxmlformats.org/officeDocument/2006/bibliography"/>
  </ds:schemaRefs>
</ds:datastoreItem>
</file>

<file path=customXml/itemProps4.xml><?xml version="1.0" encoding="utf-8"?>
<ds:datastoreItem xmlns:ds="http://schemas.openxmlformats.org/officeDocument/2006/customXml" ds:itemID="{FB7541C8-F936-448C-A127-30604E9EDDF5}"/>
</file>

<file path=docProps/app.xml><?xml version="1.0" encoding="utf-8"?>
<Properties xmlns="http://schemas.openxmlformats.org/officeDocument/2006/extended-properties" xmlns:vt="http://schemas.openxmlformats.org/officeDocument/2006/docPropsVTypes">
  <Template>Normal.dotm</Template>
  <TotalTime>0</TotalTime>
  <Pages>9</Pages>
  <Words>3494</Words>
  <Characters>19919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GC0138 CP</vt:lpstr>
    </vt:vector>
  </TitlesOfParts>
  <Company>National Grid ESO</Company>
  <LinksUpToDate>false</LinksUpToDate>
  <CharactersWithSpaces>23367</CharactersWithSpaces>
  <SharedDoc>false</SharedDoc>
  <HLinks>
    <vt:vector size="78" baseType="variant">
      <vt:variant>
        <vt:i4>1114161</vt:i4>
      </vt:variant>
      <vt:variant>
        <vt:i4>74</vt:i4>
      </vt:variant>
      <vt:variant>
        <vt:i4>0</vt:i4>
      </vt:variant>
      <vt:variant>
        <vt:i4>5</vt:i4>
      </vt:variant>
      <vt:variant>
        <vt:lpwstr/>
      </vt:variant>
      <vt:variant>
        <vt:lpwstr>_Toc441611551</vt:lpwstr>
      </vt:variant>
      <vt:variant>
        <vt:i4>1114161</vt:i4>
      </vt:variant>
      <vt:variant>
        <vt:i4>68</vt:i4>
      </vt:variant>
      <vt:variant>
        <vt:i4>0</vt:i4>
      </vt:variant>
      <vt:variant>
        <vt:i4>5</vt:i4>
      </vt:variant>
      <vt:variant>
        <vt:lpwstr/>
      </vt:variant>
      <vt:variant>
        <vt:lpwstr>_Toc441611550</vt:lpwstr>
      </vt:variant>
      <vt:variant>
        <vt:i4>1048625</vt:i4>
      </vt:variant>
      <vt:variant>
        <vt:i4>62</vt:i4>
      </vt:variant>
      <vt:variant>
        <vt:i4>0</vt:i4>
      </vt:variant>
      <vt:variant>
        <vt:i4>5</vt:i4>
      </vt:variant>
      <vt:variant>
        <vt:lpwstr/>
      </vt:variant>
      <vt:variant>
        <vt:lpwstr>_Toc441611549</vt:lpwstr>
      </vt:variant>
      <vt:variant>
        <vt:i4>1048625</vt:i4>
      </vt:variant>
      <vt:variant>
        <vt:i4>56</vt:i4>
      </vt:variant>
      <vt:variant>
        <vt:i4>0</vt:i4>
      </vt:variant>
      <vt:variant>
        <vt:i4>5</vt:i4>
      </vt:variant>
      <vt:variant>
        <vt:lpwstr/>
      </vt:variant>
      <vt:variant>
        <vt:lpwstr>_Toc441611548</vt:lpwstr>
      </vt:variant>
      <vt:variant>
        <vt:i4>1048625</vt:i4>
      </vt:variant>
      <vt:variant>
        <vt:i4>50</vt:i4>
      </vt:variant>
      <vt:variant>
        <vt:i4>0</vt:i4>
      </vt:variant>
      <vt:variant>
        <vt:i4>5</vt:i4>
      </vt:variant>
      <vt:variant>
        <vt:lpwstr/>
      </vt:variant>
      <vt:variant>
        <vt:lpwstr>_Toc441611547</vt:lpwstr>
      </vt:variant>
      <vt:variant>
        <vt:i4>1048625</vt:i4>
      </vt:variant>
      <vt:variant>
        <vt:i4>44</vt:i4>
      </vt:variant>
      <vt:variant>
        <vt:i4>0</vt:i4>
      </vt:variant>
      <vt:variant>
        <vt:i4>5</vt:i4>
      </vt:variant>
      <vt:variant>
        <vt:lpwstr/>
      </vt:variant>
      <vt:variant>
        <vt:lpwstr>_Toc441611546</vt:lpwstr>
      </vt:variant>
      <vt:variant>
        <vt:i4>1048625</vt:i4>
      </vt:variant>
      <vt:variant>
        <vt:i4>38</vt:i4>
      </vt:variant>
      <vt:variant>
        <vt:i4>0</vt:i4>
      </vt:variant>
      <vt:variant>
        <vt:i4>5</vt:i4>
      </vt:variant>
      <vt:variant>
        <vt:lpwstr/>
      </vt:variant>
      <vt:variant>
        <vt:lpwstr>_Toc441611545</vt:lpwstr>
      </vt:variant>
      <vt:variant>
        <vt:i4>1048625</vt:i4>
      </vt:variant>
      <vt:variant>
        <vt:i4>32</vt:i4>
      </vt:variant>
      <vt:variant>
        <vt:i4>0</vt:i4>
      </vt:variant>
      <vt:variant>
        <vt:i4>5</vt:i4>
      </vt:variant>
      <vt:variant>
        <vt:lpwstr/>
      </vt:variant>
      <vt:variant>
        <vt:lpwstr>_Toc441611544</vt:lpwstr>
      </vt:variant>
      <vt:variant>
        <vt:i4>1048625</vt:i4>
      </vt:variant>
      <vt:variant>
        <vt:i4>26</vt:i4>
      </vt:variant>
      <vt:variant>
        <vt:i4>0</vt:i4>
      </vt:variant>
      <vt:variant>
        <vt:i4>5</vt:i4>
      </vt:variant>
      <vt:variant>
        <vt:lpwstr/>
      </vt:variant>
      <vt:variant>
        <vt:lpwstr>_Toc441611543</vt:lpwstr>
      </vt:variant>
      <vt:variant>
        <vt:i4>1048625</vt:i4>
      </vt:variant>
      <vt:variant>
        <vt:i4>20</vt:i4>
      </vt:variant>
      <vt:variant>
        <vt:i4>0</vt:i4>
      </vt:variant>
      <vt:variant>
        <vt:i4>5</vt:i4>
      </vt:variant>
      <vt:variant>
        <vt:lpwstr/>
      </vt:variant>
      <vt:variant>
        <vt:lpwstr>_Toc441611542</vt:lpwstr>
      </vt:variant>
      <vt:variant>
        <vt:i4>1048625</vt:i4>
      </vt:variant>
      <vt:variant>
        <vt:i4>14</vt:i4>
      </vt:variant>
      <vt:variant>
        <vt:i4>0</vt:i4>
      </vt:variant>
      <vt:variant>
        <vt:i4>5</vt:i4>
      </vt:variant>
      <vt:variant>
        <vt:lpwstr/>
      </vt:variant>
      <vt:variant>
        <vt:lpwstr>_Toc441611541</vt:lpwstr>
      </vt:variant>
      <vt:variant>
        <vt:i4>1048625</vt:i4>
      </vt:variant>
      <vt:variant>
        <vt:i4>8</vt:i4>
      </vt:variant>
      <vt:variant>
        <vt:i4>0</vt:i4>
      </vt:variant>
      <vt:variant>
        <vt:i4>5</vt:i4>
      </vt:variant>
      <vt:variant>
        <vt:lpwstr/>
      </vt:variant>
      <vt:variant>
        <vt:lpwstr>_Toc441611540</vt:lpwstr>
      </vt:variant>
      <vt:variant>
        <vt:i4>1507377</vt:i4>
      </vt:variant>
      <vt:variant>
        <vt:i4>2</vt:i4>
      </vt:variant>
      <vt:variant>
        <vt:i4>0</vt:i4>
      </vt:variant>
      <vt:variant>
        <vt:i4>5</vt:i4>
      </vt:variant>
      <vt:variant>
        <vt:lpwstr/>
      </vt:variant>
      <vt:variant>
        <vt:lpwstr>_Toc441611539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GC0138 CP</dc:title>
  <dc:subject>Draft CP</dc:subject>
  <dc:creator>Mark Horley</dc:creator>
  <cp:keywords>Draft CP</cp:keywords>
  <dc:description>Original February 2020_x000d_
Modified version February 2021</dc:description>
  <cp:lastModifiedBy>Ahmed (ESO), Nisar</cp:lastModifiedBy>
  <cp:revision>2</cp:revision>
  <cp:lastPrinted>2018-06-19T09:53:00Z</cp:lastPrinted>
  <dcterms:created xsi:type="dcterms:W3CDTF">2021-09-22T07:49:00Z</dcterms:created>
  <dcterms:modified xsi:type="dcterms:W3CDTF">2021-09-22T07:49:00Z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maryAuthor">
    <vt:lpwstr>Mark Horley</vt:lpwstr>
  </property>
  <property fmtid="{D5CDD505-2E9C-101B-9397-08002B2CF9AE}" pid="3" name="Primary Team">
    <vt:lpwstr>Generation Dynamic Performance</vt:lpwstr>
  </property>
  <property fmtid="{D5CDD505-2E9C-101B-9397-08002B2CF9AE}" pid="4" name="PrimaryAuthorEmail">
    <vt:lpwstr>mark.horley@uk.ngrid.com</vt:lpwstr>
  </property>
  <property fmtid="{D5CDD505-2E9C-101B-9397-08002B2CF9AE}" pid="5" name="KeyWords0">
    <vt:lpwstr>Grid Code A10 A/10 report post Ofgem comments Sept 2011</vt:lpwstr>
  </property>
  <property fmtid="{D5CDD505-2E9C-101B-9397-08002B2CF9AE}" pid="6" name="ApprovedBy">
    <vt:lpwstr>Ian Nuttall</vt:lpwstr>
  </property>
  <property fmtid="{D5CDD505-2E9C-101B-9397-08002B2CF9AE}" pid="7" name="Document Subject">
    <vt:lpwstr>Codes</vt:lpwstr>
  </property>
  <property fmtid="{D5CDD505-2E9C-101B-9397-08002B2CF9AE}" pid="8" name="Site0">
    <vt:lpwstr/>
  </property>
  <property fmtid="{D5CDD505-2E9C-101B-9397-08002B2CF9AE}" pid="9" name="Plant Type">
    <vt:lpwstr/>
  </property>
  <property fmtid="{D5CDD505-2E9C-101B-9397-08002B2CF9AE}" pid="10" name="ContentType">
    <vt:lpwstr/>
  </property>
  <property fmtid="{D5CDD505-2E9C-101B-9397-08002B2CF9AE}" pid="11" name="Description0">
    <vt:lpwstr>Compliance Process-New post A10 consultation</vt:lpwstr>
  </property>
  <property fmtid="{D5CDD505-2E9C-101B-9397-08002B2CF9AE}" pid="12" name="Subject0">
    <vt:lpwstr>grid code A10 report post Ofgem comments</vt:lpwstr>
  </property>
  <property fmtid="{D5CDD505-2E9C-101B-9397-08002B2CF9AE}" pid="13" name="SecurityClassification">
    <vt:lpwstr>Can be shared with partners/suppliers/customers</vt:lpwstr>
  </property>
  <property fmtid="{D5CDD505-2E9C-101B-9397-08002B2CF9AE}" pid="14" name="Status">
    <vt:lpwstr>Work In Progress</vt:lpwstr>
  </property>
  <property fmtid="{D5CDD505-2E9C-101B-9397-08002B2CF9AE}" pid="15" name="Year of Submission">
    <vt:lpwstr/>
  </property>
  <property fmtid="{D5CDD505-2E9C-101B-9397-08002B2CF9AE}" pid="16" name="Display Order">
    <vt:lpwstr/>
  </property>
  <property fmtid="{D5CDD505-2E9C-101B-9397-08002B2CF9AE}" pid="17" name="_NewReviewCycle">
    <vt:lpwstr/>
  </property>
  <property fmtid="{D5CDD505-2E9C-101B-9397-08002B2CF9AE}" pid="18" name="ContentTypeId">
    <vt:lpwstr>0x010100D6D827E7FA3BF940826F8BFC00472608</vt:lpwstr>
  </property>
</Properties>
</file>