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229E3" w14:textId="77777777" w:rsidR="00540D4E" w:rsidRDefault="00A028F1" w:rsidP="00540D4E">
      <w:pPr>
        <w:pStyle w:val="Checklist"/>
        <w:tabs>
          <w:tab w:val="left" w:pos="4111"/>
        </w:tabs>
      </w:pPr>
      <w:r>
        <w:t>Grid Code</w:t>
      </w:r>
      <w:r w:rsidR="00540D4E" w:rsidRPr="00540D4E">
        <w:t xml:space="preserve"> </w:t>
      </w:r>
      <w:r w:rsidR="00CA0D40" w:rsidRPr="00CA0D40">
        <w:t>Alternative and Workgroup Vote</w:t>
      </w:r>
    </w:p>
    <w:p w14:paraId="4E3DDAE8" w14:textId="77777777" w:rsidR="00EF6704" w:rsidRDefault="00EF6704" w:rsidP="0006725A">
      <w:pPr>
        <w:ind w:right="113"/>
        <w:rPr>
          <w:rFonts w:cs="Arial"/>
          <w:b/>
          <w:sz w:val="24"/>
        </w:rPr>
      </w:pPr>
    </w:p>
    <w:p w14:paraId="3603D06C" w14:textId="05F3158D" w:rsidR="003C60F9" w:rsidRPr="00E01E5D" w:rsidRDefault="00D3707B" w:rsidP="003C60F9">
      <w:pPr>
        <w:rPr>
          <w:sz w:val="24"/>
        </w:rPr>
      </w:pPr>
      <w:bookmarkStart w:id="0" w:name="_Hlk31877162"/>
      <w:r>
        <w:rPr>
          <w:rFonts w:cs="Arial"/>
          <w:b/>
          <w:color w:val="F26522" w:themeColor="accent1"/>
          <w:sz w:val="28"/>
        </w:rPr>
        <w:t>GC</w:t>
      </w:r>
      <w:r w:rsidR="00E01E5D">
        <w:rPr>
          <w:rFonts w:cs="Arial"/>
          <w:b/>
          <w:color w:val="F26522" w:themeColor="accent1"/>
          <w:sz w:val="28"/>
        </w:rPr>
        <w:t xml:space="preserve">0137: </w:t>
      </w:r>
      <w:r w:rsidR="00E01E5D" w:rsidRPr="00E01E5D">
        <w:rPr>
          <w:sz w:val="24"/>
        </w:rPr>
        <w:t>Minimum Specification Required for Provision of GB Grid Forming GBGF Capability formerly Virtual Synchronous Machine</w:t>
      </w:r>
      <w:r w:rsidR="00956F9D">
        <w:rPr>
          <w:sz w:val="24"/>
        </w:rPr>
        <w:t xml:space="preserve"> </w:t>
      </w:r>
      <w:r w:rsidR="00E01E5D" w:rsidRPr="00E01E5D">
        <w:rPr>
          <w:sz w:val="24"/>
        </w:rPr>
        <w:t>VSM Capability</w:t>
      </w:r>
    </w:p>
    <w:bookmarkEnd w:id="0"/>
    <w:p w14:paraId="4B5F866A" w14:textId="77777777" w:rsidR="0006725A" w:rsidRDefault="0006725A" w:rsidP="0006725A">
      <w:pPr>
        <w:pStyle w:val="BodyText"/>
        <w:rPr>
          <w:sz w:val="24"/>
        </w:rPr>
      </w:pPr>
    </w:p>
    <w:p w14:paraId="2AB47FC7"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6996C504" w14:textId="77777777" w:rsidR="00D9239D" w:rsidRDefault="001C44FE" w:rsidP="0012195F">
      <w:pPr>
        <w:pStyle w:val="BodyText"/>
        <w:rPr>
          <w:sz w:val="24"/>
        </w:rPr>
      </w:pPr>
      <w:r w:rsidRPr="009E5084">
        <w:rPr>
          <w:b/>
          <w:sz w:val="24"/>
        </w:rPr>
        <w:t>Stage 1 - Alternative Vote</w:t>
      </w:r>
    </w:p>
    <w:p w14:paraId="58110E7B"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w:t>
      </w:r>
      <w:r w:rsidR="007564CE">
        <w:rPr>
          <w:sz w:val="24"/>
        </w:rPr>
        <w:t xml:space="preserve"> Grid</w:t>
      </w:r>
      <w:r w:rsidR="0012195F">
        <w:rPr>
          <w:sz w:val="24"/>
        </w:rPr>
        <w:t xml:space="preserve"> Code Modifications</w:t>
      </w:r>
      <w:r w:rsidR="007564CE">
        <w:rPr>
          <w:sz w:val="24"/>
        </w:rPr>
        <w:t xml:space="preserve"> (WAGCM</w:t>
      </w:r>
      <w:r w:rsidR="005307B1">
        <w:rPr>
          <w:sz w:val="24"/>
        </w:rPr>
        <w:t>s)</w:t>
      </w:r>
      <w:r w:rsidR="00F23797">
        <w:rPr>
          <w:sz w:val="24"/>
        </w:rPr>
        <w:t>.</w:t>
      </w:r>
    </w:p>
    <w:p w14:paraId="21657155" w14:textId="77777777" w:rsidR="001C44FE" w:rsidRPr="009E5084" w:rsidRDefault="001C44FE" w:rsidP="001C44FE">
      <w:pPr>
        <w:pStyle w:val="BodyText"/>
        <w:rPr>
          <w:b/>
          <w:sz w:val="24"/>
        </w:rPr>
      </w:pPr>
      <w:r w:rsidRPr="009E5084">
        <w:rPr>
          <w:b/>
          <w:sz w:val="24"/>
        </w:rPr>
        <w:t xml:space="preserve">Stage 2 - Workgroup Vote </w:t>
      </w:r>
    </w:p>
    <w:p w14:paraId="4BB98BE4"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w:t>
      </w:r>
      <w:r w:rsidR="007727DD">
        <w:rPr>
          <w:sz w:val="24"/>
        </w:rPr>
        <w:t>Orig</w:t>
      </w:r>
      <w:r w:rsidR="00942A23">
        <w:rPr>
          <w:sz w:val="24"/>
        </w:rPr>
        <w:t>inal and WA</w:t>
      </w:r>
      <w:r w:rsidR="007564CE">
        <w:rPr>
          <w:sz w:val="24"/>
        </w:rPr>
        <w:t>G</w:t>
      </w:r>
      <w:r w:rsidR="00942A23">
        <w:rPr>
          <w:sz w:val="24"/>
        </w:rPr>
        <w:t>CMs</w:t>
      </w:r>
      <w:r w:rsidR="00FC73E3">
        <w:rPr>
          <w:sz w:val="24"/>
        </w:rPr>
        <w:t xml:space="preserve"> (if there are any)</w:t>
      </w:r>
      <w:r w:rsidR="00942A23">
        <w:rPr>
          <w:sz w:val="24"/>
        </w:rPr>
        <w:t xml:space="preserve"> against the </w:t>
      </w:r>
      <w:r w:rsidR="007564CE">
        <w:rPr>
          <w:sz w:val="24"/>
        </w:rPr>
        <w:t>Grid Code</w:t>
      </w:r>
      <w:r w:rsidR="00942A23">
        <w:rPr>
          <w:sz w:val="24"/>
        </w:rPr>
        <w:t xml:space="preserve"> objectives</w:t>
      </w:r>
      <w:r w:rsidR="004046AC">
        <w:rPr>
          <w:sz w:val="24"/>
        </w:rPr>
        <w:t xml:space="preserve"> compared to the baseline</w:t>
      </w:r>
      <w:r w:rsidR="00627EDB">
        <w:rPr>
          <w:sz w:val="24"/>
        </w:rPr>
        <w:t xml:space="preserve"> (the current </w:t>
      </w:r>
      <w:r w:rsidR="007564CE">
        <w:rPr>
          <w:sz w:val="24"/>
        </w:rPr>
        <w:t>Grid Code</w:t>
      </w:r>
      <w:r w:rsidR="00627EDB">
        <w:rPr>
          <w:sz w:val="24"/>
        </w:rPr>
        <w:t>)</w:t>
      </w:r>
      <w:r w:rsidR="00145A1F">
        <w:rPr>
          <w:sz w:val="24"/>
        </w:rPr>
        <w:t>.</w:t>
      </w:r>
      <w:r w:rsidR="000C08E0">
        <w:rPr>
          <w:sz w:val="24"/>
        </w:rPr>
        <w:t xml:space="preserve"> </w:t>
      </w:r>
    </w:p>
    <w:p w14:paraId="283884A5" w14:textId="77777777" w:rsidR="00A33530" w:rsidRPr="00E57DAF" w:rsidRDefault="00A33530" w:rsidP="009E5084">
      <w:pPr>
        <w:pStyle w:val="BodyText"/>
        <w:rPr>
          <w:sz w:val="24"/>
        </w:rPr>
      </w:pPr>
      <w:r>
        <w:rPr>
          <w:sz w:val="24"/>
        </w:rPr>
        <w:t>2b)</w:t>
      </w:r>
      <w:r w:rsidRPr="00A33530">
        <w:rPr>
          <w:sz w:val="24"/>
        </w:rPr>
        <w:t xml:space="preserve"> </w:t>
      </w:r>
      <w:r w:rsidR="008B4C16">
        <w:rPr>
          <w:sz w:val="24"/>
        </w:rPr>
        <w:t xml:space="preserve">If </w:t>
      </w:r>
      <w:r w:rsidRPr="00E57DAF">
        <w:rPr>
          <w:sz w:val="24"/>
        </w:rPr>
        <w:t>WA</w:t>
      </w:r>
      <w:r w:rsidR="007564CE">
        <w:rPr>
          <w:sz w:val="24"/>
        </w:rPr>
        <w:t>G</w:t>
      </w:r>
      <w:r w:rsidRPr="00E57DAF">
        <w:rPr>
          <w:sz w:val="24"/>
        </w:rPr>
        <w:t xml:space="preserve">CMs exist, </w:t>
      </w:r>
      <w:r w:rsidR="00145A1F">
        <w:rPr>
          <w:sz w:val="24"/>
        </w:rPr>
        <w:t xml:space="preserve">vote on whether </w:t>
      </w:r>
      <w:r w:rsidRPr="00E57DAF">
        <w:rPr>
          <w:sz w:val="24"/>
        </w:rPr>
        <w:t>each WA</w:t>
      </w:r>
      <w:r w:rsidR="007564CE">
        <w:rPr>
          <w:sz w:val="24"/>
        </w:rPr>
        <w:t>G</w:t>
      </w:r>
      <w:r w:rsidRPr="00E57DAF">
        <w:rPr>
          <w:sz w:val="24"/>
        </w:rPr>
        <w:t>CM better facilitate</w:t>
      </w:r>
      <w:r w:rsidR="00145A1F">
        <w:rPr>
          <w:sz w:val="24"/>
        </w:rPr>
        <w:t>s</w:t>
      </w:r>
      <w:r w:rsidRPr="00E57DAF">
        <w:rPr>
          <w:sz w:val="24"/>
        </w:rPr>
        <w:t xml:space="preserve"> the Applicable </w:t>
      </w:r>
      <w:r w:rsidR="005307B1">
        <w:rPr>
          <w:sz w:val="24"/>
        </w:rPr>
        <w:t>Grid Code</w:t>
      </w:r>
      <w:r w:rsidRPr="00E57DAF">
        <w:rPr>
          <w:sz w:val="24"/>
        </w:rPr>
        <w:t xml:space="preserve"> Objectives</w:t>
      </w:r>
      <w:r w:rsidR="004365FB">
        <w:rPr>
          <w:sz w:val="24"/>
        </w:rPr>
        <w:t xml:space="preserve"> better</w:t>
      </w:r>
      <w:r w:rsidRPr="00E57DAF">
        <w:rPr>
          <w:sz w:val="24"/>
        </w:rPr>
        <w:t xml:space="preserve"> than the Original Modification Proposal</w:t>
      </w:r>
      <w:r w:rsidR="00145A1F">
        <w:rPr>
          <w:sz w:val="24"/>
        </w:rPr>
        <w:t>.</w:t>
      </w:r>
    </w:p>
    <w:p w14:paraId="1B45671D" w14:textId="77777777" w:rsidR="001C44FE" w:rsidRDefault="00A33530" w:rsidP="001C44FE">
      <w:pPr>
        <w:pStyle w:val="BodyText"/>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50918DB7" w14:textId="77777777" w:rsidR="001C5ABA" w:rsidRPr="001C44FE" w:rsidRDefault="001C5ABA" w:rsidP="001C44FE">
      <w:pPr>
        <w:pStyle w:val="BodyText"/>
        <w:rPr>
          <w:sz w:val="24"/>
        </w:rPr>
      </w:pPr>
    </w:p>
    <w:p w14:paraId="7AF67893" w14:textId="77777777" w:rsidR="00BF0C7F" w:rsidRDefault="00BF0C7F" w:rsidP="00BF0C7F">
      <w:pPr>
        <w:pStyle w:val="BodyText"/>
        <w:rPr>
          <w:b/>
          <w:color w:val="F26522" w:themeColor="accent1"/>
          <w:sz w:val="24"/>
        </w:rPr>
      </w:pPr>
      <w:bookmarkStart w:id="1" w:name="_Hlk62818798"/>
      <w:r>
        <w:rPr>
          <w:b/>
          <w:color w:val="F26522" w:themeColor="accent1"/>
          <w:sz w:val="24"/>
        </w:rPr>
        <w:t>Terms used in this document</w:t>
      </w:r>
    </w:p>
    <w:tbl>
      <w:tblPr>
        <w:tblStyle w:val="TableGrid"/>
        <w:tblW w:w="0" w:type="auto"/>
        <w:tblInd w:w="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1696"/>
        <w:gridCol w:w="7319"/>
      </w:tblGrid>
      <w:tr w:rsidR="00BF0C7F" w14:paraId="703795F3"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5C7C8A19"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Term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30CAD419" w14:textId="77777777" w:rsidR="00BF0C7F" w:rsidRDefault="00BF0C7F">
            <w:pPr>
              <w:spacing w:after="160" w:line="256" w:lineRule="auto"/>
              <w:rPr>
                <w:b/>
                <w:color w:val="FFFFFF" w:themeColor="background1"/>
                <w:sz w:val="24"/>
                <w:lang w:eastAsia="en-US"/>
              </w:rPr>
            </w:pPr>
            <w:r>
              <w:rPr>
                <w:b/>
                <w:color w:val="FFFFFF" w:themeColor="background1"/>
                <w:sz w:val="24"/>
                <w:lang w:eastAsia="en-US"/>
              </w:rPr>
              <w:t>Meaning</w:t>
            </w:r>
          </w:p>
        </w:tc>
      </w:tr>
      <w:tr w:rsidR="00BF0C7F" w14:paraId="2DA96939"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F808770" w14:textId="77777777" w:rsidR="00BF0C7F" w:rsidRDefault="00BF0C7F">
            <w:pPr>
              <w:spacing w:after="160" w:line="256" w:lineRule="auto"/>
              <w:rPr>
                <w:sz w:val="24"/>
                <w:lang w:eastAsia="en-US"/>
              </w:rPr>
            </w:pPr>
            <w:r>
              <w:rPr>
                <w:sz w:val="24"/>
                <w:lang w:eastAsia="en-US"/>
              </w:rPr>
              <w:t>Baseline</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20D8866B" w14:textId="77777777" w:rsidR="00BF0C7F" w:rsidRDefault="00BF0C7F">
            <w:pPr>
              <w:spacing w:after="160" w:line="256" w:lineRule="auto"/>
              <w:rPr>
                <w:sz w:val="24"/>
                <w:lang w:eastAsia="en-US"/>
              </w:rPr>
            </w:pPr>
            <w:r>
              <w:rPr>
                <w:sz w:val="24"/>
                <w:lang w:eastAsia="en-US"/>
              </w:rPr>
              <w:t xml:space="preserve">The current </w:t>
            </w:r>
            <w:r w:rsidR="009624EA">
              <w:rPr>
                <w:sz w:val="24"/>
                <w:lang w:eastAsia="en-US"/>
              </w:rPr>
              <w:t>Grid Code</w:t>
            </w:r>
            <w:r>
              <w:rPr>
                <w:sz w:val="24"/>
                <w:lang w:eastAsia="en-US"/>
              </w:rPr>
              <w:t xml:space="preserve"> (if voting for the Baseline, you believe no modification should be made)</w:t>
            </w:r>
          </w:p>
        </w:tc>
      </w:tr>
      <w:tr w:rsidR="00BF0C7F" w14:paraId="3774244C"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7368BF1" w14:textId="77777777" w:rsidR="00BF0C7F" w:rsidRDefault="00BF0C7F">
            <w:pPr>
              <w:spacing w:after="160" w:line="256" w:lineRule="auto"/>
              <w:rPr>
                <w:sz w:val="24"/>
                <w:lang w:eastAsia="en-US"/>
              </w:rPr>
            </w:pPr>
            <w:r>
              <w:rPr>
                <w:sz w:val="24"/>
                <w:lang w:eastAsia="en-US"/>
              </w:rPr>
              <w:t>Original</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2A38D64" w14:textId="77777777" w:rsidR="00BF0C7F" w:rsidRDefault="00BF0C7F">
            <w:pPr>
              <w:spacing w:after="160" w:line="256" w:lineRule="auto"/>
              <w:rPr>
                <w:sz w:val="24"/>
                <w:lang w:eastAsia="en-US"/>
              </w:rPr>
            </w:pPr>
            <w:r>
              <w:rPr>
                <w:sz w:val="24"/>
                <w:lang w:eastAsia="en-US"/>
              </w:rPr>
              <w:t>The solution which was firstly proposed by the Proposer of the modification</w:t>
            </w:r>
          </w:p>
        </w:tc>
      </w:tr>
      <w:tr w:rsidR="00BF0C7F" w14:paraId="3DCC78B2" w14:textId="77777777" w:rsidTr="00BF0C7F">
        <w:tc>
          <w:tcPr>
            <w:tcW w:w="16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DA151D2" w14:textId="77777777" w:rsidR="00BF0C7F" w:rsidRDefault="00BF0C7F">
            <w:pPr>
              <w:spacing w:after="160" w:line="256" w:lineRule="auto"/>
              <w:rPr>
                <w:sz w:val="24"/>
                <w:lang w:eastAsia="en-US"/>
              </w:rPr>
            </w:pPr>
            <w:r>
              <w:rPr>
                <w:sz w:val="24"/>
                <w:lang w:eastAsia="en-US"/>
              </w:rPr>
              <w:t>WAGCM</w:t>
            </w:r>
          </w:p>
        </w:tc>
        <w:tc>
          <w:tcPr>
            <w:tcW w:w="7319"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0CCD9CE" w14:textId="77777777" w:rsidR="00BF0C7F" w:rsidRDefault="00BF0C7F">
            <w:pPr>
              <w:spacing w:after="160" w:line="256" w:lineRule="auto"/>
              <w:rPr>
                <w:sz w:val="24"/>
                <w:lang w:eastAsia="en-US"/>
              </w:rPr>
            </w:pPr>
            <w:r>
              <w:rPr>
                <w:sz w:val="24"/>
                <w:lang w:eastAsia="en-US"/>
              </w:rPr>
              <w:t>Workgroup Alternative Grid Code Modification (an Alternative Solution which has been developed by the Workgroup)</w:t>
            </w:r>
          </w:p>
        </w:tc>
        <w:bookmarkEnd w:id="1"/>
      </w:tr>
    </w:tbl>
    <w:p w14:paraId="683F1BBB" w14:textId="77777777" w:rsidR="008D369C" w:rsidRDefault="008D369C">
      <w:pPr>
        <w:spacing w:after="160" w:line="259" w:lineRule="auto"/>
        <w:rPr>
          <w:b/>
          <w:color w:val="F26522" w:themeColor="accent1"/>
          <w:sz w:val="24"/>
        </w:rPr>
      </w:pPr>
    </w:p>
    <w:p w14:paraId="5817B152" w14:textId="77777777" w:rsidR="00CA0D40" w:rsidRPr="003B77E5" w:rsidRDefault="00CA0D40" w:rsidP="008D369C">
      <w:pPr>
        <w:pStyle w:val="BodyText"/>
        <w:rPr>
          <w:b/>
          <w:color w:val="F26522" w:themeColor="accent1"/>
        </w:rPr>
      </w:pPr>
      <w:r w:rsidRPr="001F5F82">
        <w:rPr>
          <w:b/>
          <w:color w:val="F26522" w:themeColor="accent1"/>
          <w:sz w:val="24"/>
        </w:rPr>
        <w:t xml:space="preserve">The Applicable </w:t>
      </w:r>
      <w:r w:rsidR="005307B1">
        <w:rPr>
          <w:b/>
          <w:color w:val="F26522" w:themeColor="accent1"/>
          <w:sz w:val="24"/>
        </w:rPr>
        <w:t>Grid Code</w:t>
      </w:r>
      <w:r w:rsidRPr="001F5F82">
        <w:rPr>
          <w:b/>
          <w:color w:val="F26522" w:themeColor="accent1"/>
          <w:sz w:val="24"/>
        </w:rPr>
        <w:t xml:space="preserve"> Objectives:</w:t>
      </w:r>
    </w:p>
    <w:p w14:paraId="1FFA6F35" w14:textId="77777777" w:rsidR="003B77E5" w:rsidRPr="003B77E5" w:rsidRDefault="003B77E5" w:rsidP="003B77E5">
      <w:pPr>
        <w:pStyle w:val="BodyText"/>
        <w:numPr>
          <w:ilvl w:val="0"/>
          <w:numId w:val="14"/>
        </w:numPr>
        <w:rPr>
          <w:sz w:val="24"/>
        </w:rPr>
      </w:pPr>
      <w:r w:rsidRPr="003B77E5">
        <w:rPr>
          <w:sz w:val="24"/>
        </w:rPr>
        <w:t>To permit the development, maintenance and operation of an efficient, coordinated and economical system for the transmission of electricity</w:t>
      </w:r>
    </w:p>
    <w:p w14:paraId="6589049E" w14:textId="77777777" w:rsidR="003B77E5" w:rsidRPr="003B77E5" w:rsidRDefault="003B77E5" w:rsidP="003B77E5">
      <w:pPr>
        <w:pStyle w:val="BodyText"/>
        <w:numPr>
          <w:ilvl w:val="0"/>
          <w:numId w:val="14"/>
        </w:numPr>
        <w:rPr>
          <w:sz w:val="24"/>
        </w:rPr>
      </w:pPr>
      <w:r w:rsidRPr="003B77E5">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5482FC5C" w14:textId="77777777" w:rsidR="003B77E5" w:rsidRPr="003B77E5" w:rsidRDefault="003B77E5" w:rsidP="003B77E5">
      <w:pPr>
        <w:pStyle w:val="BodyText"/>
        <w:numPr>
          <w:ilvl w:val="0"/>
          <w:numId w:val="14"/>
        </w:numPr>
        <w:rPr>
          <w:sz w:val="24"/>
        </w:rPr>
      </w:pPr>
      <w:r w:rsidRPr="003B77E5">
        <w:rPr>
          <w:sz w:val="24"/>
        </w:rPr>
        <w:t>Subject to sub-paragraphs (</w:t>
      </w:r>
      <w:proofErr w:type="spellStart"/>
      <w:r w:rsidRPr="003B77E5">
        <w:rPr>
          <w:sz w:val="24"/>
        </w:rPr>
        <w:t>i</w:t>
      </w:r>
      <w:proofErr w:type="spellEnd"/>
      <w:r w:rsidRPr="003B77E5">
        <w:rPr>
          <w:sz w:val="24"/>
        </w:rPr>
        <w:t xml:space="preserve">) and (ii), to promote the security and efficiency of the electricity generation, transmission and distribution systems in the national electricity transmission system operator area taken as a whole; </w:t>
      </w:r>
    </w:p>
    <w:p w14:paraId="401842E4" w14:textId="77777777" w:rsidR="003B77E5" w:rsidRPr="003B77E5" w:rsidRDefault="003B77E5" w:rsidP="003B77E5">
      <w:pPr>
        <w:pStyle w:val="BodyText"/>
        <w:numPr>
          <w:ilvl w:val="0"/>
          <w:numId w:val="14"/>
        </w:numPr>
        <w:rPr>
          <w:sz w:val="24"/>
        </w:rPr>
      </w:pPr>
      <w:r w:rsidRPr="003B77E5">
        <w:rPr>
          <w:sz w:val="24"/>
        </w:rPr>
        <w:t xml:space="preserve">To efficiently discharge the obligations imposed upon the licensee by this license and to comply with the Electricity Regulation and any relevant legally binding decisions of the European Commission and/or the Agency; and  </w:t>
      </w:r>
    </w:p>
    <w:p w14:paraId="7DCB0D20" w14:textId="4FB9891E" w:rsidR="001F5F82" w:rsidRPr="008D369C" w:rsidRDefault="003B77E5" w:rsidP="003B77E5">
      <w:pPr>
        <w:pStyle w:val="BodyText"/>
        <w:numPr>
          <w:ilvl w:val="0"/>
          <w:numId w:val="14"/>
        </w:numPr>
        <w:rPr>
          <w:sz w:val="24"/>
        </w:rPr>
      </w:pPr>
      <w:r w:rsidRPr="003B77E5">
        <w:rPr>
          <w:sz w:val="24"/>
        </w:rPr>
        <w:lastRenderedPageBreak/>
        <w:t>To promote efficiency in the implementation and administration of the Grid Code arrangements</w:t>
      </w:r>
    </w:p>
    <w:p w14:paraId="71C37ED5" w14:textId="77777777" w:rsidR="00CA0D40" w:rsidRPr="00E57DAF" w:rsidRDefault="00CA0D40" w:rsidP="008D369C">
      <w:pPr>
        <w:pStyle w:val="Checklist"/>
      </w:pPr>
      <w:r w:rsidRPr="001F5F82">
        <w:t>Workgroup Vote</w:t>
      </w:r>
    </w:p>
    <w:p w14:paraId="14A0BBC4" w14:textId="45C14E61" w:rsidR="00A56ECB" w:rsidRPr="008D369C" w:rsidRDefault="00360A58" w:rsidP="00A56ECB">
      <w:pPr>
        <w:pStyle w:val="BodyText"/>
        <w:rPr>
          <w:b/>
          <w:sz w:val="24"/>
        </w:rPr>
      </w:pPr>
      <w:r>
        <w:rPr>
          <w:b/>
          <w:color w:val="F26522" w:themeColor="accent1"/>
          <w:sz w:val="24"/>
        </w:rPr>
        <w:t>Assessment against objectives</w:t>
      </w:r>
    </w:p>
    <w:p w14:paraId="75501BE7" w14:textId="77777777" w:rsidR="00627EDB" w:rsidRPr="00E57DAF" w:rsidRDefault="00627EDB" w:rsidP="000C4B80">
      <w:pPr>
        <w:pStyle w:val="BodyText"/>
        <w:rPr>
          <w:sz w:val="24"/>
        </w:rPr>
      </w:pPr>
      <w:r>
        <w:rPr>
          <w:sz w:val="24"/>
        </w:rPr>
        <w:t>To</w:t>
      </w:r>
      <w:r w:rsidRPr="001C44FE">
        <w:rPr>
          <w:sz w:val="24"/>
        </w:rPr>
        <w:t xml:space="preserve"> </w:t>
      </w:r>
      <w:r>
        <w:rPr>
          <w:sz w:val="24"/>
        </w:rPr>
        <w:t xml:space="preserve">assess the </w:t>
      </w:r>
      <w:r w:rsidR="00BF0C7F">
        <w:rPr>
          <w:sz w:val="24"/>
        </w:rPr>
        <w:t>O</w:t>
      </w:r>
      <w:r>
        <w:rPr>
          <w:sz w:val="24"/>
        </w:rPr>
        <w:t>riginal and WA</w:t>
      </w:r>
      <w:r w:rsidR="001F2D80">
        <w:rPr>
          <w:sz w:val="24"/>
        </w:rPr>
        <w:t>G</w:t>
      </w:r>
      <w:r>
        <w:rPr>
          <w:sz w:val="24"/>
        </w:rPr>
        <w:t xml:space="preserve">CMs against the </w:t>
      </w:r>
      <w:r w:rsidR="001F2D80">
        <w:rPr>
          <w:sz w:val="24"/>
        </w:rPr>
        <w:t>Grid Code</w:t>
      </w:r>
      <w:r>
        <w:rPr>
          <w:sz w:val="24"/>
        </w:rPr>
        <w:t xml:space="preserve"> objectives compared to the baseline (the current </w:t>
      </w:r>
      <w:r w:rsidR="001F2D80">
        <w:rPr>
          <w:sz w:val="24"/>
        </w:rPr>
        <w:t>Grid Code</w:t>
      </w:r>
      <w:r>
        <w:rPr>
          <w:sz w:val="24"/>
        </w:rPr>
        <w:t xml:space="preserve">). </w:t>
      </w:r>
    </w:p>
    <w:p w14:paraId="1D4B549F"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6DFA1A38" w14:textId="77777777" w:rsidR="0061550B" w:rsidRDefault="0061550B" w:rsidP="005642DC">
      <w:pPr>
        <w:pStyle w:val="BodyText"/>
        <w:rPr>
          <w:sz w:val="24"/>
        </w:rPr>
      </w:pPr>
    </w:p>
    <w:p w14:paraId="2ECCDAF8" w14:textId="77777777" w:rsidR="000C4B80" w:rsidRPr="00E57DAF" w:rsidRDefault="0061550B" w:rsidP="008D369C">
      <w:pPr>
        <w:pStyle w:val="BodyText"/>
        <w:rPr>
          <w:sz w:val="24"/>
        </w:rPr>
      </w:pPr>
      <w:r>
        <w:rPr>
          <w:sz w:val="24"/>
        </w:rPr>
        <w:t>A</w:t>
      </w:r>
      <w:r w:rsidR="001F2D80">
        <w:rPr>
          <w:sz w:val="24"/>
        </w:rPr>
        <w:t>G</w:t>
      </w:r>
      <w:r>
        <w:rPr>
          <w:sz w:val="24"/>
        </w:rPr>
        <w:t xml:space="preserve">CO = Applicable </w:t>
      </w:r>
      <w:r w:rsidR="00683EA0">
        <w:rPr>
          <w:sz w:val="24"/>
        </w:rPr>
        <w:t>Grid Code</w:t>
      </w:r>
      <w:r>
        <w:rPr>
          <w:sz w:val="24"/>
        </w:rPr>
        <w:t xml:space="preserve"> Objective</w:t>
      </w:r>
    </w:p>
    <w:p w14:paraId="03F9230E"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68EC22AE"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C28417"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521C14"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50C0E2D"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887ED5"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768AD8" w14:textId="77777777" w:rsidR="00CA0D40" w:rsidRPr="00061C92" w:rsidRDefault="00CA0D40" w:rsidP="00A6364C">
            <w:pPr>
              <w:ind w:right="-120"/>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BB955A9" w14:textId="77777777" w:rsidR="00CA0D40" w:rsidRPr="00061C92" w:rsidRDefault="00CA0D40" w:rsidP="00A6364C">
            <w:pPr>
              <w:ind w:right="-120"/>
              <w:rPr>
                <w:rFonts w:cs="Arial"/>
                <w:b/>
                <w:color w:val="FFFFFF"/>
              </w:rPr>
            </w:pPr>
            <w:r>
              <w:rPr>
                <w:rFonts w:cs="Arial"/>
                <w:b/>
                <w:color w:val="FFFFFF"/>
              </w:rPr>
              <w:t>Better facilitates A</w:t>
            </w:r>
            <w:r w:rsidR="001F2D80">
              <w:rPr>
                <w:rFonts w:cs="Arial"/>
                <w:b/>
                <w:color w:val="FFFFFF"/>
              </w:rPr>
              <w:t>G</w:t>
            </w:r>
            <w:r>
              <w:rPr>
                <w:rFonts w:cs="Arial"/>
                <w:b/>
                <w:color w:val="FFFFFF"/>
              </w:rPr>
              <w:t>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182263"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3C7AC9D5"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5FB4AA5" w14:textId="77777777" w:rsidR="00CA0D40" w:rsidRPr="008D369C"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46B8930" w14:textId="575D9B26" w:rsidR="00CA0D40" w:rsidRPr="00097A0A" w:rsidRDefault="00097A0A" w:rsidP="00A6364C">
            <w:pPr>
              <w:rPr>
                <w:rFonts w:cs="Arial"/>
                <w:color w:val="FFFFFF" w:themeColor="background1"/>
              </w:rPr>
            </w:pPr>
            <w:r w:rsidRPr="00097A0A">
              <w:rPr>
                <w:rFonts w:cs="Arial"/>
                <w:color w:val="FFFFFF" w:themeColor="background1"/>
              </w:rPr>
              <w:t>Andrew Roscoe</w:t>
            </w:r>
            <w:r>
              <w:rPr>
                <w:rFonts w:cs="Arial"/>
                <w:color w:val="FFFFFF" w:themeColor="background1"/>
              </w:rPr>
              <w:t xml:space="preserve"> </w:t>
            </w:r>
            <w:r w:rsidR="008D369C" w:rsidRPr="008D369C">
              <w:rPr>
                <w:rFonts w:cs="Arial"/>
                <w:color w:val="FFFFFF" w:themeColor="background1"/>
              </w:rPr>
              <w:t xml:space="preserve">– </w:t>
            </w:r>
            <w:r w:rsidR="0008237A" w:rsidRPr="0008237A">
              <w:rPr>
                <w:rFonts w:cs="Arial"/>
                <w:color w:val="FFFFFF" w:themeColor="background1"/>
              </w:rPr>
              <w:t>Siemens Gamesa Renewable Energy</w:t>
            </w:r>
          </w:p>
        </w:tc>
      </w:tr>
      <w:tr w:rsidR="00CA0D40" w:rsidRPr="00061C92" w14:paraId="697D7676"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9DD096" w14:textId="77777777" w:rsidR="00CA0D40" w:rsidRPr="008D369C" w:rsidRDefault="00CA0D40" w:rsidP="00A6364C">
            <w:pPr>
              <w:rPr>
                <w:rFonts w:cs="Arial"/>
                <w:b/>
                <w:i/>
                <w:color w:val="FFFFFF" w:themeColor="background1"/>
              </w:rPr>
            </w:pPr>
            <w:commentRangeStart w:id="2"/>
            <w:r w:rsidRPr="008D369C">
              <w:rPr>
                <w:rFonts w:cs="Arial"/>
                <w:color w:val="FFFFFF" w:themeColor="background1"/>
              </w:rPr>
              <w:t>Original</w:t>
            </w:r>
            <w:commentRangeEnd w:id="2"/>
            <w:r w:rsidR="00181C51">
              <w:rPr>
                <w:rStyle w:val="CommentReference"/>
              </w:rPr>
              <w:commentReference w:id="2"/>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57ED06" w14:textId="4F12C928" w:rsidR="00CA0D40" w:rsidRPr="00061C92" w:rsidRDefault="00325118" w:rsidP="00A6364C">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A2CD38C" w14:textId="4E6A00A9" w:rsidR="00CA0D40" w:rsidRPr="00061C92" w:rsidRDefault="00325118" w:rsidP="00A6364C">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BC8FEF" w14:textId="0DE555F6" w:rsidR="00CA0D40" w:rsidRPr="00061C92" w:rsidRDefault="00325118" w:rsidP="00A6364C">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0EA70C8" w14:textId="6D0FA4C4" w:rsidR="00CA0D40" w:rsidRPr="00061C92" w:rsidRDefault="005C61CE" w:rsidP="00A6364C">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CF581E5" w14:textId="4D5B4A13" w:rsidR="00CA0D40" w:rsidRPr="00061C92" w:rsidRDefault="005C61CE" w:rsidP="00A6364C">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18514D9" w14:textId="15CFF0ED" w:rsidR="00CA0D40" w:rsidRPr="00061C92" w:rsidRDefault="005C61CE" w:rsidP="00A6364C">
            <w:pPr>
              <w:rPr>
                <w:rFonts w:cs="Arial"/>
                <w:b/>
                <w:i/>
              </w:rPr>
            </w:pPr>
            <w:r>
              <w:rPr>
                <w:rFonts w:cs="Arial"/>
                <w:b/>
                <w:i/>
              </w:rPr>
              <w:t>Yes</w:t>
            </w:r>
          </w:p>
        </w:tc>
      </w:tr>
      <w:tr w:rsidR="00384EE0" w:rsidRPr="00061C92" w14:paraId="4AEEE782"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CAD39E9" w14:textId="77777777" w:rsidR="00384EE0" w:rsidRDefault="00384EE0" w:rsidP="00A6364C">
            <w:pPr>
              <w:rPr>
                <w:rFonts w:cs="Arial"/>
              </w:rPr>
            </w:pPr>
            <w:r w:rsidRPr="00061C92">
              <w:rPr>
                <w:rFonts w:cs="Arial"/>
              </w:rPr>
              <w:t xml:space="preserve">Voting </w:t>
            </w:r>
            <w:commentRangeStart w:id="3"/>
            <w:commentRangeStart w:id="4"/>
            <w:r w:rsidRPr="00061C92">
              <w:rPr>
                <w:rFonts w:cs="Arial"/>
              </w:rPr>
              <w:t>Statement</w:t>
            </w:r>
            <w:commentRangeEnd w:id="3"/>
            <w:r w:rsidR="006F4AF3">
              <w:rPr>
                <w:rStyle w:val="CommentReference"/>
              </w:rPr>
              <w:commentReference w:id="3"/>
            </w:r>
            <w:commentRangeEnd w:id="4"/>
            <w:r w:rsidR="00411D64">
              <w:rPr>
                <w:rStyle w:val="CommentReference"/>
              </w:rPr>
              <w:commentReference w:id="4"/>
            </w:r>
            <w:r w:rsidRPr="00061C92">
              <w:rPr>
                <w:rFonts w:cs="Arial"/>
              </w:rPr>
              <w:t xml:space="preserve">: </w:t>
            </w:r>
          </w:p>
          <w:p w14:paraId="41ADFDD0" w14:textId="77777777" w:rsidR="00384EE0" w:rsidRPr="00061C92" w:rsidRDefault="00384EE0" w:rsidP="00E072BE">
            <w:pPr>
              <w:rPr>
                <w:rFonts w:cs="Arial"/>
                <w:b/>
                <w:i/>
              </w:rPr>
            </w:pPr>
          </w:p>
        </w:tc>
      </w:tr>
    </w:tbl>
    <w:p w14:paraId="4A3442FD" w14:textId="77777777" w:rsidR="00122EA2" w:rsidRPr="00E57DAF" w:rsidRDefault="00122EA2"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A48A6" w:rsidRPr="00061C92" w14:paraId="3EDFC79E"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5CFBA6" w14:textId="77777777" w:rsidR="009A48A6" w:rsidRPr="00061C92" w:rsidRDefault="009A48A6"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22ED943" w14:textId="77777777" w:rsidR="009A48A6" w:rsidRPr="00061C92" w:rsidRDefault="009A48A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A519D88" w14:textId="77777777" w:rsidR="009A48A6" w:rsidRPr="00061C92" w:rsidRDefault="009A48A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8153B1B" w14:textId="77777777" w:rsidR="009A48A6" w:rsidRPr="00061C92" w:rsidRDefault="009A48A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1894657" w14:textId="77777777" w:rsidR="009A48A6" w:rsidRPr="00061C92" w:rsidRDefault="009A48A6"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5C2EAE" w14:textId="77777777" w:rsidR="009A48A6" w:rsidRPr="00061C92" w:rsidRDefault="009A48A6"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779019" w14:textId="77777777" w:rsidR="009A48A6" w:rsidRPr="00061C92" w:rsidRDefault="009A48A6" w:rsidP="00147E9A">
            <w:pPr>
              <w:ind w:right="-120"/>
              <w:rPr>
                <w:rFonts w:cs="Arial"/>
                <w:b/>
                <w:color w:val="FFFFFF"/>
              </w:rPr>
            </w:pPr>
            <w:r w:rsidRPr="00061C92">
              <w:rPr>
                <w:rFonts w:cs="Arial"/>
                <w:b/>
                <w:color w:val="FFFFFF"/>
              </w:rPr>
              <w:t>Overall (Y/N)</w:t>
            </w:r>
          </w:p>
        </w:tc>
      </w:tr>
      <w:tr w:rsidR="009A48A6" w:rsidRPr="00061C92" w14:paraId="0F067626"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9F9C0E5" w14:textId="77777777" w:rsidR="009A48A6" w:rsidRPr="008D369C" w:rsidRDefault="009A48A6"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D69CDBB" w14:textId="5115A9C5" w:rsidR="009A48A6" w:rsidRPr="00097A0A" w:rsidRDefault="00B8079A" w:rsidP="00147E9A">
            <w:pPr>
              <w:rPr>
                <w:rFonts w:cs="Arial"/>
                <w:color w:val="FFFFFF" w:themeColor="background1"/>
              </w:rPr>
            </w:pPr>
            <w:r w:rsidRPr="00B8079A">
              <w:rPr>
                <w:rFonts w:cs="Arial"/>
                <w:color w:val="FFFFFF" w:themeColor="background1"/>
              </w:rPr>
              <w:t>Andrzej Adamczyk</w:t>
            </w:r>
            <w:r>
              <w:rPr>
                <w:rFonts w:cs="Arial"/>
                <w:color w:val="FFFFFF" w:themeColor="background1"/>
              </w:rPr>
              <w:t xml:space="preserve"> </w:t>
            </w:r>
            <w:r w:rsidR="009A48A6" w:rsidRPr="008D369C">
              <w:rPr>
                <w:rFonts w:cs="Arial"/>
                <w:color w:val="FFFFFF" w:themeColor="background1"/>
              </w:rPr>
              <w:t xml:space="preserve">– </w:t>
            </w:r>
            <w:r w:rsidR="00401C1E" w:rsidRPr="00401C1E">
              <w:rPr>
                <w:rFonts w:cs="Arial"/>
                <w:color w:val="FFFFFF" w:themeColor="background1"/>
              </w:rPr>
              <w:t>GE</w:t>
            </w:r>
            <w:r w:rsidR="00A42273">
              <w:rPr>
                <w:rFonts w:cs="Arial"/>
                <w:color w:val="FFFFFF" w:themeColor="background1"/>
              </w:rPr>
              <w:t xml:space="preserve"> HVDC</w:t>
            </w:r>
            <w:r w:rsidR="00401C1E" w:rsidRPr="00401C1E">
              <w:rPr>
                <w:rFonts w:cs="Arial"/>
                <w:color w:val="FFFFFF" w:themeColor="background1"/>
              </w:rPr>
              <w:t xml:space="preserve"> Power</w:t>
            </w:r>
          </w:p>
        </w:tc>
      </w:tr>
      <w:tr w:rsidR="009A48A6" w:rsidRPr="00061C92" w14:paraId="2C1AF670"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5EF42FC" w14:textId="77777777" w:rsidR="009A48A6" w:rsidRPr="008D369C" w:rsidRDefault="009A48A6"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6E97358" w14:textId="07136B7E" w:rsidR="009A48A6" w:rsidRPr="00061C92" w:rsidRDefault="00396969"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FAE0D9" w14:textId="684F1FF2" w:rsidR="009A48A6" w:rsidRPr="00061C92" w:rsidRDefault="00396969"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7908B32" w14:textId="6BFDB484" w:rsidR="009A48A6" w:rsidRPr="00061C92" w:rsidRDefault="00396969"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38D700" w14:textId="56FEF882" w:rsidR="009A48A6" w:rsidRPr="00061C92" w:rsidRDefault="00396969" w:rsidP="00147E9A">
            <w:pPr>
              <w:rPr>
                <w:rFonts w:cs="Arial"/>
                <w:b/>
                <w:i/>
              </w:rPr>
            </w:pPr>
            <w:r>
              <w:rPr>
                <w:rFonts w:cs="Arial"/>
                <w:b/>
                <w:i/>
              </w:rPr>
              <w:t xml:space="preserve">Neutral </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29D1308" w14:textId="1358979F" w:rsidR="009A48A6" w:rsidRPr="00061C92" w:rsidRDefault="00396969"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EF019D0" w14:textId="3A407A0B" w:rsidR="009A48A6" w:rsidRPr="00061C92" w:rsidRDefault="00396969" w:rsidP="00147E9A">
            <w:pPr>
              <w:rPr>
                <w:rFonts w:cs="Arial"/>
                <w:b/>
                <w:i/>
              </w:rPr>
            </w:pPr>
            <w:r>
              <w:rPr>
                <w:rFonts w:cs="Arial"/>
                <w:b/>
                <w:i/>
              </w:rPr>
              <w:t>Yes</w:t>
            </w:r>
          </w:p>
        </w:tc>
      </w:tr>
      <w:tr w:rsidR="009A48A6" w:rsidRPr="00061C92" w14:paraId="3186D907"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A2B7D2B" w14:textId="028CF65A" w:rsidR="008E714A" w:rsidRDefault="009A48A6" w:rsidP="008E714A">
            <w:pPr>
              <w:rPr>
                <w:rFonts w:ascii="Calibri" w:hAnsi="Calibri"/>
                <w:szCs w:val="22"/>
              </w:rPr>
            </w:pPr>
            <w:r w:rsidRPr="00061C92">
              <w:rPr>
                <w:rFonts w:cs="Arial"/>
              </w:rPr>
              <w:t xml:space="preserve">Voting Statement: </w:t>
            </w:r>
            <w:r w:rsidR="008E714A">
              <w:t xml:space="preserve">We recognize the challenges to the future electricity market posed by the changing nature of energy generation and agree that the proposed grid code modification will be instrumental in mitigating these challenges. </w:t>
            </w:r>
          </w:p>
          <w:p w14:paraId="416D8E19" w14:textId="77777777" w:rsidR="008E714A" w:rsidRDefault="008E714A" w:rsidP="008E714A"/>
          <w:p w14:paraId="22F126C2" w14:textId="77777777" w:rsidR="008E714A" w:rsidRDefault="008E714A" w:rsidP="008E714A">
            <w:r>
              <w:t>Given the fundamental impact of the proposed changes on the underlying technology, we appreciate that GB Grid Forming is specified on a non-mandatory commercial basis. We are hoping that market mechanisms that will be defined following this specification will value the</w:t>
            </w:r>
            <w:r>
              <w:rPr>
                <w:color w:val="FF0000"/>
              </w:rPr>
              <w:t xml:space="preserve"> </w:t>
            </w:r>
            <w:r>
              <w:t xml:space="preserve">services that generators, HVDC and FACTS devices can provide under the GB Grid Forming umbrella, so as to allow different technologies to stay cost effective by playing to their natural strengths. </w:t>
            </w:r>
          </w:p>
          <w:p w14:paraId="18689381" w14:textId="77777777" w:rsidR="008E714A" w:rsidRDefault="008E714A" w:rsidP="008E714A"/>
          <w:p w14:paraId="5FDB66A9" w14:textId="726F6640" w:rsidR="009A48A6" w:rsidRDefault="008E714A" w:rsidP="008E714A">
            <w:pPr>
              <w:rPr>
                <w:rFonts w:cs="Arial"/>
              </w:rPr>
            </w:pPr>
            <w:r>
              <w:t>We also appreciate the high-level, technology neutral formulation of the GB Grid Forming requirements in this grid code modification. However, to allow vendors to be able to fully assess the impact on their particular technology and design appropriate solutions, it is crucial to further clarify the technical details of the specification via a best practice working group.</w:t>
            </w:r>
          </w:p>
          <w:p w14:paraId="7EFE5156" w14:textId="77777777" w:rsidR="009A48A6" w:rsidRPr="00061C92" w:rsidRDefault="009A48A6" w:rsidP="00147E9A">
            <w:pPr>
              <w:rPr>
                <w:rFonts w:cs="Arial"/>
              </w:rPr>
            </w:pPr>
          </w:p>
          <w:p w14:paraId="7D834F51" w14:textId="77777777" w:rsidR="009A48A6" w:rsidRPr="00061C92" w:rsidRDefault="009A48A6" w:rsidP="00147E9A">
            <w:pPr>
              <w:rPr>
                <w:rFonts w:cs="Arial"/>
                <w:b/>
                <w:i/>
              </w:rPr>
            </w:pPr>
          </w:p>
        </w:tc>
      </w:tr>
    </w:tbl>
    <w:p w14:paraId="0DD8837E" w14:textId="77777777" w:rsidR="00CA0D40" w:rsidRDefault="00CA0D40" w:rsidP="00CA0D40">
      <w:pPr>
        <w:ind w:left="-900"/>
        <w:rPr>
          <w:rFonts w:cs="Arial"/>
          <w:b/>
          <w:u w:val="single"/>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E7AB6" w:rsidRPr="00061C92" w14:paraId="68B87066"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8EA168" w14:textId="77777777" w:rsidR="00BE7AB6" w:rsidRPr="00061C92" w:rsidRDefault="00BE7AB6"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D2DB77" w14:textId="77777777" w:rsidR="00BE7AB6" w:rsidRPr="00061C92" w:rsidRDefault="00BE7AB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3A1F0D" w14:textId="77777777" w:rsidR="00BE7AB6" w:rsidRPr="00061C92" w:rsidRDefault="00BE7AB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3C5FFC0" w14:textId="77777777" w:rsidR="00BE7AB6" w:rsidRPr="00061C92" w:rsidRDefault="00BE7AB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F15446" w14:textId="77777777" w:rsidR="00BE7AB6" w:rsidRPr="00061C92" w:rsidRDefault="00BE7AB6"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3ACE02" w14:textId="77777777" w:rsidR="00BE7AB6" w:rsidRPr="00061C92" w:rsidRDefault="00BE7AB6"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0FDEEA1" w14:textId="77777777" w:rsidR="00BE7AB6" w:rsidRPr="00061C92" w:rsidRDefault="00BE7AB6" w:rsidP="00147E9A">
            <w:pPr>
              <w:ind w:right="-120"/>
              <w:rPr>
                <w:rFonts w:cs="Arial"/>
                <w:b/>
                <w:color w:val="FFFFFF"/>
              </w:rPr>
            </w:pPr>
            <w:r w:rsidRPr="00061C92">
              <w:rPr>
                <w:rFonts w:cs="Arial"/>
                <w:b/>
                <w:color w:val="FFFFFF"/>
              </w:rPr>
              <w:t>Overall (Y/N)</w:t>
            </w:r>
          </w:p>
        </w:tc>
      </w:tr>
      <w:tr w:rsidR="00BE7AB6" w:rsidRPr="00061C92" w14:paraId="02115D73"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6BCF810" w14:textId="77777777" w:rsidR="00BE7AB6" w:rsidRPr="008D369C" w:rsidRDefault="00BE7AB6"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A852CB8" w14:textId="419D9AE5" w:rsidR="00BE7AB6" w:rsidRPr="00097A0A" w:rsidRDefault="00CB6107" w:rsidP="00147E9A">
            <w:pPr>
              <w:rPr>
                <w:rFonts w:cs="Arial"/>
                <w:color w:val="FFFFFF" w:themeColor="background1"/>
              </w:rPr>
            </w:pPr>
            <w:r w:rsidRPr="00CB6107">
              <w:rPr>
                <w:rFonts w:cs="Arial"/>
                <w:color w:val="FFFFFF" w:themeColor="background1"/>
              </w:rPr>
              <w:t xml:space="preserve">Andy Vaudin </w:t>
            </w:r>
            <w:r w:rsidR="00BE7AB6" w:rsidRPr="008D369C">
              <w:rPr>
                <w:rFonts w:cs="Arial"/>
                <w:color w:val="FFFFFF" w:themeColor="background1"/>
              </w:rPr>
              <w:t xml:space="preserve">– </w:t>
            </w:r>
            <w:r w:rsidR="00401C1E">
              <w:rPr>
                <w:rFonts w:cs="Arial"/>
                <w:color w:val="FFFFFF" w:themeColor="background1"/>
              </w:rPr>
              <w:t>EDF</w:t>
            </w:r>
          </w:p>
        </w:tc>
      </w:tr>
      <w:tr w:rsidR="00BE7AB6" w:rsidRPr="00061C92" w14:paraId="0D6198D5"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3AA6A4" w14:textId="77777777" w:rsidR="00BE7AB6" w:rsidRPr="008D369C" w:rsidRDefault="00BE7AB6" w:rsidP="00147E9A">
            <w:pPr>
              <w:rPr>
                <w:rFonts w:cs="Arial"/>
                <w:b/>
                <w:i/>
                <w:color w:val="FFFFFF" w:themeColor="background1"/>
              </w:rPr>
            </w:pPr>
            <w:r w:rsidRPr="008D369C">
              <w:rPr>
                <w:rFonts w:cs="Arial"/>
                <w:color w:val="FFFFFF" w:themeColor="background1"/>
              </w:rPr>
              <w:lastRenderedPageBreak/>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17E5AE" w14:textId="46A466F4" w:rsidR="00BE7AB6" w:rsidRPr="00061C92" w:rsidRDefault="00D7188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D3179C" w14:textId="7CCDAA01" w:rsidR="00BE7AB6" w:rsidRPr="00061C92" w:rsidRDefault="00D7188E"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3D7584" w14:textId="544D6A8D" w:rsidR="00BE7AB6" w:rsidRPr="00061C92" w:rsidRDefault="00D7188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8D22B7B" w14:textId="38BFD251" w:rsidR="00BE7AB6" w:rsidRPr="00061C92" w:rsidRDefault="00D7188E"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1DB086B" w14:textId="299F6EE0" w:rsidR="00BE7AB6" w:rsidRPr="00061C92" w:rsidRDefault="00D7188E"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DEB8BA" w14:textId="3934CB3D" w:rsidR="00BE7AB6" w:rsidRPr="00061C92" w:rsidRDefault="00D7188E" w:rsidP="00147E9A">
            <w:pPr>
              <w:rPr>
                <w:rFonts w:cs="Arial"/>
                <w:b/>
                <w:i/>
              </w:rPr>
            </w:pPr>
            <w:r>
              <w:rPr>
                <w:rFonts w:cs="Arial"/>
                <w:b/>
                <w:i/>
              </w:rPr>
              <w:t>Yes</w:t>
            </w:r>
          </w:p>
        </w:tc>
      </w:tr>
      <w:tr w:rsidR="00BE7AB6" w:rsidRPr="00061C92" w14:paraId="35337691"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DFA44EF" w14:textId="1259C073" w:rsidR="00BE7AB6" w:rsidRPr="0073576D" w:rsidRDefault="00BE7AB6" w:rsidP="00541FCE">
            <w:pPr>
              <w:ind w:left="29"/>
              <w:rPr>
                <w:rFonts w:ascii="Calibri" w:hAnsi="Calibri"/>
                <w:color w:val="FFFFFF"/>
                <w:szCs w:val="22"/>
              </w:rPr>
            </w:pPr>
            <w:r w:rsidRPr="00061C92">
              <w:rPr>
                <w:rFonts w:cs="Arial"/>
              </w:rPr>
              <w:t xml:space="preserve">Voting Statement: </w:t>
            </w:r>
            <w:r w:rsidR="004E18C5">
              <w:t>This original proposal will provide technology developers with a measure of guidance and confidence going forward. It is very important that Grid Forming market arrangements are swiftly put in place and that these arrangements are completely open and non-discriminatory for all existing and new plant and technologies that comply with the technical requirements.</w:t>
            </w:r>
          </w:p>
        </w:tc>
      </w:tr>
    </w:tbl>
    <w:p w14:paraId="5E27D8ED" w14:textId="40BDFB0F" w:rsidR="007E2B1A" w:rsidRDefault="007E2B1A"/>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3F60E4" w:rsidRPr="00061C92" w14:paraId="4A295998" w14:textId="77777777" w:rsidTr="003F60E4">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817610" w14:textId="77777777" w:rsidR="003F60E4" w:rsidRPr="00061C92" w:rsidRDefault="003F60E4" w:rsidP="005C02F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9AFCAF" w14:textId="77777777" w:rsidR="003F60E4" w:rsidRPr="00061C92" w:rsidRDefault="003F60E4" w:rsidP="005C02FC">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DC9A3E" w14:textId="77777777" w:rsidR="003F60E4" w:rsidRPr="00061C92" w:rsidRDefault="003F60E4" w:rsidP="005C02FC">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516201B" w14:textId="77777777" w:rsidR="003F60E4" w:rsidRPr="00061C92" w:rsidRDefault="003F60E4" w:rsidP="005C02FC">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DA6EA6" w14:textId="77777777" w:rsidR="003F60E4" w:rsidRPr="00061C92" w:rsidRDefault="003F60E4" w:rsidP="005C02FC">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D38AAE" w14:textId="77777777" w:rsidR="003F60E4" w:rsidRPr="00061C92" w:rsidRDefault="003F60E4" w:rsidP="005C02FC">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87C0DC6" w14:textId="77777777" w:rsidR="003F60E4" w:rsidRPr="00061C92" w:rsidRDefault="003F60E4" w:rsidP="005C02FC">
            <w:pPr>
              <w:ind w:right="-120"/>
              <w:rPr>
                <w:rFonts w:cs="Arial"/>
                <w:b/>
                <w:color w:val="FFFFFF"/>
              </w:rPr>
            </w:pPr>
            <w:r w:rsidRPr="00061C92">
              <w:rPr>
                <w:rFonts w:cs="Arial"/>
                <w:b/>
                <w:color w:val="FFFFFF"/>
              </w:rPr>
              <w:t>Overall (Y/N)</w:t>
            </w:r>
          </w:p>
        </w:tc>
      </w:tr>
      <w:tr w:rsidR="003F60E4" w:rsidRPr="00061C92" w14:paraId="0562EFEF" w14:textId="77777777" w:rsidTr="005C02F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F5EEF04" w14:textId="77777777" w:rsidR="003F60E4" w:rsidRPr="008D369C" w:rsidRDefault="003F60E4" w:rsidP="005C02F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8043B47" w14:textId="3672DF15" w:rsidR="003F60E4" w:rsidRPr="00097A0A" w:rsidRDefault="003F60E4" w:rsidP="005C02FC">
            <w:pPr>
              <w:rPr>
                <w:rFonts w:cs="Arial"/>
                <w:color w:val="FFFFFF" w:themeColor="background1"/>
              </w:rPr>
            </w:pPr>
            <w:r>
              <w:rPr>
                <w:rFonts w:cs="Arial"/>
                <w:color w:val="FFFFFF" w:themeColor="background1"/>
              </w:rPr>
              <w:t xml:space="preserve">Alastair Frew </w:t>
            </w:r>
            <w:r w:rsidR="00A0320A">
              <w:rPr>
                <w:rFonts w:cs="Arial"/>
                <w:color w:val="FFFFFF" w:themeColor="background1"/>
              </w:rPr>
              <w:t xml:space="preserve">- </w:t>
            </w:r>
            <w:r w:rsidR="00E956B2" w:rsidRPr="00E956B2">
              <w:rPr>
                <w:rFonts w:cs="Arial"/>
                <w:color w:val="FFFFFF" w:themeColor="background1"/>
              </w:rPr>
              <w:t>Drax Generation Enterprise Ltd</w:t>
            </w:r>
          </w:p>
        </w:tc>
      </w:tr>
      <w:tr w:rsidR="003F60E4" w:rsidRPr="00061C92" w14:paraId="5E80159D" w14:textId="77777777" w:rsidTr="005C02F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9B4ED5" w14:textId="77777777" w:rsidR="003F60E4" w:rsidRPr="008D369C" w:rsidRDefault="003F60E4" w:rsidP="005C02F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42C2542" w14:textId="1A7647FD" w:rsidR="003F60E4" w:rsidRPr="00061C92" w:rsidRDefault="00D64B6B" w:rsidP="005C02FC">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C9E33AF" w14:textId="29CB6531" w:rsidR="003F60E4" w:rsidRPr="00061C92" w:rsidRDefault="00D64B6B" w:rsidP="005C02FC">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C31B132" w14:textId="5F36E07A" w:rsidR="003F60E4" w:rsidRPr="00061C92" w:rsidRDefault="00D64B6B" w:rsidP="005C02FC">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9677EF0" w14:textId="6762F73D" w:rsidR="003F60E4" w:rsidRPr="00061C92" w:rsidRDefault="00D64B6B" w:rsidP="005C02FC">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27DAABC" w14:textId="4CC8FD43" w:rsidR="003F60E4" w:rsidRPr="00061C92" w:rsidRDefault="00D64B6B" w:rsidP="005C02FC">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A0BB733" w14:textId="4B418824" w:rsidR="003F60E4" w:rsidRPr="00061C92" w:rsidRDefault="00D64B6B" w:rsidP="005C02FC">
            <w:pPr>
              <w:rPr>
                <w:rFonts w:cs="Arial"/>
                <w:b/>
                <w:i/>
              </w:rPr>
            </w:pPr>
            <w:r>
              <w:rPr>
                <w:rFonts w:cs="Arial"/>
                <w:b/>
                <w:i/>
              </w:rPr>
              <w:t>Yes</w:t>
            </w:r>
          </w:p>
        </w:tc>
      </w:tr>
      <w:tr w:rsidR="003F60E4" w:rsidRPr="00061C92" w14:paraId="31C6A04B" w14:textId="77777777" w:rsidTr="005C02FC">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3F9AB61" w14:textId="57534ACB" w:rsidR="00264773" w:rsidRPr="00264773" w:rsidRDefault="003F60E4" w:rsidP="00264773">
            <w:pPr>
              <w:rPr>
                <w:rFonts w:cs="Arial"/>
              </w:rPr>
            </w:pPr>
            <w:r w:rsidRPr="00061C92">
              <w:rPr>
                <w:rFonts w:cs="Arial"/>
              </w:rPr>
              <w:t xml:space="preserve">Voting Statement: </w:t>
            </w:r>
            <w:r w:rsidR="00264773" w:rsidRPr="00264773">
              <w:rPr>
                <w:rFonts w:cs="Arial"/>
              </w:rPr>
              <w:t xml:space="preserve">This modification will </w:t>
            </w:r>
            <w:r w:rsidR="00264773" w:rsidRPr="00264773">
              <w:rPr>
                <w:rFonts w:cs="Arial"/>
              </w:rPr>
              <w:t>standardise</w:t>
            </w:r>
            <w:r w:rsidR="00264773" w:rsidRPr="00264773">
              <w:rPr>
                <w:rFonts w:cs="Arial"/>
              </w:rPr>
              <w:t xml:space="preserve"> the requirements for the provision of auxiliary services which are generally provided by default by synchronous generators and allows other non-synchronous providers to enter into this market and provide these services as the level of synchronous generation reduces.</w:t>
            </w:r>
          </w:p>
          <w:p w14:paraId="72CA0C10" w14:textId="77777777" w:rsidR="003F60E4" w:rsidRDefault="003F60E4" w:rsidP="005C02FC">
            <w:pPr>
              <w:rPr>
                <w:rFonts w:cs="Arial"/>
              </w:rPr>
            </w:pPr>
          </w:p>
          <w:p w14:paraId="4C3DAE75" w14:textId="77777777" w:rsidR="003F60E4" w:rsidRPr="00061C92" w:rsidRDefault="003F60E4" w:rsidP="005C02FC">
            <w:pPr>
              <w:rPr>
                <w:rFonts w:cs="Arial"/>
              </w:rPr>
            </w:pPr>
          </w:p>
          <w:p w14:paraId="755AA707" w14:textId="77777777" w:rsidR="003F60E4" w:rsidRPr="00061C92" w:rsidRDefault="003F60E4" w:rsidP="005C02FC">
            <w:pPr>
              <w:rPr>
                <w:rFonts w:cs="Arial"/>
                <w:b/>
                <w:i/>
              </w:rPr>
            </w:pPr>
          </w:p>
        </w:tc>
      </w:tr>
      <w:tr w:rsidR="00CB6107" w:rsidRPr="00061C92" w14:paraId="46AF75D5"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2538E44" w14:textId="77777777" w:rsidR="00CB6107" w:rsidRPr="00061C92" w:rsidRDefault="00CB6107"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A85B1A1" w14:textId="77777777" w:rsidR="00CB6107" w:rsidRPr="00061C92" w:rsidRDefault="00CB610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FC28C2" w14:textId="77777777" w:rsidR="00CB6107" w:rsidRPr="00061C92" w:rsidRDefault="00CB610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5B467F3" w14:textId="77777777" w:rsidR="00CB6107" w:rsidRPr="00061C92" w:rsidRDefault="00CB610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04CE70" w14:textId="77777777" w:rsidR="00CB6107" w:rsidRPr="00061C92" w:rsidRDefault="00CB6107"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706D96" w14:textId="77777777" w:rsidR="00CB6107" w:rsidRPr="00061C92" w:rsidRDefault="00CB6107"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28F799" w14:textId="77777777" w:rsidR="00CB6107" w:rsidRPr="00061C92" w:rsidRDefault="00CB6107" w:rsidP="00147E9A">
            <w:pPr>
              <w:ind w:right="-120"/>
              <w:rPr>
                <w:rFonts w:cs="Arial"/>
                <w:b/>
                <w:color w:val="FFFFFF"/>
              </w:rPr>
            </w:pPr>
            <w:r w:rsidRPr="00061C92">
              <w:rPr>
                <w:rFonts w:cs="Arial"/>
                <w:b/>
                <w:color w:val="FFFFFF"/>
              </w:rPr>
              <w:t>Overall (Y/N)</w:t>
            </w:r>
          </w:p>
        </w:tc>
      </w:tr>
      <w:tr w:rsidR="00CB6107" w:rsidRPr="00061C92" w14:paraId="3A6E85A5"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44850A2" w14:textId="77777777" w:rsidR="00CB6107" w:rsidRPr="008D369C" w:rsidRDefault="00CB6107"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54A3209" w14:textId="7523D54E" w:rsidR="00CB6107" w:rsidRPr="00097A0A" w:rsidRDefault="003D6ADB" w:rsidP="00147E9A">
            <w:pPr>
              <w:rPr>
                <w:rFonts w:cs="Arial"/>
                <w:color w:val="FFFFFF" w:themeColor="background1"/>
              </w:rPr>
            </w:pPr>
            <w:r w:rsidRPr="003D6ADB">
              <w:rPr>
                <w:rFonts w:cs="Arial"/>
                <w:color w:val="FFFFFF" w:themeColor="background1"/>
              </w:rPr>
              <w:t xml:space="preserve">Antony Johnson </w:t>
            </w:r>
            <w:r w:rsidR="00CB6107" w:rsidRPr="008D369C">
              <w:rPr>
                <w:rFonts w:cs="Arial"/>
                <w:color w:val="FFFFFF" w:themeColor="background1"/>
              </w:rPr>
              <w:t xml:space="preserve">– </w:t>
            </w:r>
            <w:r w:rsidR="00401C1E">
              <w:rPr>
                <w:rFonts w:cs="Arial"/>
                <w:color w:val="FFFFFF" w:themeColor="background1"/>
              </w:rPr>
              <w:t>National Grid ESO</w:t>
            </w:r>
          </w:p>
        </w:tc>
      </w:tr>
      <w:tr w:rsidR="006D5880" w:rsidRPr="00061C92" w14:paraId="0B1093A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D09E6E1" w14:textId="77777777" w:rsidR="006D5880" w:rsidRPr="008D369C" w:rsidRDefault="006D5880" w:rsidP="006D5880">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EB1AB5" w14:textId="167B6682" w:rsidR="006D5880" w:rsidRPr="00061C92" w:rsidRDefault="006D5880" w:rsidP="006D5880">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96C6AD8" w14:textId="171839B5" w:rsidR="006D5880" w:rsidRPr="00061C92" w:rsidRDefault="006D5880" w:rsidP="006D5880">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F4BB930" w14:textId="176A9C3D" w:rsidR="006D5880" w:rsidRPr="00061C92" w:rsidRDefault="006D5880" w:rsidP="006D5880">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70C1C4F" w14:textId="6FF88E93" w:rsidR="006D5880" w:rsidRPr="00061C92" w:rsidRDefault="006D5880" w:rsidP="006D5880">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6A6F38A" w14:textId="2D828302" w:rsidR="006D5880" w:rsidRPr="00061C92" w:rsidRDefault="006D5880" w:rsidP="006D5880">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DD9E41A" w14:textId="02E8A2E5" w:rsidR="006D5880" w:rsidRPr="00061C92" w:rsidRDefault="006D5880" w:rsidP="006D5880">
            <w:pPr>
              <w:rPr>
                <w:rFonts w:cs="Arial"/>
                <w:b/>
                <w:i/>
              </w:rPr>
            </w:pPr>
            <w:r>
              <w:rPr>
                <w:rFonts w:cs="Arial"/>
                <w:b/>
                <w:i/>
              </w:rPr>
              <w:t>Yes</w:t>
            </w:r>
          </w:p>
        </w:tc>
      </w:tr>
      <w:tr w:rsidR="006D5880" w:rsidRPr="00061C92" w14:paraId="08916688"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F94A75" w14:textId="77777777" w:rsidR="006D5880" w:rsidRDefault="006D5880" w:rsidP="006D5880">
            <w:pPr>
              <w:rPr>
                <w:rFonts w:cs="Arial"/>
              </w:rPr>
            </w:pPr>
            <w:r w:rsidRPr="00061C92">
              <w:rPr>
                <w:rFonts w:cs="Arial"/>
              </w:rPr>
              <w:t xml:space="preserve">Voting Statement: </w:t>
            </w:r>
            <w:r>
              <w:rPr>
                <w:rFonts w:cs="Arial"/>
              </w:rPr>
              <w:t xml:space="preserve"> We support this modification.  In respect of Grid Code objectives (a), (b) and (c) this modification paves the way fo</w:t>
            </w:r>
            <w:bookmarkStart w:id="5" w:name="_GoBack"/>
            <w:bookmarkEnd w:id="5"/>
            <w:r>
              <w:rPr>
                <w:rFonts w:cs="Arial"/>
              </w:rPr>
              <w:t xml:space="preserve">r secure zero carbon operation in a cost effective and non-discriminatory manner.  We support Grid Code objective (d) in recognising the changing nature of the Transmission System and to ensure that the Grid Code is kept up to date.  </w:t>
            </w:r>
          </w:p>
          <w:p w14:paraId="22AA349C" w14:textId="77777777" w:rsidR="006D5880" w:rsidRDefault="006D5880" w:rsidP="006D5880">
            <w:pPr>
              <w:rPr>
                <w:rFonts w:cs="Arial"/>
              </w:rPr>
            </w:pPr>
          </w:p>
          <w:p w14:paraId="76B110CC" w14:textId="77777777" w:rsidR="006D5880" w:rsidRDefault="006D5880" w:rsidP="006D5880">
            <w:pPr>
              <w:rPr>
                <w:rFonts w:cs="Arial"/>
              </w:rPr>
            </w:pPr>
            <w:r>
              <w:rPr>
                <w:rFonts w:cs="Arial"/>
              </w:rPr>
              <w:t xml:space="preserve">We recognise that this work provides for a high level specification in the Grid Code which will facilitate a future short term stability market.  We also believe it provides sufficient future flexibility.  </w:t>
            </w:r>
          </w:p>
          <w:p w14:paraId="01DE50EF" w14:textId="77777777" w:rsidR="006D5880" w:rsidRDefault="006D5880" w:rsidP="006D5880">
            <w:pPr>
              <w:rPr>
                <w:rFonts w:cs="Arial"/>
              </w:rPr>
            </w:pPr>
          </w:p>
          <w:p w14:paraId="0896BBD0" w14:textId="48D386D0" w:rsidR="006D5880" w:rsidRPr="00061C92" w:rsidRDefault="006D5880" w:rsidP="006D5880">
            <w:pPr>
              <w:rPr>
                <w:rFonts w:cs="Arial"/>
              </w:rPr>
            </w:pPr>
            <w:r>
              <w:rPr>
                <w:rFonts w:cs="Arial"/>
              </w:rPr>
              <w:t>We also recognise the substantial and important contribution of this technology and support the need for sharing best practice across the industry.  We believe this is best addressed through the publication of a “Best Practice Guide” which will be prepared by a group of Industry Experts.</w:t>
            </w:r>
          </w:p>
          <w:p w14:paraId="19AFCE7E" w14:textId="77777777" w:rsidR="006D5880" w:rsidRPr="00061C92" w:rsidRDefault="006D5880" w:rsidP="006D5880">
            <w:pPr>
              <w:rPr>
                <w:rFonts w:cs="Arial"/>
                <w:b/>
                <w:i/>
              </w:rPr>
            </w:pPr>
          </w:p>
        </w:tc>
      </w:tr>
    </w:tbl>
    <w:p w14:paraId="1884729F" w14:textId="4B1C863A" w:rsidR="00CB6107" w:rsidRDefault="00CB6107"/>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3D6ADB" w:rsidRPr="00061C92" w14:paraId="2A298585"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031DA1" w14:textId="77777777" w:rsidR="003D6ADB" w:rsidRPr="00061C92" w:rsidRDefault="003D6ADB"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9478B0" w14:textId="77777777" w:rsidR="003D6ADB" w:rsidRPr="00061C92" w:rsidRDefault="003D6AD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AE6D18D" w14:textId="77777777" w:rsidR="003D6ADB" w:rsidRPr="00061C92" w:rsidRDefault="003D6AD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01F15A" w14:textId="77777777" w:rsidR="003D6ADB" w:rsidRPr="00061C92" w:rsidRDefault="003D6AD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94EF73" w14:textId="77777777" w:rsidR="003D6ADB" w:rsidRPr="00061C92" w:rsidRDefault="003D6ADB"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1B2DBE2" w14:textId="77777777" w:rsidR="003D6ADB" w:rsidRPr="00061C92" w:rsidRDefault="003D6ADB"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AA1D0E" w14:textId="77777777" w:rsidR="003D6ADB" w:rsidRPr="00061C92" w:rsidRDefault="003D6ADB" w:rsidP="00147E9A">
            <w:pPr>
              <w:ind w:right="-120"/>
              <w:rPr>
                <w:rFonts w:cs="Arial"/>
                <w:b/>
                <w:color w:val="FFFFFF"/>
              </w:rPr>
            </w:pPr>
            <w:r w:rsidRPr="00061C92">
              <w:rPr>
                <w:rFonts w:cs="Arial"/>
                <w:b/>
                <w:color w:val="FFFFFF"/>
              </w:rPr>
              <w:t>Overall (Y/N)</w:t>
            </w:r>
          </w:p>
        </w:tc>
      </w:tr>
      <w:tr w:rsidR="003D6ADB" w:rsidRPr="00061C92" w14:paraId="36BDE59E"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5F40B39" w14:textId="77777777" w:rsidR="003D6ADB" w:rsidRPr="008D369C" w:rsidRDefault="003D6ADB"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E5F3D42" w14:textId="19D77AD3" w:rsidR="003D6ADB" w:rsidRPr="00097A0A" w:rsidRDefault="00397F2A" w:rsidP="00147E9A">
            <w:pPr>
              <w:rPr>
                <w:rFonts w:cs="Arial"/>
                <w:color w:val="FFFFFF" w:themeColor="background1"/>
              </w:rPr>
            </w:pPr>
            <w:r w:rsidRPr="00397F2A">
              <w:rPr>
                <w:rFonts w:cs="Arial"/>
                <w:color w:val="FFFFFF" w:themeColor="background1"/>
              </w:rPr>
              <w:t>Ben Hillman</w:t>
            </w:r>
            <w:r>
              <w:rPr>
                <w:rFonts w:cs="Arial"/>
                <w:color w:val="FFFFFF" w:themeColor="background1"/>
              </w:rPr>
              <w:t xml:space="preserve"> </w:t>
            </w:r>
            <w:r w:rsidR="003D6ADB" w:rsidRPr="008D369C">
              <w:rPr>
                <w:rFonts w:cs="Arial"/>
                <w:color w:val="FFFFFF" w:themeColor="background1"/>
              </w:rPr>
              <w:t xml:space="preserve">– </w:t>
            </w:r>
            <w:r w:rsidR="0056385C" w:rsidRPr="0056385C">
              <w:rPr>
                <w:rFonts w:cs="Arial"/>
                <w:color w:val="FFFFFF" w:themeColor="background1"/>
              </w:rPr>
              <w:t>SP Energy Networks</w:t>
            </w:r>
          </w:p>
        </w:tc>
      </w:tr>
      <w:tr w:rsidR="003D6ADB" w:rsidRPr="00061C92" w14:paraId="1E16C8F9"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E1EB3AB" w14:textId="77777777" w:rsidR="003D6ADB" w:rsidRPr="008D369C" w:rsidRDefault="003D6ADB"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6ADF75B8" w14:textId="77777777" w:rsidR="003D6ADB" w:rsidRPr="00061C92" w:rsidRDefault="003D6ADB"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19B40271" w14:textId="77777777" w:rsidR="003D6ADB" w:rsidRPr="00061C92" w:rsidRDefault="003D6ADB" w:rsidP="00147E9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29CE606D" w14:textId="77777777" w:rsidR="003D6ADB" w:rsidRPr="00061C92" w:rsidRDefault="003D6ADB"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6D55F1FD" w14:textId="77777777" w:rsidR="003D6ADB" w:rsidRPr="00061C92" w:rsidRDefault="003D6ADB"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15316030" w14:textId="77777777" w:rsidR="003D6ADB" w:rsidRPr="00061C92" w:rsidRDefault="003D6ADB" w:rsidP="00147E9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2243CCDC" w14:textId="77777777" w:rsidR="003D6ADB" w:rsidRPr="00061C92" w:rsidRDefault="003D6ADB" w:rsidP="00147E9A">
            <w:pPr>
              <w:rPr>
                <w:rFonts w:cs="Arial"/>
                <w:b/>
                <w:i/>
              </w:rPr>
            </w:pPr>
          </w:p>
        </w:tc>
      </w:tr>
      <w:tr w:rsidR="003D6ADB" w:rsidRPr="00061C92" w14:paraId="3ED7E8A3"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0B587C6" w14:textId="77777777" w:rsidR="003D6ADB" w:rsidRDefault="003D6ADB" w:rsidP="00147E9A">
            <w:pPr>
              <w:rPr>
                <w:rFonts w:cs="Arial"/>
              </w:rPr>
            </w:pPr>
            <w:r w:rsidRPr="00061C92">
              <w:rPr>
                <w:rFonts w:cs="Arial"/>
              </w:rPr>
              <w:t xml:space="preserve">Voting Statement: </w:t>
            </w:r>
          </w:p>
          <w:p w14:paraId="6F268CA5" w14:textId="1EEA4170" w:rsidR="003D6ADB" w:rsidRPr="00061C92" w:rsidRDefault="00BB0997" w:rsidP="00147E9A">
            <w:pPr>
              <w:rPr>
                <w:rFonts w:cs="Arial"/>
              </w:rPr>
            </w:pPr>
            <w:r>
              <w:rPr>
                <w:rFonts w:cs="Arial"/>
              </w:rPr>
              <w:t xml:space="preserve">Not present </w:t>
            </w:r>
          </w:p>
          <w:p w14:paraId="34EE8E5A" w14:textId="77777777" w:rsidR="003D6ADB" w:rsidRPr="00061C92" w:rsidRDefault="003D6ADB" w:rsidP="00147E9A">
            <w:pPr>
              <w:rPr>
                <w:rFonts w:cs="Arial"/>
                <w:b/>
                <w:i/>
              </w:rPr>
            </w:pPr>
          </w:p>
        </w:tc>
      </w:tr>
    </w:tbl>
    <w:p w14:paraId="20563384" w14:textId="4FE31A48" w:rsidR="003D6ADB" w:rsidRDefault="003D6ADB"/>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397F2A" w:rsidRPr="00061C92" w14:paraId="0AF8AA1F"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FF8183D" w14:textId="77777777" w:rsidR="00397F2A" w:rsidRPr="00061C92" w:rsidRDefault="00397F2A" w:rsidP="00147E9A">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BC6AEA8" w14:textId="77777777" w:rsidR="00397F2A" w:rsidRPr="00061C92" w:rsidRDefault="00397F2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273C5A" w14:textId="77777777" w:rsidR="00397F2A" w:rsidRPr="00061C92" w:rsidRDefault="00397F2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C42E996" w14:textId="77777777" w:rsidR="00397F2A" w:rsidRPr="00061C92" w:rsidRDefault="00397F2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0815BB" w14:textId="77777777" w:rsidR="00397F2A" w:rsidRPr="00061C92" w:rsidRDefault="00397F2A"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73680ED" w14:textId="77777777" w:rsidR="00397F2A" w:rsidRPr="00061C92" w:rsidRDefault="00397F2A"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FCBD58" w14:textId="77777777" w:rsidR="00397F2A" w:rsidRPr="00061C92" w:rsidRDefault="00397F2A" w:rsidP="00147E9A">
            <w:pPr>
              <w:ind w:right="-120"/>
              <w:rPr>
                <w:rFonts w:cs="Arial"/>
                <w:b/>
                <w:color w:val="FFFFFF"/>
              </w:rPr>
            </w:pPr>
            <w:r w:rsidRPr="00061C92">
              <w:rPr>
                <w:rFonts w:cs="Arial"/>
                <w:b/>
                <w:color w:val="FFFFFF"/>
              </w:rPr>
              <w:t>Overall (Y/N)</w:t>
            </w:r>
          </w:p>
        </w:tc>
      </w:tr>
      <w:tr w:rsidR="00397F2A" w:rsidRPr="00061C92" w14:paraId="6EC31A1F"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0A30FE1" w14:textId="77777777" w:rsidR="00397F2A" w:rsidRPr="008D369C" w:rsidRDefault="00397F2A"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AA4C916" w14:textId="5324F910" w:rsidR="00397F2A" w:rsidRPr="00097A0A" w:rsidRDefault="00C64796" w:rsidP="00147E9A">
            <w:pPr>
              <w:rPr>
                <w:rFonts w:cs="Arial"/>
                <w:color w:val="FFFFFF" w:themeColor="background1"/>
              </w:rPr>
            </w:pPr>
            <w:r w:rsidRPr="00C64796">
              <w:rPr>
                <w:rFonts w:cs="Arial"/>
                <w:color w:val="FFFFFF" w:themeColor="background1"/>
              </w:rPr>
              <w:t>Ben Marshall</w:t>
            </w:r>
            <w:r>
              <w:rPr>
                <w:rFonts w:cs="Arial"/>
                <w:color w:val="FFFFFF" w:themeColor="background1"/>
              </w:rPr>
              <w:t xml:space="preserve"> </w:t>
            </w:r>
            <w:r w:rsidR="00397F2A" w:rsidRPr="008D369C">
              <w:rPr>
                <w:rFonts w:cs="Arial"/>
                <w:color w:val="FFFFFF" w:themeColor="background1"/>
              </w:rPr>
              <w:t>–</w:t>
            </w:r>
            <w:r w:rsidR="0056385C">
              <w:rPr>
                <w:rFonts w:cs="Arial"/>
                <w:color w:val="FFFFFF" w:themeColor="background1"/>
              </w:rPr>
              <w:t xml:space="preserve"> </w:t>
            </w:r>
            <w:r w:rsidR="0056385C" w:rsidRPr="0056385C">
              <w:rPr>
                <w:rFonts w:cs="Arial"/>
                <w:color w:val="FFFFFF" w:themeColor="background1"/>
              </w:rPr>
              <w:t>SHE Transmission LTD</w:t>
            </w:r>
            <w:r w:rsidR="00C140C8">
              <w:rPr>
                <w:rFonts w:cs="Arial"/>
                <w:color w:val="FFFFFF" w:themeColor="background1"/>
              </w:rPr>
              <w:t xml:space="preserve"> </w:t>
            </w:r>
          </w:p>
        </w:tc>
      </w:tr>
      <w:tr w:rsidR="005471AC" w:rsidRPr="00061C92" w14:paraId="7F453A90" w14:textId="77777777" w:rsidTr="00FF314E">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DCE0764" w14:textId="77777777" w:rsidR="005471AC" w:rsidRPr="008D369C" w:rsidRDefault="005471AC" w:rsidP="005471A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3FE6DC1" w14:textId="3F72FF1E" w:rsidR="005471AC" w:rsidRPr="005471AC" w:rsidRDefault="005471AC" w:rsidP="005471AC">
            <w:pPr>
              <w:rPr>
                <w:rFonts w:cs="Arial"/>
              </w:rPr>
            </w:pPr>
            <w:r w:rsidRPr="005471AC">
              <w:rPr>
                <w:rFonts w:cs="Arial"/>
                <w:lang w:eastAsia="en-US"/>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2C56A92" w14:textId="39B20A6D" w:rsidR="005471AC" w:rsidRPr="005471AC" w:rsidRDefault="005471AC" w:rsidP="005471AC">
            <w:pPr>
              <w:rPr>
                <w:rFonts w:cs="Arial"/>
              </w:rPr>
            </w:pPr>
            <w:r w:rsidRPr="005471AC">
              <w:rPr>
                <w:rFonts w:cs="Arial"/>
                <w:lang w:eastAsia="en-US"/>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A96146A" w14:textId="7E46B9FB" w:rsidR="005471AC" w:rsidRPr="005471AC" w:rsidRDefault="005471AC" w:rsidP="005471AC">
            <w:pPr>
              <w:rPr>
                <w:rFonts w:cs="Arial"/>
              </w:rPr>
            </w:pPr>
            <w:r w:rsidRPr="005471AC">
              <w:rPr>
                <w:rFonts w:cs="Arial"/>
                <w:lang w:eastAsia="en-US"/>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A9A1B40" w14:textId="7A59CFD6" w:rsidR="005471AC" w:rsidRPr="005471AC" w:rsidRDefault="005471AC" w:rsidP="005471AC">
            <w:pPr>
              <w:rPr>
                <w:rFonts w:cs="Arial"/>
              </w:rPr>
            </w:pPr>
            <w:r w:rsidRPr="005471AC">
              <w:rPr>
                <w:rFonts w:cs="Arial"/>
                <w:lang w:eastAsia="en-US"/>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5143095" w14:textId="6287361B" w:rsidR="005471AC" w:rsidRPr="005471AC" w:rsidRDefault="005471AC" w:rsidP="005471AC">
            <w:pPr>
              <w:rPr>
                <w:rFonts w:cs="Arial"/>
              </w:rPr>
            </w:pPr>
            <w:r w:rsidRPr="005471AC">
              <w:rPr>
                <w:rFonts w:cs="Arial"/>
                <w:lang w:eastAsia="en-US"/>
              </w:rPr>
              <w:t>Yes</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2987ECD" w14:textId="43D506A0" w:rsidR="005471AC" w:rsidRPr="005471AC" w:rsidRDefault="005471AC" w:rsidP="005471AC">
            <w:pPr>
              <w:rPr>
                <w:rFonts w:cs="Arial"/>
              </w:rPr>
            </w:pPr>
            <w:r w:rsidRPr="005471AC">
              <w:rPr>
                <w:rFonts w:cs="Arial"/>
                <w:lang w:eastAsia="en-US"/>
              </w:rPr>
              <w:t>Y</w:t>
            </w:r>
            <w:r>
              <w:rPr>
                <w:rFonts w:cs="Arial"/>
                <w:lang w:eastAsia="en-US"/>
              </w:rPr>
              <w:t>es</w:t>
            </w:r>
          </w:p>
        </w:tc>
      </w:tr>
      <w:tr w:rsidR="005471AC" w:rsidRPr="00061C92" w14:paraId="19D93BB2"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3A5EE31" w14:textId="146E4148" w:rsidR="005471AC" w:rsidRPr="002A0DFA" w:rsidRDefault="005471AC" w:rsidP="005471AC">
            <w:pPr>
              <w:rPr>
                <w:rFonts w:cs="Arial"/>
              </w:rPr>
            </w:pPr>
            <w:r w:rsidRPr="00061C92">
              <w:rPr>
                <w:rFonts w:cs="Arial"/>
              </w:rPr>
              <w:t>Voting Statement:</w:t>
            </w:r>
            <w:r>
              <w:rPr>
                <w:rFonts w:cs="Arial"/>
              </w:rPr>
              <w:t xml:space="preserve"> P</w:t>
            </w:r>
            <w:r w:rsidRPr="002A0DFA">
              <w:rPr>
                <w:rFonts w:cs="Arial"/>
              </w:rPr>
              <w:t>rovides a clear common basis to go forward with. There remain a number of implementation questions which best practice best support</w:t>
            </w:r>
            <w:r>
              <w:rPr>
                <w:rFonts w:cs="Arial"/>
              </w:rPr>
              <w:t xml:space="preserve"> </w:t>
            </w:r>
            <w:r w:rsidRPr="002A0DFA">
              <w:rPr>
                <w:rFonts w:cs="Arial"/>
              </w:rPr>
              <w:t>- one key area can is how transitions between Grid Following and Grid forming mode selection are achieved and what is expected of network conditions to support that. There may also be value in a post implementation review of these minimum expectations based on suitable implementation experience being generated over the next 3-7 years.</w:t>
            </w:r>
          </w:p>
          <w:p w14:paraId="7FAF9BF3" w14:textId="77777777" w:rsidR="005471AC" w:rsidRPr="002A0DFA" w:rsidRDefault="005471AC" w:rsidP="005471AC">
            <w:pPr>
              <w:rPr>
                <w:rFonts w:cs="Arial"/>
              </w:rPr>
            </w:pPr>
            <w:r w:rsidRPr="002A0DFA">
              <w:rPr>
                <w:rFonts w:cs="Arial"/>
              </w:rPr>
              <w:t>The generation of a minimum standard provides not only useful clarity over the operational behaviours to be expected but also but supports the planning and development of the networks connecting these capabilities to ensure they complement such operation. The associated processes supporting these assessments would be expected to be clarified across the developing processes of Stability Pathfinder and associated STC process surrounding that.</w:t>
            </w:r>
          </w:p>
          <w:p w14:paraId="188A94EB" w14:textId="77777777" w:rsidR="005471AC" w:rsidRPr="00061C92" w:rsidRDefault="005471AC" w:rsidP="005471AC">
            <w:pPr>
              <w:rPr>
                <w:rFonts w:cs="Arial"/>
              </w:rPr>
            </w:pPr>
          </w:p>
          <w:p w14:paraId="177FB897" w14:textId="77777777" w:rsidR="005471AC" w:rsidRPr="00061C92" w:rsidRDefault="005471AC" w:rsidP="005471AC">
            <w:pPr>
              <w:rPr>
                <w:rFonts w:cs="Arial"/>
                <w:b/>
                <w:i/>
              </w:rPr>
            </w:pPr>
          </w:p>
        </w:tc>
      </w:tr>
    </w:tbl>
    <w:p w14:paraId="56741FE2" w14:textId="1C53538D" w:rsidR="00397F2A" w:rsidRDefault="00397F2A"/>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64796" w:rsidRPr="00061C92" w14:paraId="58E8D6EB"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BF1413" w14:textId="77777777" w:rsidR="00C64796" w:rsidRPr="00061C92" w:rsidRDefault="00C64796"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371EE46" w14:textId="77777777" w:rsidR="00C64796" w:rsidRPr="00061C92" w:rsidRDefault="00C6479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4CED74E" w14:textId="77777777" w:rsidR="00C64796" w:rsidRPr="00061C92" w:rsidRDefault="00C6479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26D07C" w14:textId="77777777" w:rsidR="00C64796" w:rsidRPr="00061C92" w:rsidRDefault="00C64796"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218F657" w14:textId="77777777" w:rsidR="00C64796" w:rsidRPr="00061C92" w:rsidRDefault="00C64796"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2AF6AE1" w14:textId="77777777" w:rsidR="00C64796" w:rsidRPr="00061C92" w:rsidRDefault="00C64796"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A41C91" w14:textId="77777777" w:rsidR="00C64796" w:rsidRPr="00061C92" w:rsidRDefault="00C64796" w:rsidP="00147E9A">
            <w:pPr>
              <w:ind w:right="-120"/>
              <w:rPr>
                <w:rFonts w:cs="Arial"/>
                <w:b/>
                <w:color w:val="FFFFFF"/>
              </w:rPr>
            </w:pPr>
            <w:r w:rsidRPr="00061C92">
              <w:rPr>
                <w:rFonts w:cs="Arial"/>
                <w:b/>
                <w:color w:val="FFFFFF"/>
              </w:rPr>
              <w:t>Overall (Y/N)</w:t>
            </w:r>
          </w:p>
        </w:tc>
      </w:tr>
      <w:tr w:rsidR="00C64796" w:rsidRPr="00061C92" w14:paraId="200DCACF"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789D2F4" w14:textId="77777777" w:rsidR="00C64796" w:rsidRPr="008D369C" w:rsidRDefault="00C64796"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D6ED5D2" w14:textId="2D1D8F48" w:rsidR="00C64796" w:rsidRPr="00097A0A" w:rsidRDefault="00B724BB" w:rsidP="00147E9A">
            <w:pPr>
              <w:rPr>
                <w:rFonts w:cs="Arial"/>
                <w:color w:val="FFFFFF" w:themeColor="background1"/>
              </w:rPr>
            </w:pPr>
            <w:r w:rsidRPr="00B724BB">
              <w:rPr>
                <w:rFonts w:cs="Arial"/>
                <w:color w:val="FFFFFF" w:themeColor="background1"/>
              </w:rPr>
              <w:t>Carl Ba</w:t>
            </w:r>
            <w:r w:rsidR="003C210A">
              <w:rPr>
                <w:rFonts w:cs="Arial"/>
                <w:color w:val="FFFFFF" w:themeColor="background1"/>
              </w:rPr>
              <w:t>r</w:t>
            </w:r>
            <w:r w:rsidRPr="00B724BB">
              <w:rPr>
                <w:rFonts w:cs="Arial"/>
                <w:color w:val="FFFFFF" w:themeColor="background1"/>
              </w:rPr>
              <w:t>ker</w:t>
            </w:r>
            <w:r>
              <w:rPr>
                <w:rFonts w:cs="Arial"/>
                <w:color w:val="FFFFFF" w:themeColor="background1"/>
              </w:rPr>
              <w:t xml:space="preserve"> </w:t>
            </w:r>
            <w:r w:rsidR="00C64796" w:rsidRPr="008D369C">
              <w:rPr>
                <w:rFonts w:cs="Arial"/>
                <w:color w:val="FFFFFF" w:themeColor="background1"/>
              </w:rPr>
              <w:t xml:space="preserve">– </w:t>
            </w:r>
            <w:r w:rsidR="00C140C8">
              <w:rPr>
                <w:rFonts w:cs="Arial"/>
                <w:color w:val="FFFFFF" w:themeColor="background1"/>
              </w:rPr>
              <w:t>GE Power</w:t>
            </w:r>
          </w:p>
        </w:tc>
      </w:tr>
      <w:tr w:rsidR="00C64796" w:rsidRPr="00061C92" w14:paraId="4900993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C2A21DE" w14:textId="77777777" w:rsidR="00C64796" w:rsidRPr="008D369C" w:rsidRDefault="00C64796"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62241C" w14:textId="324B44FD" w:rsidR="00C64796" w:rsidRPr="00061C92" w:rsidRDefault="00BB0997"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0FED35" w14:textId="586F93DC" w:rsidR="00C64796" w:rsidRPr="00061C92" w:rsidRDefault="00BB0997"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D0BFC73" w14:textId="0AC65E33" w:rsidR="00C64796" w:rsidRPr="00061C92" w:rsidRDefault="00BB0997"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FE0745D" w14:textId="1E3AA118" w:rsidR="00C64796" w:rsidRPr="00061C92" w:rsidRDefault="00BB0997"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0DCCA30" w14:textId="258D95AF" w:rsidR="00C64796" w:rsidRPr="00061C92" w:rsidRDefault="00BB0997"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4541F8" w14:textId="67D6479F" w:rsidR="00C64796" w:rsidRPr="00061C92" w:rsidRDefault="00BB0997" w:rsidP="00147E9A">
            <w:pPr>
              <w:rPr>
                <w:rFonts w:cs="Arial"/>
                <w:b/>
                <w:i/>
              </w:rPr>
            </w:pPr>
            <w:r>
              <w:rPr>
                <w:rFonts w:cs="Arial"/>
                <w:b/>
                <w:i/>
              </w:rPr>
              <w:t>Yes</w:t>
            </w:r>
          </w:p>
        </w:tc>
      </w:tr>
      <w:tr w:rsidR="00C64796" w:rsidRPr="00061C92" w14:paraId="6E582CE4"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3B26FBE" w14:textId="77777777" w:rsidR="00C64796" w:rsidRDefault="00C64796" w:rsidP="00147E9A">
            <w:pPr>
              <w:rPr>
                <w:rFonts w:cs="Arial"/>
              </w:rPr>
            </w:pPr>
            <w:r w:rsidRPr="00061C92">
              <w:rPr>
                <w:rFonts w:cs="Arial"/>
              </w:rPr>
              <w:t xml:space="preserve">Voting Statement: </w:t>
            </w:r>
          </w:p>
          <w:p w14:paraId="4F75A842" w14:textId="77777777" w:rsidR="00C64796" w:rsidRPr="00061C92" w:rsidRDefault="00C64796" w:rsidP="00147E9A">
            <w:pPr>
              <w:rPr>
                <w:rFonts w:cs="Arial"/>
              </w:rPr>
            </w:pPr>
          </w:p>
          <w:p w14:paraId="6FC4DCD1" w14:textId="77777777" w:rsidR="00C64796" w:rsidRPr="00061C92" w:rsidRDefault="00C64796" w:rsidP="00147E9A">
            <w:pPr>
              <w:rPr>
                <w:rFonts w:cs="Arial"/>
                <w:b/>
                <w:i/>
              </w:rPr>
            </w:pPr>
          </w:p>
        </w:tc>
      </w:tr>
    </w:tbl>
    <w:p w14:paraId="43B906B7" w14:textId="2C4360B1" w:rsidR="00C64796" w:rsidRDefault="00C64796"/>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724BB" w:rsidRPr="00061C92" w14:paraId="3CFA1FF6"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E17A00" w14:textId="77777777" w:rsidR="00B724BB" w:rsidRPr="00061C92" w:rsidRDefault="00B724BB"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121C2E" w14:textId="77777777" w:rsidR="00B724BB" w:rsidRPr="00061C92" w:rsidRDefault="00B724B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2CFE3CF" w14:textId="77777777" w:rsidR="00B724BB" w:rsidRPr="00061C92" w:rsidRDefault="00B724B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634089" w14:textId="77777777" w:rsidR="00B724BB" w:rsidRPr="00061C92" w:rsidRDefault="00B724BB"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AF946D" w14:textId="77777777" w:rsidR="00B724BB" w:rsidRPr="00061C92" w:rsidRDefault="00B724BB"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8DDC61A" w14:textId="77777777" w:rsidR="00B724BB" w:rsidRPr="00061C92" w:rsidRDefault="00B724BB"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F05CF9B" w14:textId="77777777" w:rsidR="00B724BB" w:rsidRPr="00061C92" w:rsidRDefault="00B724BB" w:rsidP="00147E9A">
            <w:pPr>
              <w:ind w:right="-120"/>
              <w:rPr>
                <w:rFonts w:cs="Arial"/>
                <w:b/>
                <w:color w:val="FFFFFF"/>
              </w:rPr>
            </w:pPr>
            <w:r w:rsidRPr="00061C92">
              <w:rPr>
                <w:rFonts w:cs="Arial"/>
                <w:b/>
                <w:color w:val="FFFFFF"/>
              </w:rPr>
              <w:t>Overall (Y/N)</w:t>
            </w:r>
          </w:p>
        </w:tc>
      </w:tr>
      <w:tr w:rsidR="00B724BB" w:rsidRPr="00061C92" w14:paraId="3E10754C"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2A8F21D" w14:textId="77777777" w:rsidR="00B724BB" w:rsidRPr="008D369C" w:rsidRDefault="00B724BB"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65D22E6" w14:textId="5A6CB196" w:rsidR="00B724BB" w:rsidRPr="00097A0A" w:rsidRDefault="00F93ED1" w:rsidP="00147E9A">
            <w:pPr>
              <w:rPr>
                <w:rFonts w:cs="Arial"/>
                <w:color w:val="FFFFFF" w:themeColor="background1"/>
              </w:rPr>
            </w:pPr>
            <w:r w:rsidRPr="00F93ED1">
              <w:rPr>
                <w:rFonts w:cs="Arial"/>
                <w:color w:val="FFFFFF" w:themeColor="background1"/>
              </w:rPr>
              <w:t>Christopher Smith</w:t>
            </w:r>
            <w:r>
              <w:rPr>
                <w:rFonts w:cs="Arial"/>
                <w:color w:val="FFFFFF" w:themeColor="background1"/>
              </w:rPr>
              <w:t xml:space="preserve"> </w:t>
            </w:r>
            <w:r w:rsidR="00B724BB" w:rsidRPr="008D369C">
              <w:rPr>
                <w:rFonts w:cs="Arial"/>
                <w:color w:val="FFFFFF" w:themeColor="background1"/>
              </w:rPr>
              <w:t xml:space="preserve">– </w:t>
            </w:r>
            <w:r w:rsidR="00C140C8" w:rsidRPr="00C140C8">
              <w:rPr>
                <w:rFonts w:cs="Arial"/>
                <w:color w:val="FFFFFF" w:themeColor="background1"/>
              </w:rPr>
              <w:t>National Grid Interconnectors Ltd</w:t>
            </w:r>
          </w:p>
        </w:tc>
      </w:tr>
      <w:tr w:rsidR="00B724BB" w:rsidRPr="00061C92" w14:paraId="2240ACE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870B0BD" w14:textId="77777777" w:rsidR="00B724BB" w:rsidRPr="008D369C" w:rsidRDefault="00B724BB"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390B1E" w14:textId="766A0E99" w:rsidR="00B724BB" w:rsidRPr="00061C92" w:rsidRDefault="00694A4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6C4A2D" w14:textId="79EA9515" w:rsidR="00B724BB" w:rsidRPr="00061C92" w:rsidRDefault="00694A4E"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6676BD" w14:textId="51618B06" w:rsidR="00B724BB" w:rsidRPr="00061C92" w:rsidRDefault="00694A4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3E61B10" w14:textId="261F5666" w:rsidR="00B724BB" w:rsidRPr="00061C92" w:rsidRDefault="00694A4E"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DA8E598" w14:textId="1B424C24" w:rsidR="00B724BB" w:rsidRPr="00061C92" w:rsidRDefault="00694A4E"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7CB536" w14:textId="41583FE8" w:rsidR="00B724BB" w:rsidRPr="00061C92" w:rsidRDefault="00694A4E" w:rsidP="00147E9A">
            <w:pPr>
              <w:rPr>
                <w:rFonts w:cs="Arial"/>
                <w:b/>
                <w:i/>
              </w:rPr>
            </w:pPr>
            <w:r>
              <w:rPr>
                <w:rFonts w:cs="Arial"/>
                <w:b/>
                <w:i/>
              </w:rPr>
              <w:t>Yes</w:t>
            </w:r>
          </w:p>
        </w:tc>
      </w:tr>
      <w:tr w:rsidR="00B724BB" w:rsidRPr="00061C92" w14:paraId="28BEC12B"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3EE945F" w14:textId="228F65AC" w:rsidR="00B724BB" w:rsidRDefault="00B724BB" w:rsidP="00147E9A">
            <w:pPr>
              <w:rPr>
                <w:rFonts w:cs="Arial"/>
              </w:rPr>
            </w:pPr>
            <w:r w:rsidRPr="00061C92">
              <w:rPr>
                <w:rFonts w:cs="Arial"/>
              </w:rPr>
              <w:t xml:space="preserve">Voting </w:t>
            </w:r>
            <w:r w:rsidR="006E26B3" w:rsidRPr="00061C92">
              <w:rPr>
                <w:rFonts w:cs="Arial"/>
              </w:rPr>
              <w:t>Statement:</w:t>
            </w:r>
            <w:r w:rsidR="006E26B3">
              <w:rPr>
                <w:rFonts w:cs="Arial"/>
              </w:rPr>
              <w:t xml:space="preserve"> T</w:t>
            </w:r>
            <w:r w:rsidR="006E26B3" w:rsidRPr="006E26B3">
              <w:rPr>
                <w:rFonts w:cs="Arial"/>
              </w:rPr>
              <w:t>his will allow new services to be offered by the market to meet future grid challenges.</w:t>
            </w:r>
          </w:p>
          <w:p w14:paraId="72BEA526" w14:textId="77777777" w:rsidR="00B724BB" w:rsidRPr="00061C92" w:rsidRDefault="00B724BB" w:rsidP="00147E9A">
            <w:pPr>
              <w:rPr>
                <w:rFonts w:cs="Arial"/>
              </w:rPr>
            </w:pPr>
          </w:p>
          <w:p w14:paraId="16D29C31" w14:textId="77777777" w:rsidR="00B724BB" w:rsidRPr="00061C92" w:rsidRDefault="00B724BB" w:rsidP="00147E9A">
            <w:pPr>
              <w:rPr>
                <w:rFonts w:cs="Arial"/>
                <w:b/>
                <w:i/>
              </w:rPr>
            </w:pPr>
          </w:p>
        </w:tc>
      </w:tr>
    </w:tbl>
    <w:p w14:paraId="2FE12158" w14:textId="6AC90BE7" w:rsidR="00C64796" w:rsidRDefault="00C64796"/>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F93ED1" w:rsidRPr="00061C92" w14:paraId="5E37274C"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D7584F" w14:textId="77777777" w:rsidR="00F93ED1" w:rsidRPr="00061C92" w:rsidRDefault="00F93ED1"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63AD2F" w14:textId="77777777" w:rsidR="00F93ED1" w:rsidRPr="00061C92" w:rsidRDefault="00F93ED1"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F7BFCA" w14:textId="77777777" w:rsidR="00F93ED1" w:rsidRPr="00061C92" w:rsidRDefault="00F93ED1"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6856872" w14:textId="77777777" w:rsidR="00F93ED1" w:rsidRPr="00061C92" w:rsidRDefault="00F93ED1"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04C2DE" w14:textId="77777777" w:rsidR="00F93ED1" w:rsidRPr="00061C92" w:rsidRDefault="00F93ED1"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CB4963C" w14:textId="77777777" w:rsidR="00F93ED1" w:rsidRPr="00061C92" w:rsidRDefault="00F93ED1"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6F488F6" w14:textId="77777777" w:rsidR="00F93ED1" w:rsidRPr="00061C92" w:rsidRDefault="00F93ED1" w:rsidP="00147E9A">
            <w:pPr>
              <w:ind w:right="-120"/>
              <w:rPr>
                <w:rFonts w:cs="Arial"/>
                <w:b/>
                <w:color w:val="FFFFFF"/>
              </w:rPr>
            </w:pPr>
            <w:r w:rsidRPr="00061C92">
              <w:rPr>
                <w:rFonts w:cs="Arial"/>
                <w:b/>
                <w:color w:val="FFFFFF"/>
              </w:rPr>
              <w:t>Overall (Y/N)</w:t>
            </w:r>
          </w:p>
        </w:tc>
      </w:tr>
      <w:tr w:rsidR="00F93ED1" w:rsidRPr="00061C92" w14:paraId="56831588"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4EB77F6" w14:textId="77777777" w:rsidR="00F93ED1" w:rsidRPr="008D369C" w:rsidRDefault="00F93ED1"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865DAAD" w14:textId="63F431A7" w:rsidR="00F93ED1" w:rsidRPr="00097A0A" w:rsidRDefault="00933C04" w:rsidP="00147E9A">
            <w:pPr>
              <w:rPr>
                <w:rFonts w:cs="Arial"/>
                <w:color w:val="FFFFFF" w:themeColor="background1"/>
              </w:rPr>
            </w:pPr>
            <w:proofErr w:type="spellStart"/>
            <w:r w:rsidRPr="00933C04">
              <w:rPr>
                <w:rFonts w:cs="Arial"/>
                <w:color w:val="FFFFFF" w:themeColor="background1"/>
              </w:rPr>
              <w:t>Dr.</w:t>
            </w:r>
            <w:proofErr w:type="spellEnd"/>
            <w:r w:rsidRPr="00933C04">
              <w:rPr>
                <w:rFonts w:cs="Arial"/>
                <w:color w:val="FFFFFF" w:themeColor="background1"/>
              </w:rPr>
              <w:t xml:space="preserve">-Ing. Thorsten </w:t>
            </w:r>
            <w:proofErr w:type="spellStart"/>
            <w:r w:rsidRPr="00933C04">
              <w:rPr>
                <w:rFonts w:cs="Arial"/>
                <w:color w:val="FFFFFF" w:themeColor="background1"/>
              </w:rPr>
              <w:t>Bülo</w:t>
            </w:r>
            <w:proofErr w:type="spellEnd"/>
            <w:r>
              <w:rPr>
                <w:rFonts w:cs="Arial"/>
                <w:color w:val="FFFFFF" w:themeColor="background1"/>
              </w:rPr>
              <w:t xml:space="preserve"> </w:t>
            </w:r>
            <w:r w:rsidR="00F93ED1" w:rsidRPr="008D369C">
              <w:rPr>
                <w:rFonts w:cs="Arial"/>
                <w:color w:val="FFFFFF" w:themeColor="background1"/>
              </w:rPr>
              <w:t xml:space="preserve">– </w:t>
            </w:r>
            <w:r w:rsidR="00190AD0" w:rsidRPr="00190AD0">
              <w:rPr>
                <w:rFonts w:cs="Arial"/>
                <w:color w:val="FFFFFF" w:themeColor="background1"/>
              </w:rPr>
              <w:t>SMA Solar Technology AG</w:t>
            </w:r>
          </w:p>
        </w:tc>
      </w:tr>
      <w:tr w:rsidR="00F93ED1" w:rsidRPr="00061C92" w14:paraId="51EFC91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DDDF7D1" w14:textId="77777777" w:rsidR="00F93ED1" w:rsidRPr="008D369C" w:rsidRDefault="00F93ED1"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78FEF7" w14:textId="604B0CAB" w:rsidR="00F93ED1" w:rsidRPr="00061C92" w:rsidRDefault="00324695"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DA3542" w14:textId="2609831C" w:rsidR="00F93ED1" w:rsidRPr="00061C92" w:rsidRDefault="00324695" w:rsidP="00147E9A">
            <w:pPr>
              <w:rPr>
                <w:rFonts w:cs="Arial"/>
                <w:b/>
                <w:i/>
              </w:rPr>
            </w:pPr>
            <w:r>
              <w:rPr>
                <w:rFonts w:cs="Arial"/>
                <w:b/>
                <w:i/>
              </w:rPr>
              <w:t>No</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39CB30" w14:textId="10AE1770" w:rsidR="00F93ED1" w:rsidRPr="00061C92" w:rsidRDefault="00324695"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34E2B5" w14:textId="1D71DCB8" w:rsidR="00F93ED1" w:rsidRPr="00061C92" w:rsidRDefault="00324695" w:rsidP="00147E9A">
            <w:pPr>
              <w:rPr>
                <w:rFonts w:cs="Arial"/>
                <w:b/>
                <w:i/>
              </w:rPr>
            </w:pPr>
            <w:r>
              <w:rPr>
                <w:rFonts w:cs="Arial"/>
                <w:b/>
                <w:i/>
              </w:rPr>
              <w:t>No</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CE9ED4F" w14:textId="24DE35A2" w:rsidR="00F93ED1" w:rsidRPr="00061C92" w:rsidRDefault="00324695" w:rsidP="00147E9A">
            <w:pPr>
              <w:rPr>
                <w:rFonts w:cs="Arial"/>
                <w:b/>
                <w:i/>
              </w:rPr>
            </w:pPr>
            <w:r>
              <w:rPr>
                <w:rFonts w:cs="Arial"/>
                <w:b/>
                <w:i/>
              </w:rPr>
              <w:t>Yes</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541A1FA" w14:textId="752F120D" w:rsidR="00F93ED1" w:rsidRPr="00061C92" w:rsidRDefault="00324695" w:rsidP="00147E9A">
            <w:pPr>
              <w:rPr>
                <w:rFonts w:cs="Arial"/>
                <w:b/>
                <w:i/>
              </w:rPr>
            </w:pPr>
            <w:r>
              <w:rPr>
                <w:rFonts w:cs="Arial"/>
                <w:b/>
                <w:i/>
              </w:rPr>
              <w:t>Yes</w:t>
            </w:r>
          </w:p>
        </w:tc>
      </w:tr>
      <w:tr w:rsidR="00F93ED1" w:rsidRPr="00061C92" w14:paraId="351AC3BA"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04B2066" w14:textId="77777777" w:rsidR="000B7E6E" w:rsidRDefault="00F93ED1" w:rsidP="000B7E6E">
            <w:pPr>
              <w:pStyle w:val="ListParagraph"/>
              <w:numPr>
                <w:ilvl w:val="0"/>
                <w:numId w:val="16"/>
              </w:numPr>
              <w:rPr>
                <w:rFonts w:cs="Arial"/>
              </w:rPr>
            </w:pPr>
            <w:r w:rsidRPr="00061C92">
              <w:rPr>
                <w:rFonts w:cs="Arial"/>
              </w:rPr>
              <w:t xml:space="preserve">Voting Statement: </w:t>
            </w:r>
            <w:r w:rsidR="000B7E6E">
              <w:rPr>
                <w:rFonts w:cs="Arial"/>
              </w:rPr>
              <w:t>Proposal provides steps for providing new capabilities needed in grids with a high penetration of Converter Based Generation</w:t>
            </w:r>
          </w:p>
          <w:p w14:paraId="2D26A752" w14:textId="173167BC" w:rsidR="000B7E6E" w:rsidRDefault="000B7E6E" w:rsidP="000B7E6E">
            <w:pPr>
              <w:pStyle w:val="ListParagraph"/>
              <w:numPr>
                <w:ilvl w:val="0"/>
                <w:numId w:val="16"/>
              </w:numPr>
              <w:rPr>
                <w:rFonts w:cs="Arial"/>
              </w:rPr>
            </w:pPr>
            <w:r>
              <w:rPr>
                <w:rFonts w:cs="Arial"/>
              </w:rPr>
              <w:t xml:space="preserve">Since many details (e. g. test signals…) are still unclear and up to further discussion, it’s not clear yet, which generation technologies may be able to provide </w:t>
            </w:r>
            <w:r>
              <w:rPr>
                <w:rFonts w:cs="Arial"/>
              </w:rPr>
              <w:lastRenderedPageBreak/>
              <w:t xml:space="preserve">the needed capabilities. In addition, economically relevant criteria </w:t>
            </w:r>
            <w:r w:rsidR="00F3191B">
              <w:rPr>
                <w:rFonts w:cs="Arial"/>
              </w:rPr>
              <w:t>depend</w:t>
            </w:r>
            <w:r>
              <w:rPr>
                <w:rFonts w:cs="Arial"/>
              </w:rPr>
              <w:t xml:space="preserve"> on further market arrangements</w:t>
            </w:r>
          </w:p>
          <w:p w14:paraId="3EEDCC75" w14:textId="77777777" w:rsidR="000B7E6E" w:rsidRDefault="000B7E6E" w:rsidP="000B7E6E">
            <w:pPr>
              <w:pStyle w:val="ListParagraph"/>
              <w:numPr>
                <w:ilvl w:val="0"/>
                <w:numId w:val="16"/>
              </w:numPr>
              <w:rPr>
                <w:rFonts w:cs="Arial"/>
              </w:rPr>
            </w:pPr>
            <w:r>
              <w:rPr>
                <w:rFonts w:cs="Arial"/>
              </w:rPr>
              <w:t xml:space="preserve">Original is a good attempt to define </w:t>
            </w:r>
            <w:proofErr w:type="spellStart"/>
            <w:r>
              <w:rPr>
                <w:rFonts w:cs="Arial"/>
              </w:rPr>
              <w:t>gridforming</w:t>
            </w:r>
            <w:proofErr w:type="spellEnd"/>
            <w:r>
              <w:rPr>
                <w:rFonts w:cs="Arial"/>
              </w:rPr>
              <w:t xml:space="preserve"> requirements, which is definitely needed in the future in technology neutral way</w:t>
            </w:r>
          </w:p>
          <w:p w14:paraId="43C96BE9" w14:textId="00A8C6F7" w:rsidR="000B7E6E" w:rsidRDefault="000B7E6E" w:rsidP="000B7E6E">
            <w:pPr>
              <w:pStyle w:val="ListParagraph"/>
              <w:numPr>
                <w:ilvl w:val="0"/>
                <w:numId w:val="16"/>
              </w:numPr>
              <w:rPr>
                <w:rFonts w:cs="Arial"/>
              </w:rPr>
            </w:pPr>
            <w:r>
              <w:rPr>
                <w:rFonts w:cs="Arial"/>
              </w:rPr>
              <w:t xml:space="preserve">There are a </w:t>
            </w:r>
            <w:r w:rsidR="00F3191B">
              <w:rPr>
                <w:rFonts w:cs="Arial"/>
              </w:rPr>
              <w:t>lot of</w:t>
            </w:r>
            <w:r>
              <w:rPr>
                <w:rFonts w:cs="Arial"/>
              </w:rPr>
              <w:t xml:space="preserve"> new requirements with extensive compliance efforts to be </w:t>
            </w:r>
            <w:r w:rsidR="00F3191B">
              <w:rPr>
                <w:rFonts w:cs="Arial"/>
              </w:rPr>
              <w:t>expected. The</w:t>
            </w:r>
            <w:r>
              <w:rPr>
                <w:rFonts w:cs="Arial"/>
              </w:rPr>
              <w:t xml:space="preserve"> efficiency will have to be proven.</w:t>
            </w:r>
          </w:p>
          <w:p w14:paraId="213DA775" w14:textId="77777777" w:rsidR="000B7E6E" w:rsidRDefault="000B7E6E" w:rsidP="000B7E6E">
            <w:pPr>
              <w:pStyle w:val="ListParagraph"/>
              <w:numPr>
                <w:ilvl w:val="0"/>
                <w:numId w:val="16"/>
              </w:numPr>
              <w:rPr>
                <w:rFonts w:cs="Arial"/>
              </w:rPr>
            </w:pPr>
            <w:r>
              <w:rPr>
                <w:rFonts w:cs="Arial"/>
              </w:rPr>
              <w:t>The original provides a good entry point to formulate Grid Forming requirements in a Grid Code</w:t>
            </w:r>
          </w:p>
          <w:p w14:paraId="554DF6DD" w14:textId="77777777" w:rsidR="000B7E6E" w:rsidRDefault="000B7E6E" w:rsidP="000B7E6E">
            <w:pPr>
              <w:rPr>
                <w:rFonts w:cs="Arial"/>
              </w:rPr>
            </w:pPr>
          </w:p>
          <w:p w14:paraId="2B046171" w14:textId="77777777" w:rsidR="000B7E6E" w:rsidRPr="00920080" w:rsidRDefault="000B7E6E" w:rsidP="000B7E6E">
            <w:pPr>
              <w:rPr>
                <w:rFonts w:cs="Arial"/>
              </w:rPr>
            </w:pPr>
            <w:r>
              <w:rPr>
                <w:rFonts w:cs="Arial"/>
              </w:rPr>
              <w:t>However, a lot of details regarding Technology and the process are to be clarified based on this Original. Especially regarding the Pathfinder II program several points are to be clarified, since the Phase II has been started with a different specification.</w:t>
            </w:r>
          </w:p>
          <w:p w14:paraId="516F479A" w14:textId="77777777" w:rsidR="00F93ED1" w:rsidRPr="00061C92" w:rsidRDefault="00F93ED1" w:rsidP="00147E9A">
            <w:pPr>
              <w:rPr>
                <w:rFonts w:cs="Arial"/>
                <w:b/>
                <w:i/>
              </w:rPr>
            </w:pPr>
          </w:p>
        </w:tc>
      </w:tr>
    </w:tbl>
    <w:p w14:paraId="3DDA7C14" w14:textId="01D6D91F" w:rsidR="00C64796" w:rsidRDefault="00C64796"/>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33C04" w:rsidRPr="00061C92" w14:paraId="63DA5F54"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8BB51B" w14:textId="77777777" w:rsidR="00933C04" w:rsidRPr="00061C92" w:rsidRDefault="00933C04"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AF95B7" w14:textId="77777777" w:rsidR="00933C04" w:rsidRPr="00061C92" w:rsidRDefault="00933C0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60F5D34" w14:textId="77777777" w:rsidR="00933C04" w:rsidRPr="00061C92" w:rsidRDefault="00933C0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67777EB" w14:textId="77777777" w:rsidR="00933C04" w:rsidRPr="00061C92" w:rsidRDefault="00933C0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405F04" w14:textId="77777777" w:rsidR="00933C04" w:rsidRPr="00061C92" w:rsidRDefault="00933C04"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8A04FB" w14:textId="77777777" w:rsidR="00933C04" w:rsidRPr="00061C92" w:rsidRDefault="00933C04"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EDD391" w14:textId="77777777" w:rsidR="00933C04" w:rsidRPr="00061C92" w:rsidRDefault="00933C04" w:rsidP="00147E9A">
            <w:pPr>
              <w:ind w:right="-120"/>
              <w:rPr>
                <w:rFonts w:cs="Arial"/>
                <w:b/>
                <w:color w:val="FFFFFF"/>
              </w:rPr>
            </w:pPr>
            <w:r w:rsidRPr="00061C92">
              <w:rPr>
                <w:rFonts w:cs="Arial"/>
                <w:b/>
                <w:color w:val="FFFFFF"/>
              </w:rPr>
              <w:t>Overall (Y/N)</w:t>
            </w:r>
          </w:p>
        </w:tc>
      </w:tr>
      <w:tr w:rsidR="00933C04" w:rsidRPr="00061C92" w14:paraId="2E39461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B880ACF" w14:textId="77777777" w:rsidR="00933C04" w:rsidRPr="008D369C" w:rsidRDefault="00933C04"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D137340" w14:textId="5C02122A" w:rsidR="00933C04" w:rsidRPr="00097A0A" w:rsidRDefault="00EF47C8" w:rsidP="00147E9A">
            <w:pPr>
              <w:rPr>
                <w:rFonts w:cs="Arial"/>
                <w:color w:val="FFFFFF" w:themeColor="background1"/>
              </w:rPr>
            </w:pPr>
            <w:r w:rsidRPr="00EF47C8">
              <w:rPr>
                <w:rFonts w:cs="Arial"/>
                <w:color w:val="FFFFFF" w:themeColor="background1"/>
              </w:rPr>
              <w:t>Eric Anthony Lewis</w:t>
            </w:r>
            <w:r>
              <w:rPr>
                <w:rFonts w:cs="Arial"/>
                <w:color w:val="FFFFFF" w:themeColor="background1"/>
              </w:rPr>
              <w:t xml:space="preserve"> </w:t>
            </w:r>
            <w:r w:rsidR="00933C04" w:rsidRPr="008D369C">
              <w:rPr>
                <w:rFonts w:cs="Arial"/>
                <w:color w:val="FFFFFF" w:themeColor="background1"/>
              </w:rPr>
              <w:t xml:space="preserve">– </w:t>
            </w:r>
            <w:proofErr w:type="spellStart"/>
            <w:r w:rsidR="00190AD0" w:rsidRPr="00190AD0">
              <w:rPr>
                <w:rFonts w:cs="Arial"/>
                <w:color w:val="FFFFFF" w:themeColor="background1"/>
              </w:rPr>
              <w:t>Enstore</w:t>
            </w:r>
            <w:proofErr w:type="spellEnd"/>
          </w:p>
        </w:tc>
      </w:tr>
      <w:tr w:rsidR="00933C04" w:rsidRPr="00061C92" w14:paraId="4A7BB8F9"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64323D7" w14:textId="77777777" w:rsidR="00933C04" w:rsidRPr="008D369C" w:rsidRDefault="00933C04"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8C2EB7D" w14:textId="51B4BBB4" w:rsidR="00933C04" w:rsidRPr="00061C92" w:rsidRDefault="00C1496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D0E1F8" w14:textId="15568BEB" w:rsidR="00933C04" w:rsidRPr="00061C92" w:rsidRDefault="00C1496E"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79AC7A" w14:textId="17BBA0B3" w:rsidR="00933C04" w:rsidRPr="00061C92" w:rsidRDefault="00C1496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6DAA5CE" w14:textId="2870DB34" w:rsidR="00933C04" w:rsidRPr="00061C92" w:rsidRDefault="00C1496E"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D178F74" w14:textId="0C961BAE" w:rsidR="00933C04" w:rsidRPr="00061C92" w:rsidRDefault="00C1496E"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BE710C8" w14:textId="31F6C52A" w:rsidR="00933C04" w:rsidRPr="00061C92" w:rsidRDefault="00C1496E" w:rsidP="00147E9A">
            <w:pPr>
              <w:rPr>
                <w:rFonts w:cs="Arial"/>
                <w:b/>
                <w:i/>
              </w:rPr>
            </w:pPr>
            <w:r>
              <w:rPr>
                <w:rFonts w:cs="Arial"/>
                <w:b/>
                <w:i/>
              </w:rPr>
              <w:t>Yes</w:t>
            </w:r>
          </w:p>
        </w:tc>
      </w:tr>
      <w:tr w:rsidR="00933C04" w:rsidRPr="00061C92" w14:paraId="3354B114"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E1FFEB6" w14:textId="39F1F460" w:rsidR="001A1198" w:rsidRDefault="00933C04" w:rsidP="001A1198">
            <w:pPr>
              <w:rPr>
                <w:rFonts w:cs="Arial"/>
              </w:rPr>
            </w:pPr>
            <w:r w:rsidRPr="00061C92">
              <w:rPr>
                <w:rFonts w:cs="Arial"/>
              </w:rPr>
              <w:t xml:space="preserve">Voting Statement: </w:t>
            </w:r>
            <w:r w:rsidR="001A1198">
              <w:rPr>
                <w:rFonts w:cs="Arial"/>
              </w:rPr>
              <w:t xml:space="preserve">It is essential that the GB Grid Forming work is continued as soon as possible in the </w:t>
            </w:r>
            <w:r w:rsidR="001A1198" w:rsidRPr="00C21F01">
              <w:rPr>
                <w:rFonts w:cs="Arial"/>
                <w:b/>
                <w:bCs/>
              </w:rPr>
              <w:t xml:space="preserve">Best Practice Expert Group </w:t>
            </w:r>
            <w:r w:rsidR="001A1198">
              <w:rPr>
                <w:rFonts w:cs="Arial"/>
              </w:rPr>
              <w:t>that needs to review a wide range of topics especially those relating to Network Perturbation Frequency “</w:t>
            </w:r>
            <w:r w:rsidR="001A1198" w:rsidRPr="00C21F01">
              <w:rPr>
                <w:rFonts w:cs="Arial"/>
                <w:b/>
                <w:bCs/>
              </w:rPr>
              <w:t>NFP</w:t>
            </w:r>
            <w:r w:rsidR="001A1198">
              <w:rPr>
                <w:rFonts w:cs="Arial"/>
              </w:rPr>
              <w:t xml:space="preserve">” plots. </w:t>
            </w:r>
          </w:p>
          <w:p w14:paraId="1C7B5493" w14:textId="77777777" w:rsidR="001A1198" w:rsidRDefault="001A1198" w:rsidP="001A1198">
            <w:pPr>
              <w:rPr>
                <w:rFonts w:cs="Arial"/>
              </w:rPr>
            </w:pPr>
            <w:r>
              <w:rPr>
                <w:rFonts w:cs="Arial"/>
              </w:rPr>
              <w:t xml:space="preserve">One of the most important topics is to define the features of an </w:t>
            </w:r>
            <w:r w:rsidRPr="00C21F01">
              <w:rPr>
                <w:rFonts w:cs="Arial"/>
                <w:b/>
                <w:bCs/>
              </w:rPr>
              <w:t>NFP</w:t>
            </w:r>
            <w:r>
              <w:rPr>
                <w:rFonts w:cs="Arial"/>
              </w:rPr>
              <w:t xml:space="preserve"> plots that are either beneficial or not beneficial to the operation of the GB Grid. </w:t>
            </w:r>
          </w:p>
          <w:p w14:paraId="426857AE" w14:textId="77777777" w:rsidR="001A1198" w:rsidRDefault="001A1198" w:rsidP="001A1198">
            <w:pPr>
              <w:rPr>
                <w:rFonts w:cs="Arial"/>
              </w:rPr>
            </w:pPr>
            <w:r>
              <w:rPr>
                <w:rFonts w:cs="Arial"/>
              </w:rPr>
              <w:t xml:space="preserve">In </w:t>
            </w:r>
            <w:proofErr w:type="spellStart"/>
            <w:r>
              <w:rPr>
                <w:rFonts w:cs="Arial"/>
              </w:rPr>
              <w:t>Enstore’s</w:t>
            </w:r>
            <w:proofErr w:type="spellEnd"/>
            <w:r>
              <w:rPr>
                <w:rFonts w:cs="Arial"/>
              </w:rPr>
              <w:t xml:space="preserve"> opinion this part of the </w:t>
            </w:r>
            <w:r w:rsidRPr="00C21F01">
              <w:rPr>
                <w:rFonts w:cs="Arial"/>
                <w:b/>
                <w:bCs/>
              </w:rPr>
              <w:t>Best Practice Expert Group</w:t>
            </w:r>
            <w:r>
              <w:rPr>
                <w:rFonts w:cs="Arial"/>
                <w:b/>
                <w:bCs/>
              </w:rPr>
              <w:t xml:space="preserve"> </w:t>
            </w:r>
            <w:r w:rsidRPr="00C21F01">
              <w:rPr>
                <w:rFonts w:cs="Arial"/>
              </w:rPr>
              <w:t>can only be carried out by a representative in the</w:t>
            </w:r>
            <w:r>
              <w:rPr>
                <w:rFonts w:cs="Arial"/>
                <w:b/>
                <w:bCs/>
              </w:rPr>
              <w:t xml:space="preserve"> </w:t>
            </w:r>
            <w:r w:rsidRPr="00C21F01">
              <w:rPr>
                <w:rFonts w:cs="Arial"/>
                <w:b/>
                <w:bCs/>
              </w:rPr>
              <w:t>Best Practice Expert Group</w:t>
            </w:r>
            <w:r>
              <w:rPr>
                <w:rFonts w:cs="Arial"/>
                <w:b/>
                <w:bCs/>
              </w:rPr>
              <w:t xml:space="preserve"> </w:t>
            </w:r>
            <w:r w:rsidRPr="00C21F01">
              <w:rPr>
                <w:rFonts w:cs="Arial"/>
              </w:rPr>
              <w:t>from</w:t>
            </w:r>
            <w:r>
              <w:rPr>
                <w:rFonts w:cs="Arial"/>
                <w:b/>
                <w:bCs/>
              </w:rPr>
              <w:t xml:space="preserve"> NGESO.</w:t>
            </w:r>
          </w:p>
          <w:p w14:paraId="792BCBC5" w14:textId="77777777" w:rsidR="00933C04" w:rsidRPr="00061C92" w:rsidRDefault="00933C04" w:rsidP="00147E9A">
            <w:pPr>
              <w:rPr>
                <w:rFonts w:cs="Arial"/>
              </w:rPr>
            </w:pPr>
          </w:p>
          <w:p w14:paraId="20352EE4" w14:textId="77777777" w:rsidR="00933C04" w:rsidRPr="00061C92" w:rsidRDefault="00933C04" w:rsidP="00147E9A">
            <w:pPr>
              <w:rPr>
                <w:rFonts w:cs="Arial"/>
                <w:b/>
                <w:i/>
              </w:rPr>
            </w:pPr>
          </w:p>
        </w:tc>
      </w:tr>
    </w:tbl>
    <w:p w14:paraId="2A54232D" w14:textId="78D62F91" w:rsidR="00C64796" w:rsidRDefault="00C64796"/>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F47C8" w:rsidRPr="00061C92" w14:paraId="7589B003"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3A9822" w14:textId="77777777" w:rsidR="00EF47C8" w:rsidRPr="00061C92" w:rsidRDefault="00EF47C8"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2EB48FE" w14:textId="77777777" w:rsidR="00EF47C8" w:rsidRPr="00061C92" w:rsidRDefault="00EF47C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5BE4B4" w14:textId="77777777" w:rsidR="00EF47C8" w:rsidRPr="00061C92" w:rsidRDefault="00EF47C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61C294" w14:textId="77777777" w:rsidR="00EF47C8" w:rsidRPr="00061C92" w:rsidRDefault="00EF47C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07284E8" w14:textId="77777777" w:rsidR="00EF47C8" w:rsidRPr="00061C92" w:rsidRDefault="00EF47C8"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61634A" w14:textId="77777777" w:rsidR="00EF47C8" w:rsidRPr="00061C92" w:rsidRDefault="00EF47C8"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2AF1C3" w14:textId="77777777" w:rsidR="00EF47C8" w:rsidRPr="00061C92" w:rsidRDefault="00EF47C8" w:rsidP="00147E9A">
            <w:pPr>
              <w:ind w:right="-120"/>
              <w:rPr>
                <w:rFonts w:cs="Arial"/>
                <w:b/>
                <w:color w:val="FFFFFF"/>
              </w:rPr>
            </w:pPr>
            <w:r w:rsidRPr="00061C92">
              <w:rPr>
                <w:rFonts w:cs="Arial"/>
                <w:b/>
                <w:color w:val="FFFFFF"/>
              </w:rPr>
              <w:t>Overall (Y/N)</w:t>
            </w:r>
          </w:p>
        </w:tc>
      </w:tr>
      <w:tr w:rsidR="00EF47C8" w:rsidRPr="00061C92" w14:paraId="3A039634"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324BB1" w14:textId="77777777" w:rsidR="00EF47C8" w:rsidRPr="008D369C" w:rsidRDefault="00EF47C8"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A8E8EA8" w14:textId="3DA7CF44" w:rsidR="00EF47C8" w:rsidRPr="00097A0A" w:rsidRDefault="00005A34" w:rsidP="00147E9A">
            <w:pPr>
              <w:rPr>
                <w:rFonts w:cs="Arial"/>
                <w:color w:val="FFFFFF" w:themeColor="background1"/>
              </w:rPr>
            </w:pPr>
            <w:r w:rsidRPr="00005A34">
              <w:rPr>
                <w:rFonts w:cs="Arial"/>
                <w:color w:val="FFFFFF" w:themeColor="background1"/>
              </w:rPr>
              <w:t>Francesco Cristiano</w:t>
            </w:r>
            <w:r>
              <w:rPr>
                <w:rFonts w:cs="Arial"/>
                <w:color w:val="FFFFFF" w:themeColor="background1"/>
              </w:rPr>
              <w:t xml:space="preserve"> </w:t>
            </w:r>
            <w:r w:rsidR="00EF47C8" w:rsidRPr="008D369C">
              <w:rPr>
                <w:rFonts w:cs="Arial"/>
                <w:color w:val="FFFFFF" w:themeColor="background1"/>
              </w:rPr>
              <w:t xml:space="preserve">– </w:t>
            </w:r>
            <w:r w:rsidR="00190AD0" w:rsidRPr="00190AD0">
              <w:rPr>
                <w:rFonts w:cs="Arial"/>
                <w:color w:val="FFFFFF" w:themeColor="background1"/>
              </w:rPr>
              <w:t>Highview Power</w:t>
            </w:r>
            <w:r w:rsidR="00AC71C6">
              <w:rPr>
                <w:rFonts w:cs="Arial"/>
                <w:color w:val="FFFFFF" w:themeColor="background1"/>
              </w:rPr>
              <w:t xml:space="preserve"> (Fernando</w:t>
            </w:r>
            <w:r w:rsidR="00392DFF">
              <w:rPr>
                <w:rFonts w:cs="Arial"/>
                <w:color w:val="FFFFFF" w:themeColor="background1"/>
              </w:rPr>
              <w:t xml:space="preserve"> Morales</w:t>
            </w:r>
            <w:r w:rsidR="00AC71C6">
              <w:rPr>
                <w:rFonts w:cs="Arial"/>
                <w:color w:val="FFFFFF" w:themeColor="background1"/>
              </w:rPr>
              <w:t>)</w:t>
            </w:r>
          </w:p>
        </w:tc>
      </w:tr>
      <w:tr w:rsidR="00EF47C8" w:rsidRPr="00061C92" w14:paraId="08E7B0AB"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A61432" w14:textId="77777777" w:rsidR="00EF47C8" w:rsidRPr="008D369C" w:rsidRDefault="00EF47C8"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C618AB2" w14:textId="029BB140" w:rsidR="00EF47C8" w:rsidRPr="00061C92" w:rsidRDefault="009F3A52"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512A1E8" w14:textId="7AF7857D" w:rsidR="00EF47C8" w:rsidRPr="00061C92" w:rsidRDefault="009F3A52"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DA39EB" w14:textId="78E42435" w:rsidR="00EF47C8" w:rsidRPr="00061C92" w:rsidRDefault="009F3A52"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CECB0C8" w14:textId="634DEDED" w:rsidR="00EF47C8" w:rsidRPr="00061C92" w:rsidRDefault="009F3A52"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F46BC47" w14:textId="3FAD93DC" w:rsidR="00EF47C8" w:rsidRPr="00061C92" w:rsidRDefault="009F3A52"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7B1BE8B" w14:textId="5A5CFC8E" w:rsidR="00EF47C8" w:rsidRPr="00061C92" w:rsidRDefault="009F3A52" w:rsidP="00147E9A">
            <w:pPr>
              <w:rPr>
                <w:rFonts w:cs="Arial"/>
                <w:b/>
                <w:i/>
              </w:rPr>
            </w:pPr>
            <w:r>
              <w:rPr>
                <w:rFonts w:cs="Arial"/>
                <w:b/>
                <w:i/>
              </w:rPr>
              <w:t>Yes</w:t>
            </w:r>
          </w:p>
        </w:tc>
      </w:tr>
      <w:tr w:rsidR="00EF47C8" w:rsidRPr="00061C92" w14:paraId="446E58F9"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F6A9736" w14:textId="1BBFD42A" w:rsidR="00A062B1" w:rsidRDefault="00EF47C8" w:rsidP="00A062B1">
            <w:pPr>
              <w:rPr>
                <w:rFonts w:ascii="Calibri" w:hAnsi="Calibri"/>
                <w:szCs w:val="22"/>
              </w:rPr>
            </w:pPr>
            <w:r w:rsidRPr="00061C92">
              <w:rPr>
                <w:rFonts w:cs="Arial"/>
              </w:rPr>
              <w:t xml:space="preserve">Voting Statement: </w:t>
            </w:r>
            <w:r w:rsidR="00A062B1">
              <w:t xml:space="preserve">We support this grid code modification. We believe it provides a framework for technology developers to initiate work in the development of this crucial technology. We note that clear guidance notes are </w:t>
            </w:r>
            <w:r w:rsidR="00392DFF">
              <w:t>needed</w:t>
            </w:r>
            <w:r w:rsidR="00A062B1">
              <w:t xml:space="preserve"> to complement the legal text and work should be started as soon as possible. </w:t>
            </w:r>
          </w:p>
          <w:p w14:paraId="565C5565" w14:textId="6737D37F" w:rsidR="00EF47C8" w:rsidRDefault="00EF47C8" w:rsidP="00147E9A">
            <w:pPr>
              <w:rPr>
                <w:rFonts w:cs="Arial"/>
              </w:rPr>
            </w:pPr>
          </w:p>
          <w:p w14:paraId="2F44EB05" w14:textId="77777777" w:rsidR="00EF47C8" w:rsidRPr="00061C92" w:rsidRDefault="00EF47C8" w:rsidP="00147E9A">
            <w:pPr>
              <w:rPr>
                <w:rFonts w:cs="Arial"/>
              </w:rPr>
            </w:pPr>
          </w:p>
          <w:p w14:paraId="01F8E4CE" w14:textId="77777777" w:rsidR="00EF47C8" w:rsidRPr="00061C92" w:rsidRDefault="00EF47C8" w:rsidP="00147E9A">
            <w:pPr>
              <w:rPr>
                <w:rFonts w:cs="Arial"/>
                <w:b/>
                <w:i/>
              </w:rPr>
            </w:pPr>
          </w:p>
        </w:tc>
      </w:tr>
    </w:tbl>
    <w:p w14:paraId="4BEBC3B0" w14:textId="1F7BA0C6" w:rsidR="00C64796" w:rsidRDefault="00C64796"/>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005A34" w:rsidRPr="00061C92" w14:paraId="20F57891"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24A672" w14:textId="77777777" w:rsidR="00005A34" w:rsidRPr="00061C92" w:rsidRDefault="00005A34"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123025" w14:textId="77777777" w:rsidR="00005A34" w:rsidRPr="00061C92" w:rsidRDefault="00005A3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CDAEEB" w14:textId="77777777" w:rsidR="00005A34" w:rsidRPr="00061C92" w:rsidRDefault="00005A3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BC3F0B" w14:textId="77777777" w:rsidR="00005A34" w:rsidRPr="00061C92" w:rsidRDefault="00005A34"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CB6263" w14:textId="77777777" w:rsidR="00005A34" w:rsidRPr="00061C92" w:rsidRDefault="00005A34"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48A3E30" w14:textId="77777777" w:rsidR="00005A34" w:rsidRPr="00061C92" w:rsidRDefault="00005A34"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80A98D" w14:textId="77777777" w:rsidR="00005A34" w:rsidRPr="00061C92" w:rsidRDefault="00005A34" w:rsidP="00147E9A">
            <w:pPr>
              <w:ind w:right="-120"/>
              <w:rPr>
                <w:rFonts w:cs="Arial"/>
                <w:b/>
                <w:color w:val="FFFFFF"/>
              </w:rPr>
            </w:pPr>
            <w:r w:rsidRPr="00061C92">
              <w:rPr>
                <w:rFonts w:cs="Arial"/>
                <w:b/>
                <w:color w:val="FFFFFF"/>
              </w:rPr>
              <w:t>Overall (Y/N)</w:t>
            </w:r>
          </w:p>
        </w:tc>
      </w:tr>
      <w:tr w:rsidR="00005A34" w:rsidRPr="00061C92" w14:paraId="51AF0E3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41F0D33" w14:textId="77777777" w:rsidR="00005A34" w:rsidRPr="008D369C" w:rsidRDefault="00005A34"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4A0BAF" w14:textId="29F02CCB" w:rsidR="00005A34" w:rsidRPr="00097A0A" w:rsidRDefault="00BC3AD3" w:rsidP="00147E9A">
            <w:pPr>
              <w:rPr>
                <w:rFonts w:cs="Arial"/>
                <w:color w:val="FFFFFF" w:themeColor="background1"/>
              </w:rPr>
            </w:pPr>
            <w:r w:rsidRPr="00BC3AD3">
              <w:rPr>
                <w:rFonts w:cs="Arial"/>
                <w:color w:val="FFFFFF" w:themeColor="background1"/>
              </w:rPr>
              <w:t>Gert Andersen</w:t>
            </w:r>
            <w:r>
              <w:rPr>
                <w:rFonts w:cs="Arial"/>
                <w:color w:val="FFFFFF" w:themeColor="background1"/>
              </w:rPr>
              <w:t xml:space="preserve"> </w:t>
            </w:r>
            <w:r w:rsidR="00005A34" w:rsidRPr="008D369C">
              <w:rPr>
                <w:rFonts w:cs="Arial"/>
                <w:color w:val="FFFFFF" w:themeColor="background1"/>
              </w:rPr>
              <w:t xml:space="preserve">– </w:t>
            </w:r>
            <w:r w:rsidR="00F71173">
              <w:rPr>
                <w:rFonts w:cs="Arial"/>
                <w:color w:val="FFFFFF" w:themeColor="background1"/>
              </w:rPr>
              <w:t>Vestas</w:t>
            </w:r>
          </w:p>
        </w:tc>
      </w:tr>
      <w:tr w:rsidR="00005A34" w:rsidRPr="00061C92" w14:paraId="6D368469"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3C1456C" w14:textId="77777777" w:rsidR="00005A34" w:rsidRPr="008D369C" w:rsidRDefault="00005A34"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8911A39" w14:textId="0C1128E8" w:rsidR="00005A34" w:rsidRPr="00061C92" w:rsidRDefault="009A21E6"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1A7DC51" w14:textId="4591B7EE" w:rsidR="00005A34" w:rsidRPr="00061C92" w:rsidRDefault="009A21E6"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BBE093" w14:textId="0F7F42CB" w:rsidR="00005A34" w:rsidRPr="00061C92" w:rsidRDefault="00733C0A"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5A33661" w14:textId="1A764818" w:rsidR="00005A34" w:rsidRPr="00061C92" w:rsidRDefault="00733C0A"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169EBF4" w14:textId="46B86F19" w:rsidR="00005A34" w:rsidRPr="00061C92" w:rsidRDefault="00733C0A"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78D9268" w14:textId="76B5F69F" w:rsidR="00005A34" w:rsidRPr="00061C92" w:rsidRDefault="00733C0A" w:rsidP="00147E9A">
            <w:pPr>
              <w:rPr>
                <w:rFonts w:cs="Arial"/>
                <w:b/>
                <w:i/>
              </w:rPr>
            </w:pPr>
            <w:r>
              <w:rPr>
                <w:rFonts w:cs="Arial"/>
                <w:b/>
                <w:i/>
              </w:rPr>
              <w:t>Yes</w:t>
            </w:r>
          </w:p>
        </w:tc>
      </w:tr>
      <w:tr w:rsidR="00005A34" w:rsidRPr="00061C92" w14:paraId="1BC4220C"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3EDBFF22" w14:textId="77777777" w:rsidR="00005A34" w:rsidRDefault="00005A34" w:rsidP="00147E9A">
            <w:pPr>
              <w:rPr>
                <w:rFonts w:cs="Arial"/>
              </w:rPr>
            </w:pPr>
            <w:r w:rsidRPr="00061C92">
              <w:rPr>
                <w:rFonts w:cs="Arial"/>
              </w:rPr>
              <w:t xml:space="preserve">Voting Statement: </w:t>
            </w:r>
          </w:p>
          <w:p w14:paraId="18D78861" w14:textId="77777777" w:rsidR="00005A34" w:rsidRPr="00061C92" w:rsidRDefault="00005A34" w:rsidP="00147E9A">
            <w:pPr>
              <w:rPr>
                <w:rFonts w:cs="Arial"/>
              </w:rPr>
            </w:pPr>
          </w:p>
          <w:p w14:paraId="1F97C097" w14:textId="77777777" w:rsidR="00005A34" w:rsidRPr="00061C92" w:rsidRDefault="00005A34" w:rsidP="00147E9A">
            <w:pPr>
              <w:rPr>
                <w:rFonts w:cs="Arial"/>
                <w:b/>
                <w:i/>
              </w:rPr>
            </w:pPr>
          </w:p>
        </w:tc>
      </w:tr>
    </w:tbl>
    <w:p w14:paraId="64D381BA" w14:textId="39358E8C" w:rsidR="00005A34" w:rsidRDefault="00005A34"/>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3AD3" w:rsidRPr="00061C92" w14:paraId="4BBE1E08"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988007" w14:textId="77777777" w:rsidR="00BC3AD3" w:rsidRPr="00061C92" w:rsidRDefault="00BC3AD3"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F7480AF" w14:textId="77777777" w:rsidR="00BC3AD3" w:rsidRPr="00061C92" w:rsidRDefault="00BC3AD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7981E2" w14:textId="77777777" w:rsidR="00BC3AD3" w:rsidRPr="00061C92" w:rsidRDefault="00BC3AD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7787971" w14:textId="77777777" w:rsidR="00BC3AD3" w:rsidRPr="00061C92" w:rsidRDefault="00BC3AD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3D7C2B0" w14:textId="77777777" w:rsidR="00BC3AD3" w:rsidRPr="00061C92" w:rsidRDefault="00BC3AD3"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7549D39" w14:textId="77777777" w:rsidR="00BC3AD3" w:rsidRPr="00061C92" w:rsidRDefault="00BC3AD3"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42071E4" w14:textId="77777777" w:rsidR="00BC3AD3" w:rsidRPr="00061C92" w:rsidRDefault="00BC3AD3" w:rsidP="00147E9A">
            <w:pPr>
              <w:ind w:right="-120"/>
              <w:rPr>
                <w:rFonts w:cs="Arial"/>
                <w:b/>
                <w:color w:val="FFFFFF"/>
              </w:rPr>
            </w:pPr>
            <w:r w:rsidRPr="00061C92">
              <w:rPr>
                <w:rFonts w:cs="Arial"/>
                <w:b/>
                <w:color w:val="FFFFFF"/>
              </w:rPr>
              <w:t>Overall (Y/N)</w:t>
            </w:r>
          </w:p>
        </w:tc>
      </w:tr>
      <w:tr w:rsidR="00BC3AD3" w:rsidRPr="00061C92" w14:paraId="02D1DD6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92E974" w14:textId="77777777" w:rsidR="00BC3AD3" w:rsidRPr="008D369C" w:rsidRDefault="00BC3AD3"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A12EB18" w14:textId="416E8430" w:rsidR="00BC3AD3" w:rsidRPr="00097A0A" w:rsidRDefault="00150F37" w:rsidP="00147E9A">
            <w:pPr>
              <w:rPr>
                <w:rFonts w:cs="Arial"/>
                <w:color w:val="FFFFFF" w:themeColor="background1"/>
              </w:rPr>
            </w:pPr>
            <w:r w:rsidRPr="00150F37">
              <w:rPr>
                <w:rFonts w:cs="Arial"/>
                <w:color w:val="FFFFFF" w:themeColor="background1"/>
              </w:rPr>
              <w:t xml:space="preserve">Hariram Subramanian </w:t>
            </w:r>
            <w:r w:rsidR="00BC3AD3" w:rsidRPr="008D369C">
              <w:rPr>
                <w:rFonts w:cs="Arial"/>
                <w:color w:val="FFFFFF" w:themeColor="background1"/>
              </w:rPr>
              <w:t xml:space="preserve">– </w:t>
            </w:r>
            <w:r w:rsidR="00706E02">
              <w:rPr>
                <w:rFonts w:cs="Arial"/>
                <w:color w:val="FFFFFF" w:themeColor="background1"/>
              </w:rPr>
              <w:t>Huawei</w:t>
            </w:r>
          </w:p>
        </w:tc>
      </w:tr>
      <w:tr w:rsidR="00BC3AD3" w:rsidRPr="00061C92" w14:paraId="447F47B1"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8275830" w14:textId="77777777" w:rsidR="00BC3AD3" w:rsidRPr="008D369C" w:rsidRDefault="00BC3AD3"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286F03E1" w14:textId="77777777" w:rsidR="00BC3AD3" w:rsidRPr="00061C92" w:rsidRDefault="00BC3AD3"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5F4A26F" w14:textId="77777777" w:rsidR="00BC3AD3" w:rsidRPr="00061C92" w:rsidRDefault="00BC3AD3" w:rsidP="00147E9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5508520B" w14:textId="77777777" w:rsidR="00BC3AD3" w:rsidRPr="00061C92" w:rsidRDefault="00BC3AD3"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3B40420B" w14:textId="77777777" w:rsidR="00BC3AD3" w:rsidRPr="00061C92" w:rsidRDefault="00BC3AD3"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2B3275DE" w14:textId="77777777" w:rsidR="00BC3AD3" w:rsidRPr="00061C92" w:rsidRDefault="00BC3AD3" w:rsidP="00147E9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9E07F45" w14:textId="77777777" w:rsidR="00BC3AD3" w:rsidRPr="00061C92" w:rsidRDefault="00BC3AD3" w:rsidP="00147E9A">
            <w:pPr>
              <w:rPr>
                <w:rFonts w:cs="Arial"/>
                <w:b/>
                <w:i/>
              </w:rPr>
            </w:pPr>
          </w:p>
        </w:tc>
      </w:tr>
      <w:tr w:rsidR="00BC3AD3" w:rsidRPr="00061C92" w14:paraId="2810B4BF"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620DB78" w14:textId="77777777" w:rsidR="00BC3AD3" w:rsidRDefault="00BC3AD3" w:rsidP="00147E9A">
            <w:pPr>
              <w:rPr>
                <w:rFonts w:cs="Arial"/>
              </w:rPr>
            </w:pPr>
            <w:r w:rsidRPr="00061C92">
              <w:rPr>
                <w:rFonts w:cs="Arial"/>
              </w:rPr>
              <w:t xml:space="preserve">Voting Statement: </w:t>
            </w:r>
          </w:p>
          <w:p w14:paraId="059040FF" w14:textId="7ACB7586" w:rsidR="00BC3AD3" w:rsidRPr="00061C92" w:rsidRDefault="00733C0A" w:rsidP="00147E9A">
            <w:pPr>
              <w:rPr>
                <w:rFonts w:cs="Arial"/>
              </w:rPr>
            </w:pPr>
            <w:r>
              <w:rPr>
                <w:rFonts w:cs="Arial"/>
              </w:rPr>
              <w:t>No</w:t>
            </w:r>
            <w:r w:rsidR="00E91132">
              <w:rPr>
                <w:rFonts w:cs="Arial"/>
              </w:rPr>
              <w:t xml:space="preserve">t </w:t>
            </w:r>
            <w:r>
              <w:rPr>
                <w:rFonts w:cs="Arial"/>
              </w:rPr>
              <w:t>present</w:t>
            </w:r>
          </w:p>
          <w:p w14:paraId="0A1A252C" w14:textId="77777777" w:rsidR="00BC3AD3" w:rsidRPr="00061C92" w:rsidRDefault="00BC3AD3" w:rsidP="00147E9A">
            <w:pPr>
              <w:rPr>
                <w:rFonts w:cs="Arial"/>
                <w:b/>
                <w:i/>
              </w:rPr>
            </w:pPr>
          </w:p>
        </w:tc>
      </w:tr>
    </w:tbl>
    <w:p w14:paraId="56AA695A" w14:textId="46480B97" w:rsidR="00BC3AD3" w:rsidRDefault="00BC3AD3"/>
    <w:p w14:paraId="54F17F9D" w14:textId="77777777" w:rsidR="009C5F4E" w:rsidRDefault="009C5F4E"/>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150F37" w:rsidRPr="00061C92" w14:paraId="64EE6288"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E874CF8" w14:textId="77777777" w:rsidR="00150F37" w:rsidRPr="00061C92" w:rsidRDefault="00150F37"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7A0C911" w14:textId="77777777" w:rsidR="00150F37" w:rsidRPr="00061C92" w:rsidRDefault="00150F3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E4E50A3" w14:textId="77777777" w:rsidR="00150F37" w:rsidRPr="00061C92" w:rsidRDefault="00150F3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7877A5" w14:textId="77777777" w:rsidR="00150F37" w:rsidRPr="00061C92" w:rsidRDefault="00150F3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92ED81" w14:textId="77777777" w:rsidR="00150F37" w:rsidRPr="00061C92" w:rsidRDefault="00150F37"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AE2B61" w14:textId="77777777" w:rsidR="00150F37" w:rsidRPr="00061C92" w:rsidRDefault="00150F37"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C306F2" w14:textId="77777777" w:rsidR="00150F37" w:rsidRPr="00061C92" w:rsidRDefault="00150F37" w:rsidP="00147E9A">
            <w:pPr>
              <w:ind w:right="-120"/>
              <w:rPr>
                <w:rFonts w:cs="Arial"/>
                <w:b/>
                <w:color w:val="FFFFFF"/>
              </w:rPr>
            </w:pPr>
            <w:r w:rsidRPr="00061C92">
              <w:rPr>
                <w:rFonts w:cs="Arial"/>
                <w:b/>
                <w:color w:val="FFFFFF"/>
              </w:rPr>
              <w:t>Overall (Y/N)</w:t>
            </w:r>
          </w:p>
        </w:tc>
      </w:tr>
      <w:tr w:rsidR="00150F37" w:rsidRPr="00061C92" w14:paraId="60B5BC02"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846D579" w14:textId="77777777" w:rsidR="00150F37" w:rsidRPr="008D369C" w:rsidRDefault="00150F37"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078432C" w14:textId="2140C35D" w:rsidR="00150F37" w:rsidRPr="00097A0A" w:rsidRDefault="004F5F97" w:rsidP="00147E9A">
            <w:pPr>
              <w:rPr>
                <w:rFonts w:cs="Arial"/>
                <w:color w:val="FFFFFF" w:themeColor="background1"/>
              </w:rPr>
            </w:pPr>
            <w:r w:rsidRPr="004F5F97">
              <w:rPr>
                <w:rFonts w:cs="Arial"/>
                <w:color w:val="FFFFFF" w:themeColor="background1"/>
              </w:rPr>
              <w:t>Isaac Gutierrez</w:t>
            </w:r>
            <w:r>
              <w:rPr>
                <w:rFonts w:cs="Arial"/>
                <w:color w:val="FFFFFF" w:themeColor="background1"/>
              </w:rPr>
              <w:t xml:space="preserve"> </w:t>
            </w:r>
            <w:r w:rsidR="00150F37" w:rsidRPr="008D369C">
              <w:rPr>
                <w:rFonts w:cs="Arial"/>
                <w:color w:val="FFFFFF" w:themeColor="background1"/>
              </w:rPr>
              <w:t xml:space="preserve">– </w:t>
            </w:r>
            <w:r w:rsidR="00064D70" w:rsidRPr="00064D70">
              <w:rPr>
                <w:rFonts w:cs="Arial"/>
                <w:color w:val="FFFFFF" w:themeColor="background1"/>
              </w:rPr>
              <w:t>Scottish Power Renewables</w:t>
            </w:r>
            <w:r w:rsidR="00733C0A">
              <w:rPr>
                <w:rFonts w:cs="Arial"/>
                <w:color w:val="FFFFFF" w:themeColor="background1"/>
              </w:rPr>
              <w:t xml:space="preserve"> (Razvan</w:t>
            </w:r>
            <w:r w:rsidR="005B5DD8">
              <w:rPr>
                <w:rFonts w:cs="Arial"/>
                <w:color w:val="FFFFFF" w:themeColor="background1"/>
              </w:rPr>
              <w:t xml:space="preserve"> </w:t>
            </w:r>
            <w:proofErr w:type="spellStart"/>
            <w:r w:rsidR="005B5DD8">
              <w:rPr>
                <w:rFonts w:cs="Arial"/>
                <w:color w:val="FFFFFF" w:themeColor="background1"/>
              </w:rPr>
              <w:t>Pabat</w:t>
            </w:r>
            <w:proofErr w:type="spellEnd"/>
            <w:r w:rsidR="005B5DD8">
              <w:rPr>
                <w:rFonts w:cs="Arial"/>
                <w:color w:val="FFFFFF" w:themeColor="background1"/>
              </w:rPr>
              <w:t>-Store</w:t>
            </w:r>
            <w:r w:rsidR="00733C0A">
              <w:rPr>
                <w:rFonts w:cs="Arial"/>
                <w:color w:val="FFFFFF" w:themeColor="background1"/>
              </w:rPr>
              <w:t>)</w:t>
            </w:r>
          </w:p>
        </w:tc>
      </w:tr>
      <w:tr w:rsidR="00150F37" w:rsidRPr="00061C92" w14:paraId="3A1D99B2"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6FA8E71" w14:textId="77777777" w:rsidR="00150F37" w:rsidRPr="008D369C" w:rsidRDefault="00150F37"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37463D" w14:textId="7434A67F" w:rsidR="00150F37" w:rsidRPr="00061C92" w:rsidRDefault="00733C0A"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48E6D0C" w14:textId="59C1896A" w:rsidR="00150F37" w:rsidRPr="00061C92" w:rsidRDefault="00733C0A"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6FA4BDD" w14:textId="571C8899" w:rsidR="00150F37" w:rsidRPr="00061C92" w:rsidRDefault="00733C0A"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B3D2358" w14:textId="7CB1320A" w:rsidR="00150F37" w:rsidRPr="00061C92" w:rsidRDefault="00733C0A"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381BA71" w14:textId="34D9AF61" w:rsidR="00150F37" w:rsidRPr="00061C92" w:rsidRDefault="00733C0A"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2DA41DC" w14:textId="50D455AD" w:rsidR="00150F37" w:rsidRPr="00061C92" w:rsidRDefault="00733C0A" w:rsidP="00147E9A">
            <w:pPr>
              <w:rPr>
                <w:rFonts w:cs="Arial"/>
                <w:b/>
                <w:i/>
              </w:rPr>
            </w:pPr>
            <w:r>
              <w:rPr>
                <w:rFonts w:cs="Arial"/>
                <w:b/>
                <w:i/>
              </w:rPr>
              <w:t>Yes</w:t>
            </w:r>
          </w:p>
        </w:tc>
      </w:tr>
      <w:tr w:rsidR="00150F37" w:rsidRPr="00061C92" w14:paraId="6FDB9C37"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3412135" w14:textId="08F0275A" w:rsidR="00150F37" w:rsidRDefault="00150F37" w:rsidP="00147E9A">
            <w:pPr>
              <w:rPr>
                <w:rFonts w:cs="Arial"/>
              </w:rPr>
            </w:pPr>
            <w:r w:rsidRPr="00061C92">
              <w:rPr>
                <w:rFonts w:cs="Arial"/>
              </w:rPr>
              <w:t xml:space="preserve">Voting Statement: </w:t>
            </w:r>
            <w:r w:rsidR="006C53AE">
              <w:rPr>
                <w:rFonts w:cs="Arial"/>
              </w:rPr>
              <w:t xml:space="preserve">The implementation of this Grid Code modification should create the basis for the development of a non-discriminatory market for the provision of Grid Forming services. We understand this is only the legal text to be inserted in the Grid Code and further technical considerations (simulation and testing) will be discussed in the expert working group and the outcome will be published separately in a guideline document.  </w:t>
            </w:r>
          </w:p>
          <w:p w14:paraId="04A3CA7F" w14:textId="77777777" w:rsidR="00150F37" w:rsidRPr="00061C92" w:rsidRDefault="00150F37" w:rsidP="00147E9A">
            <w:pPr>
              <w:rPr>
                <w:rFonts w:cs="Arial"/>
              </w:rPr>
            </w:pPr>
          </w:p>
          <w:p w14:paraId="1A9C0E41" w14:textId="77777777" w:rsidR="00150F37" w:rsidRPr="00061C92" w:rsidRDefault="00150F37" w:rsidP="00147E9A">
            <w:pPr>
              <w:rPr>
                <w:rFonts w:cs="Arial"/>
                <w:b/>
                <w:i/>
              </w:rPr>
            </w:pPr>
          </w:p>
        </w:tc>
      </w:tr>
    </w:tbl>
    <w:p w14:paraId="7C451C8D" w14:textId="02654BB5" w:rsidR="00150F37" w:rsidRDefault="00150F37"/>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4F5F97" w:rsidRPr="00061C92" w14:paraId="20F3B9F1"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53809DC" w14:textId="77777777" w:rsidR="004F5F97" w:rsidRPr="00061C92" w:rsidRDefault="004F5F97"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1DF1AF5" w14:textId="77777777" w:rsidR="004F5F97" w:rsidRPr="00061C92" w:rsidRDefault="004F5F9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1A0145" w14:textId="77777777" w:rsidR="004F5F97" w:rsidRPr="00061C92" w:rsidRDefault="004F5F9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AF8CDB" w14:textId="77777777" w:rsidR="004F5F97" w:rsidRPr="00061C92" w:rsidRDefault="004F5F97"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8BB90C4" w14:textId="77777777" w:rsidR="004F5F97" w:rsidRPr="00061C92" w:rsidRDefault="004F5F97"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AD7590" w14:textId="77777777" w:rsidR="004F5F97" w:rsidRPr="00061C92" w:rsidRDefault="004F5F97"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F83DE4C" w14:textId="77777777" w:rsidR="004F5F97" w:rsidRPr="00061C92" w:rsidRDefault="004F5F97" w:rsidP="00147E9A">
            <w:pPr>
              <w:ind w:right="-120"/>
              <w:rPr>
                <w:rFonts w:cs="Arial"/>
                <w:b/>
                <w:color w:val="FFFFFF"/>
              </w:rPr>
            </w:pPr>
            <w:r w:rsidRPr="00061C92">
              <w:rPr>
                <w:rFonts w:cs="Arial"/>
                <w:b/>
                <w:color w:val="FFFFFF"/>
              </w:rPr>
              <w:t>Overall (Y/N)</w:t>
            </w:r>
          </w:p>
        </w:tc>
      </w:tr>
      <w:tr w:rsidR="004F5F97" w:rsidRPr="00061C92" w14:paraId="3D45F484"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1310C19" w14:textId="77777777" w:rsidR="004F5F97" w:rsidRPr="008D369C" w:rsidRDefault="004F5F97"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1A9E1BE" w14:textId="7663DB26" w:rsidR="004F5F97" w:rsidRPr="00097A0A" w:rsidRDefault="00503048" w:rsidP="00147E9A">
            <w:pPr>
              <w:rPr>
                <w:rFonts w:cs="Arial"/>
                <w:color w:val="FFFFFF" w:themeColor="background1"/>
              </w:rPr>
            </w:pPr>
            <w:r w:rsidRPr="00503048">
              <w:rPr>
                <w:rFonts w:cs="Arial"/>
                <w:color w:val="FFFFFF" w:themeColor="background1"/>
              </w:rPr>
              <w:t>Janet Lees</w:t>
            </w:r>
            <w:r>
              <w:rPr>
                <w:rFonts w:cs="Arial"/>
                <w:color w:val="FFFFFF" w:themeColor="background1"/>
              </w:rPr>
              <w:t xml:space="preserve"> </w:t>
            </w:r>
            <w:r w:rsidR="004F5F97" w:rsidRPr="008D369C">
              <w:rPr>
                <w:rFonts w:cs="Arial"/>
                <w:color w:val="FFFFFF" w:themeColor="background1"/>
              </w:rPr>
              <w:t xml:space="preserve">– </w:t>
            </w:r>
            <w:r w:rsidR="00064D70">
              <w:rPr>
                <w:rFonts w:cs="Arial"/>
                <w:color w:val="FFFFFF" w:themeColor="background1"/>
              </w:rPr>
              <w:t>SSE</w:t>
            </w:r>
          </w:p>
        </w:tc>
      </w:tr>
      <w:tr w:rsidR="004F5F97" w:rsidRPr="00061C92" w14:paraId="3F020B74"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C23229" w14:textId="77777777" w:rsidR="004F5F97" w:rsidRPr="008D369C" w:rsidRDefault="004F5F97"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180B304E" w14:textId="77777777" w:rsidR="004F5F97" w:rsidRPr="00061C92" w:rsidRDefault="004F5F97"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0048D8E9" w14:textId="77777777" w:rsidR="004F5F97" w:rsidRPr="00061C92" w:rsidRDefault="004F5F97" w:rsidP="00147E9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05B61B72" w14:textId="77777777" w:rsidR="004F5F97" w:rsidRPr="00061C92" w:rsidRDefault="004F5F97"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36478BC1" w14:textId="77777777" w:rsidR="004F5F97" w:rsidRPr="00061C92" w:rsidRDefault="004F5F97"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71C93AD2" w14:textId="77777777" w:rsidR="004F5F97" w:rsidRPr="00061C92" w:rsidRDefault="004F5F97" w:rsidP="00147E9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FE27DD4" w14:textId="77777777" w:rsidR="004F5F97" w:rsidRPr="00061C92" w:rsidRDefault="004F5F97" w:rsidP="00147E9A">
            <w:pPr>
              <w:rPr>
                <w:rFonts w:cs="Arial"/>
                <w:b/>
                <w:i/>
              </w:rPr>
            </w:pPr>
          </w:p>
        </w:tc>
      </w:tr>
      <w:tr w:rsidR="004F5F97" w:rsidRPr="00061C92" w14:paraId="5FDA1CC7"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229B7AD" w14:textId="77777777" w:rsidR="004F5F97" w:rsidRDefault="004F5F97" w:rsidP="00147E9A">
            <w:pPr>
              <w:rPr>
                <w:rFonts w:cs="Arial"/>
              </w:rPr>
            </w:pPr>
            <w:r w:rsidRPr="00061C92">
              <w:rPr>
                <w:rFonts w:cs="Arial"/>
              </w:rPr>
              <w:t xml:space="preserve">Voting Statement: </w:t>
            </w:r>
          </w:p>
          <w:p w14:paraId="15510283" w14:textId="01C617A7" w:rsidR="004F5F97" w:rsidRPr="00061C92" w:rsidRDefault="001B2311" w:rsidP="00147E9A">
            <w:pPr>
              <w:rPr>
                <w:rFonts w:cs="Arial"/>
                <w:b/>
                <w:i/>
              </w:rPr>
            </w:pPr>
            <w:r>
              <w:rPr>
                <w:rFonts w:cs="Arial"/>
                <w:b/>
                <w:i/>
              </w:rPr>
              <w:t xml:space="preserve">Not present </w:t>
            </w:r>
          </w:p>
        </w:tc>
      </w:tr>
    </w:tbl>
    <w:p w14:paraId="0316033F" w14:textId="60699E6F" w:rsidR="00150F37" w:rsidRDefault="00150F37"/>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03048" w:rsidRPr="00061C92" w14:paraId="398CB6DE"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9A3756F" w14:textId="77777777" w:rsidR="00503048" w:rsidRPr="00061C92" w:rsidRDefault="00503048"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EDCE87C" w14:textId="77777777" w:rsidR="00503048" w:rsidRPr="00061C92" w:rsidRDefault="0050304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BCFA9A1" w14:textId="77777777" w:rsidR="00503048" w:rsidRPr="00061C92" w:rsidRDefault="0050304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AB2B07" w14:textId="77777777" w:rsidR="00503048" w:rsidRPr="00061C92" w:rsidRDefault="00503048"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9E8576" w14:textId="77777777" w:rsidR="00503048" w:rsidRPr="00061C92" w:rsidRDefault="00503048"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172B224" w14:textId="77777777" w:rsidR="00503048" w:rsidRPr="00061C92" w:rsidRDefault="00503048"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290AB5" w14:textId="77777777" w:rsidR="00503048" w:rsidRPr="00061C92" w:rsidRDefault="00503048" w:rsidP="00147E9A">
            <w:pPr>
              <w:ind w:right="-120"/>
              <w:rPr>
                <w:rFonts w:cs="Arial"/>
                <w:b/>
                <w:color w:val="FFFFFF"/>
              </w:rPr>
            </w:pPr>
            <w:r w:rsidRPr="00061C92">
              <w:rPr>
                <w:rFonts w:cs="Arial"/>
                <w:b/>
                <w:color w:val="FFFFFF"/>
              </w:rPr>
              <w:t>Overall (Y/N)</w:t>
            </w:r>
          </w:p>
        </w:tc>
      </w:tr>
      <w:tr w:rsidR="00503048" w:rsidRPr="00061C92" w14:paraId="5E450F60"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65038D0" w14:textId="77777777" w:rsidR="00503048" w:rsidRPr="008D369C" w:rsidRDefault="00503048"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EA07F6C" w14:textId="3076ABA2" w:rsidR="00503048" w:rsidRPr="00097A0A" w:rsidRDefault="00EA533E" w:rsidP="00147E9A">
            <w:pPr>
              <w:rPr>
                <w:rFonts w:cs="Arial"/>
                <w:color w:val="FFFFFF" w:themeColor="background1"/>
              </w:rPr>
            </w:pPr>
            <w:r w:rsidRPr="00EA533E">
              <w:rPr>
                <w:rFonts w:cs="Arial"/>
                <w:color w:val="FFFFFF" w:themeColor="background1"/>
              </w:rPr>
              <w:t>Marko Grizelj</w:t>
            </w:r>
            <w:r w:rsidR="00503048">
              <w:rPr>
                <w:rFonts w:cs="Arial"/>
                <w:color w:val="FFFFFF" w:themeColor="background1"/>
              </w:rPr>
              <w:t xml:space="preserve"> </w:t>
            </w:r>
            <w:r w:rsidR="00503048" w:rsidRPr="008D369C">
              <w:rPr>
                <w:rFonts w:cs="Arial"/>
                <w:color w:val="FFFFFF" w:themeColor="background1"/>
              </w:rPr>
              <w:t xml:space="preserve">– </w:t>
            </w:r>
            <w:r w:rsidR="00064D70" w:rsidRPr="00064D70">
              <w:rPr>
                <w:rFonts w:cs="Arial"/>
                <w:color w:val="FFFFFF" w:themeColor="background1"/>
              </w:rPr>
              <w:t>Siemens AG</w:t>
            </w:r>
          </w:p>
        </w:tc>
      </w:tr>
      <w:tr w:rsidR="00503048" w:rsidRPr="00061C92" w14:paraId="2970013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A6BB81C" w14:textId="77777777" w:rsidR="00503048" w:rsidRPr="008D369C" w:rsidRDefault="00503048"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182C2AB" w14:textId="2303287B" w:rsidR="00503048" w:rsidRPr="00061C92" w:rsidRDefault="001B2311"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072F251" w14:textId="3DC464FD" w:rsidR="00503048" w:rsidRPr="00061C92" w:rsidRDefault="001B2311"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C6B8E2" w14:textId="2854921A" w:rsidR="00503048" w:rsidRPr="00061C92" w:rsidRDefault="001B2311"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6AF9D6D" w14:textId="4F75B31B" w:rsidR="00503048" w:rsidRPr="00061C92" w:rsidRDefault="001B2311"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A375668" w14:textId="7164ED78" w:rsidR="00503048" w:rsidRPr="00061C92" w:rsidRDefault="001B2311"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7FABEA1" w14:textId="5F23DCF1" w:rsidR="00503048" w:rsidRPr="00061C92" w:rsidRDefault="001B2311" w:rsidP="00147E9A">
            <w:pPr>
              <w:rPr>
                <w:rFonts w:cs="Arial"/>
                <w:b/>
                <w:i/>
              </w:rPr>
            </w:pPr>
            <w:r>
              <w:rPr>
                <w:rFonts w:cs="Arial"/>
                <w:b/>
                <w:i/>
              </w:rPr>
              <w:t>Yes</w:t>
            </w:r>
          </w:p>
        </w:tc>
      </w:tr>
      <w:tr w:rsidR="00503048" w:rsidRPr="00061C92" w14:paraId="59117C75"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C64EB10" w14:textId="0137C70E" w:rsidR="000D4BD8" w:rsidRDefault="00503048" w:rsidP="000D4BD8">
            <w:pPr>
              <w:rPr>
                <w:rFonts w:ascii="Calibri" w:hAnsi="Calibri"/>
                <w:szCs w:val="22"/>
              </w:rPr>
            </w:pPr>
            <w:r w:rsidRPr="00061C92">
              <w:rPr>
                <w:rFonts w:cs="Arial"/>
              </w:rPr>
              <w:t xml:space="preserve">Voting Statement: </w:t>
            </w:r>
            <w:r w:rsidR="000D4BD8">
              <w:t>Due to the invaluable work from the workgroup members, GC0137 provides an important and functional foundation for the grid forming market in the UK. The following steps, such as the formation of the expert group and developing the best practice guide, will be required to provide clear guidance to industry on this crucial topic.</w:t>
            </w:r>
          </w:p>
          <w:p w14:paraId="33135B63" w14:textId="77777777" w:rsidR="00503048" w:rsidRPr="00061C92" w:rsidRDefault="00503048" w:rsidP="00147E9A">
            <w:pPr>
              <w:rPr>
                <w:rFonts w:cs="Arial"/>
              </w:rPr>
            </w:pPr>
          </w:p>
          <w:p w14:paraId="08A5BB5C" w14:textId="77777777" w:rsidR="00503048" w:rsidRPr="00061C92" w:rsidRDefault="00503048" w:rsidP="00147E9A">
            <w:pPr>
              <w:rPr>
                <w:rFonts w:cs="Arial"/>
                <w:b/>
                <w:i/>
              </w:rPr>
            </w:pPr>
          </w:p>
        </w:tc>
      </w:tr>
    </w:tbl>
    <w:p w14:paraId="4EEFF4D2" w14:textId="668FF6BA" w:rsidR="00503048" w:rsidRDefault="00503048"/>
    <w:p w14:paraId="3BF920A0" w14:textId="5F6578E8" w:rsidR="00503048" w:rsidRDefault="00503048"/>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EA533E" w:rsidRPr="00061C92" w14:paraId="05D55F01"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F69D87" w14:textId="77777777" w:rsidR="00EA533E" w:rsidRPr="00061C92" w:rsidRDefault="00EA533E" w:rsidP="00147E9A">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064299" w14:textId="77777777" w:rsidR="00EA533E" w:rsidRPr="00061C92" w:rsidRDefault="00EA533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35B967" w14:textId="77777777" w:rsidR="00EA533E" w:rsidRPr="00061C92" w:rsidRDefault="00EA533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4168BBF" w14:textId="77777777" w:rsidR="00EA533E" w:rsidRPr="00061C92" w:rsidRDefault="00EA533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FFBE45F" w14:textId="77777777" w:rsidR="00EA533E" w:rsidRPr="00061C92" w:rsidRDefault="00EA533E"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D74DD03" w14:textId="77777777" w:rsidR="00EA533E" w:rsidRPr="00061C92" w:rsidRDefault="00EA533E"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74FA763" w14:textId="77777777" w:rsidR="00EA533E" w:rsidRPr="00061C92" w:rsidRDefault="00EA533E" w:rsidP="00147E9A">
            <w:pPr>
              <w:ind w:right="-120"/>
              <w:rPr>
                <w:rFonts w:cs="Arial"/>
                <w:b/>
                <w:color w:val="FFFFFF"/>
              </w:rPr>
            </w:pPr>
            <w:r w:rsidRPr="00061C92">
              <w:rPr>
                <w:rFonts w:cs="Arial"/>
                <w:b/>
                <w:color w:val="FFFFFF"/>
              </w:rPr>
              <w:t>Overall (Y/N)</w:t>
            </w:r>
          </w:p>
        </w:tc>
      </w:tr>
      <w:tr w:rsidR="00EA533E" w:rsidRPr="00061C92" w14:paraId="5AC47CF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5AA5B43" w14:textId="77777777" w:rsidR="00EA533E" w:rsidRPr="008D369C" w:rsidRDefault="00EA533E"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37C187E" w14:textId="5A05A863" w:rsidR="00EA533E" w:rsidRPr="00097A0A" w:rsidRDefault="00F0730A" w:rsidP="00147E9A">
            <w:pPr>
              <w:rPr>
                <w:rFonts w:cs="Arial"/>
                <w:color w:val="FFFFFF" w:themeColor="background1"/>
              </w:rPr>
            </w:pPr>
            <w:r w:rsidRPr="00F0730A">
              <w:rPr>
                <w:rFonts w:cs="Arial"/>
                <w:color w:val="FFFFFF" w:themeColor="background1"/>
              </w:rPr>
              <w:t>Martin Aten</w:t>
            </w:r>
            <w:r>
              <w:rPr>
                <w:rFonts w:cs="Arial"/>
                <w:color w:val="FFFFFF" w:themeColor="background1"/>
              </w:rPr>
              <w:t xml:space="preserve"> </w:t>
            </w:r>
            <w:r w:rsidR="00EA533E" w:rsidRPr="008D369C">
              <w:rPr>
                <w:rFonts w:cs="Arial"/>
                <w:color w:val="FFFFFF" w:themeColor="background1"/>
              </w:rPr>
              <w:t xml:space="preserve">– </w:t>
            </w:r>
            <w:proofErr w:type="spellStart"/>
            <w:r w:rsidR="00A631C9">
              <w:rPr>
                <w:rFonts w:cs="Arial"/>
                <w:color w:val="FFFFFF" w:themeColor="background1"/>
              </w:rPr>
              <w:t>Uniper</w:t>
            </w:r>
            <w:proofErr w:type="spellEnd"/>
          </w:p>
        </w:tc>
      </w:tr>
      <w:tr w:rsidR="00EA533E" w:rsidRPr="00061C92" w14:paraId="4D5E70B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FB6F8B" w14:textId="77777777" w:rsidR="00EA533E" w:rsidRPr="008D369C" w:rsidRDefault="00EA533E"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EF2F07A" w14:textId="0E9DCDC4" w:rsidR="00EA533E" w:rsidRPr="00061C92" w:rsidRDefault="001B2311"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9004F03" w14:textId="73C70DD8" w:rsidR="00EA533E" w:rsidRPr="00061C92" w:rsidRDefault="001B2311" w:rsidP="00147E9A">
            <w:pPr>
              <w:rPr>
                <w:rFonts w:cs="Arial"/>
                <w:b/>
                <w:i/>
              </w:rPr>
            </w:pPr>
            <w:r>
              <w:rPr>
                <w:rFonts w:cs="Arial"/>
                <w:b/>
                <w:i/>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E405FF" w14:textId="06F24653" w:rsidR="00EA533E" w:rsidRPr="00061C92" w:rsidRDefault="001B2311"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5C6F4A8" w14:textId="1780887D" w:rsidR="00EA533E" w:rsidRPr="00061C92" w:rsidRDefault="001B2311"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CA4B5F5" w14:textId="3900EEF0" w:rsidR="00EA533E" w:rsidRPr="00061C92" w:rsidRDefault="001B2311"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E56B9F" w14:textId="7EDC5745" w:rsidR="00EA533E" w:rsidRPr="00061C92" w:rsidRDefault="001B2311" w:rsidP="00147E9A">
            <w:pPr>
              <w:rPr>
                <w:rFonts w:cs="Arial"/>
                <w:b/>
                <w:i/>
              </w:rPr>
            </w:pPr>
            <w:r>
              <w:rPr>
                <w:rFonts w:cs="Arial"/>
                <w:b/>
                <w:i/>
              </w:rPr>
              <w:t>Yes</w:t>
            </w:r>
          </w:p>
        </w:tc>
      </w:tr>
      <w:tr w:rsidR="00EA533E" w:rsidRPr="00061C92" w14:paraId="11BA20AD"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8D236A0" w14:textId="77777777" w:rsidR="00306D07" w:rsidRDefault="00306D07" w:rsidP="00306D07">
            <w:pPr>
              <w:rPr>
                <w:rFonts w:ascii="Calibri" w:hAnsi="Calibri"/>
                <w:b/>
                <w:bCs/>
                <w:i/>
                <w:iCs/>
                <w:szCs w:val="22"/>
              </w:rPr>
            </w:pPr>
            <w:r>
              <w:t xml:space="preserve">Voting Statement: Clear guidance notes are needed to complement the legal text on how exactly to conduct and present tests and simulations, and what the pass/fail criteria are. </w:t>
            </w:r>
          </w:p>
          <w:p w14:paraId="72B3CDDD" w14:textId="77777777" w:rsidR="00EA533E" w:rsidRPr="00061C92" w:rsidRDefault="00EA533E" w:rsidP="00147E9A">
            <w:pPr>
              <w:rPr>
                <w:rFonts w:cs="Arial"/>
              </w:rPr>
            </w:pPr>
          </w:p>
          <w:p w14:paraId="76ED8953" w14:textId="77777777" w:rsidR="00EA533E" w:rsidRPr="00061C92" w:rsidRDefault="00EA533E" w:rsidP="00147E9A">
            <w:pPr>
              <w:rPr>
                <w:rFonts w:cs="Arial"/>
                <w:b/>
                <w:i/>
              </w:rPr>
            </w:pPr>
          </w:p>
        </w:tc>
      </w:tr>
    </w:tbl>
    <w:p w14:paraId="52DC53DE" w14:textId="698A4197" w:rsidR="00503048" w:rsidRDefault="00503048"/>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F0730A" w:rsidRPr="00061C92" w14:paraId="5D8FCA51"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BD2C51" w14:textId="77777777" w:rsidR="00F0730A" w:rsidRPr="00061C92" w:rsidRDefault="00F0730A"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59CFC2" w14:textId="77777777" w:rsidR="00F0730A" w:rsidRPr="00061C92" w:rsidRDefault="00F0730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D83FF06" w14:textId="77777777" w:rsidR="00F0730A" w:rsidRPr="00061C92" w:rsidRDefault="00F0730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BDB4FD7" w14:textId="77777777" w:rsidR="00F0730A" w:rsidRPr="00061C92" w:rsidRDefault="00F0730A"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792A998" w14:textId="77777777" w:rsidR="00F0730A" w:rsidRPr="00061C92" w:rsidRDefault="00F0730A"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8118CA" w14:textId="77777777" w:rsidR="00F0730A" w:rsidRPr="00061C92" w:rsidRDefault="00F0730A"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3A0DECA" w14:textId="77777777" w:rsidR="00F0730A" w:rsidRPr="00061C92" w:rsidRDefault="00F0730A" w:rsidP="00147E9A">
            <w:pPr>
              <w:ind w:right="-120"/>
              <w:rPr>
                <w:rFonts w:cs="Arial"/>
                <w:b/>
                <w:color w:val="FFFFFF"/>
              </w:rPr>
            </w:pPr>
            <w:r w:rsidRPr="00061C92">
              <w:rPr>
                <w:rFonts w:cs="Arial"/>
                <w:b/>
                <w:color w:val="FFFFFF"/>
              </w:rPr>
              <w:t>Overall (Y/N)</w:t>
            </w:r>
          </w:p>
        </w:tc>
      </w:tr>
      <w:tr w:rsidR="00F0730A" w:rsidRPr="00061C92" w14:paraId="1650EB94"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0516495" w14:textId="77777777" w:rsidR="00F0730A" w:rsidRPr="008D369C" w:rsidRDefault="00F0730A"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D8C9C30" w14:textId="367727F4" w:rsidR="00F0730A" w:rsidRPr="00097A0A" w:rsidRDefault="005D202E" w:rsidP="00147E9A">
            <w:pPr>
              <w:rPr>
                <w:rFonts w:cs="Arial"/>
                <w:color w:val="FFFFFF" w:themeColor="background1"/>
              </w:rPr>
            </w:pPr>
            <w:proofErr w:type="spellStart"/>
            <w:r w:rsidRPr="005D202E">
              <w:rPr>
                <w:rFonts w:cs="Arial"/>
                <w:color w:val="FFFFFF" w:themeColor="background1"/>
              </w:rPr>
              <w:t>Meghdad</w:t>
            </w:r>
            <w:proofErr w:type="spellEnd"/>
            <w:r w:rsidRPr="005D202E">
              <w:rPr>
                <w:rFonts w:cs="Arial"/>
                <w:color w:val="FFFFFF" w:themeColor="background1"/>
              </w:rPr>
              <w:t xml:space="preserve"> </w:t>
            </w:r>
            <w:proofErr w:type="spellStart"/>
            <w:r w:rsidRPr="005D202E">
              <w:rPr>
                <w:rFonts w:cs="Arial"/>
                <w:color w:val="FFFFFF" w:themeColor="background1"/>
              </w:rPr>
              <w:t>Fazeli</w:t>
            </w:r>
            <w:proofErr w:type="spellEnd"/>
            <w:r>
              <w:rPr>
                <w:rFonts w:cs="Arial"/>
                <w:color w:val="FFFFFF" w:themeColor="background1"/>
              </w:rPr>
              <w:t xml:space="preserve"> </w:t>
            </w:r>
            <w:r w:rsidR="00F0730A" w:rsidRPr="008D369C">
              <w:rPr>
                <w:rFonts w:cs="Arial"/>
                <w:color w:val="FFFFFF" w:themeColor="background1"/>
              </w:rPr>
              <w:t xml:space="preserve">– </w:t>
            </w:r>
            <w:r w:rsidR="00A631C9" w:rsidRPr="00A631C9">
              <w:rPr>
                <w:rFonts w:cs="Arial"/>
                <w:color w:val="FFFFFF" w:themeColor="background1"/>
              </w:rPr>
              <w:t xml:space="preserve">Swansea University &amp; </w:t>
            </w:r>
            <w:proofErr w:type="spellStart"/>
            <w:r w:rsidR="00A631C9" w:rsidRPr="00A631C9">
              <w:rPr>
                <w:rFonts w:cs="Arial"/>
                <w:color w:val="FFFFFF" w:themeColor="background1"/>
              </w:rPr>
              <w:t>Innoverters</w:t>
            </w:r>
            <w:proofErr w:type="spellEnd"/>
            <w:r w:rsidR="00A631C9" w:rsidRPr="00A631C9">
              <w:rPr>
                <w:rFonts w:cs="Arial"/>
                <w:color w:val="FFFFFF" w:themeColor="background1"/>
              </w:rPr>
              <w:t>-Ltd</w:t>
            </w:r>
          </w:p>
        </w:tc>
      </w:tr>
      <w:tr w:rsidR="00F0730A" w:rsidRPr="00061C92" w14:paraId="1A7B2BE3"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96A5645" w14:textId="77777777" w:rsidR="00F0730A" w:rsidRPr="008D369C" w:rsidRDefault="00F0730A"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3F7C762D" w14:textId="77777777" w:rsidR="00F0730A" w:rsidRPr="00061C92" w:rsidRDefault="00F0730A"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24CE5F69" w14:textId="77777777" w:rsidR="00F0730A" w:rsidRPr="00061C92" w:rsidRDefault="00F0730A" w:rsidP="00147E9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1C2F086D" w14:textId="77777777" w:rsidR="00F0730A" w:rsidRPr="00061C92" w:rsidRDefault="00F0730A"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536309CD" w14:textId="77777777" w:rsidR="00F0730A" w:rsidRPr="00061C92" w:rsidRDefault="00F0730A"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197BCCE6" w14:textId="77777777" w:rsidR="00F0730A" w:rsidRPr="00061C92" w:rsidRDefault="00F0730A" w:rsidP="00147E9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3D705BB6" w14:textId="77777777" w:rsidR="00F0730A" w:rsidRPr="00061C92" w:rsidRDefault="00F0730A" w:rsidP="00147E9A">
            <w:pPr>
              <w:rPr>
                <w:rFonts w:cs="Arial"/>
                <w:b/>
                <w:i/>
              </w:rPr>
            </w:pPr>
          </w:p>
        </w:tc>
      </w:tr>
      <w:tr w:rsidR="00F0730A" w:rsidRPr="00061C92" w14:paraId="4CCBA77C"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DDB4298" w14:textId="77777777" w:rsidR="00F0730A" w:rsidRDefault="00F0730A" w:rsidP="00147E9A">
            <w:pPr>
              <w:rPr>
                <w:rFonts w:cs="Arial"/>
              </w:rPr>
            </w:pPr>
            <w:r w:rsidRPr="00061C92">
              <w:rPr>
                <w:rFonts w:cs="Arial"/>
              </w:rPr>
              <w:t xml:space="preserve">Voting Statement: </w:t>
            </w:r>
          </w:p>
          <w:p w14:paraId="7F9686A3" w14:textId="4CF858D2" w:rsidR="00F0730A" w:rsidRPr="00061C92" w:rsidRDefault="00144558" w:rsidP="00147E9A">
            <w:pPr>
              <w:rPr>
                <w:rFonts w:cs="Arial"/>
              </w:rPr>
            </w:pPr>
            <w:r>
              <w:rPr>
                <w:rFonts w:cs="Arial"/>
              </w:rPr>
              <w:t>Not present</w:t>
            </w:r>
          </w:p>
          <w:p w14:paraId="4CB8135D" w14:textId="77777777" w:rsidR="00F0730A" w:rsidRPr="00061C92" w:rsidRDefault="00F0730A" w:rsidP="00147E9A">
            <w:pPr>
              <w:rPr>
                <w:rFonts w:cs="Arial"/>
                <w:b/>
                <w:i/>
              </w:rPr>
            </w:pPr>
          </w:p>
        </w:tc>
      </w:tr>
    </w:tbl>
    <w:p w14:paraId="780324CE" w14:textId="4654D24C" w:rsidR="00503048" w:rsidRDefault="00503048"/>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5D202E" w:rsidRPr="00061C92" w14:paraId="5F2E0BB2"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D6C160" w14:textId="77777777" w:rsidR="005D202E" w:rsidRPr="00061C92" w:rsidRDefault="005D202E"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9C542B7" w14:textId="77777777" w:rsidR="005D202E" w:rsidRPr="00061C92" w:rsidRDefault="005D202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F9D1ADB" w14:textId="77777777" w:rsidR="005D202E" w:rsidRPr="00061C92" w:rsidRDefault="005D202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91C1C21" w14:textId="77777777" w:rsidR="005D202E" w:rsidRPr="00061C92" w:rsidRDefault="005D202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66FC5EE" w14:textId="77777777" w:rsidR="005D202E" w:rsidRPr="00061C92" w:rsidRDefault="005D202E"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08E7D1" w14:textId="77777777" w:rsidR="005D202E" w:rsidRPr="00061C92" w:rsidRDefault="005D202E"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5B22B25" w14:textId="77777777" w:rsidR="005D202E" w:rsidRPr="00061C92" w:rsidRDefault="005D202E" w:rsidP="00147E9A">
            <w:pPr>
              <w:ind w:right="-120"/>
              <w:rPr>
                <w:rFonts w:cs="Arial"/>
                <w:b/>
                <w:color w:val="FFFFFF"/>
              </w:rPr>
            </w:pPr>
            <w:r w:rsidRPr="00061C92">
              <w:rPr>
                <w:rFonts w:cs="Arial"/>
                <w:b/>
                <w:color w:val="FFFFFF"/>
              </w:rPr>
              <w:t>Overall (Y/N)</w:t>
            </w:r>
          </w:p>
        </w:tc>
      </w:tr>
      <w:tr w:rsidR="005D202E" w:rsidRPr="00061C92" w14:paraId="53469514"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483A307" w14:textId="77777777" w:rsidR="005D202E" w:rsidRPr="008D369C" w:rsidRDefault="005D202E"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9120495" w14:textId="6BDF7A14" w:rsidR="005D202E" w:rsidRPr="00097A0A" w:rsidRDefault="00943EC2" w:rsidP="00147E9A">
            <w:pPr>
              <w:rPr>
                <w:rFonts w:cs="Arial"/>
                <w:color w:val="FFFFFF" w:themeColor="background1"/>
              </w:rPr>
            </w:pPr>
            <w:r w:rsidRPr="00943EC2">
              <w:rPr>
                <w:rFonts w:cs="Arial"/>
                <w:color w:val="FFFFFF" w:themeColor="background1"/>
              </w:rPr>
              <w:t>Mike Kay</w:t>
            </w:r>
            <w:r>
              <w:rPr>
                <w:rFonts w:cs="Arial"/>
                <w:color w:val="FFFFFF" w:themeColor="background1"/>
              </w:rPr>
              <w:t xml:space="preserve"> </w:t>
            </w:r>
            <w:r w:rsidR="005D202E" w:rsidRPr="008D369C">
              <w:rPr>
                <w:rFonts w:cs="Arial"/>
                <w:color w:val="FFFFFF" w:themeColor="background1"/>
              </w:rPr>
              <w:t xml:space="preserve">– </w:t>
            </w:r>
            <w:r w:rsidR="00A631C9" w:rsidRPr="00A631C9">
              <w:rPr>
                <w:rFonts w:cs="Arial"/>
                <w:color w:val="FFFFFF" w:themeColor="background1"/>
              </w:rPr>
              <w:t>P2Analysis</w:t>
            </w:r>
          </w:p>
        </w:tc>
      </w:tr>
      <w:tr w:rsidR="005D202E" w:rsidRPr="00061C92" w14:paraId="5EED7C2A" w14:textId="77777777" w:rsidTr="00E91132">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D20F02" w14:textId="77777777" w:rsidR="005D202E" w:rsidRPr="008D369C" w:rsidRDefault="005D202E"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7696AB65" w14:textId="77777777" w:rsidR="005D202E" w:rsidRPr="00061C92" w:rsidRDefault="005D202E"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0D3A4292" w14:textId="77777777" w:rsidR="005D202E" w:rsidRPr="00061C92" w:rsidRDefault="005D202E" w:rsidP="00147E9A">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0F189EB4" w14:textId="77777777" w:rsidR="005D202E" w:rsidRPr="00061C92" w:rsidRDefault="005D202E"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3E8D13B1" w14:textId="77777777" w:rsidR="005D202E" w:rsidRPr="00061C92" w:rsidRDefault="005D202E" w:rsidP="00147E9A">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5393EE6" w14:textId="77777777" w:rsidR="005D202E" w:rsidRPr="00061C92" w:rsidRDefault="005D202E" w:rsidP="00147E9A">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B4B4B4" w:themeFill="text1" w:themeFillTint="66"/>
          </w:tcPr>
          <w:p w14:paraId="402ECFFA" w14:textId="77777777" w:rsidR="005D202E" w:rsidRPr="00061C92" w:rsidRDefault="005D202E" w:rsidP="00147E9A">
            <w:pPr>
              <w:rPr>
                <w:rFonts w:cs="Arial"/>
                <w:b/>
                <w:i/>
              </w:rPr>
            </w:pPr>
          </w:p>
        </w:tc>
      </w:tr>
      <w:tr w:rsidR="005D202E" w:rsidRPr="00061C92" w14:paraId="01E547AF"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46B16A9" w14:textId="77777777" w:rsidR="005D202E" w:rsidRDefault="005D202E" w:rsidP="00147E9A">
            <w:pPr>
              <w:rPr>
                <w:rFonts w:cs="Arial"/>
              </w:rPr>
            </w:pPr>
            <w:r w:rsidRPr="00061C92">
              <w:rPr>
                <w:rFonts w:cs="Arial"/>
              </w:rPr>
              <w:t xml:space="preserve">Voting Statement: </w:t>
            </w:r>
          </w:p>
          <w:p w14:paraId="6B51088A" w14:textId="7F70E933" w:rsidR="005D202E" w:rsidRPr="00061C92" w:rsidRDefault="00F97CD9" w:rsidP="00147E9A">
            <w:pPr>
              <w:rPr>
                <w:rFonts w:cs="Arial"/>
              </w:rPr>
            </w:pPr>
            <w:r>
              <w:rPr>
                <w:rFonts w:cs="Arial"/>
              </w:rPr>
              <w:t>Not present</w:t>
            </w:r>
          </w:p>
          <w:p w14:paraId="1EC18A59" w14:textId="77777777" w:rsidR="005D202E" w:rsidRPr="00061C92" w:rsidRDefault="005D202E" w:rsidP="00147E9A">
            <w:pPr>
              <w:rPr>
                <w:rFonts w:cs="Arial"/>
                <w:b/>
                <w:i/>
              </w:rPr>
            </w:pPr>
          </w:p>
        </w:tc>
      </w:tr>
    </w:tbl>
    <w:p w14:paraId="62B0F492" w14:textId="699B4321" w:rsidR="00503048" w:rsidRDefault="00503048"/>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43EC2" w:rsidRPr="00061C92" w14:paraId="4EDAFEB7"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1B5DC0E" w14:textId="77777777" w:rsidR="00943EC2" w:rsidRPr="00061C92" w:rsidRDefault="00943EC2"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C7C2D3" w14:textId="77777777" w:rsidR="00943EC2" w:rsidRPr="00061C92" w:rsidRDefault="00943EC2"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8A0C45" w14:textId="77777777" w:rsidR="00943EC2" w:rsidRPr="00061C92" w:rsidRDefault="00943EC2"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50570F6" w14:textId="77777777" w:rsidR="00943EC2" w:rsidRPr="00061C92" w:rsidRDefault="00943EC2"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CB4232" w14:textId="77777777" w:rsidR="00943EC2" w:rsidRPr="00061C92" w:rsidRDefault="00943EC2"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B744CE" w14:textId="77777777" w:rsidR="00943EC2" w:rsidRPr="00061C92" w:rsidRDefault="00943EC2"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D77CC8" w14:textId="77777777" w:rsidR="00943EC2" w:rsidRPr="00061C92" w:rsidRDefault="00943EC2" w:rsidP="00147E9A">
            <w:pPr>
              <w:ind w:right="-120"/>
              <w:rPr>
                <w:rFonts w:cs="Arial"/>
                <w:b/>
                <w:color w:val="FFFFFF"/>
              </w:rPr>
            </w:pPr>
            <w:r w:rsidRPr="00061C92">
              <w:rPr>
                <w:rFonts w:cs="Arial"/>
                <w:b/>
                <w:color w:val="FFFFFF"/>
              </w:rPr>
              <w:t>Overall (Y/N)</w:t>
            </w:r>
          </w:p>
        </w:tc>
      </w:tr>
      <w:tr w:rsidR="00943EC2" w:rsidRPr="00061C92" w14:paraId="2D68ED2A"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26A8846" w14:textId="77777777" w:rsidR="00943EC2" w:rsidRPr="008D369C" w:rsidRDefault="00943EC2"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BFABE73" w14:textId="500E77B4" w:rsidR="00943EC2" w:rsidRPr="00097A0A" w:rsidRDefault="00954EF3" w:rsidP="00147E9A">
            <w:pPr>
              <w:rPr>
                <w:rFonts w:cs="Arial"/>
                <w:color w:val="FFFFFF" w:themeColor="background1"/>
              </w:rPr>
            </w:pPr>
            <w:r w:rsidRPr="00954EF3">
              <w:rPr>
                <w:rFonts w:cs="Arial"/>
                <w:color w:val="FFFFFF" w:themeColor="background1"/>
              </w:rPr>
              <w:t>Robert Longden</w:t>
            </w:r>
            <w:r>
              <w:rPr>
                <w:rFonts w:cs="Arial"/>
                <w:color w:val="FFFFFF" w:themeColor="background1"/>
              </w:rPr>
              <w:t xml:space="preserve"> </w:t>
            </w:r>
            <w:r w:rsidR="00943EC2" w:rsidRPr="008D369C">
              <w:rPr>
                <w:rFonts w:cs="Arial"/>
                <w:color w:val="FFFFFF" w:themeColor="background1"/>
              </w:rPr>
              <w:t xml:space="preserve">– </w:t>
            </w:r>
            <w:r w:rsidR="00274BA0" w:rsidRPr="00274BA0">
              <w:rPr>
                <w:rFonts w:cs="Arial"/>
                <w:color w:val="FFFFFF" w:themeColor="background1"/>
              </w:rPr>
              <w:t>Cornwall Insight</w:t>
            </w:r>
          </w:p>
        </w:tc>
      </w:tr>
      <w:tr w:rsidR="00943EC2" w:rsidRPr="00061C92" w14:paraId="6AD6606F"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D5F1E41" w14:textId="77777777" w:rsidR="00943EC2" w:rsidRPr="008D369C" w:rsidRDefault="00943EC2"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186DB8" w14:textId="5DEB4B74" w:rsidR="00943EC2" w:rsidRPr="00061C92" w:rsidRDefault="00F97CD9"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535F7FA" w14:textId="26BA7AAF" w:rsidR="00943EC2" w:rsidRPr="00061C92" w:rsidRDefault="00F97CD9" w:rsidP="00147E9A">
            <w:pPr>
              <w:rPr>
                <w:rFonts w:cs="Arial"/>
                <w:b/>
                <w:i/>
              </w:rPr>
            </w:pPr>
            <w:r>
              <w:rPr>
                <w:rFonts w:cs="Arial"/>
                <w:b/>
                <w:i/>
              </w:rPr>
              <w:t>Neutral</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276D3EB" w14:textId="5B9579B1" w:rsidR="00943EC2" w:rsidRPr="00061C92" w:rsidRDefault="00F97CD9"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3AC8449" w14:textId="106A5525" w:rsidR="00943EC2" w:rsidRPr="00061C92" w:rsidRDefault="00F97CD9" w:rsidP="00147E9A">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C5BBAEA" w14:textId="5A5117C0" w:rsidR="00943EC2" w:rsidRPr="00061C92" w:rsidRDefault="00F97CD9" w:rsidP="00147E9A">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1E7E0B" w14:textId="65E54D16" w:rsidR="00943EC2" w:rsidRPr="00061C92" w:rsidRDefault="00F97CD9" w:rsidP="00147E9A">
            <w:pPr>
              <w:rPr>
                <w:rFonts w:cs="Arial"/>
                <w:b/>
                <w:i/>
              </w:rPr>
            </w:pPr>
            <w:r>
              <w:rPr>
                <w:rFonts w:cs="Arial"/>
                <w:b/>
                <w:i/>
              </w:rPr>
              <w:t>Yes</w:t>
            </w:r>
          </w:p>
        </w:tc>
      </w:tr>
      <w:tr w:rsidR="00943EC2" w:rsidRPr="00061C92" w14:paraId="6779FF22"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51A1963" w14:textId="77777777" w:rsidR="005C37F1" w:rsidRDefault="005C37F1" w:rsidP="005C37F1">
            <w:pPr>
              <w:rPr>
                <w:rFonts w:cs="Arial"/>
              </w:rPr>
            </w:pPr>
            <w:r w:rsidRPr="00061C92">
              <w:rPr>
                <w:rFonts w:cs="Arial"/>
              </w:rPr>
              <w:t xml:space="preserve">Voting Statement: </w:t>
            </w:r>
            <w:r>
              <w:rPr>
                <w:rFonts w:cs="Arial"/>
              </w:rPr>
              <w:t>Grid forming capability will be increasingly important to the power system in the future. This specification enables a platform to take forward development of the required capability, whilst providing the required flexibility to meet the emerging system needs.</w:t>
            </w:r>
          </w:p>
          <w:p w14:paraId="40D7A77F" w14:textId="77777777" w:rsidR="00943EC2" w:rsidRPr="00061C92" w:rsidRDefault="00943EC2" w:rsidP="00147E9A">
            <w:pPr>
              <w:rPr>
                <w:rFonts w:cs="Arial"/>
              </w:rPr>
            </w:pPr>
          </w:p>
          <w:p w14:paraId="2C417D8B" w14:textId="77777777" w:rsidR="00943EC2" w:rsidRPr="00061C92" w:rsidRDefault="00943EC2" w:rsidP="00147E9A">
            <w:pPr>
              <w:rPr>
                <w:rFonts w:cs="Arial"/>
                <w:b/>
                <w:i/>
              </w:rPr>
            </w:pPr>
          </w:p>
        </w:tc>
      </w:tr>
    </w:tbl>
    <w:p w14:paraId="046B4154" w14:textId="057F4795" w:rsidR="00943EC2" w:rsidRDefault="00943EC2"/>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954EF3" w:rsidRPr="00061C92" w14:paraId="53150F31"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0A2619F" w14:textId="77777777" w:rsidR="00954EF3" w:rsidRPr="00061C92" w:rsidRDefault="00954EF3"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088073A" w14:textId="77777777" w:rsidR="00954EF3" w:rsidRPr="00061C92" w:rsidRDefault="00954EF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D89F64B" w14:textId="77777777" w:rsidR="00954EF3" w:rsidRPr="00061C92" w:rsidRDefault="00954EF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BA53E4" w14:textId="77777777" w:rsidR="00954EF3" w:rsidRPr="00061C92" w:rsidRDefault="00954EF3"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73137F5" w14:textId="77777777" w:rsidR="00954EF3" w:rsidRPr="00061C92" w:rsidRDefault="00954EF3"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63C7B95" w14:textId="77777777" w:rsidR="00954EF3" w:rsidRPr="00061C92" w:rsidRDefault="00954EF3"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5DEB34" w14:textId="77777777" w:rsidR="00954EF3" w:rsidRPr="00061C92" w:rsidRDefault="00954EF3" w:rsidP="00147E9A">
            <w:pPr>
              <w:ind w:right="-120"/>
              <w:rPr>
                <w:rFonts w:cs="Arial"/>
                <w:b/>
                <w:color w:val="FFFFFF"/>
              </w:rPr>
            </w:pPr>
            <w:r w:rsidRPr="00061C92">
              <w:rPr>
                <w:rFonts w:cs="Arial"/>
                <w:b/>
                <w:color w:val="FFFFFF"/>
              </w:rPr>
              <w:t>Overall (Y/N)</w:t>
            </w:r>
          </w:p>
        </w:tc>
      </w:tr>
      <w:tr w:rsidR="00954EF3" w:rsidRPr="00061C92" w14:paraId="303D554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9F4BAD1" w14:textId="77777777" w:rsidR="00954EF3" w:rsidRPr="008D369C" w:rsidRDefault="00954EF3"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CAFD2F8" w14:textId="5A5AC9C2" w:rsidR="00954EF3" w:rsidRPr="00097A0A" w:rsidRDefault="001E7C6E" w:rsidP="00147E9A">
            <w:pPr>
              <w:rPr>
                <w:rFonts w:cs="Arial"/>
                <w:color w:val="FFFFFF" w:themeColor="background1"/>
              </w:rPr>
            </w:pPr>
            <w:r w:rsidRPr="001E7C6E">
              <w:rPr>
                <w:rFonts w:cs="Arial"/>
                <w:color w:val="FFFFFF" w:themeColor="background1"/>
              </w:rPr>
              <w:t>Roberto Rosso</w:t>
            </w:r>
            <w:r>
              <w:rPr>
                <w:rFonts w:cs="Arial"/>
                <w:color w:val="FFFFFF" w:themeColor="background1"/>
              </w:rPr>
              <w:t xml:space="preserve"> </w:t>
            </w:r>
            <w:r w:rsidR="00954EF3" w:rsidRPr="008D369C">
              <w:rPr>
                <w:rFonts w:cs="Arial"/>
                <w:color w:val="FFFFFF" w:themeColor="background1"/>
              </w:rPr>
              <w:t xml:space="preserve">– </w:t>
            </w:r>
            <w:r w:rsidR="00274BA0" w:rsidRPr="00274BA0">
              <w:rPr>
                <w:rFonts w:cs="Arial"/>
                <w:color w:val="FFFFFF" w:themeColor="background1"/>
              </w:rPr>
              <w:t>ENERCON GmbH</w:t>
            </w:r>
          </w:p>
        </w:tc>
      </w:tr>
      <w:tr w:rsidR="00954EF3" w:rsidRPr="00061C92" w14:paraId="2CB4CC29"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BFD4EE6" w14:textId="77777777" w:rsidR="00954EF3" w:rsidRPr="008D369C" w:rsidRDefault="00954EF3" w:rsidP="00147E9A">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C899AE" w14:textId="55DD474A" w:rsidR="00954EF3" w:rsidRPr="00061C92" w:rsidRDefault="00252887"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BC9708" w14:textId="732A4D0B" w:rsidR="00954EF3" w:rsidRPr="00061C92" w:rsidRDefault="00252887" w:rsidP="00147E9A">
            <w:pPr>
              <w:rPr>
                <w:rFonts w:cs="Arial"/>
                <w:b/>
                <w:i/>
              </w:rPr>
            </w:pPr>
            <w:r>
              <w:rPr>
                <w:rFonts w:cs="Arial"/>
                <w:b/>
                <w:i/>
              </w:rPr>
              <w:t>No</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6FADA42" w14:textId="4510CD07" w:rsidR="00954EF3" w:rsidRPr="00061C92" w:rsidRDefault="00252887" w:rsidP="00147E9A">
            <w:pPr>
              <w:rPr>
                <w:rFonts w:cs="Arial"/>
                <w:b/>
                <w:i/>
              </w:rPr>
            </w:pPr>
            <w:r>
              <w:rPr>
                <w:rFonts w:cs="Arial"/>
                <w:b/>
                <w:i/>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093F356" w14:textId="1F8F28F2" w:rsidR="00954EF3" w:rsidRPr="00061C92" w:rsidRDefault="00252887" w:rsidP="00147E9A">
            <w:pPr>
              <w:rPr>
                <w:rFonts w:cs="Arial"/>
                <w:b/>
                <w:i/>
              </w:rPr>
            </w:pPr>
            <w:r>
              <w:rPr>
                <w:rFonts w:cs="Arial"/>
                <w:b/>
                <w:i/>
              </w:rPr>
              <w:t>No</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6EB1084" w14:textId="126C5AC2" w:rsidR="00954EF3" w:rsidRPr="00061C92" w:rsidRDefault="00252887" w:rsidP="00147E9A">
            <w:pPr>
              <w:rPr>
                <w:rFonts w:cs="Arial"/>
                <w:b/>
                <w:i/>
              </w:rPr>
            </w:pPr>
            <w:r>
              <w:rPr>
                <w:rFonts w:cs="Arial"/>
                <w:b/>
                <w:i/>
              </w:rPr>
              <w:t>No</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E595E9" w14:textId="4B11BB6E" w:rsidR="00954EF3" w:rsidRPr="00061C92" w:rsidRDefault="00252887" w:rsidP="00147E9A">
            <w:pPr>
              <w:rPr>
                <w:rFonts w:cs="Arial"/>
                <w:b/>
                <w:i/>
              </w:rPr>
            </w:pPr>
            <w:r>
              <w:rPr>
                <w:rFonts w:cs="Arial"/>
                <w:b/>
                <w:i/>
              </w:rPr>
              <w:t>No</w:t>
            </w:r>
          </w:p>
        </w:tc>
      </w:tr>
      <w:tr w:rsidR="00954EF3" w:rsidRPr="00061C92" w14:paraId="5D0E9DC2"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F6B6489" w14:textId="77777777" w:rsidR="006E6CF3" w:rsidRDefault="00954EF3" w:rsidP="006E6CF3">
            <w:pPr>
              <w:rPr>
                <w:rFonts w:cs="Arial"/>
                <w:i/>
              </w:rPr>
            </w:pPr>
            <w:r w:rsidRPr="00061C92">
              <w:rPr>
                <w:rFonts w:cs="Arial"/>
              </w:rPr>
              <w:t xml:space="preserve">Voting Statement: </w:t>
            </w:r>
          </w:p>
          <w:p w14:paraId="25FC9D7C" w14:textId="77777777" w:rsidR="006E6CF3" w:rsidRPr="00172E11" w:rsidRDefault="006E6CF3" w:rsidP="006E6CF3">
            <w:pPr>
              <w:rPr>
                <w:rFonts w:cs="Arial"/>
                <w:i/>
                <w:u w:val="single"/>
              </w:rPr>
            </w:pPr>
            <w:r w:rsidRPr="00172E11">
              <w:rPr>
                <w:rFonts w:cs="Arial"/>
                <w:i/>
                <w:u w:val="single"/>
              </w:rPr>
              <w:t xml:space="preserve">Summary: </w:t>
            </w:r>
          </w:p>
          <w:p w14:paraId="67325CFC" w14:textId="77777777" w:rsidR="006E6CF3" w:rsidRDefault="006E6CF3" w:rsidP="006E6CF3">
            <w:pPr>
              <w:rPr>
                <w:rFonts w:cs="Arial"/>
                <w:i/>
              </w:rPr>
            </w:pPr>
            <w:r>
              <w:rPr>
                <w:rFonts w:cs="Arial"/>
                <w:i/>
              </w:rPr>
              <w:t xml:space="preserve">ENERCON is voting “No” to the proposal. </w:t>
            </w:r>
          </w:p>
          <w:p w14:paraId="12261F91" w14:textId="77777777" w:rsidR="006E6CF3" w:rsidRDefault="006E6CF3" w:rsidP="006E6CF3">
            <w:pPr>
              <w:rPr>
                <w:rFonts w:cs="Arial"/>
                <w:i/>
              </w:rPr>
            </w:pPr>
            <w:r>
              <w:rPr>
                <w:rFonts w:cs="Arial"/>
                <w:i/>
              </w:rPr>
              <w:lastRenderedPageBreak/>
              <w:t>We accept that t</w:t>
            </w:r>
            <w:r w:rsidRPr="00172E11">
              <w:rPr>
                <w:rFonts w:cs="Arial"/>
                <w:i/>
              </w:rPr>
              <w:t>he proposed legal text makes a big step towards accommodating Grid Forming c</w:t>
            </w:r>
            <w:r>
              <w:rPr>
                <w:rFonts w:cs="Arial"/>
                <w:i/>
              </w:rPr>
              <w:t>apabilities on the power system, and if the vote passes, we will be keen to engage with the follow-on processes, in particular the Expert Group.</w:t>
            </w:r>
          </w:p>
          <w:p w14:paraId="5B95C65B" w14:textId="77777777" w:rsidR="006E6CF3" w:rsidRDefault="006E6CF3" w:rsidP="006E6CF3">
            <w:pPr>
              <w:rPr>
                <w:rFonts w:cs="Arial"/>
                <w:i/>
              </w:rPr>
            </w:pPr>
            <w:r>
              <w:rPr>
                <w:rFonts w:cs="Arial"/>
                <w:i/>
              </w:rPr>
              <w:t>However, with our “No” vote, we wish to voice our concerns on AGCOs points (b) and (e).</w:t>
            </w:r>
          </w:p>
          <w:p w14:paraId="1BE7723E" w14:textId="77777777" w:rsidR="006E6CF3" w:rsidRDefault="006E6CF3" w:rsidP="006E6CF3">
            <w:pPr>
              <w:rPr>
                <w:rFonts w:cs="Arial"/>
                <w:i/>
              </w:rPr>
            </w:pPr>
          </w:p>
          <w:p w14:paraId="19167E8E" w14:textId="77777777" w:rsidR="006E6CF3" w:rsidRPr="00A63B4F" w:rsidRDefault="006E6CF3" w:rsidP="006E6CF3">
            <w:pPr>
              <w:rPr>
                <w:rFonts w:cs="Arial"/>
                <w:i/>
              </w:rPr>
            </w:pPr>
            <w:r>
              <w:rPr>
                <w:rFonts w:cs="Arial"/>
                <w:i/>
              </w:rPr>
              <w:t>We have commented in detail below regarding the Original proposal, as it relates to the AGCOs.</w:t>
            </w:r>
          </w:p>
          <w:p w14:paraId="0F01D2C0" w14:textId="77777777" w:rsidR="006E6CF3" w:rsidRPr="00A63B4F" w:rsidRDefault="006E6CF3" w:rsidP="006E6CF3">
            <w:pPr>
              <w:rPr>
                <w:rFonts w:cs="Arial"/>
                <w:i/>
              </w:rPr>
            </w:pPr>
          </w:p>
          <w:p w14:paraId="53FEB5F6" w14:textId="77777777" w:rsidR="006E6CF3" w:rsidRPr="00C924B0" w:rsidRDefault="006E6CF3" w:rsidP="006E6CF3">
            <w:pPr>
              <w:rPr>
                <w:rFonts w:cs="Arial"/>
                <w:b/>
                <w:i/>
              </w:rPr>
            </w:pPr>
            <w:r w:rsidRPr="00C924B0">
              <w:rPr>
                <w:rFonts w:cs="Arial"/>
                <w:b/>
                <w:i/>
              </w:rPr>
              <w:t>a) Yes:</w:t>
            </w:r>
          </w:p>
          <w:p w14:paraId="6D9790A1" w14:textId="77777777" w:rsidR="006E6CF3" w:rsidRDefault="006E6CF3" w:rsidP="006E6CF3">
            <w:pPr>
              <w:rPr>
                <w:rFonts w:cs="Arial"/>
                <w:i/>
              </w:rPr>
            </w:pPr>
            <w:r>
              <w:rPr>
                <w:rFonts w:cs="Arial"/>
                <w:i/>
              </w:rPr>
              <w:t xml:space="preserve">The proposed Legal Text will promote further </w:t>
            </w:r>
            <w:r w:rsidRPr="00C924B0">
              <w:rPr>
                <w:rFonts w:cs="Arial"/>
                <w:i/>
                <w:u w:val="single"/>
              </w:rPr>
              <w:t>development</w:t>
            </w:r>
            <w:r>
              <w:rPr>
                <w:rFonts w:cs="Arial"/>
                <w:i/>
              </w:rPr>
              <w:t xml:space="preserve"> of the power system by allowing Grid Forming technologies to access the grid. It is a very welcome step. However, the scope of the Legal Text is not sufficient to achieve an </w:t>
            </w:r>
            <w:r w:rsidRPr="00C924B0">
              <w:rPr>
                <w:rFonts w:cs="Arial"/>
                <w:i/>
                <w:u w:val="single"/>
              </w:rPr>
              <w:t>efficient, coordinated and economical</w:t>
            </w:r>
            <w:r>
              <w:rPr>
                <w:rFonts w:cs="Arial"/>
                <w:i/>
              </w:rPr>
              <w:t xml:space="preserve"> outcome. </w:t>
            </w:r>
          </w:p>
          <w:p w14:paraId="6A9470C3" w14:textId="77777777" w:rsidR="006E6CF3" w:rsidRDefault="006E6CF3" w:rsidP="006E6CF3">
            <w:pPr>
              <w:rPr>
                <w:rFonts w:cs="Arial"/>
                <w:i/>
              </w:rPr>
            </w:pPr>
          </w:p>
          <w:p w14:paraId="5BB6E7D8" w14:textId="77777777" w:rsidR="006E6CF3" w:rsidRDefault="006E6CF3" w:rsidP="006E6CF3">
            <w:pPr>
              <w:rPr>
                <w:rFonts w:cs="Arial"/>
                <w:i/>
              </w:rPr>
            </w:pPr>
            <w:r>
              <w:rPr>
                <w:rFonts w:cs="Arial"/>
                <w:i/>
              </w:rPr>
              <w:t>We understand that the follow-on processes from this Workgroup (i.e. the Expert Group and procurement systems) will be relied upon to achieve this outcome. Therefore, suitable stakeholder consultation and regulatory oversight are needed for these processes.</w:t>
            </w:r>
          </w:p>
          <w:p w14:paraId="12E91EBD" w14:textId="77777777" w:rsidR="006E6CF3" w:rsidRDefault="006E6CF3" w:rsidP="006E6CF3">
            <w:pPr>
              <w:rPr>
                <w:rFonts w:cs="Arial"/>
                <w:i/>
              </w:rPr>
            </w:pPr>
          </w:p>
          <w:p w14:paraId="144D0743" w14:textId="77777777" w:rsidR="006E6CF3" w:rsidRPr="00BF0E25" w:rsidRDefault="006E6CF3" w:rsidP="006E6CF3">
            <w:pPr>
              <w:rPr>
                <w:rFonts w:cs="Arial"/>
                <w:i/>
              </w:rPr>
            </w:pPr>
            <w:r w:rsidRPr="00BF0E25">
              <w:rPr>
                <w:rFonts w:cs="Arial"/>
                <w:i/>
              </w:rPr>
              <w:t>We are keen to attend the Expert Group and provide input as a Wind Turbine OEM.</w:t>
            </w:r>
          </w:p>
          <w:p w14:paraId="6A1C5D92" w14:textId="77777777" w:rsidR="006E6CF3" w:rsidRPr="00A63B4F" w:rsidRDefault="006E6CF3" w:rsidP="006E6CF3">
            <w:pPr>
              <w:rPr>
                <w:rFonts w:cs="Arial"/>
                <w:i/>
              </w:rPr>
            </w:pPr>
          </w:p>
          <w:p w14:paraId="5D3E87C6" w14:textId="77777777" w:rsidR="006E6CF3" w:rsidRPr="00C924B0" w:rsidRDefault="006E6CF3" w:rsidP="006E6CF3">
            <w:pPr>
              <w:rPr>
                <w:rFonts w:cs="Arial"/>
                <w:b/>
                <w:i/>
              </w:rPr>
            </w:pPr>
            <w:r w:rsidRPr="00C924B0">
              <w:rPr>
                <w:rFonts w:cs="Arial"/>
                <w:b/>
                <w:i/>
              </w:rPr>
              <w:t>b) No</w:t>
            </w:r>
            <w:r>
              <w:rPr>
                <w:rFonts w:cs="Arial"/>
                <w:b/>
                <w:i/>
              </w:rPr>
              <w:t>:</w:t>
            </w:r>
          </w:p>
          <w:p w14:paraId="42EB99AF" w14:textId="77777777" w:rsidR="006E6CF3" w:rsidRPr="00BF0E25" w:rsidRDefault="006E6CF3" w:rsidP="006E6CF3">
            <w:pPr>
              <w:rPr>
                <w:rFonts w:cs="Arial"/>
                <w:i/>
                <w:u w:val="single"/>
              </w:rPr>
            </w:pPr>
            <w:r w:rsidRPr="00BF0E25">
              <w:rPr>
                <w:rFonts w:cs="Arial"/>
                <w:i/>
                <w:u w:val="single"/>
              </w:rPr>
              <w:t>Facilitation of competition:</w:t>
            </w:r>
          </w:p>
          <w:p w14:paraId="6373B7D9" w14:textId="77777777" w:rsidR="006E6CF3" w:rsidRDefault="006E6CF3" w:rsidP="006E6CF3">
            <w:pPr>
              <w:rPr>
                <w:rFonts w:cs="Arial"/>
                <w:i/>
              </w:rPr>
            </w:pPr>
            <w:r>
              <w:rPr>
                <w:rFonts w:cs="Arial"/>
                <w:i/>
              </w:rPr>
              <w:t xml:space="preserve">We understand that </w:t>
            </w:r>
            <w:r w:rsidRPr="00BF0E25">
              <w:rPr>
                <w:rFonts w:cs="Arial"/>
                <w:i/>
                <w:u w:val="single"/>
              </w:rPr>
              <w:t>competitive procurement systems</w:t>
            </w:r>
            <w:r>
              <w:rPr>
                <w:rFonts w:cs="Arial"/>
                <w:i/>
              </w:rPr>
              <w:t xml:space="preserve"> are planned for the procurement of Grid Forming capabilities. However, these have yet to be designed in detail, so we cannot say whether effective competition will be facilitated if the vote succeeds.</w:t>
            </w:r>
          </w:p>
          <w:p w14:paraId="6960E189" w14:textId="77777777" w:rsidR="006E6CF3" w:rsidRDefault="006E6CF3" w:rsidP="006E6CF3">
            <w:pPr>
              <w:rPr>
                <w:rFonts w:cs="Arial"/>
                <w:i/>
              </w:rPr>
            </w:pPr>
          </w:p>
          <w:p w14:paraId="44B93F94" w14:textId="77777777" w:rsidR="006E6CF3" w:rsidRDefault="006E6CF3" w:rsidP="006E6CF3">
            <w:pPr>
              <w:rPr>
                <w:rFonts w:cs="Arial"/>
                <w:i/>
              </w:rPr>
            </w:pPr>
            <w:r>
              <w:rPr>
                <w:rFonts w:cs="Arial"/>
                <w:i/>
              </w:rPr>
              <w:t xml:space="preserve">We would emphasise that ‘effective competition’ in today’s power system will necessarily mean accommodating a diversity of generator technologies, and sizes of generators, in the procurement systems. </w:t>
            </w:r>
          </w:p>
          <w:p w14:paraId="11C8DF72" w14:textId="77777777" w:rsidR="006E6CF3" w:rsidRDefault="006E6CF3" w:rsidP="006E6CF3">
            <w:pPr>
              <w:rPr>
                <w:rFonts w:cs="Arial"/>
                <w:i/>
              </w:rPr>
            </w:pPr>
          </w:p>
          <w:p w14:paraId="6230C140" w14:textId="77777777" w:rsidR="006E6CF3" w:rsidRDefault="006E6CF3" w:rsidP="006E6CF3">
            <w:pPr>
              <w:rPr>
                <w:rFonts w:cs="Arial"/>
                <w:i/>
              </w:rPr>
            </w:pPr>
            <w:r>
              <w:rPr>
                <w:rFonts w:cs="Arial"/>
                <w:i/>
              </w:rPr>
              <w:t xml:space="preserve">This will need to be ensured through careful design of the procurement systems </w:t>
            </w:r>
            <w:r w:rsidRPr="00172E11">
              <w:rPr>
                <w:rFonts w:cs="Arial"/>
                <w:i/>
                <w:u w:val="single"/>
              </w:rPr>
              <w:t>and</w:t>
            </w:r>
            <w:r>
              <w:rPr>
                <w:rFonts w:cs="Arial"/>
                <w:i/>
              </w:rPr>
              <w:t xml:space="preserve"> the GB Grid Forming Best Practice Guide. </w:t>
            </w:r>
          </w:p>
          <w:p w14:paraId="03728DDE" w14:textId="77777777" w:rsidR="006E6CF3" w:rsidRDefault="006E6CF3" w:rsidP="006E6CF3">
            <w:pPr>
              <w:rPr>
                <w:rFonts w:cs="Arial"/>
                <w:i/>
              </w:rPr>
            </w:pPr>
          </w:p>
          <w:p w14:paraId="5CB93A6A" w14:textId="2903D86B" w:rsidR="006E6CF3" w:rsidRDefault="006E6CF3" w:rsidP="006E6CF3">
            <w:pPr>
              <w:rPr>
                <w:rFonts w:cs="Arial"/>
                <w:i/>
              </w:rPr>
            </w:pPr>
            <w:r>
              <w:rPr>
                <w:rFonts w:cs="Arial"/>
                <w:i/>
              </w:rPr>
              <w:t xml:space="preserve">The proposed Legal Text may suit the most mature technologies such as BESS, synchronous condenser and power plants with rotating synchronous generators. However, for other technologies (such as wind and PV) a more precise technical specification will be essential While these technologies are present in large numbers on the grid, their Grid Forming capabilities are still being </w:t>
            </w:r>
            <w:proofErr w:type="gramStart"/>
            <w:r>
              <w:rPr>
                <w:rFonts w:cs="Arial"/>
                <w:i/>
              </w:rPr>
              <w:t>developed..</w:t>
            </w:r>
            <w:proofErr w:type="gramEnd"/>
          </w:p>
          <w:p w14:paraId="4902DA43" w14:textId="77777777" w:rsidR="006E6CF3" w:rsidRDefault="006E6CF3" w:rsidP="006E6CF3">
            <w:pPr>
              <w:rPr>
                <w:rFonts w:cs="Arial"/>
                <w:i/>
              </w:rPr>
            </w:pPr>
          </w:p>
          <w:p w14:paraId="0D7C0972" w14:textId="77777777" w:rsidR="006E6CF3" w:rsidRDefault="006E6CF3" w:rsidP="006E6CF3">
            <w:pPr>
              <w:rPr>
                <w:rFonts w:cs="Arial"/>
                <w:i/>
              </w:rPr>
            </w:pPr>
            <w:r>
              <w:rPr>
                <w:rFonts w:cs="Arial"/>
                <w:i/>
              </w:rPr>
              <w:t>Further, w</w:t>
            </w:r>
            <w:r w:rsidRPr="00BF0E25">
              <w:rPr>
                <w:rFonts w:cs="Arial"/>
                <w:i/>
              </w:rPr>
              <w:t xml:space="preserve">e strongly </w:t>
            </w:r>
            <w:r>
              <w:rPr>
                <w:rFonts w:cs="Arial"/>
                <w:i/>
              </w:rPr>
              <w:t xml:space="preserve">advocate for any </w:t>
            </w:r>
            <w:r w:rsidRPr="00BF0E25">
              <w:rPr>
                <w:rFonts w:cs="Arial"/>
                <w:i/>
              </w:rPr>
              <w:t xml:space="preserve">procurement systems </w:t>
            </w:r>
            <w:r>
              <w:rPr>
                <w:rFonts w:cs="Arial"/>
                <w:i/>
              </w:rPr>
              <w:t xml:space="preserve">to </w:t>
            </w:r>
            <w:r w:rsidRPr="00BF0E25">
              <w:rPr>
                <w:rFonts w:cs="Arial"/>
                <w:i/>
              </w:rPr>
              <w:t>be transparent, consistent, and ad</w:t>
            </w:r>
            <w:r>
              <w:rPr>
                <w:rFonts w:cs="Arial"/>
                <w:i/>
              </w:rPr>
              <w:t>ministratively simple to access,</w:t>
            </w:r>
            <w:r w:rsidRPr="00BF0E25">
              <w:rPr>
                <w:rFonts w:cs="Arial"/>
                <w:i/>
              </w:rPr>
              <w:t xml:space="preserve"> in order to get the best possible uptake from smaller and independent generators.</w:t>
            </w:r>
          </w:p>
          <w:p w14:paraId="40319B94" w14:textId="77777777" w:rsidR="006E6CF3" w:rsidRDefault="006E6CF3" w:rsidP="006E6CF3">
            <w:pPr>
              <w:rPr>
                <w:rFonts w:cs="Arial"/>
                <w:i/>
              </w:rPr>
            </w:pPr>
          </w:p>
          <w:p w14:paraId="4A2A5807" w14:textId="77777777" w:rsidR="006E6CF3" w:rsidRDefault="006E6CF3" w:rsidP="006E6CF3">
            <w:pPr>
              <w:rPr>
                <w:rFonts w:cs="Arial"/>
                <w:i/>
              </w:rPr>
            </w:pPr>
            <w:r w:rsidRPr="00A63B4F">
              <w:rPr>
                <w:rFonts w:cs="Arial"/>
                <w:b/>
                <w:i/>
              </w:rPr>
              <w:t>c)</w:t>
            </w:r>
            <w:r w:rsidRPr="00E94B52">
              <w:rPr>
                <w:rFonts w:cs="Arial"/>
                <w:b/>
                <w:i/>
              </w:rPr>
              <w:t xml:space="preserve"> Yes</w:t>
            </w:r>
            <w:r>
              <w:rPr>
                <w:rFonts w:cs="Arial"/>
                <w:b/>
                <w:i/>
              </w:rPr>
              <w:t>:</w:t>
            </w:r>
          </w:p>
          <w:p w14:paraId="557FE786" w14:textId="77777777" w:rsidR="006E6CF3" w:rsidRPr="00112F40" w:rsidRDefault="006E6CF3" w:rsidP="006E6CF3">
            <w:pPr>
              <w:rPr>
                <w:rFonts w:cs="Arial"/>
                <w:i/>
                <w:u w:val="single"/>
              </w:rPr>
            </w:pPr>
            <w:r w:rsidRPr="00112F40">
              <w:rPr>
                <w:rFonts w:cs="Arial"/>
                <w:i/>
                <w:u w:val="single"/>
              </w:rPr>
              <w:t xml:space="preserve">Security of the </w:t>
            </w:r>
            <w:r>
              <w:rPr>
                <w:rFonts w:cs="Arial"/>
                <w:i/>
                <w:u w:val="single"/>
              </w:rPr>
              <w:t xml:space="preserve">power </w:t>
            </w:r>
            <w:r w:rsidRPr="00112F40">
              <w:rPr>
                <w:rFonts w:cs="Arial"/>
                <w:i/>
                <w:u w:val="single"/>
              </w:rPr>
              <w:t>system</w:t>
            </w:r>
          </w:p>
          <w:p w14:paraId="26E1D77F" w14:textId="77777777" w:rsidR="006E6CF3" w:rsidRDefault="006E6CF3" w:rsidP="006E6CF3">
            <w:pPr>
              <w:rPr>
                <w:rFonts w:cs="Arial"/>
                <w:i/>
              </w:rPr>
            </w:pPr>
            <w:r>
              <w:rPr>
                <w:rFonts w:cs="Arial"/>
                <w:i/>
              </w:rPr>
              <w:t xml:space="preserve">The proposed legal text makes a big step towards accommodating Grid Forming capabilities on the power system. </w:t>
            </w:r>
          </w:p>
          <w:p w14:paraId="4114F87B" w14:textId="77777777" w:rsidR="006E6CF3" w:rsidRDefault="006E6CF3" w:rsidP="006E6CF3">
            <w:pPr>
              <w:rPr>
                <w:rFonts w:cs="Arial"/>
                <w:i/>
              </w:rPr>
            </w:pPr>
          </w:p>
          <w:p w14:paraId="5C8D5C40" w14:textId="77777777" w:rsidR="006E6CF3" w:rsidRDefault="006E6CF3" w:rsidP="006E6CF3">
            <w:pPr>
              <w:rPr>
                <w:rFonts w:cs="Arial"/>
                <w:i/>
              </w:rPr>
            </w:pPr>
            <w:r>
              <w:rPr>
                <w:rFonts w:cs="Arial"/>
                <w:i/>
              </w:rPr>
              <w:lastRenderedPageBreak/>
              <w:t>But to ensure security of the power system, it is essential that the details of these requirements be worked out as soon as possible prior to commercial procurement. In particular any potential risks to system security must be identified and mitigated. (e.g. unintentional islanding)</w:t>
            </w:r>
          </w:p>
          <w:p w14:paraId="3618EDB9" w14:textId="77777777" w:rsidR="006E6CF3" w:rsidRDefault="006E6CF3" w:rsidP="006E6CF3">
            <w:pPr>
              <w:rPr>
                <w:rFonts w:cs="Arial"/>
                <w:i/>
              </w:rPr>
            </w:pPr>
          </w:p>
          <w:p w14:paraId="7564B050" w14:textId="77777777" w:rsidR="006E6CF3" w:rsidRDefault="006E6CF3" w:rsidP="006E6CF3">
            <w:pPr>
              <w:rPr>
                <w:rFonts w:cs="Arial"/>
                <w:i/>
              </w:rPr>
            </w:pPr>
            <w:r>
              <w:rPr>
                <w:rFonts w:cs="Arial"/>
                <w:i/>
              </w:rPr>
              <w:t xml:space="preserve">For example, where the Grid Forming Capability definition allows exceptions during transients: the nature and extent of these exceptions must be clearly defined – and made visible in power system planning &amp; operation. Also, as this aspect determines hardware sizing, it is key for the cost of the service. This leads back to the question: what is a reasonable cost for system security?  </w:t>
            </w:r>
          </w:p>
          <w:p w14:paraId="32CCF2A9" w14:textId="77777777" w:rsidR="006E6CF3" w:rsidRDefault="006E6CF3" w:rsidP="006E6CF3">
            <w:pPr>
              <w:rPr>
                <w:rFonts w:cs="Arial"/>
                <w:i/>
              </w:rPr>
            </w:pPr>
          </w:p>
          <w:p w14:paraId="6172B343" w14:textId="548A5D06" w:rsidR="006E6CF3" w:rsidRDefault="006E6CF3" w:rsidP="006E6CF3">
            <w:pPr>
              <w:rPr>
                <w:rFonts w:cs="Arial"/>
                <w:i/>
              </w:rPr>
            </w:pPr>
            <w:r>
              <w:rPr>
                <w:rFonts w:cs="Arial"/>
                <w:i/>
              </w:rPr>
              <w:t>We understand that such matters will be addressed by the Expert Group and look forward to participating there.</w:t>
            </w:r>
          </w:p>
          <w:p w14:paraId="0853F692" w14:textId="77777777" w:rsidR="006E6CF3" w:rsidRDefault="006E6CF3" w:rsidP="006E6CF3">
            <w:pPr>
              <w:rPr>
                <w:rFonts w:cs="Arial"/>
                <w:i/>
              </w:rPr>
            </w:pPr>
          </w:p>
          <w:p w14:paraId="182701BA" w14:textId="77777777" w:rsidR="006E6CF3" w:rsidRPr="00112F40" w:rsidRDefault="006E6CF3" w:rsidP="006E6CF3">
            <w:pPr>
              <w:rPr>
                <w:rFonts w:cs="Arial"/>
                <w:b/>
                <w:i/>
              </w:rPr>
            </w:pPr>
            <w:r w:rsidRPr="00112F40">
              <w:rPr>
                <w:rFonts w:cs="Arial"/>
                <w:b/>
                <w:i/>
              </w:rPr>
              <w:t>d) No</w:t>
            </w:r>
            <w:r>
              <w:rPr>
                <w:rFonts w:cs="Arial"/>
                <w:b/>
                <w:i/>
              </w:rPr>
              <w:t>:</w:t>
            </w:r>
          </w:p>
          <w:p w14:paraId="2B7A0960" w14:textId="77777777" w:rsidR="006E6CF3" w:rsidRPr="00A63B4F" w:rsidRDefault="006E6CF3" w:rsidP="006E6CF3">
            <w:pPr>
              <w:rPr>
                <w:rFonts w:cs="Arial"/>
                <w:i/>
              </w:rPr>
            </w:pPr>
            <w:r>
              <w:rPr>
                <w:rFonts w:cs="Arial"/>
                <w:i/>
              </w:rPr>
              <w:t xml:space="preserve">We are unable to evaluate this point, having limited knowledge of ESO license obligations. Regarding the European Regulations, we are aware only that the European Network Codes do not address Grid Forming capabilities as of today. </w:t>
            </w:r>
          </w:p>
          <w:p w14:paraId="6CB6B156" w14:textId="77777777" w:rsidR="006E6CF3" w:rsidRDefault="006E6CF3" w:rsidP="006E6CF3">
            <w:pPr>
              <w:rPr>
                <w:rFonts w:cs="Arial"/>
                <w:i/>
              </w:rPr>
            </w:pPr>
          </w:p>
          <w:p w14:paraId="37BE305F" w14:textId="77777777" w:rsidR="006E6CF3" w:rsidRPr="00112F40" w:rsidRDefault="006E6CF3" w:rsidP="006E6CF3">
            <w:pPr>
              <w:rPr>
                <w:rFonts w:cs="Arial"/>
                <w:b/>
                <w:i/>
              </w:rPr>
            </w:pPr>
            <w:r w:rsidRPr="00112F40">
              <w:rPr>
                <w:rFonts w:cs="Arial"/>
                <w:b/>
                <w:i/>
              </w:rPr>
              <w:t>e) No:</w:t>
            </w:r>
          </w:p>
          <w:p w14:paraId="1652775E" w14:textId="77777777" w:rsidR="006E6CF3" w:rsidRPr="00D33701" w:rsidRDefault="006E6CF3" w:rsidP="006E6CF3">
            <w:pPr>
              <w:rPr>
                <w:rFonts w:cs="Arial"/>
                <w:i/>
                <w:u w:val="single"/>
              </w:rPr>
            </w:pPr>
            <w:r w:rsidRPr="00D33701">
              <w:rPr>
                <w:rFonts w:cs="Arial"/>
                <w:i/>
                <w:u w:val="single"/>
              </w:rPr>
              <w:t>Efficiency in the implementation and administration of the Grid Code arrangements</w:t>
            </w:r>
          </w:p>
          <w:p w14:paraId="74BA163B" w14:textId="77777777" w:rsidR="006E6CF3" w:rsidRDefault="006E6CF3" w:rsidP="006E6CF3">
            <w:pPr>
              <w:rPr>
                <w:rFonts w:cs="Arial"/>
                <w:i/>
              </w:rPr>
            </w:pPr>
            <w:r>
              <w:rPr>
                <w:rFonts w:cs="Arial"/>
                <w:i/>
              </w:rPr>
              <w:t>The Workgroup has done unprecedented work to develop Grid Code requirements for this new and still-emerging technology. However, much remains to be seen as to how the requirements will work in practice.</w:t>
            </w:r>
          </w:p>
          <w:p w14:paraId="21F3C168" w14:textId="77777777" w:rsidR="006E6CF3" w:rsidRDefault="006E6CF3" w:rsidP="006E6CF3">
            <w:pPr>
              <w:rPr>
                <w:rFonts w:cs="Arial"/>
                <w:i/>
              </w:rPr>
            </w:pPr>
          </w:p>
          <w:p w14:paraId="1F4F82E2" w14:textId="77777777" w:rsidR="006E6CF3" w:rsidRDefault="006E6CF3" w:rsidP="006E6CF3">
            <w:pPr>
              <w:rPr>
                <w:rFonts w:cs="Arial"/>
                <w:i/>
              </w:rPr>
            </w:pPr>
            <w:r>
              <w:rPr>
                <w:rFonts w:cs="Arial"/>
                <w:i/>
              </w:rPr>
              <w:t>We understand the Expert Group will now begin to develop detailed technical specifications, in the form of a GB Grid Forming Best Practice Guide. This will take time to develop.</w:t>
            </w:r>
          </w:p>
          <w:p w14:paraId="485CD23F" w14:textId="77777777" w:rsidR="006E6CF3" w:rsidRDefault="006E6CF3" w:rsidP="006E6CF3">
            <w:pPr>
              <w:rPr>
                <w:rFonts w:cs="Arial"/>
                <w:i/>
              </w:rPr>
            </w:pPr>
          </w:p>
          <w:p w14:paraId="2BFA92EE" w14:textId="77777777" w:rsidR="006E6CF3" w:rsidRDefault="006E6CF3" w:rsidP="006E6CF3">
            <w:pPr>
              <w:rPr>
                <w:rFonts w:cs="Arial"/>
                <w:i/>
              </w:rPr>
            </w:pPr>
            <w:r>
              <w:rPr>
                <w:rFonts w:cs="Arial"/>
                <w:i/>
              </w:rPr>
              <w:t xml:space="preserve">On the other hand, commercial procurement systems for Grid Forming capabilities are planned very soon and a variety of OEMs (including less mature GBGF-I technologies) will be tasked with delivering Grid Forming capabilities in time for these procurements. </w:t>
            </w:r>
          </w:p>
          <w:p w14:paraId="46E37859" w14:textId="77777777" w:rsidR="006E6CF3" w:rsidRDefault="006E6CF3" w:rsidP="006E6CF3">
            <w:pPr>
              <w:rPr>
                <w:rFonts w:cs="Arial"/>
                <w:i/>
              </w:rPr>
            </w:pPr>
          </w:p>
          <w:p w14:paraId="1F8CB78A" w14:textId="77777777" w:rsidR="006E6CF3" w:rsidRPr="00A63B4F" w:rsidRDefault="006E6CF3" w:rsidP="006E6CF3">
            <w:pPr>
              <w:rPr>
                <w:rFonts w:cs="Arial"/>
                <w:i/>
              </w:rPr>
            </w:pPr>
            <w:r>
              <w:rPr>
                <w:rFonts w:cs="Arial"/>
                <w:i/>
              </w:rPr>
              <w:t>This gives rise to a complicated situation, whereby requirements and OEM technologies are developing rapidly in parallel, under time pressure, on the real power system. Managing this situation safely and efficiently will be a challenge.</w:t>
            </w:r>
          </w:p>
          <w:p w14:paraId="2065F786" w14:textId="77777777" w:rsidR="006E6CF3" w:rsidRDefault="006E6CF3" w:rsidP="006E6CF3">
            <w:pPr>
              <w:rPr>
                <w:rFonts w:cs="Arial"/>
                <w:b/>
                <w:i/>
              </w:rPr>
            </w:pPr>
          </w:p>
          <w:p w14:paraId="769F6C67" w14:textId="09549439" w:rsidR="00954EF3" w:rsidRPr="00061C92" w:rsidRDefault="006E6CF3" w:rsidP="006E6CF3">
            <w:pPr>
              <w:rPr>
                <w:rFonts w:cs="Arial"/>
                <w:b/>
                <w:i/>
              </w:rPr>
            </w:pPr>
            <w:r>
              <w:rPr>
                <w:rFonts w:cs="Arial"/>
                <w:i/>
              </w:rPr>
              <w:t>Finally, regarding the B</w:t>
            </w:r>
            <w:r w:rsidRPr="00A63B4F">
              <w:rPr>
                <w:rFonts w:cs="Arial"/>
                <w:i/>
              </w:rPr>
              <w:t xml:space="preserve">aseline </w:t>
            </w:r>
            <w:r>
              <w:rPr>
                <w:rFonts w:cs="Arial"/>
                <w:i/>
              </w:rPr>
              <w:t>(current version of the Grid Code)</w:t>
            </w:r>
            <w:r w:rsidRPr="00A63B4F">
              <w:rPr>
                <w:rFonts w:cs="Arial"/>
                <w:i/>
              </w:rPr>
              <w:t xml:space="preserve">, </w:t>
            </w:r>
            <w:r>
              <w:rPr>
                <w:rFonts w:cs="Arial"/>
                <w:i/>
              </w:rPr>
              <w:t xml:space="preserve">we would note that </w:t>
            </w:r>
            <w:r w:rsidRPr="00A63B4F">
              <w:rPr>
                <w:rFonts w:cs="Arial"/>
                <w:i/>
              </w:rPr>
              <w:t xml:space="preserve">the proposed </w:t>
            </w:r>
            <w:r>
              <w:rPr>
                <w:rFonts w:cs="Arial"/>
                <w:i/>
              </w:rPr>
              <w:t>Grid Forming requirements will form an entirely new set of requirements</w:t>
            </w:r>
            <w:r w:rsidRPr="00A63B4F">
              <w:rPr>
                <w:rFonts w:cs="Arial"/>
                <w:i/>
              </w:rPr>
              <w:t xml:space="preserve">, </w:t>
            </w:r>
            <w:r>
              <w:rPr>
                <w:rFonts w:cs="Arial"/>
                <w:i/>
              </w:rPr>
              <w:t>which are not addressed by the B</w:t>
            </w:r>
            <w:r w:rsidRPr="00A63B4F">
              <w:rPr>
                <w:rFonts w:cs="Arial"/>
                <w:i/>
              </w:rPr>
              <w:t>aseline</w:t>
            </w:r>
            <w:r>
              <w:rPr>
                <w:rFonts w:cs="Arial"/>
                <w:i/>
              </w:rPr>
              <w:t xml:space="preserve"> in any way</w:t>
            </w:r>
            <w:r w:rsidRPr="00A63B4F">
              <w:rPr>
                <w:rFonts w:cs="Arial"/>
                <w:i/>
              </w:rPr>
              <w:t>.</w:t>
            </w:r>
          </w:p>
        </w:tc>
      </w:tr>
    </w:tbl>
    <w:p w14:paraId="7EE9DED0" w14:textId="6D15E0E6" w:rsidR="00954EF3" w:rsidRDefault="00954EF3"/>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1E7C6E" w:rsidRPr="00061C92" w14:paraId="79A10A86" w14:textId="77777777" w:rsidTr="00147E9A">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4E64FD" w14:textId="77777777" w:rsidR="001E7C6E" w:rsidRPr="00061C92" w:rsidRDefault="001E7C6E" w:rsidP="00147E9A">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851AF9" w14:textId="77777777" w:rsidR="001E7C6E" w:rsidRPr="00061C92" w:rsidRDefault="001E7C6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9688CDC" w14:textId="77777777" w:rsidR="001E7C6E" w:rsidRPr="00061C92" w:rsidRDefault="001E7C6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AF0BBEC" w14:textId="77777777" w:rsidR="001E7C6E" w:rsidRPr="00061C92" w:rsidRDefault="001E7C6E" w:rsidP="00147E9A">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0662B12" w14:textId="77777777" w:rsidR="001E7C6E" w:rsidRPr="00061C92" w:rsidRDefault="001E7C6E" w:rsidP="00147E9A">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8F1F63" w14:textId="77777777" w:rsidR="001E7C6E" w:rsidRPr="00061C92" w:rsidRDefault="001E7C6E" w:rsidP="00147E9A">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FB40E9A" w14:textId="77777777" w:rsidR="001E7C6E" w:rsidRPr="00061C92" w:rsidRDefault="001E7C6E" w:rsidP="00147E9A">
            <w:pPr>
              <w:ind w:right="-120"/>
              <w:rPr>
                <w:rFonts w:cs="Arial"/>
                <w:b/>
                <w:color w:val="FFFFFF"/>
              </w:rPr>
            </w:pPr>
            <w:r w:rsidRPr="00061C92">
              <w:rPr>
                <w:rFonts w:cs="Arial"/>
                <w:b/>
                <w:color w:val="FFFFFF"/>
              </w:rPr>
              <w:t>Overall (Y/N)</w:t>
            </w:r>
          </w:p>
        </w:tc>
      </w:tr>
      <w:tr w:rsidR="001E7C6E" w:rsidRPr="00061C92" w14:paraId="34C688C7" w14:textId="77777777" w:rsidTr="00147E9A">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21DBC0E" w14:textId="77777777" w:rsidR="001E7C6E" w:rsidRPr="008D369C" w:rsidRDefault="001E7C6E" w:rsidP="00147E9A">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9C424DA" w14:textId="0DEC898F" w:rsidR="001E7C6E" w:rsidRPr="00097A0A" w:rsidRDefault="00E8675C" w:rsidP="00147E9A">
            <w:pPr>
              <w:rPr>
                <w:rFonts w:cs="Arial"/>
                <w:color w:val="FFFFFF" w:themeColor="background1"/>
              </w:rPr>
            </w:pPr>
            <w:r w:rsidRPr="00E8675C">
              <w:rPr>
                <w:rFonts w:cs="Arial"/>
                <w:color w:val="FFFFFF" w:themeColor="background1"/>
              </w:rPr>
              <w:t>Sigrid Bolik</w:t>
            </w:r>
            <w:r>
              <w:rPr>
                <w:rFonts w:cs="Arial"/>
                <w:color w:val="FFFFFF" w:themeColor="background1"/>
              </w:rPr>
              <w:t xml:space="preserve"> </w:t>
            </w:r>
            <w:r w:rsidR="001E7C6E" w:rsidRPr="008D369C">
              <w:rPr>
                <w:rFonts w:cs="Arial"/>
                <w:color w:val="FFFFFF" w:themeColor="background1"/>
              </w:rPr>
              <w:t xml:space="preserve">– </w:t>
            </w:r>
            <w:proofErr w:type="spellStart"/>
            <w:r w:rsidR="00274BA0" w:rsidRPr="00274BA0">
              <w:rPr>
                <w:rFonts w:cs="Arial"/>
                <w:color w:val="FFFFFF" w:themeColor="background1"/>
              </w:rPr>
              <w:t>ITPEnergised</w:t>
            </w:r>
            <w:proofErr w:type="spellEnd"/>
            <w:r w:rsidR="00274BA0" w:rsidRPr="00274BA0">
              <w:rPr>
                <w:rFonts w:cs="Arial"/>
                <w:color w:val="FFFFFF" w:themeColor="background1"/>
              </w:rPr>
              <w:t xml:space="preserve"> Ltd</w:t>
            </w:r>
          </w:p>
        </w:tc>
      </w:tr>
      <w:tr w:rsidR="007A7CA6" w:rsidRPr="00061C92" w14:paraId="42B94881" w14:textId="77777777" w:rsidTr="009574C5">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F79FC01" w14:textId="77777777" w:rsidR="007A7CA6" w:rsidRPr="008D369C" w:rsidRDefault="007A7CA6" w:rsidP="007A7CA6">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5C597AB" w14:textId="0EA05C30" w:rsidR="007A7CA6" w:rsidRPr="00061C92" w:rsidRDefault="000D2047" w:rsidP="007A7CA6">
            <w:pPr>
              <w:rPr>
                <w:rFonts w:cs="Arial"/>
                <w:b/>
                <w:i/>
              </w:rPr>
            </w:pPr>
            <w:r>
              <w:rPr>
                <w:rFonts w:cs="Arial"/>
                <w:b/>
                <w:i/>
                <w:lang w:eastAsia="en-US"/>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85844C7" w14:textId="2C7DD1AA" w:rsidR="007A7CA6" w:rsidRPr="00061C92" w:rsidRDefault="000D2047" w:rsidP="007A7CA6">
            <w:pPr>
              <w:rPr>
                <w:rFonts w:cs="Arial"/>
                <w:b/>
                <w:i/>
              </w:rPr>
            </w:pPr>
            <w:r>
              <w:rPr>
                <w:rFonts w:cs="Arial"/>
                <w:b/>
                <w:i/>
                <w:lang w:eastAsia="en-US"/>
              </w:rPr>
              <w:t>Yes</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D534EF8" w14:textId="695E206A" w:rsidR="007A7CA6" w:rsidRPr="00061C92" w:rsidRDefault="000D2047" w:rsidP="007A7CA6">
            <w:pPr>
              <w:rPr>
                <w:rFonts w:cs="Arial"/>
                <w:b/>
                <w:i/>
              </w:rPr>
            </w:pPr>
            <w:r>
              <w:rPr>
                <w:rFonts w:cs="Arial"/>
                <w:b/>
                <w:i/>
              </w:rPr>
              <w:t>Neutral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00987A5" w14:textId="6F0714B1" w:rsidR="007A7CA6" w:rsidRPr="00061C92" w:rsidRDefault="000D2047" w:rsidP="007A7CA6">
            <w:pPr>
              <w:rPr>
                <w:rFonts w:cs="Arial"/>
                <w:b/>
                <w:i/>
              </w:rPr>
            </w:pPr>
            <w:r>
              <w:rPr>
                <w:rFonts w:cs="Arial"/>
                <w:b/>
                <w:i/>
                <w:lang w:eastAsia="en-US"/>
              </w:rPr>
              <w:t>Yes</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8A568B0" w14:textId="26B2DFA2" w:rsidR="007A7CA6" w:rsidRPr="00061C92" w:rsidRDefault="000D2047" w:rsidP="007A7CA6">
            <w:pPr>
              <w:rPr>
                <w:rFonts w:cs="Arial"/>
                <w:b/>
                <w:i/>
              </w:rPr>
            </w:pPr>
            <w:r>
              <w:rPr>
                <w:rFonts w:cs="Arial"/>
                <w:b/>
                <w:i/>
              </w:rPr>
              <w:t>Neutral</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CADCDB4" w14:textId="632BCCA7" w:rsidR="007A7CA6" w:rsidRPr="00061C92" w:rsidRDefault="000D2047" w:rsidP="007A7CA6">
            <w:pPr>
              <w:rPr>
                <w:rFonts w:cs="Arial"/>
                <w:b/>
                <w:i/>
              </w:rPr>
            </w:pPr>
            <w:r>
              <w:rPr>
                <w:rFonts w:cs="Arial"/>
                <w:b/>
                <w:i/>
                <w:lang w:eastAsia="en-US"/>
              </w:rPr>
              <w:t>Yes</w:t>
            </w:r>
          </w:p>
        </w:tc>
      </w:tr>
      <w:tr w:rsidR="007A7CA6" w:rsidRPr="00061C92" w14:paraId="61B015D9" w14:textId="77777777" w:rsidTr="00147E9A">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C23332A" w14:textId="77777777" w:rsidR="007A7CA6" w:rsidRDefault="007A7CA6" w:rsidP="007A7CA6">
            <w:pPr>
              <w:rPr>
                <w:rFonts w:cs="Arial"/>
              </w:rPr>
            </w:pPr>
            <w:r w:rsidRPr="00061C92">
              <w:rPr>
                <w:rFonts w:cs="Arial"/>
              </w:rPr>
              <w:t xml:space="preserve">Voting Statement: </w:t>
            </w:r>
          </w:p>
          <w:p w14:paraId="4689086E" w14:textId="77777777" w:rsidR="007A7CA6" w:rsidRDefault="007A7CA6" w:rsidP="007A7CA6">
            <w:pPr>
              <w:rPr>
                <w:rFonts w:cs="Arial"/>
              </w:rPr>
            </w:pPr>
            <w:r>
              <w:rPr>
                <w:rFonts w:cs="Arial"/>
              </w:rPr>
              <w:t>The original does not include the newly developed grid forming requirements. The new Draft gives that opportunity. Further additional clarity will be provided through a Guidance Note developed by a further expert group.</w:t>
            </w:r>
          </w:p>
          <w:p w14:paraId="4D6EB157" w14:textId="77777777" w:rsidR="007A7CA6" w:rsidRPr="00061C92" w:rsidRDefault="007A7CA6" w:rsidP="007A7CA6">
            <w:pPr>
              <w:rPr>
                <w:rFonts w:cs="Arial"/>
              </w:rPr>
            </w:pPr>
          </w:p>
          <w:p w14:paraId="2A9643B4" w14:textId="77777777" w:rsidR="007A7CA6" w:rsidRPr="00061C92" w:rsidRDefault="007A7CA6" w:rsidP="007A7CA6">
            <w:pPr>
              <w:rPr>
                <w:rFonts w:cs="Arial"/>
                <w:b/>
                <w:i/>
              </w:rPr>
            </w:pPr>
          </w:p>
        </w:tc>
      </w:tr>
    </w:tbl>
    <w:p w14:paraId="7B61C3D3" w14:textId="77777777" w:rsidR="00954EF3" w:rsidRDefault="00954EF3"/>
    <w:p w14:paraId="10F34797" w14:textId="77777777" w:rsidR="00DE4603" w:rsidRPr="00A6364C" w:rsidRDefault="00DE4603" w:rsidP="00DE4603">
      <w:pPr>
        <w:ind w:left="-426"/>
        <w:rPr>
          <w:b/>
          <w:color w:val="F26522" w:themeColor="accent1"/>
          <w:sz w:val="24"/>
        </w:rPr>
      </w:pPr>
      <w:r w:rsidRPr="00A6364C">
        <w:rPr>
          <w:b/>
          <w:color w:val="F26522" w:themeColor="accent1"/>
          <w:sz w:val="24"/>
        </w:rPr>
        <w:t xml:space="preserve">Stage </w:t>
      </w:r>
      <w:r>
        <w:rPr>
          <w:b/>
          <w:color w:val="F26522" w:themeColor="accent1"/>
          <w:sz w:val="24"/>
        </w:rPr>
        <w:t>2c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600E1ECE" w14:textId="77777777" w:rsidR="00DE4603" w:rsidRPr="00E57DAF" w:rsidRDefault="00DE4603" w:rsidP="00DE4603">
      <w:pPr>
        <w:ind w:left="-426"/>
        <w:rPr>
          <w:sz w:val="24"/>
        </w:rPr>
      </w:pPr>
      <w:r w:rsidRPr="00E57DAF">
        <w:rPr>
          <w:sz w:val="24"/>
        </w:rPr>
        <w:t>Which option is the best? (Baseline, Proposer solution (Original Proposal), WA</w:t>
      </w:r>
      <w:r>
        <w:rPr>
          <w:sz w:val="24"/>
        </w:rPr>
        <w:t>G</w:t>
      </w:r>
      <w:r w:rsidRPr="00E57DAF">
        <w:rPr>
          <w:sz w:val="24"/>
        </w:rPr>
        <w:t>CM1 or WA</w:t>
      </w:r>
      <w:r>
        <w:rPr>
          <w:sz w:val="24"/>
        </w:rPr>
        <w:t>G</w:t>
      </w:r>
      <w:r w:rsidRPr="00E57DAF">
        <w:rPr>
          <w:sz w:val="24"/>
        </w:rPr>
        <w:t>CM2)</w:t>
      </w:r>
    </w:p>
    <w:p w14:paraId="18C0B275" w14:textId="77777777" w:rsidR="00DE4603" w:rsidRPr="005A5548" w:rsidRDefault="00DE4603" w:rsidP="00DE4603">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69"/>
        <w:gridCol w:w="2710"/>
        <w:gridCol w:w="2219"/>
        <w:gridCol w:w="2543"/>
      </w:tblGrid>
      <w:tr w:rsidR="00DE4603" w:rsidRPr="005A5548" w14:paraId="2C40E677" w14:textId="77777777" w:rsidTr="00B82E43">
        <w:trPr>
          <w:trHeight w:val="636"/>
        </w:trPr>
        <w:tc>
          <w:tcPr>
            <w:tcW w:w="1043" w:type="pct"/>
            <w:shd w:val="clear" w:color="auto" w:fill="F26522" w:themeFill="accent1"/>
            <w:tcMar>
              <w:top w:w="15" w:type="dxa"/>
              <w:left w:w="108" w:type="dxa"/>
              <w:bottom w:w="0" w:type="dxa"/>
              <w:right w:w="108" w:type="dxa"/>
            </w:tcMar>
            <w:hideMark/>
          </w:tcPr>
          <w:p w14:paraId="338B0261" w14:textId="77777777" w:rsidR="00DE4603" w:rsidRPr="001F5F82" w:rsidRDefault="00DE4603" w:rsidP="00831118">
            <w:pPr>
              <w:rPr>
                <w:rFonts w:cs="Arial"/>
                <w:b/>
                <w:bCs/>
                <w:color w:val="FFFFFF"/>
              </w:rPr>
            </w:pPr>
            <w:r w:rsidRPr="005A5548">
              <w:rPr>
                <w:rFonts w:cs="Arial"/>
                <w:b/>
                <w:bCs/>
                <w:color w:val="FFFFFF"/>
              </w:rPr>
              <w:t>Workgroup Member</w:t>
            </w:r>
          </w:p>
        </w:tc>
        <w:tc>
          <w:tcPr>
            <w:tcW w:w="1435" w:type="pct"/>
            <w:shd w:val="clear" w:color="auto" w:fill="F26522" w:themeFill="accent1"/>
          </w:tcPr>
          <w:p w14:paraId="76E70ED7" w14:textId="77777777" w:rsidR="00DE4603" w:rsidRPr="005A5548" w:rsidRDefault="00DE4603" w:rsidP="00831118">
            <w:pPr>
              <w:rPr>
                <w:rFonts w:cs="Arial"/>
                <w:b/>
                <w:bCs/>
                <w:color w:val="FFFFFF"/>
              </w:rPr>
            </w:pPr>
            <w:r>
              <w:rPr>
                <w:rFonts w:cs="Arial"/>
                <w:b/>
                <w:bCs/>
                <w:color w:val="FFFFFF"/>
              </w:rPr>
              <w:t>Company</w:t>
            </w:r>
          </w:p>
        </w:tc>
        <w:tc>
          <w:tcPr>
            <w:tcW w:w="1175" w:type="pct"/>
            <w:shd w:val="clear" w:color="auto" w:fill="F26522" w:themeFill="accent1"/>
            <w:tcMar>
              <w:top w:w="15" w:type="dxa"/>
              <w:left w:w="108" w:type="dxa"/>
              <w:bottom w:w="0" w:type="dxa"/>
              <w:right w:w="108" w:type="dxa"/>
            </w:tcMar>
            <w:hideMark/>
          </w:tcPr>
          <w:p w14:paraId="19313283" w14:textId="77777777" w:rsidR="00DE4603" w:rsidRPr="005A5548" w:rsidRDefault="00DE4603" w:rsidP="00831118">
            <w:pPr>
              <w:rPr>
                <w:rFonts w:cs="Arial"/>
                <w:b/>
                <w:color w:val="FFFFFF"/>
              </w:rPr>
            </w:pPr>
            <w:r w:rsidRPr="005A5548">
              <w:rPr>
                <w:rFonts w:cs="Arial"/>
                <w:b/>
                <w:bCs/>
                <w:color w:val="FFFFFF"/>
              </w:rPr>
              <w:t>BEST Option?</w:t>
            </w:r>
          </w:p>
        </w:tc>
        <w:tc>
          <w:tcPr>
            <w:tcW w:w="1347" w:type="pct"/>
            <w:shd w:val="clear" w:color="auto" w:fill="F26522" w:themeFill="accent1"/>
          </w:tcPr>
          <w:p w14:paraId="0F6B8E5B" w14:textId="77777777" w:rsidR="00DE4603" w:rsidRPr="005A5548" w:rsidRDefault="00DE4603" w:rsidP="00831118">
            <w:pPr>
              <w:rPr>
                <w:rFonts w:cs="Arial"/>
                <w:b/>
                <w:bCs/>
                <w:color w:val="FFFFFF"/>
              </w:rPr>
            </w:pPr>
            <w:r>
              <w:rPr>
                <w:rFonts w:cs="Arial"/>
                <w:b/>
                <w:bCs/>
                <w:color w:val="FFFFFF"/>
              </w:rPr>
              <w:t>Which objective(s) does the change better facilitate? (if baseline not applicable)</w:t>
            </w:r>
          </w:p>
        </w:tc>
      </w:tr>
      <w:tr w:rsidR="008F692B" w:rsidRPr="005A5548" w14:paraId="28EE606B" w14:textId="77777777" w:rsidTr="00B82E43">
        <w:trPr>
          <w:trHeight w:val="55"/>
        </w:trPr>
        <w:tc>
          <w:tcPr>
            <w:tcW w:w="1043" w:type="pct"/>
            <w:shd w:val="clear" w:color="auto" w:fill="auto"/>
            <w:tcMar>
              <w:top w:w="15" w:type="dxa"/>
              <w:left w:w="108" w:type="dxa"/>
              <w:bottom w:w="0" w:type="dxa"/>
              <w:right w:w="108" w:type="dxa"/>
            </w:tcMar>
            <w:vAlign w:val="bottom"/>
          </w:tcPr>
          <w:p w14:paraId="50D63FEB" w14:textId="51BB18E4" w:rsidR="008F692B" w:rsidRPr="008F692B" w:rsidRDefault="008F692B" w:rsidP="008F692B">
            <w:pPr>
              <w:rPr>
                <w:sz w:val="24"/>
              </w:rPr>
            </w:pPr>
            <w:r w:rsidRPr="008F692B">
              <w:rPr>
                <w:sz w:val="24"/>
              </w:rPr>
              <w:t>Andrew Roscoe</w:t>
            </w:r>
          </w:p>
        </w:tc>
        <w:tc>
          <w:tcPr>
            <w:tcW w:w="1435" w:type="pct"/>
            <w:vAlign w:val="bottom"/>
          </w:tcPr>
          <w:p w14:paraId="465EE84C" w14:textId="11B6BB06" w:rsidR="008F692B" w:rsidRPr="008F692B" w:rsidRDefault="008F692B" w:rsidP="008F692B">
            <w:pPr>
              <w:rPr>
                <w:sz w:val="24"/>
              </w:rPr>
            </w:pPr>
            <w:r w:rsidRPr="008F692B">
              <w:rPr>
                <w:sz w:val="24"/>
              </w:rPr>
              <w:t>Siemens Gamesa Renewable Energy</w:t>
            </w:r>
          </w:p>
        </w:tc>
        <w:tc>
          <w:tcPr>
            <w:tcW w:w="1175" w:type="pct"/>
            <w:shd w:val="clear" w:color="auto" w:fill="auto"/>
            <w:tcMar>
              <w:top w:w="15" w:type="dxa"/>
              <w:left w:w="108" w:type="dxa"/>
              <w:bottom w:w="0" w:type="dxa"/>
              <w:right w:w="108" w:type="dxa"/>
            </w:tcMar>
            <w:vAlign w:val="center"/>
          </w:tcPr>
          <w:p w14:paraId="420281DA" w14:textId="41C17B44" w:rsidR="008F692B" w:rsidRPr="005A5548" w:rsidRDefault="0003750C" w:rsidP="008F692B">
            <w:pPr>
              <w:rPr>
                <w:rFonts w:cs="Arial"/>
                <w:b/>
              </w:rPr>
            </w:pPr>
            <w:r>
              <w:rPr>
                <w:rFonts w:cs="Arial"/>
                <w:b/>
              </w:rPr>
              <w:t>Original</w:t>
            </w:r>
          </w:p>
        </w:tc>
        <w:tc>
          <w:tcPr>
            <w:tcW w:w="1347" w:type="pct"/>
          </w:tcPr>
          <w:p w14:paraId="753C64A7" w14:textId="41DE095B" w:rsidR="008F692B" w:rsidRPr="005A5548" w:rsidRDefault="0003750C" w:rsidP="008F692B">
            <w:pPr>
              <w:rPr>
                <w:rFonts w:cs="Arial"/>
                <w:b/>
              </w:rPr>
            </w:pPr>
            <w:r>
              <w:rPr>
                <w:rFonts w:cs="Arial"/>
                <w:b/>
              </w:rPr>
              <w:t xml:space="preserve">A B C </w:t>
            </w:r>
          </w:p>
        </w:tc>
      </w:tr>
      <w:tr w:rsidR="008F692B" w:rsidRPr="005A5548" w14:paraId="6E1369C9" w14:textId="77777777" w:rsidTr="00B82E43">
        <w:trPr>
          <w:trHeight w:val="55"/>
        </w:trPr>
        <w:tc>
          <w:tcPr>
            <w:tcW w:w="1043" w:type="pct"/>
            <w:shd w:val="clear" w:color="auto" w:fill="auto"/>
            <w:tcMar>
              <w:top w:w="15" w:type="dxa"/>
              <w:left w:w="108" w:type="dxa"/>
              <w:bottom w:w="0" w:type="dxa"/>
              <w:right w:w="108" w:type="dxa"/>
            </w:tcMar>
            <w:vAlign w:val="bottom"/>
          </w:tcPr>
          <w:p w14:paraId="6486735F" w14:textId="79CE37C8" w:rsidR="008F692B" w:rsidRPr="008F692B" w:rsidRDefault="008F692B" w:rsidP="008F692B">
            <w:pPr>
              <w:rPr>
                <w:sz w:val="24"/>
              </w:rPr>
            </w:pPr>
            <w:r w:rsidRPr="008F692B">
              <w:rPr>
                <w:sz w:val="24"/>
              </w:rPr>
              <w:t>Andrzej Adamczyk</w:t>
            </w:r>
          </w:p>
        </w:tc>
        <w:tc>
          <w:tcPr>
            <w:tcW w:w="1435" w:type="pct"/>
            <w:vAlign w:val="bottom"/>
          </w:tcPr>
          <w:p w14:paraId="1504E18D" w14:textId="773EE5EB" w:rsidR="008F692B" w:rsidRPr="008F692B" w:rsidRDefault="008F692B" w:rsidP="008F692B">
            <w:pPr>
              <w:rPr>
                <w:sz w:val="24"/>
              </w:rPr>
            </w:pPr>
            <w:r w:rsidRPr="008F692B">
              <w:rPr>
                <w:sz w:val="24"/>
              </w:rPr>
              <w:t>GE Power</w:t>
            </w:r>
          </w:p>
        </w:tc>
        <w:tc>
          <w:tcPr>
            <w:tcW w:w="1175" w:type="pct"/>
            <w:shd w:val="clear" w:color="auto" w:fill="auto"/>
            <w:tcMar>
              <w:top w:w="15" w:type="dxa"/>
              <w:left w:w="108" w:type="dxa"/>
              <w:bottom w:w="0" w:type="dxa"/>
              <w:right w:w="108" w:type="dxa"/>
            </w:tcMar>
            <w:vAlign w:val="center"/>
          </w:tcPr>
          <w:p w14:paraId="774D901F" w14:textId="7A6E4534" w:rsidR="008F692B" w:rsidRPr="005A5548" w:rsidRDefault="00AA05A7" w:rsidP="008F692B">
            <w:pPr>
              <w:rPr>
                <w:rFonts w:cs="Arial"/>
                <w:b/>
              </w:rPr>
            </w:pPr>
            <w:r>
              <w:rPr>
                <w:rFonts w:cs="Arial"/>
                <w:b/>
              </w:rPr>
              <w:t>Original</w:t>
            </w:r>
          </w:p>
        </w:tc>
        <w:tc>
          <w:tcPr>
            <w:tcW w:w="1347" w:type="pct"/>
          </w:tcPr>
          <w:p w14:paraId="759EF469" w14:textId="4E044380" w:rsidR="008F692B" w:rsidRPr="005A5548" w:rsidRDefault="00AA05A7" w:rsidP="008F692B">
            <w:pPr>
              <w:rPr>
                <w:rFonts w:cs="Arial"/>
                <w:b/>
              </w:rPr>
            </w:pPr>
            <w:r>
              <w:rPr>
                <w:rFonts w:cs="Arial"/>
                <w:b/>
              </w:rPr>
              <w:t xml:space="preserve">Better than the baseline </w:t>
            </w:r>
          </w:p>
        </w:tc>
      </w:tr>
      <w:tr w:rsidR="00E002E0" w:rsidRPr="005A5548" w14:paraId="6AF979A6" w14:textId="77777777" w:rsidTr="00B82E43">
        <w:trPr>
          <w:trHeight w:val="55"/>
        </w:trPr>
        <w:tc>
          <w:tcPr>
            <w:tcW w:w="1043" w:type="pct"/>
            <w:shd w:val="clear" w:color="auto" w:fill="auto"/>
            <w:tcMar>
              <w:top w:w="15" w:type="dxa"/>
              <w:left w:w="108" w:type="dxa"/>
              <w:bottom w:w="0" w:type="dxa"/>
              <w:right w:w="108" w:type="dxa"/>
            </w:tcMar>
            <w:vAlign w:val="bottom"/>
          </w:tcPr>
          <w:p w14:paraId="376A704F" w14:textId="1BB20AC6" w:rsidR="00E002E0" w:rsidRPr="008F692B" w:rsidRDefault="00E002E0" w:rsidP="008F692B">
            <w:pPr>
              <w:rPr>
                <w:sz w:val="24"/>
              </w:rPr>
            </w:pPr>
            <w:r>
              <w:rPr>
                <w:sz w:val="24"/>
              </w:rPr>
              <w:t xml:space="preserve">Alastair </w:t>
            </w:r>
            <w:r w:rsidR="00EE6832">
              <w:rPr>
                <w:sz w:val="24"/>
              </w:rPr>
              <w:t>Frew</w:t>
            </w:r>
          </w:p>
        </w:tc>
        <w:tc>
          <w:tcPr>
            <w:tcW w:w="1435" w:type="pct"/>
            <w:vAlign w:val="bottom"/>
          </w:tcPr>
          <w:p w14:paraId="096364BD" w14:textId="13D4CB2B" w:rsidR="00E002E0" w:rsidRPr="008F692B" w:rsidRDefault="00520EC0" w:rsidP="008F692B">
            <w:pPr>
              <w:rPr>
                <w:sz w:val="24"/>
              </w:rPr>
            </w:pPr>
            <w:r w:rsidRPr="00520EC0">
              <w:rPr>
                <w:sz w:val="24"/>
              </w:rPr>
              <w:t>Drax Generation Enterprise Ltd</w:t>
            </w:r>
          </w:p>
        </w:tc>
        <w:tc>
          <w:tcPr>
            <w:tcW w:w="1175" w:type="pct"/>
            <w:shd w:val="clear" w:color="auto" w:fill="auto"/>
            <w:tcMar>
              <w:top w:w="15" w:type="dxa"/>
              <w:left w:w="108" w:type="dxa"/>
              <w:bottom w:w="0" w:type="dxa"/>
              <w:right w:w="108" w:type="dxa"/>
            </w:tcMar>
            <w:vAlign w:val="center"/>
          </w:tcPr>
          <w:p w14:paraId="451C5890" w14:textId="149E5B4C" w:rsidR="00E002E0" w:rsidRPr="005A5548" w:rsidRDefault="00AA05A7" w:rsidP="008F692B">
            <w:pPr>
              <w:rPr>
                <w:rFonts w:cs="Arial"/>
                <w:b/>
              </w:rPr>
            </w:pPr>
            <w:r>
              <w:rPr>
                <w:rFonts w:cs="Arial"/>
                <w:b/>
              </w:rPr>
              <w:t>Original</w:t>
            </w:r>
          </w:p>
        </w:tc>
        <w:tc>
          <w:tcPr>
            <w:tcW w:w="1347" w:type="pct"/>
          </w:tcPr>
          <w:p w14:paraId="6B7E651A" w14:textId="01642468" w:rsidR="00E002E0" w:rsidRPr="005A5548" w:rsidRDefault="00AA05A7" w:rsidP="008F692B">
            <w:pPr>
              <w:rPr>
                <w:rFonts w:cs="Arial"/>
                <w:b/>
              </w:rPr>
            </w:pPr>
            <w:r>
              <w:rPr>
                <w:rFonts w:cs="Arial"/>
                <w:b/>
              </w:rPr>
              <w:t>A B C D</w:t>
            </w:r>
          </w:p>
        </w:tc>
      </w:tr>
      <w:tr w:rsidR="008F692B" w:rsidRPr="005A5548" w14:paraId="006CA9E0" w14:textId="77777777" w:rsidTr="00B82E43">
        <w:trPr>
          <w:trHeight w:val="55"/>
        </w:trPr>
        <w:tc>
          <w:tcPr>
            <w:tcW w:w="1043" w:type="pct"/>
            <w:shd w:val="clear" w:color="auto" w:fill="auto"/>
            <w:tcMar>
              <w:top w:w="15" w:type="dxa"/>
              <w:left w:w="108" w:type="dxa"/>
              <w:bottom w:w="0" w:type="dxa"/>
              <w:right w:w="108" w:type="dxa"/>
            </w:tcMar>
            <w:vAlign w:val="bottom"/>
          </w:tcPr>
          <w:p w14:paraId="08E1D2A7" w14:textId="63BDB9CF" w:rsidR="008F692B" w:rsidRPr="008F692B" w:rsidRDefault="008F692B" w:rsidP="008F692B">
            <w:pPr>
              <w:rPr>
                <w:sz w:val="24"/>
              </w:rPr>
            </w:pPr>
            <w:r w:rsidRPr="008F692B">
              <w:rPr>
                <w:sz w:val="24"/>
              </w:rPr>
              <w:t>Andy Vaudin</w:t>
            </w:r>
          </w:p>
        </w:tc>
        <w:tc>
          <w:tcPr>
            <w:tcW w:w="1435" w:type="pct"/>
            <w:vAlign w:val="bottom"/>
          </w:tcPr>
          <w:p w14:paraId="5A5B166D" w14:textId="008E2653" w:rsidR="008F692B" w:rsidRPr="008F692B" w:rsidRDefault="008F692B" w:rsidP="008F692B">
            <w:pPr>
              <w:rPr>
                <w:sz w:val="24"/>
              </w:rPr>
            </w:pPr>
            <w:r w:rsidRPr="008F692B">
              <w:rPr>
                <w:sz w:val="24"/>
              </w:rPr>
              <w:t>EDF</w:t>
            </w:r>
          </w:p>
        </w:tc>
        <w:tc>
          <w:tcPr>
            <w:tcW w:w="1175" w:type="pct"/>
            <w:shd w:val="clear" w:color="auto" w:fill="auto"/>
            <w:tcMar>
              <w:top w:w="15" w:type="dxa"/>
              <w:left w:w="108" w:type="dxa"/>
              <w:bottom w:w="0" w:type="dxa"/>
              <w:right w:w="108" w:type="dxa"/>
            </w:tcMar>
            <w:vAlign w:val="center"/>
          </w:tcPr>
          <w:p w14:paraId="7378318E" w14:textId="79D5601A" w:rsidR="008F692B" w:rsidRPr="005A5548" w:rsidRDefault="00AA05A7" w:rsidP="008F692B">
            <w:pPr>
              <w:rPr>
                <w:rFonts w:cs="Arial"/>
                <w:b/>
              </w:rPr>
            </w:pPr>
            <w:r>
              <w:rPr>
                <w:rFonts w:cs="Arial"/>
                <w:b/>
              </w:rPr>
              <w:t>Original</w:t>
            </w:r>
          </w:p>
        </w:tc>
        <w:tc>
          <w:tcPr>
            <w:tcW w:w="1347" w:type="pct"/>
          </w:tcPr>
          <w:p w14:paraId="65120C3F" w14:textId="196956F4" w:rsidR="008F692B" w:rsidRPr="005A5548" w:rsidRDefault="00AA05A7" w:rsidP="008F692B">
            <w:pPr>
              <w:rPr>
                <w:rFonts w:cs="Arial"/>
                <w:b/>
              </w:rPr>
            </w:pPr>
            <w:r>
              <w:rPr>
                <w:rFonts w:cs="Arial"/>
                <w:b/>
              </w:rPr>
              <w:t>A B C – better than baseline</w:t>
            </w:r>
          </w:p>
        </w:tc>
      </w:tr>
      <w:tr w:rsidR="008F692B" w:rsidRPr="005A5548" w14:paraId="7F591126" w14:textId="77777777" w:rsidTr="00B82E43">
        <w:trPr>
          <w:trHeight w:val="55"/>
        </w:trPr>
        <w:tc>
          <w:tcPr>
            <w:tcW w:w="1043" w:type="pct"/>
            <w:shd w:val="clear" w:color="auto" w:fill="auto"/>
            <w:tcMar>
              <w:top w:w="15" w:type="dxa"/>
              <w:left w:w="108" w:type="dxa"/>
              <w:bottom w:w="0" w:type="dxa"/>
              <w:right w:w="108" w:type="dxa"/>
            </w:tcMar>
            <w:vAlign w:val="bottom"/>
          </w:tcPr>
          <w:p w14:paraId="401B5FE7" w14:textId="16F3EB86" w:rsidR="008F692B" w:rsidRPr="008F692B" w:rsidRDefault="008F692B" w:rsidP="008F692B">
            <w:pPr>
              <w:rPr>
                <w:sz w:val="24"/>
              </w:rPr>
            </w:pPr>
            <w:r w:rsidRPr="008F692B">
              <w:rPr>
                <w:sz w:val="24"/>
              </w:rPr>
              <w:t>Antony Johnson</w:t>
            </w:r>
          </w:p>
        </w:tc>
        <w:tc>
          <w:tcPr>
            <w:tcW w:w="1435" w:type="pct"/>
            <w:vAlign w:val="bottom"/>
          </w:tcPr>
          <w:p w14:paraId="753B0266" w14:textId="269F2BF4" w:rsidR="008F692B" w:rsidRPr="008F692B" w:rsidRDefault="008F692B" w:rsidP="008F692B">
            <w:pPr>
              <w:rPr>
                <w:sz w:val="24"/>
              </w:rPr>
            </w:pPr>
            <w:r w:rsidRPr="008F692B">
              <w:rPr>
                <w:sz w:val="24"/>
              </w:rPr>
              <w:t>National Grid ESO</w:t>
            </w:r>
          </w:p>
        </w:tc>
        <w:tc>
          <w:tcPr>
            <w:tcW w:w="1175" w:type="pct"/>
            <w:shd w:val="clear" w:color="auto" w:fill="auto"/>
            <w:tcMar>
              <w:top w:w="15" w:type="dxa"/>
              <w:left w:w="108" w:type="dxa"/>
              <w:bottom w:w="0" w:type="dxa"/>
              <w:right w:w="108" w:type="dxa"/>
            </w:tcMar>
            <w:vAlign w:val="center"/>
          </w:tcPr>
          <w:p w14:paraId="73D7F757" w14:textId="2710354A" w:rsidR="008F692B" w:rsidRPr="005A5548" w:rsidRDefault="00013D11" w:rsidP="008F692B">
            <w:pPr>
              <w:rPr>
                <w:rFonts w:cs="Arial"/>
                <w:b/>
              </w:rPr>
            </w:pPr>
            <w:r>
              <w:rPr>
                <w:rFonts w:cs="Arial"/>
                <w:b/>
              </w:rPr>
              <w:t xml:space="preserve">Original </w:t>
            </w:r>
          </w:p>
        </w:tc>
        <w:tc>
          <w:tcPr>
            <w:tcW w:w="1347" w:type="pct"/>
          </w:tcPr>
          <w:p w14:paraId="3F38C136" w14:textId="5054F1ED" w:rsidR="008F692B" w:rsidRPr="005A5548" w:rsidRDefault="0003750C" w:rsidP="008F692B">
            <w:pPr>
              <w:rPr>
                <w:rFonts w:cs="Arial"/>
                <w:b/>
              </w:rPr>
            </w:pPr>
            <w:r>
              <w:rPr>
                <w:rFonts w:cs="Arial"/>
                <w:b/>
              </w:rPr>
              <w:t xml:space="preserve">Better than the baseline </w:t>
            </w:r>
          </w:p>
        </w:tc>
      </w:tr>
      <w:tr w:rsidR="008F692B" w:rsidRPr="00AA05A7" w14:paraId="74BF51A1" w14:textId="77777777" w:rsidTr="00421D5A">
        <w:trPr>
          <w:trHeight w:val="55"/>
        </w:trPr>
        <w:tc>
          <w:tcPr>
            <w:tcW w:w="1043" w:type="pct"/>
            <w:shd w:val="clear" w:color="auto" w:fill="B4B4B4" w:themeFill="text1" w:themeFillTint="66"/>
            <w:tcMar>
              <w:top w:w="15" w:type="dxa"/>
              <w:left w:w="108" w:type="dxa"/>
              <w:bottom w:w="0" w:type="dxa"/>
              <w:right w:w="108" w:type="dxa"/>
            </w:tcMar>
            <w:vAlign w:val="bottom"/>
          </w:tcPr>
          <w:p w14:paraId="5E354F0C" w14:textId="6AAB92A2" w:rsidR="008F692B" w:rsidRPr="00421D5A" w:rsidRDefault="008F692B" w:rsidP="008F692B">
            <w:pPr>
              <w:rPr>
                <w:sz w:val="24"/>
              </w:rPr>
            </w:pPr>
            <w:r w:rsidRPr="00421D5A">
              <w:rPr>
                <w:sz w:val="24"/>
              </w:rPr>
              <w:t>Ben Hillman</w:t>
            </w:r>
          </w:p>
        </w:tc>
        <w:tc>
          <w:tcPr>
            <w:tcW w:w="1435" w:type="pct"/>
            <w:shd w:val="clear" w:color="auto" w:fill="B4B4B4" w:themeFill="text1" w:themeFillTint="66"/>
            <w:vAlign w:val="bottom"/>
          </w:tcPr>
          <w:p w14:paraId="3E26650A" w14:textId="53254883" w:rsidR="008F692B" w:rsidRPr="00421D5A" w:rsidRDefault="008F692B" w:rsidP="008F692B">
            <w:pPr>
              <w:rPr>
                <w:sz w:val="24"/>
              </w:rPr>
            </w:pPr>
            <w:r w:rsidRPr="00421D5A">
              <w:rPr>
                <w:sz w:val="24"/>
              </w:rPr>
              <w:t>SP Energy Networks</w:t>
            </w:r>
          </w:p>
        </w:tc>
        <w:tc>
          <w:tcPr>
            <w:tcW w:w="1175" w:type="pct"/>
            <w:shd w:val="clear" w:color="auto" w:fill="B4B4B4" w:themeFill="text1" w:themeFillTint="66"/>
            <w:tcMar>
              <w:top w:w="15" w:type="dxa"/>
              <w:left w:w="108" w:type="dxa"/>
              <w:bottom w:w="0" w:type="dxa"/>
              <w:right w:w="108" w:type="dxa"/>
            </w:tcMar>
            <w:vAlign w:val="center"/>
          </w:tcPr>
          <w:p w14:paraId="61FEF6C4" w14:textId="77777777" w:rsidR="008F692B" w:rsidRPr="00421D5A" w:rsidRDefault="008F692B" w:rsidP="008F692B">
            <w:pPr>
              <w:rPr>
                <w:rFonts w:cs="Arial"/>
              </w:rPr>
            </w:pPr>
          </w:p>
        </w:tc>
        <w:tc>
          <w:tcPr>
            <w:tcW w:w="1347" w:type="pct"/>
            <w:shd w:val="clear" w:color="auto" w:fill="B4B4B4" w:themeFill="text1" w:themeFillTint="66"/>
          </w:tcPr>
          <w:p w14:paraId="0D4D97A5" w14:textId="77777777" w:rsidR="008F692B" w:rsidRPr="00AA05A7" w:rsidRDefault="008F692B" w:rsidP="008F692B">
            <w:pPr>
              <w:rPr>
                <w:rFonts w:cs="Arial"/>
                <w:b/>
              </w:rPr>
            </w:pPr>
          </w:p>
        </w:tc>
      </w:tr>
      <w:tr w:rsidR="008F692B" w:rsidRPr="005A5548" w14:paraId="5BB02A50" w14:textId="77777777" w:rsidTr="00B82E43">
        <w:trPr>
          <w:trHeight w:val="55"/>
        </w:trPr>
        <w:tc>
          <w:tcPr>
            <w:tcW w:w="1043" w:type="pct"/>
            <w:shd w:val="clear" w:color="auto" w:fill="auto"/>
            <w:tcMar>
              <w:top w:w="15" w:type="dxa"/>
              <w:left w:w="108" w:type="dxa"/>
              <w:bottom w:w="0" w:type="dxa"/>
              <w:right w:w="108" w:type="dxa"/>
            </w:tcMar>
            <w:vAlign w:val="bottom"/>
          </w:tcPr>
          <w:p w14:paraId="26687BA2" w14:textId="105430E2" w:rsidR="008F692B" w:rsidRPr="008F692B" w:rsidRDefault="008F692B" w:rsidP="008F692B">
            <w:pPr>
              <w:rPr>
                <w:sz w:val="24"/>
              </w:rPr>
            </w:pPr>
            <w:r w:rsidRPr="008F692B">
              <w:rPr>
                <w:sz w:val="24"/>
              </w:rPr>
              <w:t>Ben Marshall</w:t>
            </w:r>
          </w:p>
        </w:tc>
        <w:tc>
          <w:tcPr>
            <w:tcW w:w="1435" w:type="pct"/>
            <w:vAlign w:val="bottom"/>
          </w:tcPr>
          <w:p w14:paraId="115BC102" w14:textId="08E3FE36" w:rsidR="008F692B" w:rsidRPr="008F692B" w:rsidRDefault="008F692B" w:rsidP="008F692B">
            <w:pPr>
              <w:rPr>
                <w:sz w:val="24"/>
              </w:rPr>
            </w:pPr>
            <w:r w:rsidRPr="008F692B">
              <w:rPr>
                <w:sz w:val="24"/>
              </w:rPr>
              <w:t>SHE Transmission LTD</w:t>
            </w:r>
          </w:p>
        </w:tc>
        <w:tc>
          <w:tcPr>
            <w:tcW w:w="1175" w:type="pct"/>
            <w:shd w:val="clear" w:color="auto" w:fill="auto"/>
            <w:tcMar>
              <w:top w:w="15" w:type="dxa"/>
              <w:left w:w="108" w:type="dxa"/>
              <w:bottom w:w="0" w:type="dxa"/>
              <w:right w:w="108" w:type="dxa"/>
            </w:tcMar>
            <w:vAlign w:val="center"/>
          </w:tcPr>
          <w:p w14:paraId="08082453" w14:textId="07964078" w:rsidR="008F692B" w:rsidRPr="005A5548" w:rsidRDefault="00AA05A7" w:rsidP="008F692B">
            <w:pPr>
              <w:rPr>
                <w:rFonts w:cs="Arial"/>
                <w:b/>
              </w:rPr>
            </w:pPr>
            <w:r>
              <w:rPr>
                <w:rFonts w:cs="Arial"/>
                <w:b/>
              </w:rPr>
              <w:t>Original</w:t>
            </w:r>
          </w:p>
        </w:tc>
        <w:tc>
          <w:tcPr>
            <w:tcW w:w="1347" w:type="pct"/>
          </w:tcPr>
          <w:p w14:paraId="3B663947" w14:textId="77777777" w:rsidR="008F692B" w:rsidRPr="005A5548" w:rsidRDefault="008F692B" w:rsidP="008F692B">
            <w:pPr>
              <w:rPr>
                <w:rFonts w:cs="Arial"/>
                <w:b/>
              </w:rPr>
            </w:pPr>
          </w:p>
        </w:tc>
      </w:tr>
      <w:tr w:rsidR="008F692B" w:rsidRPr="005A5548" w14:paraId="4D1C088C" w14:textId="77777777" w:rsidTr="00B82E43">
        <w:trPr>
          <w:trHeight w:val="55"/>
        </w:trPr>
        <w:tc>
          <w:tcPr>
            <w:tcW w:w="1043" w:type="pct"/>
            <w:shd w:val="clear" w:color="auto" w:fill="auto"/>
            <w:tcMar>
              <w:top w:w="15" w:type="dxa"/>
              <w:left w:w="108" w:type="dxa"/>
              <w:bottom w:w="0" w:type="dxa"/>
              <w:right w:w="108" w:type="dxa"/>
            </w:tcMar>
            <w:vAlign w:val="bottom"/>
          </w:tcPr>
          <w:p w14:paraId="7638583A" w14:textId="455CE4AC" w:rsidR="008F692B" w:rsidRPr="008F692B" w:rsidRDefault="008F692B" w:rsidP="008F692B">
            <w:pPr>
              <w:rPr>
                <w:sz w:val="24"/>
              </w:rPr>
            </w:pPr>
            <w:r w:rsidRPr="008F692B">
              <w:rPr>
                <w:sz w:val="24"/>
              </w:rPr>
              <w:t>Carl Ba</w:t>
            </w:r>
            <w:r w:rsidR="00EE6832">
              <w:rPr>
                <w:sz w:val="24"/>
              </w:rPr>
              <w:t>r</w:t>
            </w:r>
            <w:r w:rsidRPr="008F692B">
              <w:rPr>
                <w:sz w:val="24"/>
              </w:rPr>
              <w:t>ker</w:t>
            </w:r>
          </w:p>
        </w:tc>
        <w:tc>
          <w:tcPr>
            <w:tcW w:w="1435" w:type="pct"/>
            <w:vAlign w:val="bottom"/>
          </w:tcPr>
          <w:p w14:paraId="6A9DA8BF" w14:textId="32693E77" w:rsidR="008F692B" w:rsidRPr="008F692B" w:rsidRDefault="008F692B" w:rsidP="008F692B">
            <w:pPr>
              <w:rPr>
                <w:sz w:val="24"/>
              </w:rPr>
            </w:pPr>
            <w:r w:rsidRPr="008F692B">
              <w:rPr>
                <w:sz w:val="24"/>
              </w:rPr>
              <w:t>GE Power</w:t>
            </w:r>
          </w:p>
        </w:tc>
        <w:tc>
          <w:tcPr>
            <w:tcW w:w="1175" w:type="pct"/>
            <w:shd w:val="clear" w:color="auto" w:fill="auto"/>
            <w:tcMar>
              <w:top w:w="15" w:type="dxa"/>
              <w:left w:w="108" w:type="dxa"/>
              <w:bottom w:w="0" w:type="dxa"/>
              <w:right w:w="108" w:type="dxa"/>
            </w:tcMar>
            <w:vAlign w:val="center"/>
          </w:tcPr>
          <w:p w14:paraId="3D5F9502" w14:textId="4CAA7472" w:rsidR="008F692B" w:rsidRPr="005A5548" w:rsidRDefault="00AF347D" w:rsidP="008F692B">
            <w:pPr>
              <w:rPr>
                <w:rFonts w:cs="Arial"/>
                <w:b/>
              </w:rPr>
            </w:pPr>
            <w:r>
              <w:rPr>
                <w:rFonts w:cs="Arial"/>
                <w:b/>
              </w:rPr>
              <w:t>Original</w:t>
            </w:r>
          </w:p>
        </w:tc>
        <w:tc>
          <w:tcPr>
            <w:tcW w:w="1347" w:type="pct"/>
          </w:tcPr>
          <w:p w14:paraId="16E43D9A" w14:textId="751F286C" w:rsidR="008F692B" w:rsidRPr="005A5548" w:rsidRDefault="00AF347D" w:rsidP="008F692B">
            <w:pPr>
              <w:rPr>
                <w:rFonts w:cs="Arial"/>
                <w:b/>
              </w:rPr>
            </w:pPr>
            <w:r>
              <w:rPr>
                <w:rFonts w:cs="Arial"/>
                <w:b/>
              </w:rPr>
              <w:t xml:space="preserve">Better than the baseline </w:t>
            </w:r>
          </w:p>
        </w:tc>
      </w:tr>
      <w:tr w:rsidR="008F692B" w:rsidRPr="005A5548" w14:paraId="7A1E9F1E" w14:textId="77777777" w:rsidTr="00B82E43">
        <w:trPr>
          <w:trHeight w:val="55"/>
        </w:trPr>
        <w:tc>
          <w:tcPr>
            <w:tcW w:w="1043" w:type="pct"/>
            <w:shd w:val="clear" w:color="auto" w:fill="auto"/>
            <w:tcMar>
              <w:top w:w="15" w:type="dxa"/>
              <w:left w:w="108" w:type="dxa"/>
              <w:bottom w:w="0" w:type="dxa"/>
              <w:right w:w="108" w:type="dxa"/>
            </w:tcMar>
            <w:vAlign w:val="bottom"/>
          </w:tcPr>
          <w:p w14:paraId="3823BB81" w14:textId="03CB3BF6" w:rsidR="008F692B" w:rsidRPr="008F692B" w:rsidRDefault="008F692B" w:rsidP="008F692B">
            <w:pPr>
              <w:rPr>
                <w:sz w:val="24"/>
              </w:rPr>
            </w:pPr>
            <w:r w:rsidRPr="008F692B">
              <w:rPr>
                <w:sz w:val="24"/>
              </w:rPr>
              <w:t>Christopher Smith</w:t>
            </w:r>
          </w:p>
        </w:tc>
        <w:tc>
          <w:tcPr>
            <w:tcW w:w="1435" w:type="pct"/>
            <w:vAlign w:val="bottom"/>
          </w:tcPr>
          <w:p w14:paraId="4DDD233F" w14:textId="26C7FBCC" w:rsidR="008F692B" w:rsidRPr="008F692B" w:rsidRDefault="008F692B" w:rsidP="008F692B">
            <w:pPr>
              <w:rPr>
                <w:sz w:val="24"/>
              </w:rPr>
            </w:pPr>
            <w:r w:rsidRPr="008F692B">
              <w:rPr>
                <w:sz w:val="24"/>
              </w:rPr>
              <w:t>National Grid Interconnectors Ltd</w:t>
            </w:r>
          </w:p>
        </w:tc>
        <w:tc>
          <w:tcPr>
            <w:tcW w:w="1175" w:type="pct"/>
            <w:shd w:val="clear" w:color="auto" w:fill="auto"/>
            <w:tcMar>
              <w:top w:w="15" w:type="dxa"/>
              <w:left w:w="108" w:type="dxa"/>
              <w:bottom w:w="0" w:type="dxa"/>
              <w:right w:w="108" w:type="dxa"/>
            </w:tcMar>
            <w:vAlign w:val="center"/>
          </w:tcPr>
          <w:p w14:paraId="379E0A7E" w14:textId="5E9C47B2" w:rsidR="008F692B" w:rsidRPr="005A5548" w:rsidRDefault="00E567F1" w:rsidP="008F692B">
            <w:pPr>
              <w:rPr>
                <w:rFonts w:cs="Arial"/>
                <w:b/>
              </w:rPr>
            </w:pPr>
            <w:r>
              <w:rPr>
                <w:rFonts w:cs="Arial"/>
                <w:b/>
              </w:rPr>
              <w:t>Original</w:t>
            </w:r>
          </w:p>
        </w:tc>
        <w:tc>
          <w:tcPr>
            <w:tcW w:w="1347" w:type="pct"/>
          </w:tcPr>
          <w:p w14:paraId="45055F1C" w14:textId="1C1601AE" w:rsidR="008F692B" w:rsidRPr="005A5548" w:rsidRDefault="00E567F1" w:rsidP="008F692B">
            <w:pPr>
              <w:rPr>
                <w:rFonts w:cs="Arial"/>
                <w:b/>
              </w:rPr>
            </w:pPr>
            <w:r>
              <w:rPr>
                <w:rFonts w:cs="Arial"/>
                <w:b/>
              </w:rPr>
              <w:t xml:space="preserve">A B C – Better than the baseline </w:t>
            </w:r>
          </w:p>
        </w:tc>
      </w:tr>
      <w:tr w:rsidR="008F692B" w:rsidRPr="005A5548" w14:paraId="040A5BE9" w14:textId="77777777" w:rsidTr="00B82E43">
        <w:trPr>
          <w:trHeight w:val="55"/>
        </w:trPr>
        <w:tc>
          <w:tcPr>
            <w:tcW w:w="1043" w:type="pct"/>
            <w:shd w:val="clear" w:color="auto" w:fill="auto"/>
            <w:tcMar>
              <w:top w:w="15" w:type="dxa"/>
              <w:left w:w="108" w:type="dxa"/>
              <w:bottom w:w="0" w:type="dxa"/>
              <w:right w:w="108" w:type="dxa"/>
            </w:tcMar>
            <w:vAlign w:val="bottom"/>
          </w:tcPr>
          <w:p w14:paraId="1BA45307" w14:textId="1C74AA5A" w:rsidR="008F692B" w:rsidRPr="008F692B" w:rsidRDefault="008F692B" w:rsidP="008F692B">
            <w:pPr>
              <w:rPr>
                <w:sz w:val="24"/>
              </w:rPr>
            </w:pPr>
            <w:proofErr w:type="spellStart"/>
            <w:r w:rsidRPr="008F692B">
              <w:rPr>
                <w:sz w:val="24"/>
              </w:rPr>
              <w:t>Dr.</w:t>
            </w:r>
            <w:proofErr w:type="spellEnd"/>
            <w:r w:rsidRPr="008F692B">
              <w:rPr>
                <w:sz w:val="24"/>
              </w:rPr>
              <w:t xml:space="preserve">-Ing. Thorsten </w:t>
            </w:r>
            <w:proofErr w:type="spellStart"/>
            <w:r w:rsidRPr="008F692B">
              <w:rPr>
                <w:sz w:val="24"/>
              </w:rPr>
              <w:t>Bülo</w:t>
            </w:r>
            <w:proofErr w:type="spellEnd"/>
          </w:p>
        </w:tc>
        <w:tc>
          <w:tcPr>
            <w:tcW w:w="1435" w:type="pct"/>
            <w:vAlign w:val="bottom"/>
          </w:tcPr>
          <w:p w14:paraId="0A11FC01" w14:textId="42B7F4B8" w:rsidR="008F692B" w:rsidRPr="008F692B" w:rsidRDefault="008F692B" w:rsidP="008F692B">
            <w:pPr>
              <w:rPr>
                <w:sz w:val="24"/>
              </w:rPr>
            </w:pPr>
            <w:r w:rsidRPr="008F692B">
              <w:rPr>
                <w:sz w:val="24"/>
              </w:rPr>
              <w:t>SMA Solar Technology AG</w:t>
            </w:r>
          </w:p>
        </w:tc>
        <w:tc>
          <w:tcPr>
            <w:tcW w:w="1175" w:type="pct"/>
            <w:shd w:val="clear" w:color="auto" w:fill="auto"/>
            <w:tcMar>
              <w:top w:w="15" w:type="dxa"/>
              <w:left w:w="108" w:type="dxa"/>
              <w:bottom w:w="0" w:type="dxa"/>
              <w:right w:w="108" w:type="dxa"/>
            </w:tcMar>
            <w:vAlign w:val="center"/>
          </w:tcPr>
          <w:p w14:paraId="6EFD6F47" w14:textId="4D2188F6" w:rsidR="008F692B" w:rsidRPr="005A5548" w:rsidRDefault="00027AD3" w:rsidP="008F692B">
            <w:pPr>
              <w:rPr>
                <w:rFonts w:cs="Arial"/>
                <w:b/>
              </w:rPr>
            </w:pPr>
            <w:r>
              <w:rPr>
                <w:rFonts w:cs="Arial"/>
                <w:b/>
              </w:rPr>
              <w:t>Original</w:t>
            </w:r>
          </w:p>
        </w:tc>
        <w:tc>
          <w:tcPr>
            <w:tcW w:w="1347" w:type="pct"/>
          </w:tcPr>
          <w:p w14:paraId="0BA2EA7C" w14:textId="0A2AB8AF" w:rsidR="008F692B" w:rsidRPr="005A5548" w:rsidRDefault="00027AD3" w:rsidP="008F692B">
            <w:pPr>
              <w:rPr>
                <w:rFonts w:cs="Arial"/>
                <w:b/>
              </w:rPr>
            </w:pPr>
            <w:r>
              <w:rPr>
                <w:rFonts w:cs="Arial"/>
                <w:b/>
              </w:rPr>
              <w:t xml:space="preserve">A C E – better than the baseline </w:t>
            </w:r>
          </w:p>
        </w:tc>
      </w:tr>
      <w:tr w:rsidR="008F692B" w:rsidRPr="005A5548" w14:paraId="1BBC03E6" w14:textId="77777777" w:rsidTr="00B82E43">
        <w:trPr>
          <w:trHeight w:val="55"/>
        </w:trPr>
        <w:tc>
          <w:tcPr>
            <w:tcW w:w="1043" w:type="pct"/>
            <w:shd w:val="clear" w:color="auto" w:fill="auto"/>
            <w:tcMar>
              <w:top w:w="15" w:type="dxa"/>
              <w:left w:w="108" w:type="dxa"/>
              <w:bottom w:w="0" w:type="dxa"/>
              <w:right w:w="108" w:type="dxa"/>
            </w:tcMar>
            <w:vAlign w:val="bottom"/>
          </w:tcPr>
          <w:p w14:paraId="1AFC5AA3" w14:textId="16EE4F5F" w:rsidR="008F692B" w:rsidRPr="008F692B" w:rsidRDefault="008F692B" w:rsidP="008F692B">
            <w:pPr>
              <w:rPr>
                <w:sz w:val="24"/>
              </w:rPr>
            </w:pPr>
            <w:r w:rsidRPr="008F692B">
              <w:rPr>
                <w:sz w:val="24"/>
              </w:rPr>
              <w:t>Eric Anthony Lewis</w:t>
            </w:r>
          </w:p>
        </w:tc>
        <w:tc>
          <w:tcPr>
            <w:tcW w:w="1435" w:type="pct"/>
            <w:vAlign w:val="bottom"/>
          </w:tcPr>
          <w:p w14:paraId="5E2DD3BD" w14:textId="4F67A78F" w:rsidR="008F692B" w:rsidRPr="008F692B" w:rsidRDefault="008F692B" w:rsidP="008F692B">
            <w:pPr>
              <w:rPr>
                <w:sz w:val="24"/>
              </w:rPr>
            </w:pPr>
            <w:proofErr w:type="spellStart"/>
            <w:r w:rsidRPr="008F692B">
              <w:rPr>
                <w:sz w:val="24"/>
              </w:rPr>
              <w:t>Enstore</w:t>
            </w:r>
            <w:proofErr w:type="spellEnd"/>
          </w:p>
        </w:tc>
        <w:tc>
          <w:tcPr>
            <w:tcW w:w="1175" w:type="pct"/>
            <w:shd w:val="clear" w:color="auto" w:fill="auto"/>
            <w:tcMar>
              <w:top w:w="15" w:type="dxa"/>
              <w:left w:w="108" w:type="dxa"/>
              <w:bottom w:w="0" w:type="dxa"/>
              <w:right w:w="108" w:type="dxa"/>
            </w:tcMar>
            <w:vAlign w:val="center"/>
          </w:tcPr>
          <w:p w14:paraId="1F20E02A" w14:textId="23FBD34A" w:rsidR="008F692B" w:rsidRPr="005A5548" w:rsidRDefault="00027AD3" w:rsidP="008F692B">
            <w:pPr>
              <w:rPr>
                <w:rFonts w:cs="Arial"/>
                <w:b/>
              </w:rPr>
            </w:pPr>
            <w:r>
              <w:rPr>
                <w:rFonts w:cs="Arial"/>
                <w:b/>
              </w:rPr>
              <w:t>Original</w:t>
            </w:r>
          </w:p>
        </w:tc>
        <w:tc>
          <w:tcPr>
            <w:tcW w:w="1347" w:type="pct"/>
          </w:tcPr>
          <w:p w14:paraId="4B447151" w14:textId="2A326922" w:rsidR="008F692B" w:rsidRPr="005A5548" w:rsidRDefault="00027AD3" w:rsidP="008F692B">
            <w:pPr>
              <w:rPr>
                <w:rFonts w:cs="Arial"/>
                <w:b/>
              </w:rPr>
            </w:pPr>
            <w:r>
              <w:rPr>
                <w:rFonts w:cs="Arial"/>
                <w:b/>
              </w:rPr>
              <w:t>Better than the baseline</w:t>
            </w:r>
          </w:p>
        </w:tc>
      </w:tr>
      <w:tr w:rsidR="008F692B" w:rsidRPr="005A5548" w14:paraId="1B7DDB37" w14:textId="77777777" w:rsidTr="00B82E43">
        <w:trPr>
          <w:trHeight w:val="55"/>
        </w:trPr>
        <w:tc>
          <w:tcPr>
            <w:tcW w:w="1043" w:type="pct"/>
            <w:shd w:val="clear" w:color="auto" w:fill="auto"/>
            <w:tcMar>
              <w:top w:w="15" w:type="dxa"/>
              <w:left w:w="108" w:type="dxa"/>
              <w:bottom w:w="0" w:type="dxa"/>
              <w:right w:w="108" w:type="dxa"/>
            </w:tcMar>
            <w:vAlign w:val="bottom"/>
          </w:tcPr>
          <w:p w14:paraId="41539685" w14:textId="464F810E" w:rsidR="008F692B" w:rsidRPr="008F692B" w:rsidRDefault="008F692B" w:rsidP="008F692B">
            <w:pPr>
              <w:rPr>
                <w:sz w:val="24"/>
              </w:rPr>
            </w:pPr>
            <w:r w:rsidRPr="008F692B">
              <w:rPr>
                <w:sz w:val="24"/>
              </w:rPr>
              <w:t>Francesco Cristiano</w:t>
            </w:r>
          </w:p>
        </w:tc>
        <w:tc>
          <w:tcPr>
            <w:tcW w:w="1435" w:type="pct"/>
            <w:vAlign w:val="bottom"/>
          </w:tcPr>
          <w:p w14:paraId="3EC24C60" w14:textId="7316D923" w:rsidR="008F692B" w:rsidRPr="008F692B" w:rsidRDefault="008F692B" w:rsidP="008F692B">
            <w:pPr>
              <w:rPr>
                <w:sz w:val="24"/>
              </w:rPr>
            </w:pPr>
            <w:r w:rsidRPr="008F692B">
              <w:rPr>
                <w:sz w:val="24"/>
              </w:rPr>
              <w:t>Highview Power</w:t>
            </w:r>
          </w:p>
        </w:tc>
        <w:tc>
          <w:tcPr>
            <w:tcW w:w="1175" w:type="pct"/>
            <w:shd w:val="clear" w:color="auto" w:fill="auto"/>
            <w:tcMar>
              <w:top w:w="15" w:type="dxa"/>
              <w:left w:w="108" w:type="dxa"/>
              <w:bottom w:w="0" w:type="dxa"/>
              <w:right w:w="108" w:type="dxa"/>
            </w:tcMar>
            <w:vAlign w:val="center"/>
          </w:tcPr>
          <w:p w14:paraId="3EF8D378" w14:textId="6AF7FF83" w:rsidR="008F692B" w:rsidRPr="005A5548" w:rsidRDefault="00027AD3" w:rsidP="008F692B">
            <w:pPr>
              <w:rPr>
                <w:rFonts w:cs="Arial"/>
                <w:b/>
              </w:rPr>
            </w:pPr>
            <w:r>
              <w:rPr>
                <w:rFonts w:cs="Arial"/>
                <w:b/>
              </w:rPr>
              <w:t>Original</w:t>
            </w:r>
          </w:p>
        </w:tc>
        <w:tc>
          <w:tcPr>
            <w:tcW w:w="1347" w:type="pct"/>
          </w:tcPr>
          <w:p w14:paraId="6AD57F34" w14:textId="35B3A91F" w:rsidR="008F692B" w:rsidRPr="005A5548" w:rsidRDefault="00027AD3" w:rsidP="008F692B">
            <w:pPr>
              <w:rPr>
                <w:rFonts w:cs="Arial"/>
                <w:b/>
              </w:rPr>
            </w:pPr>
            <w:r>
              <w:rPr>
                <w:rFonts w:cs="Arial"/>
                <w:b/>
              </w:rPr>
              <w:t xml:space="preserve">A B C – better than the baseline </w:t>
            </w:r>
          </w:p>
        </w:tc>
      </w:tr>
      <w:tr w:rsidR="008F692B" w:rsidRPr="005A5548" w14:paraId="7A8109D1" w14:textId="77777777" w:rsidTr="00B82E43">
        <w:trPr>
          <w:trHeight w:val="55"/>
        </w:trPr>
        <w:tc>
          <w:tcPr>
            <w:tcW w:w="1043" w:type="pct"/>
            <w:shd w:val="clear" w:color="auto" w:fill="auto"/>
            <w:tcMar>
              <w:top w:w="15" w:type="dxa"/>
              <w:left w:w="108" w:type="dxa"/>
              <w:bottom w:w="0" w:type="dxa"/>
              <w:right w:w="108" w:type="dxa"/>
            </w:tcMar>
            <w:vAlign w:val="bottom"/>
          </w:tcPr>
          <w:p w14:paraId="76B0F52F" w14:textId="436280CD" w:rsidR="008F692B" w:rsidRPr="00520EC0" w:rsidRDefault="008F692B" w:rsidP="008F692B">
            <w:pPr>
              <w:rPr>
                <w:sz w:val="24"/>
              </w:rPr>
            </w:pPr>
            <w:r w:rsidRPr="00520EC0">
              <w:rPr>
                <w:sz w:val="24"/>
              </w:rPr>
              <w:t>Gert Andersen</w:t>
            </w:r>
          </w:p>
        </w:tc>
        <w:tc>
          <w:tcPr>
            <w:tcW w:w="1435" w:type="pct"/>
            <w:vAlign w:val="bottom"/>
          </w:tcPr>
          <w:p w14:paraId="7DBAF0A0" w14:textId="16BDA624" w:rsidR="008F692B" w:rsidRPr="00520EC0" w:rsidRDefault="008F692B" w:rsidP="008F692B">
            <w:pPr>
              <w:rPr>
                <w:sz w:val="24"/>
              </w:rPr>
            </w:pPr>
            <w:r w:rsidRPr="00520EC0">
              <w:rPr>
                <w:sz w:val="24"/>
              </w:rPr>
              <w:t>Vesta</w:t>
            </w:r>
            <w:r w:rsidR="00520EC0" w:rsidRPr="00520EC0">
              <w:rPr>
                <w:sz w:val="24"/>
              </w:rPr>
              <w:t>s</w:t>
            </w:r>
          </w:p>
        </w:tc>
        <w:tc>
          <w:tcPr>
            <w:tcW w:w="1175" w:type="pct"/>
            <w:shd w:val="clear" w:color="auto" w:fill="auto"/>
            <w:tcMar>
              <w:top w:w="15" w:type="dxa"/>
              <w:left w:w="108" w:type="dxa"/>
              <w:bottom w:w="0" w:type="dxa"/>
              <w:right w:w="108" w:type="dxa"/>
            </w:tcMar>
            <w:vAlign w:val="center"/>
          </w:tcPr>
          <w:p w14:paraId="07AE2157" w14:textId="084BC915" w:rsidR="008F692B" w:rsidRPr="005A5548" w:rsidRDefault="00F6336D" w:rsidP="008F692B">
            <w:pPr>
              <w:rPr>
                <w:rFonts w:cs="Arial"/>
                <w:b/>
              </w:rPr>
            </w:pPr>
            <w:r>
              <w:rPr>
                <w:rFonts w:cs="Arial"/>
                <w:b/>
              </w:rPr>
              <w:t>Original</w:t>
            </w:r>
          </w:p>
        </w:tc>
        <w:tc>
          <w:tcPr>
            <w:tcW w:w="1347" w:type="pct"/>
          </w:tcPr>
          <w:p w14:paraId="3E41B9C8" w14:textId="55DF88EC" w:rsidR="008F692B" w:rsidRPr="005A5548" w:rsidRDefault="00F6336D" w:rsidP="008F692B">
            <w:pPr>
              <w:rPr>
                <w:rFonts w:cs="Arial"/>
                <w:b/>
              </w:rPr>
            </w:pPr>
            <w:r>
              <w:rPr>
                <w:rFonts w:cs="Arial"/>
                <w:b/>
              </w:rPr>
              <w:t>A B C – better than the baseline</w:t>
            </w:r>
          </w:p>
        </w:tc>
      </w:tr>
      <w:tr w:rsidR="008F692B" w:rsidRPr="00F6336D" w14:paraId="6A35CB17" w14:textId="77777777" w:rsidTr="00421D5A">
        <w:trPr>
          <w:trHeight w:val="55"/>
        </w:trPr>
        <w:tc>
          <w:tcPr>
            <w:tcW w:w="1043" w:type="pct"/>
            <w:shd w:val="clear" w:color="auto" w:fill="B4B4B4" w:themeFill="text1" w:themeFillTint="66"/>
            <w:tcMar>
              <w:top w:w="15" w:type="dxa"/>
              <w:left w:w="108" w:type="dxa"/>
              <w:bottom w:w="0" w:type="dxa"/>
              <w:right w:w="108" w:type="dxa"/>
            </w:tcMar>
            <w:vAlign w:val="bottom"/>
          </w:tcPr>
          <w:p w14:paraId="2DA22F59" w14:textId="2CBD1E74" w:rsidR="008F692B" w:rsidRPr="00421D5A" w:rsidRDefault="008F692B" w:rsidP="008F692B">
            <w:pPr>
              <w:rPr>
                <w:sz w:val="24"/>
              </w:rPr>
            </w:pPr>
            <w:r w:rsidRPr="00421D5A">
              <w:rPr>
                <w:sz w:val="24"/>
              </w:rPr>
              <w:t>Hariram Subramanian</w:t>
            </w:r>
          </w:p>
        </w:tc>
        <w:tc>
          <w:tcPr>
            <w:tcW w:w="1435" w:type="pct"/>
            <w:shd w:val="clear" w:color="auto" w:fill="B4B4B4" w:themeFill="text1" w:themeFillTint="66"/>
            <w:vAlign w:val="bottom"/>
          </w:tcPr>
          <w:p w14:paraId="41FF372F" w14:textId="6E460D99" w:rsidR="008F692B" w:rsidRPr="00421D5A" w:rsidRDefault="008F692B" w:rsidP="008F692B">
            <w:pPr>
              <w:rPr>
                <w:sz w:val="24"/>
              </w:rPr>
            </w:pPr>
            <w:r w:rsidRPr="00421D5A">
              <w:rPr>
                <w:sz w:val="24"/>
              </w:rPr>
              <w:t>Huawei</w:t>
            </w:r>
          </w:p>
        </w:tc>
        <w:tc>
          <w:tcPr>
            <w:tcW w:w="1175" w:type="pct"/>
            <w:shd w:val="clear" w:color="auto" w:fill="B4B4B4" w:themeFill="text1" w:themeFillTint="66"/>
            <w:tcMar>
              <w:top w:w="15" w:type="dxa"/>
              <w:left w:w="108" w:type="dxa"/>
              <w:bottom w:w="0" w:type="dxa"/>
              <w:right w:w="108" w:type="dxa"/>
            </w:tcMar>
            <w:vAlign w:val="center"/>
          </w:tcPr>
          <w:p w14:paraId="76F4D558" w14:textId="77777777" w:rsidR="008F692B" w:rsidRPr="00421D5A" w:rsidRDefault="008F692B" w:rsidP="008F692B">
            <w:pPr>
              <w:rPr>
                <w:rFonts w:cs="Arial"/>
              </w:rPr>
            </w:pPr>
          </w:p>
        </w:tc>
        <w:tc>
          <w:tcPr>
            <w:tcW w:w="1347" w:type="pct"/>
            <w:shd w:val="clear" w:color="auto" w:fill="B4B4B4" w:themeFill="text1" w:themeFillTint="66"/>
          </w:tcPr>
          <w:p w14:paraId="29A997EB" w14:textId="77777777" w:rsidR="008F692B" w:rsidRPr="00421D5A" w:rsidRDefault="008F692B" w:rsidP="008F692B">
            <w:pPr>
              <w:rPr>
                <w:rFonts w:cs="Arial"/>
              </w:rPr>
            </w:pPr>
          </w:p>
        </w:tc>
      </w:tr>
      <w:tr w:rsidR="008F692B" w:rsidRPr="005A5548" w14:paraId="7C290CC4" w14:textId="77777777" w:rsidTr="00B82E43">
        <w:trPr>
          <w:trHeight w:val="55"/>
        </w:trPr>
        <w:tc>
          <w:tcPr>
            <w:tcW w:w="1043" w:type="pct"/>
            <w:shd w:val="clear" w:color="auto" w:fill="auto"/>
            <w:tcMar>
              <w:top w:w="15" w:type="dxa"/>
              <w:left w:w="108" w:type="dxa"/>
              <w:bottom w:w="0" w:type="dxa"/>
              <w:right w:w="108" w:type="dxa"/>
            </w:tcMar>
            <w:vAlign w:val="bottom"/>
          </w:tcPr>
          <w:p w14:paraId="62C9483A" w14:textId="4DDBB5B6" w:rsidR="008F692B" w:rsidRPr="008F692B" w:rsidRDefault="008F692B" w:rsidP="008F692B">
            <w:pPr>
              <w:rPr>
                <w:sz w:val="24"/>
              </w:rPr>
            </w:pPr>
            <w:r w:rsidRPr="008F692B">
              <w:rPr>
                <w:sz w:val="24"/>
              </w:rPr>
              <w:t>Isaac Gutierrez</w:t>
            </w:r>
          </w:p>
        </w:tc>
        <w:tc>
          <w:tcPr>
            <w:tcW w:w="1435" w:type="pct"/>
            <w:vAlign w:val="bottom"/>
          </w:tcPr>
          <w:p w14:paraId="5EE4CE7B" w14:textId="00D6E05C" w:rsidR="008F692B" w:rsidRPr="008F692B" w:rsidRDefault="008F692B" w:rsidP="008F692B">
            <w:pPr>
              <w:rPr>
                <w:sz w:val="24"/>
              </w:rPr>
            </w:pPr>
            <w:r w:rsidRPr="008F692B">
              <w:rPr>
                <w:sz w:val="24"/>
              </w:rPr>
              <w:t>Scottish Power Renewables</w:t>
            </w:r>
          </w:p>
        </w:tc>
        <w:tc>
          <w:tcPr>
            <w:tcW w:w="1175" w:type="pct"/>
            <w:shd w:val="clear" w:color="auto" w:fill="auto"/>
            <w:tcMar>
              <w:top w:w="15" w:type="dxa"/>
              <w:left w:w="108" w:type="dxa"/>
              <w:bottom w:w="0" w:type="dxa"/>
              <w:right w:w="108" w:type="dxa"/>
            </w:tcMar>
            <w:vAlign w:val="center"/>
          </w:tcPr>
          <w:p w14:paraId="0AD236BA" w14:textId="52A3186E" w:rsidR="008F692B" w:rsidRPr="005A5548" w:rsidRDefault="00BF063F" w:rsidP="008F692B">
            <w:pPr>
              <w:rPr>
                <w:rFonts w:cs="Arial"/>
                <w:b/>
              </w:rPr>
            </w:pPr>
            <w:r>
              <w:rPr>
                <w:rFonts w:cs="Arial"/>
                <w:b/>
              </w:rPr>
              <w:t>Original</w:t>
            </w:r>
          </w:p>
        </w:tc>
        <w:tc>
          <w:tcPr>
            <w:tcW w:w="1347" w:type="pct"/>
          </w:tcPr>
          <w:p w14:paraId="3D8A4294" w14:textId="52C674ED" w:rsidR="008F692B" w:rsidRPr="005A5548" w:rsidRDefault="00BF063F" w:rsidP="008F692B">
            <w:pPr>
              <w:rPr>
                <w:rFonts w:cs="Arial"/>
                <w:b/>
              </w:rPr>
            </w:pPr>
            <w:r>
              <w:rPr>
                <w:rFonts w:cs="Arial"/>
                <w:b/>
              </w:rPr>
              <w:t>A B C – better than the baseline</w:t>
            </w:r>
          </w:p>
        </w:tc>
      </w:tr>
      <w:tr w:rsidR="008F692B" w:rsidRPr="00BF063F" w14:paraId="0C6B1823" w14:textId="77777777" w:rsidTr="002F1AE2">
        <w:trPr>
          <w:trHeight w:val="55"/>
        </w:trPr>
        <w:tc>
          <w:tcPr>
            <w:tcW w:w="1043" w:type="pct"/>
            <w:shd w:val="clear" w:color="auto" w:fill="B4B4B4" w:themeFill="text1" w:themeFillTint="66"/>
            <w:tcMar>
              <w:top w:w="15" w:type="dxa"/>
              <w:left w:w="108" w:type="dxa"/>
              <w:bottom w:w="0" w:type="dxa"/>
              <w:right w:w="108" w:type="dxa"/>
            </w:tcMar>
            <w:vAlign w:val="bottom"/>
          </w:tcPr>
          <w:p w14:paraId="31E755D8" w14:textId="0389AF84" w:rsidR="008F692B" w:rsidRPr="002F1AE2" w:rsidRDefault="008F692B" w:rsidP="008F692B">
            <w:pPr>
              <w:rPr>
                <w:sz w:val="24"/>
              </w:rPr>
            </w:pPr>
            <w:r w:rsidRPr="002F1AE2">
              <w:rPr>
                <w:sz w:val="24"/>
              </w:rPr>
              <w:t>Janet Lees</w:t>
            </w:r>
          </w:p>
        </w:tc>
        <w:tc>
          <w:tcPr>
            <w:tcW w:w="1435" w:type="pct"/>
            <w:shd w:val="clear" w:color="auto" w:fill="B4B4B4" w:themeFill="text1" w:themeFillTint="66"/>
            <w:vAlign w:val="bottom"/>
          </w:tcPr>
          <w:p w14:paraId="12D4FDF6" w14:textId="541F024A" w:rsidR="008F692B" w:rsidRPr="002F1AE2" w:rsidRDefault="008F692B" w:rsidP="008F692B">
            <w:pPr>
              <w:rPr>
                <w:sz w:val="24"/>
              </w:rPr>
            </w:pPr>
            <w:r w:rsidRPr="002F1AE2">
              <w:rPr>
                <w:sz w:val="24"/>
              </w:rPr>
              <w:t>SSE</w:t>
            </w:r>
          </w:p>
        </w:tc>
        <w:tc>
          <w:tcPr>
            <w:tcW w:w="1175" w:type="pct"/>
            <w:shd w:val="clear" w:color="auto" w:fill="B4B4B4" w:themeFill="text1" w:themeFillTint="66"/>
            <w:tcMar>
              <w:top w:w="15" w:type="dxa"/>
              <w:left w:w="108" w:type="dxa"/>
              <w:bottom w:w="0" w:type="dxa"/>
              <w:right w:w="108" w:type="dxa"/>
            </w:tcMar>
            <w:vAlign w:val="center"/>
          </w:tcPr>
          <w:p w14:paraId="101F8C94" w14:textId="77777777" w:rsidR="008F692B" w:rsidRPr="002F1AE2" w:rsidRDefault="008F692B" w:rsidP="008F692B">
            <w:pPr>
              <w:rPr>
                <w:rFonts w:cs="Arial"/>
              </w:rPr>
            </w:pPr>
          </w:p>
        </w:tc>
        <w:tc>
          <w:tcPr>
            <w:tcW w:w="1347" w:type="pct"/>
            <w:shd w:val="clear" w:color="auto" w:fill="B4B4B4" w:themeFill="text1" w:themeFillTint="66"/>
          </w:tcPr>
          <w:p w14:paraId="2560C4D0" w14:textId="77777777" w:rsidR="008F692B" w:rsidRPr="002F1AE2" w:rsidRDefault="008F692B" w:rsidP="008F692B">
            <w:pPr>
              <w:rPr>
                <w:rFonts w:cs="Arial"/>
              </w:rPr>
            </w:pPr>
          </w:p>
        </w:tc>
      </w:tr>
      <w:tr w:rsidR="008F692B" w:rsidRPr="005A5548" w14:paraId="75A7DB7A" w14:textId="77777777" w:rsidTr="00B82E43">
        <w:trPr>
          <w:trHeight w:val="55"/>
        </w:trPr>
        <w:tc>
          <w:tcPr>
            <w:tcW w:w="1043" w:type="pct"/>
            <w:shd w:val="clear" w:color="auto" w:fill="auto"/>
            <w:tcMar>
              <w:top w:w="15" w:type="dxa"/>
              <w:left w:w="108" w:type="dxa"/>
              <w:bottom w:w="0" w:type="dxa"/>
              <w:right w:w="108" w:type="dxa"/>
            </w:tcMar>
            <w:vAlign w:val="bottom"/>
          </w:tcPr>
          <w:p w14:paraId="78C881BC" w14:textId="439BCC35" w:rsidR="008F692B" w:rsidRPr="008F692B" w:rsidRDefault="008F692B" w:rsidP="008F692B">
            <w:pPr>
              <w:rPr>
                <w:sz w:val="24"/>
              </w:rPr>
            </w:pPr>
            <w:r w:rsidRPr="008F692B">
              <w:rPr>
                <w:sz w:val="24"/>
              </w:rPr>
              <w:t>Marko Grizelj</w:t>
            </w:r>
          </w:p>
        </w:tc>
        <w:tc>
          <w:tcPr>
            <w:tcW w:w="1435" w:type="pct"/>
            <w:vAlign w:val="bottom"/>
          </w:tcPr>
          <w:p w14:paraId="3F260BE6" w14:textId="4AF5F4E1" w:rsidR="008F692B" w:rsidRPr="008F692B" w:rsidRDefault="008F692B" w:rsidP="008F692B">
            <w:pPr>
              <w:rPr>
                <w:sz w:val="24"/>
              </w:rPr>
            </w:pPr>
            <w:r w:rsidRPr="008F692B">
              <w:rPr>
                <w:sz w:val="24"/>
              </w:rPr>
              <w:t>Siemens AG</w:t>
            </w:r>
          </w:p>
        </w:tc>
        <w:tc>
          <w:tcPr>
            <w:tcW w:w="1175" w:type="pct"/>
            <w:shd w:val="clear" w:color="auto" w:fill="auto"/>
            <w:tcMar>
              <w:top w:w="15" w:type="dxa"/>
              <w:left w:w="108" w:type="dxa"/>
              <w:bottom w:w="0" w:type="dxa"/>
              <w:right w:w="108" w:type="dxa"/>
            </w:tcMar>
            <w:vAlign w:val="center"/>
          </w:tcPr>
          <w:p w14:paraId="31A3411C" w14:textId="62A01B8E" w:rsidR="008F692B" w:rsidRPr="005A5548" w:rsidRDefault="00BF063F" w:rsidP="008F692B">
            <w:pPr>
              <w:rPr>
                <w:rFonts w:cs="Arial"/>
                <w:b/>
              </w:rPr>
            </w:pPr>
            <w:r>
              <w:rPr>
                <w:rFonts w:cs="Arial"/>
                <w:b/>
              </w:rPr>
              <w:t xml:space="preserve">Original </w:t>
            </w:r>
          </w:p>
        </w:tc>
        <w:tc>
          <w:tcPr>
            <w:tcW w:w="1347" w:type="pct"/>
          </w:tcPr>
          <w:p w14:paraId="5F059EBF" w14:textId="4A235A6B" w:rsidR="008F692B" w:rsidRPr="005A5548" w:rsidRDefault="00BF063F" w:rsidP="008F692B">
            <w:pPr>
              <w:rPr>
                <w:rFonts w:cs="Arial"/>
                <w:b/>
              </w:rPr>
            </w:pPr>
            <w:r>
              <w:rPr>
                <w:rFonts w:cs="Arial"/>
                <w:b/>
              </w:rPr>
              <w:t>Better than the baseline</w:t>
            </w:r>
          </w:p>
        </w:tc>
      </w:tr>
      <w:tr w:rsidR="000B7190" w:rsidRPr="005A5548" w14:paraId="276962DF" w14:textId="77777777" w:rsidTr="00B82E43">
        <w:trPr>
          <w:trHeight w:val="55"/>
        </w:trPr>
        <w:tc>
          <w:tcPr>
            <w:tcW w:w="1043" w:type="pct"/>
            <w:shd w:val="clear" w:color="auto" w:fill="auto"/>
            <w:tcMar>
              <w:top w:w="15" w:type="dxa"/>
              <w:left w:w="108" w:type="dxa"/>
              <w:bottom w:w="0" w:type="dxa"/>
              <w:right w:w="108" w:type="dxa"/>
            </w:tcMar>
            <w:vAlign w:val="bottom"/>
          </w:tcPr>
          <w:p w14:paraId="0C889D03" w14:textId="1102D4D0" w:rsidR="000B7190" w:rsidRPr="008F692B" w:rsidRDefault="000B7190" w:rsidP="000B7190">
            <w:pPr>
              <w:rPr>
                <w:sz w:val="24"/>
              </w:rPr>
            </w:pPr>
            <w:r w:rsidRPr="008F692B">
              <w:rPr>
                <w:sz w:val="24"/>
              </w:rPr>
              <w:t>Martin Aten</w:t>
            </w:r>
          </w:p>
        </w:tc>
        <w:tc>
          <w:tcPr>
            <w:tcW w:w="1435" w:type="pct"/>
            <w:vAlign w:val="bottom"/>
          </w:tcPr>
          <w:p w14:paraId="6FFC3602" w14:textId="34AAF433" w:rsidR="000B7190" w:rsidRPr="008F692B" w:rsidRDefault="000B7190" w:rsidP="000B7190">
            <w:pPr>
              <w:rPr>
                <w:sz w:val="24"/>
              </w:rPr>
            </w:pPr>
            <w:proofErr w:type="spellStart"/>
            <w:r w:rsidRPr="008F692B">
              <w:rPr>
                <w:sz w:val="24"/>
              </w:rPr>
              <w:t>Uniper</w:t>
            </w:r>
            <w:proofErr w:type="spellEnd"/>
          </w:p>
        </w:tc>
        <w:tc>
          <w:tcPr>
            <w:tcW w:w="1175" w:type="pct"/>
            <w:shd w:val="clear" w:color="auto" w:fill="auto"/>
            <w:tcMar>
              <w:top w:w="15" w:type="dxa"/>
              <w:left w:w="108" w:type="dxa"/>
              <w:bottom w:w="0" w:type="dxa"/>
              <w:right w:w="108" w:type="dxa"/>
            </w:tcMar>
            <w:vAlign w:val="center"/>
          </w:tcPr>
          <w:p w14:paraId="39B0D43A" w14:textId="6C1E2DC8" w:rsidR="000B7190" w:rsidRPr="005A5548" w:rsidRDefault="000B7190" w:rsidP="000B7190">
            <w:pPr>
              <w:rPr>
                <w:rFonts w:cs="Arial"/>
                <w:b/>
              </w:rPr>
            </w:pPr>
            <w:r>
              <w:rPr>
                <w:rFonts w:cs="Arial"/>
                <w:b/>
              </w:rPr>
              <w:t xml:space="preserve">Original </w:t>
            </w:r>
          </w:p>
        </w:tc>
        <w:tc>
          <w:tcPr>
            <w:tcW w:w="1347" w:type="pct"/>
          </w:tcPr>
          <w:p w14:paraId="4FCA8551" w14:textId="5CCF342F" w:rsidR="000B7190" w:rsidRPr="005A5548" w:rsidRDefault="000B7190" w:rsidP="000B7190">
            <w:pPr>
              <w:rPr>
                <w:rFonts w:cs="Arial"/>
                <w:b/>
              </w:rPr>
            </w:pPr>
            <w:r>
              <w:rPr>
                <w:rFonts w:cs="Arial"/>
                <w:b/>
              </w:rPr>
              <w:t>Better than the baseline</w:t>
            </w:r>
          </w:p>
        </w:tc>
      </w:tr>
      <w:tr w:rsidR="000B7190" w:rsidRPr="000B7190" w14:paraId="32E9096E" w14:textId="77777777" w:rsidTr="002F1AE2">
        <w:trPr>
          <w:trHeight w:val="55"/>
        </w:trPr>
        <w:tc>
          <w:tcPr>
            <w:tcW w:w="1043" w:type="pct"/>
            <w:shd w:val="clear" w:color="auto" w:fill="B4B4B4" w:themeFill="text1" w:themeFillTint="66"/>
            <w:tcMar>
              <w:top w:w="15" w:type="dxa"/>
              <w:left w:w="108" w:type="dxa"/>
              <w:bottom w:w="0" w:type="dxa"/>
              <w:right w:w="108" w:type="dxa"/>
            </w:tcMar>
            <w:vAlign w:val="bottom"/>
          </w:tcPr>
          <w:p w14:paraId="3C9156D7" w14:textId="311B8659" w:rsidR="000B7190" w:rsidRPr="002F1AE2" w:rsidRDefault="000B7190" w:rsidP="000B7190">
            <w:pPr>
              <w:rPr>
                <w:sz w:val="24"/>
              </w:rPr>
            </w:pPr>
            <w:proofErr w:type="spellStart"/>
            <w:r w:rsidRPr="002F1AE2">
              <w:rPr>
                <w:sz w:val="24"/>
              </w:rPr>
              <w:t>Meghdad</w:t>
            </w:r>
            <w:proofErr w:type="spellEnd"/>
            <w:r w:rsidRPr="002F1AE2">
              <w:rPr>
                <w:sz w:val="24"/>
              </w:rPr>
              <w:t xml:space="preserve"> </w:t>
            </w:r>
            <w:proofErr w:type="spellStart"/>
            <w:r w:rsidRPr="002F1AE2">
              <w:rPr>
                <w:sz w:val="24"/>
              </w:rPr>
              <w:t>Fazeli</w:t>
            </w:r>
            <w:proofErr w:type="spellEnd"/>
          </w:p>
        </w:tc>
        <w:tc>
          <w:tcPr>
            <w:tcW w:w="1435" w:type="pct"/>
            <w:shd w:val="clear" w:color="auto" w:fill="B4B4B4" w:themeFill="text1" w:themeFillTint="66"/>
          </w:tcPr>
          <w:p w14:paraId="2EBD3798" w14:textId="07FDBF74" w:rsidR="000B7190" w:rsidRPr="002F1AE2" w:rsidRDefault="000B7190" w:rsidP="000B7190">
            <w:pPr>
              <w:rPr>
                <w:sz w:val="24"/>
              </w:rPr>
            </w:pPr>
            <w:r w:rsidRPr="002F1AE2">
              <w:rPr>
                <w:sz w:val="24"/>
              </w:rPr>
              <w:t xml:space="preserve">Swansea University &amp; </w:t>
            </w:r>
            <w:proofErr w:type="spellStart"/>
            <w:r w:rsidRPr="002F1AE2">
              <w:rPr>
                <w:sz w:val="24"/>
              </w:rPr>
              <w:t>Innoverters</w:t>
            </w:r>
            <w:proofErr w:type="spellEnd"/>
            <w:r w:rsidRPr="002F1AE2">
              <w:rPr>
                <w:sz w:val="24"/>
              </w:rPr>
              <w:t>-Ltd</w:t>
            </w:r>
          </w:p>
        </w:tc>
        <w:tc>
          <w:tcPr>
            <w:tcW w:w="1175" w:type="pct"/>
            <w:shd w:val="clear" w:color="auto" w:fill="B4B4B4" w:themeFill="text1" w:themeFillTint="66"/>
            <w:tcMar>
              <w:top w:w="15" w:type="dxa"/>
              <w:left w:w="108" w:type="dxa"/>
              <w:bottom w:w="0" w:type="dxa"/>
              <w:right w:w="108" w:type="dxa"/>
            </w:tcMar>
            <w:vAlign w:val="center"/>
          </w:tcPr>
          <w:p w14:paraId="2C0A929E" w14:textId="77777777" w:rsidR="000B7190" w:rsidRPr="002F1AE2" w:rsidRDefault="000B7190" w:rsidP="000B7190">
            <w:pPr>
              <w:rPr>
                <w:rFonts w:cs="Arial"/>
              </w:rPr>
            </w:pPr>
          </w:p>
        </w:tc>
        <w:tc>
          <w:tcPr>
            <w:tcW w:w="1347" w:type="pct"/>
            <w:shd w:val="clear" w:color="auto" w:fill="B4B4B4" w:themeFill="text1" w:themeFillTint="66"/>
          </w:tcPr>
          <w:p w14:paraId="2CA78D6B" w14:textId="77777777" w:rsidR="000B7190" w:rsidRPr="002F1AE2" w:rsidRDefault="000B7190" w:rsidP="000B7190">
            <w:pPr>
              <w:rPr>
                <w:rFonts w:cs="Arial"/>
              </w:rPr>
            </w:pPr>
          </w:p>
        </w:tc>
      </w:tr>
      <w:tr w:rsidR="000B7190" w:rsidRPr="000B7190" w14:paraId="4A22DF22" w14:textId="77777777" w:rsidTr="002F1AE2">
        <w:trPr>
          <w:trHeight w:val="55"/>
        </w:trPr>
        <w:tc>
          <w:tcPr>
            <w:tcW w:w="1043" w:type="pct"/>
            <w:shd w:val="clear" w:color="auto" w:fill="B4B4B4" w:themeFill="text1" w:themeFillTint="66"/>
            <w:tcMar>
              <w:top w:w="15" w:type="dxa"/>
              <w:left w:w="108" w:type="dxa"/>
              <w:bottom w:w="0" w:type="dxa"/>
              <w:right w:w="108" w:type="dxa"/>
            </w:tcMar>
            <w:vAlign w:val="bottom"/>
          </w:tcPr>
          <w:p w14:paraId="6CABCC19" w14:textId="36D6F292" w:rsidR="000B7190" w:rsidRPr="002F1AE2" w:rsidRDefault="000B7190" w:rsidP="000B7190">
            <w:pPr>
              <w:rPr>
                <w:sz w:val="24"/>
              </w:rPr>
            </w:pPr>
            <w:r w:rsidRPr="002F1AE2">
              <w:rPr>
                <w:sz w:val="24"/>
              </w:rPr>
              <w:t>Mike Kay</w:t>
            </w:r>
          </w:p>
        </w:tc>
        <w:tc>
          <w:tcPr>
            <w:tcW w:w="1435" w:type="pct"/>
            <w:shd w:val="clear" w:color="auto" w:fill="B4B4B4" w:themeFill="text1" w:themeFillTint="66"/>
          </w:tcPr>
          <w:p w14:paraId="15C1BB38" w14:textId="6F248EFF" w:rsidR="000B7190" w:rsidRPr="002F1AE2" w:rsidRDefault="000B7190" w:rsidP="000B7190">
            <w:pPr>
              <w:rPr>
                <w:sz w:val="24"/>
              </w:rPr>
            </w:pPr>
            <w:r w:rsidRPr="002F1AE2">
              <w:rPr>
                <w:sz w:val="24"/>
              </w:rPr>
              <w:t>P2Analysis</w:t>
            </w:r>
          </w:p>
        </w:tc>
        <w:tc>
          <w:tcPr>
            <w:tcW w:w="1175" w:type="pct"/>
            <w:shd w:val="clear" w:color="auto" w:fill="B4B4B4" w:themeFill="text1" w:themeFillTint="66"/>
            <w:tcMar>
              <w:top w:w="15" w:type="dxa"/>
              <w:left w:w="108" w:type="dxa"/>
              <w:bottom w:w="0" w:type="dxa"/>
              <w:right w:w="108" w:type="dxa"/>
            </w:tcMar>
            <w:vAlign w:val="center"/>
          </w:tcPr>
          <w:p w14:paraId="4438089E" w14:textId="77777777" w:rsidR="000B7190" w:rsidRPr="002F1AE2" w:rsidRDefault="000B7190" w:rsidP="000B7190">
            <w:pPr>
              <w:rPr>
                <w:rFonts w:cs="Arial"/>
              </w:rPr>
            </w:pPr>
          </w:p>
        </w:tc>
        <w:tc>
          <w:tcPr>
            <w:tcW w:w="1347" w:type="pct"/>
            <w:shd w:val="clear" w:color="auto" w:fill="B4B4B4" w:themeFill="text1" w:themeFillTint="66"/>
          </w:tcPr>
          <w:p w14:paraId="34AF74DC" w14:textId="77777777" w:rsidR="000B7190" w:rsidRPr="002F1AE2" w:rsidRDefault="000B7190" w:rsidP="000B7190">
            <w:pPr>
              <w:rPr>
                <w:rFonts w:cs="Arial"/>
              </w:rPr>
            </w:pPr>
          </w:p>
        </w:tc>
      </w:tr>
      <w:tr w:rsidR="000B7190" w:rsidRPr="005A5548" w14:paraId="3BC34D4F" w14:textId="77777777" w:rsidTr="00B82E43">
        <w:trPr>
          <w:trHeight w:val="55"/>
        </w:trPr>
        <w:tc>
          <w:tcPr>
            <w:tcW w:w="1043" w:type="pct"/>
            <w:shd w:val="clear" w:color="auto" w:fill="auto"/>
            <w:tcMar>
              <w:top w:w="15" w:type="dxa"/>
              <w:left w:w="108" w:type="dxa"/>
              <w:bottom w:w="0" w:type="dxa"/>
              <w:right w:w="108" w:type="dxa"/>
            </w:tcMar>
            <w:vAlign w:val="bottom"/>
          </w:tcPr>
          <w:p w14:paraId="4F402508" w14:textId="4E7997DB" w:rsidR="000B7190" w:rsidRPr="008F692B" w:rsidRDefault="000B7190" w:rsidP="000B7190">
            <w:pPr>
              <w:rPr>
                <w:sz w:val="24"/>
              </w:rPr>
            </w:pPr>
            <w:r w:rsidRPr="008F692B">
              <w:rPr>
                <w:sz w:val="24"/>
              </w:rPr>
              <w:t>Robert Longden</w:t>
            </w:r>
          </w:p>
        </w:tc>
        <w:tc>
          <w:tcPr>
            <w:tcW w:w="1435" w:type="pct"/>
          </w:tcPr>
          <w:p w14:paraId="6AD973DA" w14:textId="29C38354" w:rsidR="000B7190" w:rsidRPr="008F692B" w:rsidRDefault="000B7190" w:rsidP="000B7190">
            <w:pPr>
              <w:rPr>
                <w:sz w:val="24"/>
              </w:rPr>
            </w:pPr>
            <w:r w:rsidRPr="008F692B">
              <w:rPr>
                <w:sz w:val="24"/>
              </w:rPr>
              <w:t>Cornwall Insight</w:t>
            </w:r>
          </w:p>
        </w:tc>
        <w:tc>
          <w:tcPr>
            <w:tcW w:w="1175" w:type="pct"/>
            <w:shd w:val="clear" w:color="auto" w:fill="auto"/>
            <w:tcMar>
              <w:top w:w="15" w:type="dxa"/>
              <w:left w:w="108" w:type="dxa"/>
              <w:bottom w:w="0" w:type="dxa"/>
              <w:right w:w="108" w:type="dxa"/>
            </w:tcMar>
            <w:vAlign w:val="center"/>
          </w:tcPr>
          <w:p w14:paraId="333E6B21" w14:textId="279D4C15" w:rsidR="000B7190" w:rsidRPr="005A5548" w:rsidRDefault="000B7190" w:rsidP="000B7190">
            <w:pPr>
              <w:rPr>
                <w:rFonts w:cs="Arial"/>
                <w:b/>
              </w:rPr>
            </w:pPr>
            <w:r>
              <w:rPr>
                <w:rFonts w:cs="Arial"/>
                <w:b/>
              </w:rPr>
              <w:t xml:space="preserve">Original </w:t>
            </w:r>
          </w:p>
        </w:tc>
        <w:tc>
          <w:tcPr>
            <w:tcW w:w="1347" w:type="pct"/>
          </w:tcPr>
          <w:p w14:paraId="7CA0B16B" w14:textId="152DAC4F" w:rsidR="000B7190" w:rsidRPr="005A5548" w:rsidRDefault="000B7190" w:rsidP="000B7190">
            <w:pPr>
              <w:rPr>
                <w:rFonts w:cs="Arial"/>
                <w:b/>
              </w:rPr>
            </w:pPr>
            <w:r>
              <w:rPr>
                <w:rFonts w:cs="Arial"/>
                <w:b/>
              </w:rPr>
              <w:t>A C – better than baseline</w:t>
            </w:r>
          </w:p>
        </w:tc>
      </w:tr>
      <w:tr w:rsidR="000B7190" w:rsidRPr="005A5548" w14:paraId="42538ACE" w14:textId="77777777" w:rsidTr="00B82E43">
        <w:trPr>
          <w:trHeight w:val="55"/>
        </w:trPr>
        <w:tc>
          <w:tcPr>
            <w:tcW w:w="1043" w:type="pct"/>
            <w:shd w:val="clear" w:color="auto" w:fill="auto"/>
            <w:tcMar>
              <w:top w:w="15" w:type="dxa"/>
              <w:left w:w="108" w:type="dxa"/>
              <w:bottom w:w="0" w:type="dxa"/>
              <w:right w:w="108" w:type="dxa"/>
            </w:tcMar>
            <w:vAlign w:val="bottom"/>
          </w:tcPr>
          <w:p w14:paraId="4505926C" w14:textId="1A00D967" w:rsidR="000B7190" w:rsidRPr="008F692B" w:rsidRDefault="000B7190" w:rsidP="000B7190">
            <w:pPr>
              <w:rPr>
                <w:sz w:val="24"/>
              </w:rPr>
            </w:pPr>
            <w:r w:rsidRPr="008F692B">
              <w:rPr>
                <w:sz w:val="24"/>
              </w:rPr>
              <w:t>Roberto Rosso</w:t>
            </w:r>
          </w:p>
        </w:tc>
        <w:tc>
          <w:tcPr>
            <w:tcW w:w="1435" w:type="pct"/>
          </w:tcPr>
          <w:p w14:paraId="01CF019F" w14:textId="2DA112B8" w:rsidR="000B7190" w:rsidRPr="008F692B" w:rsidRDefault="000B7190" w:rsidP="000B7190">
            <w:pPr>
              <w:rPr>
                <w:sz w:val="24"/>
              </w:rPr>
            </w:pPr>
            <w:r w:rsidRPr="008F692B">
              <w:rPr>
                <w:sz w:val="24"/>
              </w:rPr>
              <w:t>ENERCON GmbH</w:t>
            </w:r>
          </w:p>
        </w:tc>
        <w:tc>
          <w:tcPr>
            <w:tcW w:w="1175" w:type="pct"/>
            <w:shd w:val="clear" w:color="auto" w:fill="auto"/>
            <w:tcMar>
              <w:top w:w="15" w:type="dxa"/>
              <w:left w:w="108" w:type="dxa"/>
              <w:bottom w:w="0" w:type="dxa"/>
              <w:right w:w="108" w:type="dxa"/>
            </w:tcMar>
            <w:vAlign w:val="center"/>
          </w:tcPr>
          <w:p w14:paraId="7D7DCFB4" w14:textId="232AFC36" w:rsidR="000B7190" w:rsidRPr="005A5548" w:rsidRDefault="000B7190" w:rsidP="000B7190">
            <w:pPr>
              <w:rPr>
                <w:rFonts w:cs="Arial"/>
                <w:b/>
              </w:rPr>
            </w:pPr>
            <w:r>
              <w:rPr>
                <w:rFonts w:cs="Arial"/>
                <w:b/>
              </w:rPr>
              <w:t xml:space="preserve">Original </w:t>
            </w:r>
          </w:p>
        </w:tc>
        <w:tc>
          <w:tcPr>
            <w:tcW w:w="1347" w:type="pct"/>
          </w:tcPr>
          <w:p w14:paraId="5E962D45" w14:textId="431A6DA5" w:rsidR="000B7190" w:rsidRPr="005A5548" w:rsidRDefault="000B7190" w:rsidP="000B7190">
            <w:pPr>
              <w:rPr>
                <w:rFonts w:cs="Arial"/>
                <w:b/>
              </w:rPr>
            </w:pPr>
            <w:r>
              <w:rPr>
                <w:rFonts w:cs="Arial"/>
                <w:b/>
              </w:rPr>
              <w:t>A C – better than baseline</w:t>
            </w:r>
          </w:p>
        </w:tc>
      </w:tr>
      <w:tr w:rsidR="000B7190" w:rsidRPr="005A5548" w14:paraId="3DDE49B1" w14:textId="77777777" w:rsidTr="00B82E43">
        <w:trPr>
          <w:trHeight w:val="55"/>
        </w:trPr>
        <w:tc>
          <w:tcPr>
            <w:tcW w:w="1043" w:type="pct"/>
            <w:shd w:val="clear" w:color="auto" w:fill="auto"/>
            <w:tcMar>
              <w:top w:w="15" w:type="dxa"/>
              <w:left w:w="108" w:type="dxa"/>
              <w:bottom w:w="0" w:type="dxa"/>
              <w:right w:w="108" w:type="dxa"/>
            </w:tcMar>
            <w:vAlign w:val="bottom"/>
          </w:tcPr>
          <w:p w14:paraId="33153084" w14:textId="13BDCEF7" w:rsidR="000B7190" w:rsidRPr="008F692B" w:rsidRDefault="000B7190" w:rsidP="000B7190">
            <w:pPr>
              <w:rPr>
                <w:sz w:val="24"/>
              </w:rPr>
            </w:pPr>
            <w:r w:rsidRPr="008F692B">
              <w:rPr>
                <w:sz w:val="24"/>
              </w:rPr>
              <w:lastRenderedPageBreak/>
              <w:t>Sigrid Bolik</w:t>
            </w:r>
          </w:p>
        </w:tc>
        <w:tc>
          <w:tcPr>
            <w:tcW w:w="1435" w:type="pct"/>
          </w:tcPr>
          <w:p w14:paraId="4EF304E7" w14:textId="73B98E07" w:rsidR="000B7190" w:rsidRPr="008F692B" w:rsidRDefault="000B7190" w:rsidP="000B7190">
            <w:pPr>
              <w:rPr>
                <w:sz w:val="24"/>
              </w:rPr>
            </w:pPr>
            <w:proofErr w:type="spellStart"/>
            <w:r w:rsidRPr="008F692B">
              <w:rPr>
                <w:sz w:val="24"/>
              </w:rPr>
              <w:t>ITPEnergised</w:t>
            </w:r>
            <w:proofErr w:type="spellEnd"/>
            <w:r w:rsidRPr="008F692B">
              <w:rPr>
                <w:sz w:val="24"/>
              </w:rPr>
              <w:t xml:space="preserve"> Ltd</w:t>
            </w:r>
          </w:p>
        </w:tc>
        <w:tc>
          <w:tcPr>
            <w:tcW w:w="1175" w:type="pct"/>
            <w:shd w:val="clear" w:color="auto" w:fill="auto"/>
            <w:tcMar>
              <w:top w:w="15" w:type="dxa"/>
              <w:left w:w="108" w:type="dxa"/>
              <w:bottom w:w="0" w:type="dxa"/>
              <w:right w:w="108" w:type="dxa"/>
            </w:tcMar>
            <w:vAlign w:val="center"/>
          </w:tcPr>
          <w:p w14:paraId="5C1000A9" w14:textId="2710CD7C" w:rsidR="000B7190" w:rsidRPr="005A5548" w:rsidRDefault="000B7190" w:rsidP="000B7190">
            <w:pPr>
              <w:rPr>
                <w:rFonts w:cs="Arial"/>
                <w:b/>
              </w:rPr>
            </w:pPr>
            <w:r>
              <w:rPr>
                <w:rFonts w:cs="Arial"/>
                <w:b/>
              </w:rPr>
              <w:t>Original</w:t>
            </w:r>
          </w:p>
        </w:tc>
        <w:tc>
          <w:tcPr>
            <w:tcW w:w="1347" w:type="pct"/>
          </w:tcPr>
          <w:p w14:paraId="6CF63F10" w14:textId="617AF036" w:rsidR="000B7190" w:rsidRPr="005A5548" w:rsidRDefault="000B7190" w:rsidP="000B7190">
            <w:pPr>
              <w:rPr>
                <w:rFonts w:cs="Arial"/>
                <w:b/>
              </w:rPr>
            </w:pPr>
            <w:r>
              <w:rPr>
                <w:rFonts w:cs="Arial"/>
                <w:b/>
              </w:rPr>
              <w:t xml:space="preserve">Better than baseline </w:t>
            </w:r>
          </w:p>
        </w:tc>
      </w:tr>
    </w:tbl>
    <w:p w14:paraId="561DC8DE" w14:textId="77777777" w:rsidR="00DE4603" w:rsidRDefault="00DE4603" w:rsidP="007E2B1A">
      <w:pPr>
        <w:ind w:left="-426"/>
        <w:rPr>
          <w:sz w:val="24"/>
        </w:rPr>
      </w:pPr>
    </w:p>
    <w:p w14:paraId="26D9EA03" w14:textId="77777777" w:rsidR="00DE4603" w:rsidRDefault="00DE4603" w:rsidP="007E2B1A">
      <w:pPr>
        <w:ind w:left="-426"/>
        <w:rPr>
          <w:sz w:val="24"/>
        </w:rPr>
      </w:pPr>
    </w:p>
    <w:p w14:paraId="39B9DEA1" w14:textId="4FAFD061" w:rsidR="007E2B1A" w:rsidRPr="007B7305" w:rsidRDefault="007E2B1A" w:rsidP="007E2B1A">
      <w:pPr>
        <w:ind w:left="-426"/>
        <w:rPr>
          <w:sz w:val="24"/>
        </w:rPr>
      </w:pPr>
      <w:r>
        <w:rPr>
          <w:sz w:val="24"/>
        </w:rPr>
        <w:t>Of the X votes, how many voters said this option was better than the Baseline.</w:t>
      </w:r>
    </w:p>
    <w:p w14:paraId="2A9E9ADC"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3D011E70" w14:textId="77777777" w:rsidTr="007F6DF7">
        <w:trPr>
          <w:trHeight w:val="569"/>
        </w:trPr>
        <w:tc>
          <w:tcPr>
            <w:tcW w:w="2263" w:type="pct"/>
            <w:shd w:val="clear" w:color="auto" w:fill="F26522" w:themeFill="accent1"/>
            <w:tcMar>
              <w:top w:w="15" w:type="dxa"/>
              <w:left w:w="108" w:type="dxa"/>
              <w:bottom w:w="0" w:type="dxa"/>
              <w:right w:w="108" w:type="dxa"/>
            </w:tcMar>
            <w:hideMark/>
          </w:tcPr>
          <w:p w14:paraId="21A7B1A1"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395640CF"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5A4E253F" w14:textId="77777777" w:rsidTr="007F6DF7">
        <w:trPr>
          <w:trHeight w:val="49"/>
        </w:trPr>
        <w:tc>
          <w:tcPr>
            <w:tcW w:w="2263" w:type="pct"/>
            <w:shd w:val="clear" w:color="auto" w:fill="auto"/>
            <w:tcMar>
              <w:top w:w="15" w:type="dxa"/>
              <w:left w:w="108" w:type="dxa"/>
              <w:bottom w:w="0" w:type="dxa"/>
              <w:right w:w="108" w:type="dxa"/>
            </w:tcMar>
            <w:vAlign w:val="bottom"/>
          </w:tcPr>
          <w:p w14:paraId="6EF99556" w14:textId="77777777" w:rsidR="007E2B1A" w:rsidRPr="005A5548" w:rsidRDefault="007E2B1A" w:rsidP="007F6DF7">
            <w:pPr>
              <w:rPr>
                <w:rFonts w:cs="Arial"/>
                <w:bCs/>
              </w:rPr>
            </w:pPr>
            <w:r>
              <w:rPr>
                <w:rFonts w:cs="Arial"/>
                <w:bCs/>
              </w:rPr>
              <w:t>Original</w:t>
            </w:r>
          </w:p>
        </w:tc>
        <w:tc>
          <w:tcPr>
            <w:tcW w:w="2737" w:type="pct"/>
            <w:vAlign w:val="bottom"/>
          </w:tcPr>
          <w:p w14:paraId="77E2FE99" w14:textId="77777777" w:rsidR="007E2B1A" w:rsidRPr="005A5548" w:rsidRDefault="007E2B1A" w:rsidP="007F6DF7">
            <w:pPr>
              <w:rPr>
                <w:rFonts w:cs="Arial"/>
                <w:b/>
              </w:rPr>
            </w:pPr>
          </w:p>
        </w:tc>
      </w:tr>
    </w:tbl>
    <w:p w14:paraId="74EA4815" w14:textId="77777777" w:rsidR="007E2B1A" w:rsidRDefault="007E2B1A"/>
    <w:sectPr w:rsidR="007E2B1A" w:rsidSect="0006725A">
      <w:headerReference w:type="default" r:id="rId14"/>
      <w:footerReference w:type="default" r:id="rId15"/>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atel (ESO), Kavita" w:date="2021-06-18T12:44:00Z" w:initials="P(K">
    <w:p w14:paraId="0BB0DC56" w14:textId="5AC5A5F5" w:rsidR="00181C51" w:rsidRDefault="00181C51">
      <w:pPr>
        <w:pStyle w:val="CommentText"/>
      </w:pPr>
      <w:r>
        <w:rPr>
          <w:rStyle w:val="CommentReference"/>
        </w:rPr>
        <w:annotationRef/>
      </w:r>
      <w:r>
        <w:t>Is the original</w:t>
      </w:r>
      <w:r w:rsidR="007D7928">
        <w:t xml:space="preserve"> (proposal) </w:t>
      </w:r>
      <w:r>
        <w:t>better than th</w:t>
      </w:r>
      <w:r w:rsidR="007D7928">
        <w:t>e baseline (current Grid Code)</w:t>
      </w:r>
    </w:p>
  </w:comment>
  <w:comment w:id="3" w:author="Patel (ESO), Kavita" w:date="2021-06-18T12:46:00Z" w:initials="P(K">
    <w:p w14:paraId="11149952" w14:textId="7F33D4A4" w:rsidR="006F4AF3" w:rsidRDefault="006F4AF3">
      <w:pPr>
        <w:pStyle w:val="CommentText"/>
      </w:pPr>
      <w:r>
        <w:rPr>
          <w:rStyle w:val="CommentReference"/>
        </w:rPr>
        <w:annotationRef/>
      </w:r>
      <w:r>
        <w:t xml:space="preserve">Voting statements to be sent </w:t>
      </w:r>
      <w:r w:rsidR="00D96436">
        <w:t xml:space="preserve">in by </w:t>
      </w:r>
      <w:proofErr w:type="gramStart"/>
      <w:r w:rsidR="00D96436">
        <w:t>…..</w:t>
      </w:r>
      <w:proofErr w:type="gramEnd"/>
    </w:p>
  </w:comment>
  <w:comment w:id="4" w:author="Patel (ESO), Kavita" w:date="2021-06-18T12:48:00Z" w:initials="P(K">
    <w:p w14:paraId="2C54B918" w14:textId="0D82978D" w:rsidR="00411D64" w:rsidRDefault="00411D64">
      <w:pPr>
        <w:pStyle w:val="CommentText"/>
      </w:pPr>
      <w:r>
        <w:rPr>
          <w:rStyle w:val="CommentReference"/>
        </w:rPr>
        <w:annotationRef/>
      </w:r>
      <w:r>
        <w:t xml:space="preserve">Confirm </w:t>
      </w:r>
      <w:proofErr w:type="spellStart"/>
      <w:r>
        <w:t>ToR</w:t>
      </w:r>
      <w:proofErr w:type="spellEnd"/>
      <w:r>
        <w:t xml:space="preserve"> have been met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B0DC56" w15:done="0"/>
  <w15:commentEx w15:paraId="11149952" w15:done="0"/>
  <w15:commentEx w15:paraId="2C54B9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0DC56" w16cid:durableId="247713B1"/>
  <w16cid:commentId w16cid:paraId="11149952" w16cid:durableId="24771419"/>
  <w16cid:commentId w16cid:paraId="2C54B918" w16cid:durableId="247714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47E1D" w14:textId="77777777" w:rsidR="002A3758" w:rsidRDefault="002A3758" w:rsidP="0006725A">
      <w:pPr>
        <w:spacing w:line="240" w:lineRule="auto"/>
      </w:pPr>
      <w:r>
        <w:separator/>
      </w:r>
    </w:p>
  </w:endnote>
  <w:endnote w:type="continuationSeparator" w:id="0">
    <w:p w14:paraId="2DC419CC" w14:textId="77777777" w:rsidR="002A3758" w:rsidRDefault="002A3758" w:rsidP="0006725A">
      <w:pPr>
        <w:spacing w:line="240" w:lineRule="auto"/>
      </w:pPr>
      <w:r>
        <w:continuationSeparator/>
      </w:r>
    </w:p>
  </w:endnote>
  <w:endnote w:type="continuationNotice" w:id="1">
    <w:p w14:paraId="44E482E0" w14:textId="77777777" w:rsidR="00060CC1" w:rsidRDefault="00060C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024D1"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0F132E0" w14:textId="77777777" w:rsidR="00B305B6" w:rsidRDefault="002647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515C2F" w14:textId="77777777" w:rsidR="002A3758" w:rsidRDefault="002A3758" w:rsidP="0006725A">
      <w:pPr>
        <w:spacing w:line="240" w:lineRule="auto"/>
      </w:pPr>
      <w:r>
        <w:separator/>
      </w:r>
    </w:p>
  </w:footnote>
  <w:footnote w:type="continuationSeparator" w:id="0">
    <w:p w14:paraId="17D34370" w14:textId="77777777" w:rsidR="002A3758" w:rsidRDefault="002A3758" w:rsidP="0006725A">
      <w:pPr>
        <w:spacing w:line="240" w:lineRule="auto"/>
      </w:pPr>
      <w:r>
        <w:continuationSeparator/>
      </w:r>
    </w:p>
  </w:footnote>
  <w:footnote w:type="continuationNotice" w:id="1">
    <w:p w14:paraId="0256639A" w14:textId="77777777" w:rsidR="00060CC1" w:rsidRDefault="00060CC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1FA42"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0C00775F" wp14:editId="08F039FA">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226A980F" w14:textId="77777777" w:rsidR="004B76AD" w:rsidRDefault="00264773"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367718"/>
    <w:multiLevelType w:val="hybridMultilevel"/>
    <w:tmpl w:val="B12C7284"/>
    <w:lvl w:ilvl="0" w:tplc="A3B83AB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2370B48"/>
    <w:multiLevelType w:val="hybridMultilevel"/>
    <w:tmpl w:val="47D08CE0"/>
    <w:lvl w:ilvl="0" w:tplc="7446020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9"/>
  </w:num>
  <w:num w:numId="5">
    <w:abstractNumId w:val="13"/>
  </w:num>
  <w:num w:numId="6">
    <w:abstractNumId w:val="5"/>
  </w:num>
  <w:num w:numId="7">
    <w:abstractNumId w:val="8"/>
  </w:num>
  <w:num w:numId="8">
    <w:abstractNumId w:val="15"/>
  </w:num>
  <w:num w:numId="9">
    <w:abstractNumId w:val="4"/>
  </w:num>
  <w:num w:numId="10">
    <w:abstractNumId w:val="3"/>
  </w:num>
  <w:num w:numId="11">
    <w:abstractNumId w:val="2"/>
  </w:num>
  <w:num w:numId="12">
    <w:abstractNumId w:val="10"/>
  </w:num>
  <w:num w:numId="13">
    <w:abstractNumId w:val="12"/>
  </w:num>
  <w:num w:numId="14">
    <w:abstractNumId w:val="0"/>
  </w:num>
  <w:num w:numId="15">
    <w:abstractNumId w:val="14"/>
  </w:num>
  <w:num w:numId="1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el (ESO), Kavita">
    <w15:presenceInfo w15:providerId="AD" w15:userId="S::Kavita.Patel@uk.nationalgrid.com::4e40af36-8d52-405e-82ba-5354aab112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758"/>
    <w:rsid w:val="00001946"/>
    <w:rsid w:val="00005A34"/>
    <w:rsid w:val="00011F5C"/>
    <w:rsid w:val="00013D11"/>
    <w:rsid w:val="00027AD3"/>
    <w:rsid w:val="000327AE"/>
    <w:rsid w:val="0003750C"/>
    <w:rsid w:val="00056499"/>
    <w:rsid w:val="00060CC1"/>
    <w:rsid w:val="00064D70"/>
    <w:rsid w:val="0006725A"/>
    <w:rsid w:val="000678E4"/>
    <w:rsid w:val="00072297"/>
    <w:rsid w:val="00075759"/>
    <w:rsid w:val="0008237A"/>
    <w:rsid w:val="000912C0"/>
    <w:rsid w:val="00097A0A"/>
    <w:rsid w:val="000B7190"/>
    <w:rsid w:val="000B7E6E"/>
    <w:rsid w:val="000C08E0"/>
    <w:rsid w:val="000C4B80"/>
    <w:rsid w:val="000D146E"/>
    <w:rsid w:val="000D2047"/>
    <w:rsid w:val="000D32F7"/>
    <w:rsid w:val="000D3A8A"/>
    <w:rsid w:val="000D4BD8"/>
    <w:rsid w:val="000D650A"/>
    <w:rsid w:val="000E273C"/>
    <w:rsid w:val="000F29B4"/>
    <w:rsid w:val="00101C71"/>
    <w:rsid w:val="00115C26"/>
    <w:rsid w:val="00120E3B"/>
    <w:rsid w:val="0012195F"/>
    <w:rsid w:val="00122EA2"/>
    <w:rsid w:val="001250B5"/>
    <w:rsid w:val="00132DB3"/>
    <w:rsid w:val="00144558"/>
    <w:rsid w:val="00145A1F"/>
    <w:rsid w:val="00150F37"/>
    <w:rsid w:val="00174683"/>
    <w:rsid w:val="00181C51"/>
    <w:rsid w:val="00190AD0"/>
    <w:rsid w:val="001A1198"/>
    <w:rsid w:val="001B2311"/>
    <w:rsid w:val="001B5BC1"/>
    <w:rsid w:val="001C29F2"/>
    <w:rsid w:val="001C44FE"/>
    <w:rsid w:val="001C5ABA"/>
    <w:rsid w:val="001E7C6E"/>
    <w:rsid w:val="001F2D80"/>
    <w:rsid w:val="001F30CA"/>
    <w:rsid w:val="001F5F82"/>
    <w:rsid w:val="001F741A"/>
    <w:rsid w:val="001F7E62"/>
    <w:rsid w:val="00217075"/>
    <w:rsid w:val="002201EE"/>
    <w:rsid w:val="00231506"/>
    <w:rsid w:val="00252887"/>
    <w:rsid w:val="00264773"/>
    <w:rsid w:val="00274BA0"/>
    <w:rsid w:val="00276E4B"/>
    <w:rsid w:val="00281691"/>
    <w:rsid w:val="00293CC3"/>
    <w:rsid w:val="002A0DFA"/>
    <w:rsid w:val="002A3758"/>
    <w:rsid w:val="002A4949"/>
    <w:rsid w:val="002A78AF"/>
    <w:rsid w:val="002D26B2"/>
    <w:rsid w:val="002D2F08"/>
    <w:rsid w:val="002D7074"/>
    <w:rsid w:val="002E2155"/>
    <w:rsid w:val="002E4F49"/>
    <w:rsid w:val="002E610D"/>
    <w:rsid w:val="002E63C8"/>
    <w:rsid w:val="002F1AE2"/>
    <w:rsid w:val="002F45E3"/>
    <w:rsid w:val="0030697D"/>
    <w:rsid w:val="00306D07"/>
    <w:rsid w:val="003215C9"/>
    <w:rsid w:val="00321E8C"/>
    <w:rsid w:val="00324695"/>
    <w:rsid w:val="00325118"/>
    <w:rsid w:val="00330039"/>
    <w:rsid w:val="0033015F"/>
    <w:rsid w:val="00335656"/>
    <w:rsid w:val="00354747"/>
    <w:rsid w:val="00360A58"/>
    <w:rsid w:val="00365749"/>
    <w:rsid w:val="00384EE0"/>
    <w:rsid w:val="00386948"/>
    <w:rsid w:val="00392DFF"/>
    <w:rsid w:val="00396969"/>
    <w:rsid w:val="00397F2A"/>
    <w:rsid w:val="003B51E4"/>
    <w:rsid w:val="003B77E5"/>
    <w:rsid w:val="003C210A"/>
    <w:rsid w:val="003C29AC"/>
    <w:rsid w:val="003C60F9"/>
    <w:rsid w:val="003C6C26"/>
    <w:rsid w:val="003C79E4"/>
    <w:rsid w:val="003D0FB5"/>
    <w:rsid w:val="003D1D51"/>
    <w:rsid w:val="003D1EE0"/>
    <w:rsid w:val="003D290D"/>
    <w:rsid w:val="003D6ADB"/>
    <w:rsid w:val="003D77CB"/>
    <w:rsid w:val="003E6A2F"/>
    <w:rsid w:val="003F143F"/>
    <w:rsid w:val="003F60E4"/>
    <w:rsid w:val="003F79C3"/>
    <w:rsid w:val="00401C1E"/>
    <w:rsid w:val="004046AC"/>
    <w:rsid w:val="00411D64"/>
    <w:rsid w:val="004145A9"/>
    <w:rsid w:val="00421AC9"/>
    <w:rsid w:val="00421D5A"/>
    <w:rsid w:val="004274E8"/>
    <w:rsid w:val="004365FB"/>
    <w:rsid w:val="00441BF4"/>
    <w:rsid w:val="004800AB"/>
    <w:rsid w:val="00482AC6"/>
    <w:rsid w:val="004B3FA6"/>
    <w:rsid w:val="004E18C5"/>
    <w:rsid w:val="004F2A28"/>
    <w:rsid w:val="004F5F97"/>
    <w:rsid w:val="00503048"/>
    <w:rsid w:val="00520EC0"/>
    <w:rsid w:val="005307B1"/>
    <w:rsid w:val="00540D4E"/>
    <w:rsid w:val="00541FCE"/>
    <w:rsid w:val="005471AC"/>
    <w:rsid w:val="0056385C"/>
    <w:rsid w:val="005642DC"/>
    <w:rsid w:val="00577FDE"/>
    <w:rsid w:val="005915E0"/>
    <w:rsid w:val="00594623"/>
    <w:rsid w:val="005B5DD8"/>
    <w:rsid w:val="005C37F1"/>
    <w:rsid w:val="005C61CE"/>
    <w:rsid w:val="005D202E"/>
    <w:rsid w:val="005D46AF"/>
    <w:rsid w:val="005E3485"/>
    <w:rsid w:val="005F1E5A"/>
    <w:rsid w:val="006103A5"/>
    <w:rsid w:val="0061550B"/>
    <w:rsid w:val="0062318E"/>
    <w:rsid w:val="00627908"/>
    <w:rsid w:val="00627EDB"/>
    <w:rsid w:val="0063071F"/>
    <w:rsid w:val="006329D3"/>
    <w:rsid w:val="0063548A"/>
    <w:rsid w:val="00636442"/>
    <w:rsid w:val="0065683A"/>
    <w:rsid w:val="00666196"/>
    <w:rsid w:val="00677103"/>
    <w:rsid w:val="00680EE3"/>
    <w:rsid w:val="00683EA0"/>
    <w:rsid w:val="00690BD4"/>
    <w:rsid w:val="0069312D"/>
    <w:rsid w:val="00694A4E"/>
    <w:rsid w:val="00696C21"/>
    <w:rsid w:val="006A7D67"/>
    <w:rsid w:val="006C42D7"/>
    <w:rsid w:val="006C53AE"/>
    <w:rsid w:val="006C7158"/>
    <w:rsid w:val="006D28D1"/>
    <w:rsid w:val="006D5880"/>
    <w:rsid w:val="006D6ECC"/>
    <w:rsid w:val="006E15B0"/>
    <w:rsid w:val="006E26B3"/>
    <w:rsid w:val="006E6CF3"/>
    <w:rsid w:val="006F4AF3"/>
    <w:rsid w:val="00706E02"/>
    <w:rsid w:val="007110C2"/>
    <w:rsid w:val="00713E51"/>
    <w:rsid w:val="007143F4"/>
    <w:rsid w:val="00733C0A"/>
    <w:rsid w:val="0073576D"/>
    <w:rsid w:val="007564CE"/>
    <w:rsid w:val="00760AB5"/>
    <w:rsid w:val="007727DD"/>
    <w:rsid w:val="00790E02"/>
    <w:rsid w:val="00794A5E"/>
    <w:rsid w:val="007A7CA6"/>
    <w:rsid w:val="007B5F2D"/>
    <w:rsid w:val="007B6C86"/>
    <w:rsid w:val="007C0F17"/>
    <w:rsid w:val="007D0BAB"/>
    <w:rsid w:val="007D7928"/>
    <w:rsid w:val="007E2B1A"/>
    <w:rsid w:val="007F5B17"/>
    <w:rsid w:val="00805956"/>
    <w:rsid w:val="00811809"/>
    <w:rsid w:val="008148CB"/>
    <w:rsid w:val="00822480"/>
    <w:rsid w:val="00836CFF"/>
    <w:rsid w:val="00851E50"/>
    <w:rsid w:val="008620AA"/>
    <w:rsid w:val="00867B72"/>
    <w:rsid w:val="008816C2"/>
    <w:rsid w:val="008B1F23"/>
    <w:rsid w:val="008B4C16"/>
    <w:rsid w:val="008B6E31"/>
    <w:rsid w:val="008C7543"/>
    <w:rsid w:val="008D369C"/>
    <w:rsid w:val="008D77A9"/>
    <w:rsid w:val="008E714A"/>
    <w:rsid w:val="008F14A4"/>
    <w:rsid w:val="008F16E5"/>
    <w:rsid w:val="008F223B"/>
    <w:rsid w:val="008F692B"/>
    <w:rsid w:val="009173EB"/>
    <w:rsid w:val="0092533E"/>
    <w:rsid w:val="00933C04"/>
    <w:rsid w:val="00941EAE"/>
    <w:rsid w:val="00942A23"/>
    <w:rsid w:val="00943EC2"/>
    <w:rsid w:val="00945F86"/>
    <w:rsid w:val="00954EF3"/>
    <w:rsid w:val="009557EF"/>
    <w:rsid w:val="00956F9D"/>
    <w:rsid w:val="009624EA"/>
    <w:rsid w:val="00983044"/>
    <w:rsid w:val="009913B5"/>
    <w:rsid w:val="00994292"/>
    <w:rsid w:val="009949FB"/>
    <w:rsid w:val="009A21E6"/>
    <w:rsid w:val="009A24AE"/>
    <w:rsid w:val="009A48A6"/>
    <w:rsid w:val="009B3AC7"/>
    <w:rsid w:val="009C5F4E"/>
    <w:rsid w:val="009E0165"/>
    <w:rsid w:val="009E5084"/>
    <w:rsid w:val="009F3A52"/>
    <w:rsid w:val="009F7CF4"/>
    <w:rsid w:val="00A028F1"/>
    <w:rsid w:val="00A0320A"/>
    <w:rsid w:val="00A062B1"/>
    <w:rsid w:val="00A0643B"/>
    <w:rsid w:val="00A10CD1"/>
    <w:rsid w:val="00A1645D"/>
    <w:rsid w:val="00A33530"/>
    <w:rsid w:val="00A34DE5"/>
    <w:rsid w:val="00A36F88"/>
    <w:rsid w:val="00A42273"/>
    <w:rsid w:val="00A548DC"/>
    <w:rsid w:val="00A56ECB"/>
    <w:rsid w:val="00A631C9"/>
    <w:rsid w:val="00A6464D"/>
    <w:rsid w:val="00A67C7F"/>
    <w:rsid w:val="00A80DC5"/>
    <w:rsid w:val="00A92142"/>
    <w:rsid w:val="00A95C2E"/>
    <w:rsid w:val="00AA05A7"/>
    <w:rsid w:val="00AA44E2"/>
    <w:rsid w:val="00AC4CF2"/>
    <w:rsid w:val="00AC71C6"/>
    <w:rsid w:val="00AD1F3F"/>
    <w:rsid w:val="00AD67F7"/>
    <w:rsid w:val="00AE5C35"/>
    <w:rsid w:val="00AF347D"/>
    <w:rsid w:val="00B26E35"/>
    <w:rsid w:val="00B34376"/>
    <w:rsid w:val="00B408FB"/>
    <w:rsid w:val="00B657DD"/>
    <w:rsid w:val="00B724BB"/>
    <w:rsid w:val="00B7318D"/>
    <w:rsid w:val="00B75DF3"/>
    <w:rsid w:val="00B8079A"/>
    <w:rsid w:val="00B82E43"/>
    <w:rsid w:val="00B85932"/>
    <w:rsid w:val="00B97BDE"/>
    <w:rsid w:val="00BB0997"/>
    <w:rsid w:val="00BB1354"/>
    <w:rsid w:val="00BC3AD3"/>
    <w:rsid w:val="00BD020A"/>
    <w:rsid w:val="00BE2538"/>
    <w:rsid w:val="00BE2F53"/>
    <w:rsid w:val="00BE7AB6"/>
    <w:rsid w:val="00BF063F"/>
    <w:rsid w:val="00BF0C7F"/>
    <w:rsid w:val="00C043D9"/>
    <w:rsid w:val="00C140C8"/>
    <w:rsid w:val="00C1496E"/>
    <w:rsid w:val="00C204B9"/>
    <w:rsid w:val="00C35185"/>
    <w:rsid w:val="00C40FA8"/>
    <w:rsid w:val="00C64796"/>
    <w:rsid w:val="00C829CD"/>
    <w:rsid w:val="00CA0D40"/>
    <w:rsid w:val="00CB3086"/>
    <w:rsid w:val="00CB6107"/>
    <w:rsid w:val="00CB6146"/>
    <w:rsid w:val="00CC6E43"/>
    <w:rsid w:val="00CD2B56"/>
    <w:rsid w:val="00CE79AD"/>
    <w:rsid w:val="00CF795B"/>
    <w:rsid w:val="00D029C7"/>
    <w:rsid w:val="00D124D4"/>
    <w:rsid w:val="00D14DB8"/>
    <w:rsid w:val="00D179EE"/>
    <w:rsid w:val="00D3707B"/>
    <w:rsid w:val="00D46497"/>
    <w:rsid w:val="00D54077"/>
    <w:rsid w:val="00D64B6B"/>
    <w:rsid w:val="00D70B7A"/>
    <w:rsid w:val="00D715F8"/>
    <w:rsid w:val="00D7188E"/>
    <w:rsid w:val="00D77EBC"/>
    <w:rsid w:val="00D9239D"/>
    <w:rsid w:val="00D96436"/>
    <w:rsid w:val="00DD16A0"/>
    <w:rsid w:val="00DE4603"/>
    <w:rsid w:val="00DE6AC6"/>
    <w:rsid w:val="00DF10F2"/>
    <w:rsid w:val="00DF7692"/>
    <w:rsid w:val="00E002E0"/>
    <w:rsid w:val="00E01E5D"/>
    <w:rsid w:val="00E072BE"/>
    <w:rsid w:val="00E07678"/>
    <w:rsid w:val="00E41F07"/>
    <w:rsid w:val="00E44D8B"/>
    <w:rsid w:val="00E567F1"/>
    <w:rsid w:val="00E57DAF"/>
    <w:rsid w:val="00E6050E"/>
    <w:rsid w:val="00E63832"/>
    <w:rsid w:val="00E7442D"/>
    <w:rsid w:val="00E75C8E"/>
    <w:rsid w:val="00E84D18"/>
    <w:rsid w:val="00E86689"/>
    <w:rsid w:val="00E8675C"/>
    <w:rsid w:val="00E91132"/>
    <w:rsid w:val="00E93532"/>
    <w:rsid w:val="00E956B2"/>
    <w:rsid w:val="00EA18A1"/>
    <w:rsid w:val="00EA533E"/>
    <w:rsid w:val="00EB1523"/>
    <w:rsid w:val="00EB7828"/>
    <w:rsid w:val="00EC7ECF"/>
    <w:rsid w:val="00ED325F"/>
    <w:rsid w:val="00EE6832"/>
    <w:rsid w:val="00EF3B41"/>
    <w:rsid w:val="00EF47C8"/>
    <w:rsid w:val="00EF495F"/>
    <w:rsid w:val="00EF6704"/>
    <w:rsid w:val="00F0730A"/>
    <w:rsid w:val="00F170B3"/>
    <w:rsid w:val="00F20303"/>
    <w:rsid w:val="00F23797"/>
    <w:rsid w:val="00F3068A"/>
    <w:rsid w:val="00F3191B"/>
    <w:rsid w:val="00F51984"/>
    <w:rsid w:val="00F61649"/>
    <w:rsid w:val="00F6336D"/>
    <w:rsid w:val="00F71173"/>
    <w:rsid w:val="00F711FA"/>
    <w:rsid w:val="00F714AD"/>
    <w:rsid w:val="00F72ED7"/>
    <w:rsid w:val="00F80DA3"/>
    <w:rsid w:val="00F93ED1"/>
    <w:rsid w:val="00F96086"/>
    <w:rsid w:val="00F97CD9"/>
    <w:rsid w:val="00FB0FF3"/>
    <w:rsid w:val="00FB6E46"/>
    <w:rsid w:val="00FC73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924AD1"/>
  <w15:chartTrackingRefBased/>
  <w15:docId w15:val="{44FB29FA-9713-4C01-86D7-E43020E53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 w:type="table" w:styleId="TableGrid">
    <w:name w:val="Table Grid"/>
    <w:basedOn w:val="TableNormal"/>
    <w:uiPriority w:val="39"/>
    <w:rsid w:val="00BF0C7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01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4563">
      <w:bodyDiv w:val="1"/>
      <w:marLeft w:val="0"/>
      <w:marRight w:val="0"/>
      <w:marTop w:val="0"/>
      <w:marBottom w:val="0"/>
      <w:divBdr>
        <w:top w:val="none" w:sz="0" w:space="0" w:color="auto"/>
        <w:left w:val="none" w:sz="0" w:space="0" w:color="auto"/>
        <w:bottom w:val="none" w:sz="0" w:space="0" w:color="auto"/>
        <w:right w:val="none" w:sz="0" w:space="0" w:color="auto"/>
      </w:divBdr>
    </w:div>
    <w:div w:id="114252748">
      <w:bodyDiv w:val="1"/>
      <w:marLeft w:val="0"/>
      <w:marRight w:val="0"/>
      <w:marTop w:val="0"/>
      <w:marBottom w:val="0"/>
      <w:divBdr>
        <w:top w:val="none" w:sz="0" w:space="0" w:color="auto"/>
        <w:left w:val="none" w:sz="0" w:space="0" w:color="auto"/>
        <w:bottom w:val="none" w:sz="0" w:space="0" w:color="auto"/>
        <w:right w:val="none" w:sz="0" w:space="0" w:color="auto"/>
      </w:divBdr>
    </w:div>
    <w:div w:id="169568661">
      <w:bodyDiv w:val="1"/>
      <w:marLeft w:val="0"/>
      <w:marRight w:val="0"/>
      <w:marTop w:val="0"/>
      <w:marBottom w:val="0"/>
      <w:divBdr>
        <w:top w:val="none" w:sz="0" w:space="0" w:color="auto"/>
        <w:left w:val="none" w:sz="0" w:space="0" w:color="auto"/>
        <w:bottom w:val="none" w:sz="0" w:space="0" w:color="auto"/>
        <w:right w:val="none" w:sz="0" w:space="0" w:color="auto"/>
      </w:divBdr>
    </w:div>
    <w:div w:id="201140924">
      <w:bodyDiv w:val="1"/>
      <w:marLeft w:val="0"/>
      <w:marRight w:val="0"/>
      <w:marTop w:val="0"/>
      <w:marBottom w:val="0"/>
      <w:divBdr>
        <w:top w:val="none" w:sz="0" w:space="0" w:color="auto"/>
        <w:left w:val="none" w:sz="0" w:space="0" w:color="auto"/>
        <w:bottom w:val="none" w:sz="0" w:space="0" w:color="auto"/>
        <w:right w:val="none" w:sz="0" w:space="0" w:color="auto"/>
      </w:divBdr>
    </w:div>
    <w:div w:id="230584551">
      <w:bodyDiv w:val="1"/>
      <w:marLeft w:val="0"/>
      <w:marRight w:val="0"/>
      <w:marTop w:val="0"/>
      <w:marBottom w:val="0"/>
      <w:divBdr>
        <w:top w:val="none" w:sz="0" w:space="0" w:color="auto"/>
        <w:left w:val="none" w:sz="0" w:space="0" w:color="auto"/>
        <w:bottom w:val="none" w:sz="0" w:space="0" w:color="auto"/>
        <w:right w:val="none" w:sz="0" w:space="0" w:color="auto"/>
      </w:divBdr>
    </w:div>
    <w:div w:id="267542265">
      <w:bodyDiv w:val="1"/>
      <w:marLeft w:val="0"/>
      <w:marRight w:val="0"/>
      <w:marTop w:val="0"/>
      <w:marBottom w:val="0"/>
      <w:divBdr>
        <w:top w:val="none" w:sz="0" w:space="0" w:color="auto"/>
        <w:left w:val="none" w:sz="0" w:space="0" w:color="auto"/>
        <w:bottom w:val="none" w:sz="0" w:space="0" w:color="auto"/>
        <w:right w:val="none" w:sz="0" w:space="0" w:color="auto"/>
      </w:divBdr>
    </w:div>
    <w:div w:id="286353271">
      <w:bodyDiv w:val="1"/>
      <w:marLeft w:val="0"/>
      <w:marRight w:val="0"/>
      <w:marTop w:val="0"/>
      <w:marBottom w:val="0"/>
      <w:divBdr>
        <w:top w:val="none" w:sz="0" w:space="0" w:color="auto"/>
        <w:left w:val="none" w:sz="0" w:space="0" w:color="auto"/>
        <w:bottom w:val="none" w:sz="0" w:space="0" w:color="auto"/>
        <w:right w:val="none" w:sz="0" w:space="0" w:color="auto"/>
      </w:divBdr>
    </w:div>
    <w:div w:id="315259630">
      <w:bodyDiv w:val="1"/>
      <w:marLeft w:val="0"/>
      <w:marRight w:val="0"/>
      <w:marTop w:val="0"/>
      <w:marBottom w:val="0"/>
      <w:divBdr>
        <w:top w:val="none" w:sz="0" w:space="0" w:color="auto"/>
        <w:left w:val="none" w:sz="0" w:space="0" w:color="auto"/>
        <w:bottom w:val="none" w:sz="0" w:space="0" w:color="auto"/>
        <w:right w:val="none" w:sz="0" w:space="0" w:color="auto"/>
      </w:divBdr>
    </w:div>
    <w:div w:id="361248497">
      <w:bodyDiv w:val="1"/>
      <w:marLeft w:val="0"/>
      <w:marRight w:val="0"/>
      <w:marTop w:val="0"/>
      <w:marBottom w:val="0"/>
      <w:divBdr>
        <w:top w:val="none" w:sz="0" w:space="0" w:color="auto"/>
        <w:left w:val="none" w:sz="0" w:space="0" w:color="auto"/>
        <w:bottom w:val="none" w:sz="0" w:space="0" w:color="auto"/>
        <w:right w:val="none" w:sz="0" w:space="0" w:color="auto"/>
      </w:divBdr>
    </w:div>
    <w:div w:id="378632158">
      <w:bodyDiv w:val="1"/>
      <w:marLeft w:val="0"/>
      <w:marRight w:val="0"/>
      <w:marTop w:val="0"/>
      <w:marBottom w:val="0"/>
      <w:divBdr>
        <w:top w:val="none" w:sz="0" w:space="0" w:color="auto"/>
        <w:left w:val="none" w:sz="0" w:space="0" w:color="auto"/>
        <w:bottom w:val="none" w:sz="0" w:space="0" w:color="auto"/>
        <w:right w:val="none" w:sz="0" w:space="0" w:color="auto"/>
      </w:divBdr>
    </w:div>
    <w:div w:id="397824112">
      <w:bodyDiv w:val="1"/>
      <w:marLeft w:val="0"/>
      <w:marRight w:val="0"/>
      <w:marTop w:val="0"/>
      <w:marBottom w:val="0"/>
      <w:divBdr>
        <w:top w:val="none" w:sz="0" w:space="0" w:color="auto"/>
        <w:left w:val="none" w:sz="0" w:space="0" w:color="auto"/>
        <w:bottom w:val="none" w:sz="0" w:space="0" w:color="auto"/>
        <w:right w:val="none" w:sz="0" w:space="0" w:color="auto"/>
      </w:divBdr>
    </w:div>
    <w:div w:id="420494459">
      <w:bodyDiv w:val="1"/>
      <w:marLeft w:val="0"/>
      <w:marRight w:val="0"/>
      <w:marTop w:val="0"/>
      <w:marBottom w:val="0"/>
      <w:divBdr>
        <w:top w:val="none" w:sz="0" w:space="0" w:color="auto"/>
        <w:left w:val="none" w:sz="0" w:space="0" w:color="auto"/>
        <w:bottom w:val="none" w:sz="0" w:space="0" w:color="auto"/>
        <w:right w:val="none" w:sz="0" w:space="0" w:color="auto"/>
      </w:divBdr>
    </w:div>
    <w:div w:id="428889037">
      <w:bodyDiv w:val="1"/>
      <w:marLeft w:val="0"/>
      <w:marRight w:val="0"/>
      <w:marTop w:val="0"/>
      <w:marBottom w:val="0"/>
      <w:divBdr>
        <w:top w:val="none" w:sz="0" w:space="0" w:color="auto"/>
        <w:left w:val="none" w:sz="0" w:space="0" w:color="auto"/>
        <w:bottom w:val="none" w:sz="0" w:space="0" w:color="auto"/>
        <w:right w:val="none" w:sz="0" w:space="0" w:color="auto"/>
      </w:divBdr>
    </w:div>
    <w:div w:id="446046245">
      <w:bodyDiv w:val="1"/>
      <w:marLeft w:val="0"/>
      <w:marRight w:val="0"/>
      <w:marTop w:val="0"/>
      <w:marBottom w:val="0"/>
      <w:divBdr>
        <w:top w:val="none" w:sz="0" w:space="0" w:color="auto"/>
        <w:left w:val="none" w:sz="0" w:space="0" w:color="auto"/>
        <w:bottom w:val="none" w:sz="0" w:space="0" w:color="auto"/>
        <w:right w:val="none" w:sz="0" w:space="0" w:color="auto"/>
      </w:divBdr>
    </w:div>
    <w:div w:id="483472685">
      <w:bodyDiv w:val="1"/>
      <w:marLeft w:val="0"/>
      <w:marRight w:val="0"/>
      <w:marTop w:val="0"/>
      <w:marBottom w:val="0"/>
      <w:divBdr>
        <w:top w:val="none" w:sz="0" w:space="0" w:color="auto"/>
        <w:left w:val="none" w:sz="0" w:space="0" w:color="auto"/>
        <w:bottom w:val="none" w:sz="0" w:space="0" w:color="auto"/>
        <w:right w:val="none" w:sz="0" w:space="0" w:color="auto"/>
      </w:divBdr>
    </w:div>
    <w:div w:id="505023915">
      <w:bodyDiv w:val="1"/>
      <w:marLeft w:val="0"/>
      <w:marRight w:val="0"/>
      <w:marTop w:val="0"/>
      <w:marBottom w:val="0"/>
      <w:divBdr>
        <w:top w:val="none" w:sz="0" w:space="0" w:color="auto"/>
        <w:left w:val="none" w:sz="0" w:space="0" w:color="auto"/>
        <w:bottom w:val="none" w:sz="0" w:space="0" w:color="auto"/>
        <w:right w:val="none" w:sz="0" w:space="0" w:color="auto"/>
      </w:divBdr>
    </w:div>
    <w:div w:id="538512499">
      <w:bodyDiv w:val="1"/>
      <w:marLeft w:val="0"/>
      <w:marRight w:val="0"/>
      <w:marTop w:val="0"/>
      <w:marBottom w:val="0"/>
      <w:divBdr>
        <w:top w:val="none" w:sz="0" w:space="0" w:color="auto"/>
        <w:left w:val="none" w:sz="0" w:space="0" w:color="auto"/>
        <w:bottom w:val="none" w:sz="0" w:space="0" w:color="auto"/>
        <w:right w:val="none" w:sz="0" w:space="0" w:color="auto"/>
      </w:divBdr>
    </w:div>
    <w:div w:id="554315268">
      <w:bodyDiv w:val="1"/>
      <w:marLeft w:val="0"/>
      <w:marRight w:val="0"/>
      <w:marTop w:val="0"/>
      <w:marBottom w:val="0"/>
      <w:divBdr>
        <w:top w:val="none" w:sz="0" w:space="0" w:color="auto"/>
        <w:left w:val="none" w:sz="0" w:space="0" w:color="auto"/>
        <w:bottom w:val="none" w:sz="0" w:space="0" w:color="auto"/>
        <w:right w:val="none" w:sz="0" w:space="0" w:color="auto"/>
      </w:divBdr>
    </w:div>
    <w:div w:id="559100850">
      <w:bodyDiv w:val="1"/>
      <w:marLeft w:val="0"/>
      <w:marRight w:val="0"/>
      <w:marTop w:val="0"/>
      <w:marBottom w:val="0"/>
      <w:divBdr>
        <w:top w:val="none" w:sz="0" w:space="0" w:color="auto"/>
        <w:left w:val="none" w:sz="0" w:space="0" w:color="auto"/>
        <w:bottom w:val="none" w:sz="0" w:space="0" w:color="auto"/>
        <w:right w:val="none" w:sz="0" w:space="0" w:color="auto"/>
      </w:divBdr>
    </w:div>
    <w:div w:id="606277073">
      <w:bodyDiv w:val="1"/>
      <w:marLeft w:val="0"/>
      <w:marRight w:val="0"/>
      <w:marTop w:val="0"/>
      <w:marBottom w:val="0"/>
      <w:divBdr>
        <w:top w:val="none" w:sz="0" w:space="0" w:color="auto"/>
        <w:left w:val="none" w:sz="0" w:space="0" w:color="auto"/>
        <w:bottom w:val="none" w:sz="0" w:space="0" w:color="auto"/>
        <w:right w:val="none" w:sz="0" w:space="0" w:color="auto"/>
      </w:divBdr>
    </w:div>
    <w:div w:id="608466874">
      <w:bodyDiv w:val="1"/>
      <w:marLeft w:val="0"/>
      <w:marRight w:val="0"/>
      <w:marTop w:val="0"/>
      <w:marBottom w:val="0"/>
      <w:divBdr>
        <w:top w:val="none" w:sz="0" w:space="0" w:color="auto"/>
        <w:left w:val="none" w:sz="0" w:space="0" w:color="auto"/>
        <w:bottom w:val="none" w:sz="0" w:space="0" w:color="auto"/>
        <w:right w:val="none" w:sz="0" w:space="0" w:color="auto"/>
      </w:divBdr>
    </w:div>
    <w:div w:id="649290985">
      <w:bodyDiv w:val="1"/>
      <w:marLeft w:val="0"/>
      <w:marRight w:val="0"/>
      <w:marTop w:val="0"/>
      <w:marBottom w:val="0"/>
      <w:divBdr>
        <w:top w:val="none" w:sz="0" w:space="0" w:color="auto"/>
        <w:left w:val="none" w:sz="0" w:space="0" w:color="auto"/>
        <w:bottom w:val="none" w:sz="0" w:space="0" w:color="auto"/>
        <w:right w:val="none" w:sz="0" w:space="0" w:color="auto"/>
      </w:divBdr>
    </w:div>
    <w:div w:id="651252211">
      <w:bodyDiv w:val="1"/>
      <w:marLeft w:val="0"/>
      <w:marRight w:val="0"/>
      <w:marTop w:val="0"/>
      <w:marBottom w:val="0"/>
      <w:divBdr>
        <w:top w:val="none" w:sz="0" w:space="0" w:color="auto"/>
        <w:left w:val="none" w:sz="0" w:space="0" w:color="auto"/>
        <w:bottom w:val="none" w:sz="0" w:space="0" w:color="auto"/>
        <w:right w:val="none" w:sz="0" w:space="0" w:color="auto"/>
      </w:divBdr>
    </w:div>
    <w:div w:id="679936462">
      <w:bodyDiv w:val="1"/>
      <w:marLeft w:val="0"/>
      <w:marRight w:val="0"/>
      <w:marTop w:val="0"/>
      <w:marBottom w:val="0"/>
      <w:divBdr>
        <w:top w:val="none" w:sz="0" w:space="0" w:color="auto"/>
        <w:left w:val="none" w:sz="0" w:space="0" w:color="auto"/>
        <w:bottom w:val="none" w:sz="0" w:space="0" w:color="auto"/>
        <w:right w:val="none" w:sz="0" w:space="0" w:color="auto"/>
      </w:divBdr>
    </w:div>
    <w:div w:id="711537957">
      <w:bodyDiv w:val="1"/>
      <w:marLeft w:val="0"/>
      <w:marRight w:val="0"/>
      <w:marTop w:val="0"/>
      <w:marBottom w:val="0"/>
      <w:divBdr>
        <w:top w:val="none" w:sz="0" w:space="0" w:color="auto"/>
        <w:left w:val="none" w:sz="0" w:space="0" w:color="auto"/>
        <w:bottom w:val="none" w:sz="0" w:space="0" w:color="auto"/>
        <w:right w:val="none" w:sz="0" w:space="0" w:color="auto"/>
      </w:divBdr>
    </w:div>
    <w:div w:id="765419147">
      <w:bodyDiv w:val="1"/>
      <w:marLeft w:val="0"/>
      <w:marRight w:val="0"/>
      <w:marTop w:val="0"/>
      <w:marBottom w:val="0"/>
      <w:divBdr>
        <w:top w:val="none" w:sz="0" w:space="0" w:color="auto"/>
        <w:left w:val="none" w:sz="0" w:space="0" w:color="auto"/>
        <w:bottom w:val="none" w:sz="0" w:space="0" w:color="auto"/>
        <w:right w:val="none" w:sz="0" w:space="0" w:color="auto"/>
      </w:divBdr>
    </w:div>
    <w:div w:id="774524538">
      <w:bodyDiv w:val="1"/>
      <w:marLeft w:val="0"/>
      <w:marRight w:val="0"/>
      <w:marTop w:val="0"/>
      <w:marBottom w:val="0"/>
      <w:divBdr>
        <w:top w:val="none" w:sz="0" w:space="0" w:color="auto"/>
        <w:left w:val="none" w:sz="0" w:space="0" w:color="auto"/>
        <w:bottom w:val="none" w:sz="0" w:space="0" w:color="auto"/>
        <w:right w:val="none" w:sz="0" w:space="0" w:color="auto"/>
      </w:divBdr>
    </w:div>
    <w:div w:id="784235350">
      <w:bodyDiv w:val="1"/>
      <w:marLeft w:val="0"/>
      <w:marRight w:val="0"/>
      <w:marTop w:val="0"/>
      <w:marBottom w:val="0"/>
      <w:divBdr>
        <w:top w:val="none" w:sz="0" w:space="0" w:color="auto"/>
        <w:left w:val="none" w:sz="0" w:space="0" w:color="auto"/>
        <w:bottom w:val="none" w:sz="0" w:space="0" w:color="auto"/>
        <w:right w:val="none" w:sz="0" w:space="0" w:color="auto"/>
      </w:divBdr>
    </w:div>
    <w:div w:id="791749572">
      <w:bodyDiv w:val="1"/>
      <w:marLeft w:val="0"/>
      <w:marRight w:val="0"/>
      <w:marTop w:val="0"/>
      <w:marBottom w:val="0"/>
      <w:divBdr>
        <w:top w:val="none" w:sz="0" w:space="0" w:color="auto"/>
        <w:left w:val="none" w:sz="0" w:space="0" w:color="auto"/>
        <w:bottom w:val="none" w:sz="0" w:space="0" w:color="auto"/>
        <w:right w:val="none" w:sz="0" w:space="0" w:color="auto"/>
      </w:divBdr>
    </w:div>
    <w:div w:id="801581693">
      <w:bodyDiv w:val="1"/>
      <w:marLeft w:val="0"/>
      <w:marRight w:val="0"/>
      <w:marTop w:val="0"/>
      <w:marBottom w:val="0"/>
      <w:divBdr>
        <w:top w:val="none" w:sz="0" w:space="0" w:color="auto"/>
        <w:left w:val="none" w:sz="0" w:space="0" w:color="auto"/>
        <w:bottom w:val="none" w:sz="0" w:space="0" w:color="auto"/>
        <w:right w:val="none" w:sz="0" w:space="0" w:color="auto"/>
      </w:divBdr>
    </w:div>
    <w:div w:id="843476281">
      <w:bodyDiv w:val="1"/>
      <w:marLeft w:val="0"/>
      <w:marRight w:val="0"/>
      <w:marTop w:val="0"/>
      <w:marBottom w:val="0"/>
      <w:divBdr>
        <w:top w:val="none" w:sz="0" w:space="0" w:color="auto"/>
        <w:left w:val="none" w:sz="0" w:space="0" w:color="auto"/>
        <w:bottom w:val="none" w:sz="0" w:space="0" w:color="auto"/>
        <w:right w:val="none" w:sz="0" w:space="0" w:color="auto"/>
      </w:divBdr>
    </w:div>
    <w:div w:id="854802695">
      <w:bodyDiv w:val="1"/>
      <w:marLeft w:val="0"/>
      <w:marRight w:val="0"/>
      <w:marTop w:val="0"/>
      <w:marBottom w:val="0"/>
      <w:divBdr>
        <w:top w:val="none" w:sz="0" w:space="0" w:color="auto"/>
        <w:left w:val="none" w:sz="0" w:space="0" w:color="auto"/>
        <w:bottom w:val="none" w:sz="0" w:space="0" w:color="auto"/>
        <w:right w:val="none" w:sz="0" w:space="0" w:color="auto"/>
      </w:divBdr>
    </w:div>
    <w:div w:id="949581244">
      <w:bodyDiv w:val="1"/>
      <w:marLeft w:val="0"/>
      <w:marRight w:val="0"/>
      <w:marTop w:val="0"/>
      <w:marBottom w:val="0"/>
      <w:divBdr>
        <w:top w:val="none" w:sz="0" w:space="0" w:color="auto"/>
        <w:left w:val="none" w:sz="0" w:space="0" w:color="auto"/>
        <w:bottom w:val="none" w:sz="0" w:space="0" w:color="auto"/>
        <w:right w:val="none" w:sz="0" w:space="0" w:color="auto"/>
      </w:divBdr>
    </w:div>
    <w:div w:id="979001413">
      <w:bodyDiv w:val="1"/>
      <w:marLeft w:val="0"/>
      <w:marRight w:val="0"/>
      <w:marTop w:val="0"/>
      <w:marBottom w:val="0"/>
      <w:divBdr>
        <w:top w:val="none" w:sz="0" w:space="0" w:color="auto"/>
        <w:left w:val="none" w:sz="0" w:space="0" w:color="auto"/>
        <w:bottom w:val="none" w:sz="0" w:space="0" w:color="auto"/>
        <w:right w:val="none" w:sz="0" w:space="0" w:color="auto"/>
      </w:divBdr>
    </w:div>
    <w:div w:id="993069315">
      <w:bodyDiv w:val="1"/>
      <w:marLeft w:val="0"/>
      <w:marRight w:val="0"/>
      <w:marTop w:val="0"/>
      <w:marBottom w:val="0"/>
      <w:divBdr>
        <w:top w:val="none" w:sz="0" w:space="0" w:color="auto"/>
        <w:left w:val="none" w:sz="0" w:space="0" w:color="auto"/>
        <w:bottom w:val="none" w:sz="0" w:space="0" w:color="auto"/>
        <w:right w:val="none" w:sz="0" w:space="0" w:color="auto"/>
      </w:divBdr>
    </w:div>
    <w:div w:id="1007446582">
      <w:bodyDiv w:val="1"/>
      <w:marLeft w:val="0"/>
      <w:marRight w:val="0"/>
      <w:marTop w:val="0"/>
      <w:marBottom w:val="0"/>
      <w:divBdr>
        <w:top w:val="none" w:sz="0" w:space="0" w:color="auto"/>
        <w:left w:val="none" w:sz="0" w:space="0" w:color="auto"/>
        <w:bottom w:val="none" w:sz="0" w:space="0" w:color="auto"/>
        <w:right w:val="none" w:sz="0" w:space="0" w:color="auto"/>
      </w:divBdr>
    </w:div>
    <w:div w:id="1040473165">
      <w:bodyDiv w:val="1"/>
      <w:marLeft w:val="0"/>
      <w:marRight w:val="0"/>
      <w:marTop w:val="0"/>
      <w:marBottom w:val="0"/>
      <w:divBdr>
        <w:top w:val="none" w:sz="0" w:space="0" w:color="auto"/>
        <w:left w:val="none" w:sz="0" w:space="0" w:color="auto"/>
        <w:bottom w:val="none" w:sz="0" w:space="0" w:color="auto"/>
        <w:right w:val="none" w:sz="0" w:space="0" w:color="auto"/>
      </w:divBdr>
    </w:div>
    <w:div w:id="1070888287">
      <w:bodyDiv w:val="1"/>
      <w:marLeft w:val="0"/>
      <w:marRight w:val="0"/>
      <w:marTop w:val="0"/>
      <w:marBottom w:val="0"/>
      <w:divBdr>
        <w:top w:val="none" w:sz="0" w:space="0" w:color="auto"/>
        <w:left w:val="none" w:sz="0" w:space="0" w:color="auto"/>
        <w:bottom w:val="none" w:sz="0" w:space="0" w:color="auto"/>
        <w:right w:val="none" w:sz="0" w:space="0" w:color="auto"/>
      </w:divBdr>
    </w:div>
    <w:div w:id="1083143582">
      <w:bodyDiv w:val="1"/>
      <w:marLeft w:val="0"/>
      <w:marRight w:val="0"/>
      <w:marTop w:val="0"/>
      <w:marBottom w:val="0"/>
      <w:divBdr>
        <w:top w:val="none" w:sz="0" w:space="0" w:color="auto"/>
        <w:left w:val="none" w:sz="0" w:space="0" w:color="auto"/>
        <w:bottom w:val="none" w:sz="0" w:space="0" w:color="auto"/>
        <w:right w:val="none" w:sz="0" w:space="0" w:color="auto"/>
      </w:divBdr>
    </w:div>
    <w:div w:id="1114833852">
      <w:bodyDiv w:val="1"/>
      <w:marLeft w:val="0"/>
      <w:marRight w:val="0"/>
      <w:marTop w:val="0"/>
      <w:marBottom w:val="0"/>
      <w:divBdr>
        <w:top w:val="none" w:sz="0" w:space="0" w:color="auto"/>
        <w:left w:val="none" w:sz="0" w:space="0" w:color="auto"/>
        <w:bottom w:val="none" w:sz="0" w:space="0" w:color="auto"/>
        <w:right w:val="none" w:sz="0" w:space="0" w:color="auto"/>
      </w:divBdr>
    </w:div>
    <w:div w:id="1148590018">
      <w:bodyDiv w:val="1"/>
      <w:marLeft w:val="0"/>
      <w:marRight w:val="0"/>
      <w:marTop w:val="0"/>
      <w:marBottom w:val="0"/>
      <w:divBdr>
        <w:top w:val="none" w:sz="0" w:space="0" w:color="auto"/>
        <w:left w:val="none" w:sz="0" w:space="0" w:color="auto"/>
        <w:bottom w:val="none" w:sz="0" w:space="0" w:color="auto"/>
        <w:right w:val="none" w:sz="0" w:space="0" w:color="auto"/>
      </w:divBdr>
    </w:div>
    <w:div w:id="1160345281">
      <w:bodyDiv w:val="1"/>
      <w:marLeft w:val="0"/>
      <w:marRight w:val="0"/>
      <w:marTop w:val="0"/>
      <w:marBottom w:val="0"/>
      <w:divBdr>
        <w:top w:val="none" w:sz="0" w:space="0" w:color="auto"/>
        <w:left w:val="none" w:sz="0" w:space="0" w:color="auto"/>
        <w:bottom w:val="none" w:sz="0" w:space="0" w:color="auto"/>
        <w:right w:val="none" w:sz="0" w:space="0" w:color="auto"/>
      </w:divBdr>
    </w:div>
    <w:div w:id="1209419546">
      <w:bodyDiv w:val="1"/>
      <w:marLeft w:val="0"/>
      <w:marRight w:val="0"/>
      <w:marTop w:val="0"/>
      <w:marBottom w:val="0"/>
      <w:divBdr>
        <w:top w:val="none" w:sz="0" w:space="0" w:color="auto"/>
        <w:left w:val="none" w:sz="0" w:space="0" w:color="auto"/>
        <w:bottom w:val="none" w:sz="0" w:space="0" w:color="auto"/>
        <w:right w:val="none" w:sz="0" w:space="0" w:color="auto"/>
      </w:divBdr>
    </w:div>
    <w:div w:id="1268462664">
      <w:bodyDiv w:val="1"/>
      <w:marLeft w:val="0"/>
      <w:marRight w:val="0"/>
      <w:marTop w:val="0"/>
      <w:marBottom w:val="0"/>
      <w:divBdr>
        <w:top w:val="none" w:sz="0" w:space="0" w:color="auto"/>
        <w:left w:val="none" w:sz="0" w:space="0" w:color="auto"/>
        <w:bottom w:val="none" w:sz="0" w:space="0" w:color="auto"/>
        <w:right w:val="none" w:sz="0" w:space="0" w:color="auto"/>
      </w:divBdr>
    </w:div>
    <w:div w:id="1313486785">
      <w:bodyDiv w:val="1"/>
      <w:marLeft w:val="0"/>
      <w:marRight w:val="0"/>
      <w:marTop w:val="0"/>
      <w:marBottom w:val="0"/>
      <w:divBdr>
        <w:top w:val="none" w:sz="0" w:space="0" w:color="auto"/>
        <w:left w:val="none" w:sz="0" w:space="0" w:color="auto"/>
        <w:bottom w:val="none" w:sz="0" w:space="0" w:color="auto"/>
        <w:right w:val="none" w:sz="0" w:space="0" w:color="auto"/>
      </w:divBdr>
    </w:div>
    <w:div w:id="1347252240">
      <w:bodyDiv w:val="1"/>
      <w:marLeft w:val="0"/>
      <w:marRight w:val="0"/>
      <w:marTop w:val="0"/>
      <w:marBottom w:val="0"/>
      <w:divBdr>
        <w:top w:val="none" w:sz="0" w:space="0" w:color="auto"/>
        <w:left w:val="none" w:sz="0" w:space="0" w:color="auto"/>
        <w:bottom w:val="none" w:sz="0" w:space="0" w:color="auto"/>
        <w:right w:val="none" w:sz="0" w:space="0" w:color="auto"/>
      </w:divBdr>
    </w:div>
    <w:div w:id="1377700174">
      <w:bodyDiv w:val="1"/>
      <w:marLeft w:val="0"/>
      <w:marRight w:val="0"/>
      <w:marTop w:val="0"/>
      <w:marBottom w:val="0"/>
      <w:divBdr>
        <w:top w:val="none" w:sz="0" w:space="0" w:color="auto"/>
        <w:left w:val="none" w:sz="0" w:space="0" w:color="auto"/>
        <w:bottom w:val="none" w:sz="0" w:space="0" w:color="auto"/>
        <w:right w:val="none" w:sz="0" w:space="0" w:color="auto"/>
      </w:divBdr>
    </w:div>
    <w:div w:id="1428766347">
      <w:bodyDiv w:val="1"/>
      <w:marLeft w:val="0"/>
      <w:marRight w:val="0"/>
      <w:marTop w:val="0"/>
      <w:marBottom w:val="0"/>
      <w:divBdr>
        <w:top w:val="none" w:sz="0" w:space="0" w:color="auto"/>
        <w:left w:val="none" w:sz="0" w:space="0" w:color="auto"/>
        <w:bottom w:val="none" w:sz="0" w:space="0" w:color="auto"/>
        <w:right w:val="none" w:sz="0" w:space="0" w:color="auto"/>
      </w:divBdr>
    </w:div>
    <w:div w:id="1434203976">
      <w:bodyDiv w:val="1"/>
      <w:marLeft w:val="0"/>
      <w:marRight w:val="0"/>
      <w:marTop w:val="0"/>
      <w:marBottom w:val="0"/>
      <w:divBdr>
        <w:top w:val="none" w:sz="0" w:space="0" w:color="auto"/>
        <w:left w:val="none" w:sz="0" w:space="0" w:color="auto"/>
        <w:bottom w:val="none" w:sz="0" w:space="0" w:color="auto"/>
        <w:right w:val="none" w:sz="0" w:space="0" w:color="auto"/>
      </w:divBdr>
    </w:div>
    <w:div w:id="1476993259">
      <w:bodyDiv w:val="1"/>
      <w:marLeft w:val="0"/>
      <w:marRight w:val="0"/>
      <w:marTop w:val="0"/>
      <w:marBottom w:val="0"/>
      <w:divBdr>
        <w:top w:val="none" w:sz="0" w:space="0" w:color="auto"/>
        <w:left w:val="none" w:sz="0" w:space="0" w:color="auto"/>
        <w:bottom w:val="none" w:sz="0" w:space="0" w:color="auto"/>
        <w:right w:val="none" w:sz="0" w:space="0" w:color="auto"/>
      </w:divBdr>
    </w:div>
    <w:div w:id="1584945537">
      <w:bodyDiv w:val="1"/>
      <w:marLeft w:val="0"/>
      <w:marRight w:val="0"/>
      <w:marTop w:val="0"/>
      <w:marBottom w:val="0"/>
      <w:divBdr>
        <w:top w:val="none" w:sz="0" w:space="0" w:color="auto"/>
        <w:left w:val="none" w:sz="0" w:space="0" w:color="auto"/>
        <w:bottom w:val="none" w:sz="0" w:space="0" w:color="auto"/>
        <w:right w:val="none" w:sz="0" w:space="0" w:color="auto"/>
      </w:divBdr>
    </w:div>
    <w:div w:id="1686860767">
      <w:bodyDiv w:val="1"/>
      <w:marLeft w:val="0"/>
      <w:marRight w:val="0"/>
      <w:marTop w:val="0"/>
      <w:marBottom w:val="0"/>
      <w:divBdr>
        <w:top w:val="none" w:sz="0" w:space="0" w:color="auto"/>
        <w:left w:val="none" w:sz="0" w:space="0" w:color="auto"/>
        <w:bottom w:val="none" w:sz="0" w:space="0" w:color="auto"/>
        <w:right w:val="none" w:sz="0" w:space="0" w:color="auto"/>
      </w:divBdr>
    </w:div>
    <w:div w:id="1687439331">
      <w:bodyDiv w:val="1"/>
      <w:marLeft w:val="0"/>
      <w:marRight w:val="0"/>
      <w:marTop w:val="0"/>
      <w:marBottom w:val="0"/>
      <w:divBdr>
        <w:top w:val="none" w:sz="0" w:space="0" w:color="auto"/>
        <w:left w:val="none" w:sz="0" w:space="0" w:color="auto"/>
        <w:bottom w:val="none" w:sz="0" w:space="0" w:color="auto"/>
        <w:right w:val="none" w:sz="0" w:space="0" w:color="auto"/>
      </w:divBdr>
    </w:div>
    <w:div w:id="1694844895">
      <w:bodyDiv w:val="1"/>
      <w:marLeft w:val="0"/>
      <w:marRight w:val="0"/>
      <w:marTop w:val="0"/>
      <w:marBottom w:val="0"/>
      <w:divBdr>
        <w:top w:val="none" w:sz="0" w:space="0" w:color="auto"/>
        <w:left w:val="none" w:sz="0" w:space="0" w:color="auto"/>
        <w:bottom w:val="none" w:sz="0" w:space="0" w:color="auto"/>
        <w:right w:val="none" w:sz="0" w:space="0" w:color="auto"/>
      </w:divBdr>
    </w:div>
    <w:div w:id="1697652276">
      <w:bodyDiv w:val="1"/>
      <w:marLeft w:val="0"/>
      <w:marRight w:val="0"/>
      <w:marTop w:val="0"/>
      <w:marBottom w:val="0"/>
      <w:divBdr>
        <w:top w:val="none" w:sz="0" w:space="0" w:color="auto"/>
        <w:left w:val="none" w:sz="0" w:space="0" w:color="auto"/>
        <w:bottom w:val="none" w:sz="0" w:space="0" w:color="auto"/>
        <w:right w:val="none" w:sz="0" w:space="0" w:color="auto"/>
      </w:divBdr>
    </w:div>
    <w:div w:id="1712072689">
      <w:bodyDiv w:val="1"/>
      <w:marLeft w:val="0"/>
      <w:marRight w:val="0"/>
      <w:marTop w:val="0"/>
      <w:marBottom w:val="0"/>
      <w:divBdr>
        <w:top w:val="none" w:sz="0" w:space="0" w:color="auto"/>
        <w:left w:val="none" w:sz="0" w:space="0" w:color="auto"/>
        <w:bottom w:val="none" w:sz="0" w:space="0" w:color="auto"/>
        <w:right w:val="none" w:sz="0" w:space="0" w:color="auto"/>
      </w:divBdr>
    </w:div>
    <w:div w:id="1716805771">
      <w:bodyDiv w:val="1"/>
      <w:marLeft w:val="0"/>
      <w:marRight w:val="0"/>
      <w:marTop w:val="0"/>
      <w:marBottom w:val="0"/>
      <w:divBdr>
        <w:top w:val="none" w:sz="0" w:space="0" w:color="auto"/>
        <w:left w:val="none" w:sz="0" w:space="0" w:color="auto"/>
        <w:bottom w:val="none" w:sz="0" w:space="0" w:color="auto"/>
        <w:right w:val="none" w:sz="0" w:space="0" w:color="auto"/>
      </w:divBdr>
    </w:div>
    <w:div w:id="1726877570">
      <w:bodyDiv w:val="1"/>
      <w:marLeft w:val="0"/>
      <w:marRight w:val="0"/>
      <w:marTop w:val="0"/>
      <w:marBottom w:val="0"/>
      <w:divBdr>
        <w:top w:val="none" w:sz="0" w:space="0" w:color="auto"/>
        <w:left w:val="none" w:sz="0" w:space="0" w:color="auto"/>
        <w:bottom w:val="none" w:sz="0" w:space="0" w:color="auto"/>
        <w:right w:val="none" w:sz="0" w:space="0" w:color="auto"/>
      </w:divBdr>
    </w:div>
    <w:div w:id="1746148479">
      <w:bodyDiv w:val="1"/>
      <w:marLeft w:val="0"/>
      <w:marRight w:val="0"/>
      <w:marTop w:val="0"/>
      <w:marBottom w:val="0"/>
      <w:divBdr>
        <w:top w:val="none" w:sz="0" w:space="0" w:color="auto"/>
        <w:left w:val="none" w:sz="0" w:space="0" w:color="auto"/>
        <w:bottom w:val="none" w:sz="0" w:space="0" w:color="auto"/>
        <w:right w:val="none" w:sz="0" w:space="0" w:color="auto"/>
      </w:divBdr>
    </w:div>
    <w:div w:id="1805804310">
      <w:bodyDiv w:val="1"/>
      <w:marLeft w:val="0"/>
      <w:marRight w:val="0"/>
      <w:marTop w:val="0"/>
      <w:marBottom w:val="0"/>
      <w:divBdr>
        <w:top w:val="none" w:sz="0" w:space="0" w:color="auto"/>
        <w:left w:val="none" w:sz="0" w:space="0" w:color="auto"/>
        <w:bottom w:val="none" w:sz="0" w:space="0" w:color="auto"/>
        <w:right w:val="none" w:sz="0" w:space="0" w:color="auto"/>
      </w:divBdr>
    </w:div>
    <w:div w:id="1876503839">
      <w:bodyDiv w:val="1"/>
      <w:marLeft w:val="0"/>
      <w:marRight w:val="0"/>
      <w:marTop w:val="0"/>
      <w:marBottom w:val="0"/>
      <w:divBdr>
        <w:top w:val="none" w:sz="0" w:space="0" w:color="auto"/>
        <w:left w:val="none" w:sz="0" w:space="0" w:color="auto"/>
        <w:bottom w:val="none" w:sz="0" w:space="0" w:color="auto"/>
        <w:right w:val="none" w:sz="0" w:space="0" w:color="auto"/>
      </w:divBdr>
    </w:div>
    <w:div w:id="1899854456">
      <w:bodyDiv w:val="1"/>
      <w:marLeft w:val="0"/>
      <w:marRight w:val="0"/>
      <w:marTop w:val="0"/>
      <w:marBottom w:val="0"/>
      <w:divBdr>
        <w:top w:val="none" w:sz="0" w:space="0" w:color="auto"/>
        <w:left w:val="none" w:sz="0" w:space="0" w:color="auto"/>
        <w:bottom w:val="none" w:sz="0" w:space="0" w:color="auto"/>
        <w:right w:val="none" w:sz="0" w:space="0" w:color="auto"/>
      </w:divBdr>
    </w:div>
    <w:div w:id="1924290263">
      <w:bodyDiv w:val="1"/>
      <w:marLeft w:val="0"/>
      <w:marRight w:val="0"/>
      <w:marTop w:val="0"/>
      <w:marBottom w:val="0"/>
      <w:divBdr>
        <w:top w:val="none" w:sz="0" w:space="0" w:color="auto"/>
        <w:left w:val="none" w:sz="0" w:space="0" w:color="auto"/>
        <w:bottom w:val="none" w:sz="0" w:space="0" w:color="auto"/>
        <w:right w:val="none" w:sz="0" w:space="0" w:color="auto"/>
      </w:divBdr>
    </w:div>
    <w:div w:id="1980920856">
      <w:bodyDiv w:val="1"/>
      <w:marLeft w:val="0"/>
      <w:marRight w:val="0"/>
      <w:marTop w:val="0"/>
      <w:marBottom w:val="0"/>
      <w:divBdr>
        <w:top w:val="none" w:sz="0" w:space="0" w:color="auto"/>
        <w:left w:val="none" w:sz="0" w:space="0" w:color="auto"/>
        <w:bottom w:val="none" w:sz="0" w:space="0" w:color="auto"/>
        <w:right w:val="none" w:sz="0" w:space="0" w:color="auto"/>
      </w:divBdr>
    </w:div>
    <w:div w:id="2037847068">
      <w:bodyDiv w:val="1"/>
      <w:marLeft w:val="0"/>
      <w:marRight w:val="0"/>
      <w:marTop w:val="0"/>
      <w:marBottom w:val="0"/>
      <w:divBdr>
        <w:top w:val="none" w:sz="0" w:space="0" w:color="auto"/>
        <w:left w:val="none" w:sz="0" w:space="0" w:color="auto"/>
        <w:bottom w:val="none" w:sz="0" w:space="0" w:color="auto"/>
        <w:right w:val="none" w:sz="0" w:space="0" w:color="auto"/>
      </w:divBdr>
    </w:div>
    <w:div w:id="2101682005">
      <w:bodyDiv w:val="1"/>
      <w:marLeft w:val="0"/>
      <w:marRight w:val="0"/>
      <w:marTop w:val="0"/>
      <w:marBottom w:val="0"/>
      <w:divBdr>
        <w:top w:val="none" w:sz="0" w:space="0" w:color="auto"/>
        <w:left w:val="none" w:sz="0" w:space="0" w:color="auto"/>
        <w:bottom w:val="none" w:sz="0" w:space="0" w:color="auto"/>
        <w:right w:val="none" w:sz="0" w:space="0" w:color="auto"/>
      </w:divBdr>
    </w:div>
    <w:div w:id="212835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vita.patel\OneDrive%20-%20National%20Grid\Grid%20Code\3.%20Grid%20Code%20Modifications\GC0137\Meeting%20documents%20and%20summery%20papers\Meeting%206\Grid%20Code%20Alternative%20and%20Workgroup%20Voting.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178B3-E957-4977-9B1F-5094056EE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97b6fe81-1556-4112-94ca-31043ca39b71"/>
    <ds:schemaRef ds:uri="http://purl.org/dc/dcmitype/"/>
    <ds:schemaRef ds:uri="http://schemas.openxmlformats.org/package/2006/metadata/core-properties"/>
    <ds:schemaRef ds:uri="dec74c4c-1639-4502-8f90-b4ce03410dfb"/>
    <ds:schemaRef ds:uri="http://www.w3.org/XML/1998/namespace"/>
  </ds:schemaRefs>
</ds:datastoreItem>
</file>

<file path=customXml/itemProps4.xml><?xml version="1.0" encoding="utf-8"?>
<ds:datastoreItem xmlns:ds="http://schemas.openxmlformats.org/officeDocument/2006/customXml" ds:itemID="{CBC543A5-B9CB-49CC-A24D-C53F7F69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Grid Code Alternative and Workgroup Voting.dotx</Template>
  <TotalTime>341</TotalTime>
  <Pages>11</Pages>
  <Words>3295</Words>
  <Characters>18785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Patel (ESO), Kavita</dc:creator>
  <cp:keywords/>
  <dc:description/>
  <cp:lastModifiedBy>Patel (ESO), Kavita</cp:lastModifiedBy>
  <cp:revision>175</cp:revision>
  <dcterms:created xsi:type="dcterms:W3CDTF">2021-06-14T12:32:00Z</dcterms:created>
  <dcterms:modified xsi:type="dcterms:W3CDTF">2021-06-22T09:42:00Z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