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564F7" w14:textId="0DE325D1" w:rsidR="005C6B71" w:rsidRDefault="00CE18E9">
      <w:pPr>
        <w:spacing w:before="72"/>
        <w:ind w:left="121"/>
        <w:rPr>
          <w:b/>
          <w:sz w:val="45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21F861AA" wp14:editId="50C77420">
            <wp:simplePos x="0" y="0"/>
            <wp:positionH relativeFrom="page">
              <wp:posOffset>6873963</wp:posOffset>
            </wp:positionH>
            <wp:positionV relativeFrom="page">
              <wp:posOffset>6703760</wp:posOffset>
            </wp:positionV>
            <wp:extent cx="228650" cy="2286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 wp14:anchorId="0EBEC067" wp14:editId="46E7DB8D">
            <wp:simplePos x="0" y="0"/>
            <wp:positionH relativeFrom="page">
              <wp:posOffset>6733793</wp:posOffset>
            </wp:positionH>
            <wp:positionV relativeFrom="page">
              <wp:posOffset>7514732</wp:posOffset>
            </wp:positionV>
            <wp:extent cx="228650" cy="22865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2"/>
          <w:sz w:val="45"/>
        </w:rPr>
        <w:t xml:space="preserve">GC0149 </w:t>
      </w:r>
      <w:r>
        <w:rPr>
          <w:b/>
          <w:sz w:val="45"/>
        </w:rPr>
        <w:t>Legal</w:t>
      </w:r>
      <w:r>
        <w:rPr>
          <w:b/>
          <w:spacing w:val="-81"/>
          <w:sz w:val="45"/>
        </w:rPr>
        <w:t xml:space="preserve"> </w:t>
      </w:r>
      <w:r>
        <w:rPr>
          <w:b/>
          <w:spacing w:val="8"/>
          <w:sz w:val="45"/>
        </w:rPr>
        <w:t>Text</w:t>
      </w:r>
    </w:p>
    <w:p w14:paraId="1C5F04D7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04496CEC" w14:textId="77777777" w:rsidR="005C6B71" w:rsidRDefault="005C6B71">
      <w:pPr>
        <w:pStyle w:val="BodyText"/>
        <w:spacing w:before="0"/>
        <w:ind w:left="0"/>
        <w:rPr>
          <w:b/>
          <w:sz w:val="26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45223A66" w14:textId="77777777">
        <w:trPr>
          <w:trHeight w:val="524"/>
        </w:trPr>
        <w:tc>
          <w:tcPr>
            <w:tcW w:w="9036" w:type="dxa"/>
          </w:tcPr>
          <w:p w14:paraId="0FE451C9" w14:textId="77777777" w:rsidR="005C6B71" w:rsidRDefault="00CE18E9">
            <w:pPr>
              <w:pStyle w:val="TableParagraph"/>
              <w:spacing w:before="125"/>
              <w:ind w:left="1805" w:right="1786"/>
              <w:jc w:val="center"/>
              <w:rPr>
                <w:sz w:val="24"/>
              </w:rPr>
            </w:pPr>
            <w:r>
              <w:rPr>
                <w:sz w:val="24"/>
              </w:rPr>
              <w:t>P – Preface</w:t>
            </w:r>
          </w:p>
        </w:tc>
      </w:tr>
      <w:tr w:rsidR="005C6B71" w14:paraId="76A60A05" w14:textId="77777777">
        <w:trPr>
          <w:trHeight w:val="1725"/>
        </w:trPr>
        <w:tc>
          <w:tcPr>
            <w:tcW w:w="9036" w:type="dxa"/>
          </w:tcPr>
          <w:p w14:paraId="4D27459A" w14:textId="77777777" w:rsidR="005C6B71" w:rsidRDefault="00CE18E9">
            <w:pPr>
              <w:pStyle w:val="TableParagraph"/>
              <w:spacing w:line="261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P.2. The Grid Code is designed to: […] (iv) efficiently discharge the obligations imposed upon the licensee by this license and to comply with the </w:t>
            </w:r>
            <w:r>
              <w:rPr>
                <w:b/>
                <w:color w:val="FF0000"/>
                <w:sz w:val="24"/>
              </w:rPr>
              <w:t xml:space="preserve">Electricity Regulation </w:t>
            </w:r>
            <w:r>
              <w:rPr>
                <w:sz w:val="24"/>
              </w:rPr>
              <w:t xml:space="preserve">and any relevant </w:t>
            </w:r>
            <w:r>
              <w:rPr>
                <w:b/>
                <w:color w:val="FF0000"/>
                <w:sz w:val="24"/>
              </w:rPr>
              <w:t xml:space="preserve">Legally Binding Decisions of the European Commission and/or the Agency </w:t>
            </w:r>
            <w:r>
              <w:rPr>
                <w:strike/>
                <w:color w:val="FF0000"/>
                <w:sz w:val="24"/>
              </w:rPr>
              <w:t>legally binding decisions of the European Commission and/or the Agency</w:t>
            </w:r>
            <w:r>
              <w:rPr>
                <w:sz w:val="24"/>
              </w:rPr>
              <w:t>.</w:t>
            </w:r>
          </w:p>
        </w:tc>
      </w:tr>
    </w:tbl>
    <w:p w14:paraId="5ADB634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D7D094B" w14:textId="5E2E6936" w:rsidR="005C6B71" w:rsidRDefault="006610A3">
      <w:pPr>
        <w:pStyle w:val="BodyText"/>
        <w:spacing w:before="3" w:after="1"/>
        <w:ind w:left="0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E8989" wp14:editId="032EC510">
                <wp:simplePos x="0" y="0"/>
                <wp:positionH relativeFrom="page">
                  <wp:posOffset>5270500</wp:posOffset>
                </wp:positionH>
                <wp:positionV relativeFrom="page">
                  <wp:posOffset>6705600</wp:posOffset>
                </wp:positionV>
                <wp:extent cx="2286000" cy="1035050"/>
                <wp:effectExtent l="0" t="0" r="19050" b="12700"/>
                <wp:wrapNone/>
                <wp:docPr id="4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350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659F0" w14:textId="4A87D8F4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(1)</w:t>
                            </w:r>
                          </w:p>
                          <w:p w14:paraId="60D52B1F" w14:textId="4CB7CA3E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07:36:37</w:t>
                            </w:r>
                          </w:p>
                          <w:p w14:paraId="6CE4236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072FB3F0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 delete </w:t>
                            </w:r>
                            <w:proofErr w:type="gramStart"/>
                            <w:r>
                              <w:t>the ;</w:t>
                            </w:r>
                            <w:proofErr w:type="gramEnd"/>
                          </w:p>
                          <w:p w14:paraId="4C16BF99" w14:textId="5024B121" w:rsidR="005C6B71" w:rsidRDefault="00CE18E9">
                            <w:pPr>
                              <w:pStyle w:val="BodyText"/>
                            </w:pPr>
                            <w:r>
                              <w:t xml:space="preserve"> OC2.4.2.3 or a Transmission  </w:t>
                            </w:r>
                            <w:r w:rsidR="007153CE">
                              <w:br/>
                            </w:r>
                            <w:r w:rsidR="007153CE" w:rsidRPr="00B76E0C">
                              <w:rPr>
                                <w:b/>
                                <w:color w:val="FF0000"/>
                              </w:rPr>
                              <w:t>Deleted</w:t>
                            </w:r>
                            <w:r w:rsidRPr="00B76E0C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E8989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415pt;margin-top:528pt;width:180pt;height:81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8A659F0" w14:textId="4A87D8F4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(1)</w:t>
                      </w:r>
                    </w:p>
                    <w:p w14:paraId="60D52B1F" w14:textId="4CB7CA3E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07:36:37</w:t>
                      </w:r>
                    </w:p>
                    <w:p w14:paraId="6CE4236B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072FB3F0" w14:textId="77777777" w:rsidR="005C6B71" w:rsidRDefault="00CE18E9">
                      <w:pPr>
                        <w:pStyle w:val="BodyText"/>
                      </w:pPr>
                      <w:r>
                        <w:t xml:space="preserve"> delete </w:t>
                      </w:r>
                      <w:proofErr w:type="gramStart"/>
                      <w:r>
                        <w:t>the ;</w:t>
                      </w:r>
                      <w:proofErr w:type="gramEnd"/>
                    </w:p>
                    <w:p w14:paraId="4C16BF99" w14:textId="5024B121" w:rsidR="005C6B71" w:rsidRDefault="00CE18E9">
                      <w:pPr>
                        <w:pStyle w:val="BodyText"/>
                      </w:pPr>
                      <w:r>
                        <w:t xml:space="preserve"> OC2.4.2.3 or a Transmission  </w:t>
                      </w:r>
                      <w:r w:rsidR="007153CE">
                        <w:br/>
                      </w:r>
                      <w:r w:rsidR="007153CE" w:rsidRPr="00B76E0C">
                        <w:rPr>
                          <w:b/>
                          <w:color w:val="FF0000"/>
                        </w:rPr>
                        <w:t>Deleted</w:t>
                      </w:r>
                      <w:r w:rsidRPr="00B76E0C">
                        <w:rPr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3F3A6125" w14:textId="77777777">
        <w:trPr>
          <w:trHeight w:val="524"/>
        </w:trPr>
        <w:tc>
          <w:tcPr>
            <w:tcW w:w="9036" w:type="dxa"/>
          </w:tcPr>
          <w:p w14:paraId="30DA3BF1" w14:textId="77777777" w:rsidR="005C6B71" w:rsidRDefault="00CE18E9">
            <w:pPr>
              <w:pStyle w:val="TableParagraph"/>
              <w:ind w:left="1805" w:right="1786"/>
              <w:jc w:val="center"/>
              <w:rPr>
                <w:sz w:val="24"/>
              </w:rPr>
            </w:pPr>
            <w:r>
              <w:rPr>
                <w:sz w:val="24"/>
              </w:rPr>
              <w:t>GD – Glossary  &amp; Definitions</w:t>
            </w:r>
          </w:p>
        </w:tc>
      </w:tr>
      <w:tr w:rsidR="005C6B71" w14:paraId="49A1D10B" w14:textId="77777777">
        <w:trPr>
          <w:trHeight w:val="2030"/>
        </w:trPr>
        <w:tc>
          <w:tcPr>
            <w:tcW w:w="9036" w:type="dxa"/>
          </w:tcPr>
          <w:p w14:paraId="3DADA50E" w14:textId="77777777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b/>
                <w:sz w:val="24"/>
              </w:rPr>
              <w:t>Authorised Certifier</w:t>
            </w:r>
            <w:r>
              <w:rPr>
                <w:sz w:val="24"/>
              </w:rPr>
              <w:t xml:space="preserve">: An entity that issues </w:t>
            </w:r>
            <w:r>
              <w:rPr>
                <w:b/>
                <w:sz w:val="24"/>
              </w:rPr>
              <w:t xml:space="preserve">Equipment Certificates </w:t>
            </w:r>
            <w:r>
              <w:rPr>
                <w:sz w:val="24"/>
              </w:rPr>
              <w:t xml:space="preserve">and </w:t>
            </w:r>
            <w:r>
              <w:rPr>
                <w:b/>
                <w:sz w:val="24"/>
              </w:rPr>
              <w:t xml:space="preserve">Power Generating Module Documents </w:t>
            </w:r>
            <w:r>
              <w:rPr>
                <w:sz w:val="24"/>
              </w:rPr>
              <w:t xml:space="preserve">and whose accreditation is given by the </w:t>
            </w:r>
            <w:r>
              <w:rPr>
                <w:strike/>
                <w:color w:val="FF0000"/>
                <w:sz w:val="24"/>
              </w:rPr>
              <w:t>national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affiliate of the European cooperation for Accreditation (‘EA’), established in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accordance with Regulation (EC) No 765/2008 of the European Parliament and of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the Council </w:t>
            </w:r>
            <w:proofErr w:type="gramStart"/>
            <w:r>
              <w:rPr>
                <w:strike/>
                <w:color w:val="FF0000"/>
                <w:sz w:val="24"/>
              </w:rPr>
              <w:t>( 1</w:t>
            </w:r>
            <w:proofErr w:type="gramEnd"/>
            <w:r>
              <w:rPr>
                <w:strike/>
                <w:color w:val="FF0000"/>
                <w:sz w:val="24"/>
              </w:rPr>
              <w:t xml:space="preserve"> ). </w:t>
            </w:r>
            <w:r>
              <w:rPr>
                <w:color w:val="FF0000"/>
                <w:sz w:val="24"/>
              </w:rPr>
              <w:t>United Kingdom Accreditation Service or such other body as may be established from time to time to carry out the function of accreditation.</w:t>
            </w:r>
          </w:p>
        </w:tc>
      </w:tr>
      <w:tr w:rsidR="005C6B71" w14:paraId="4CB93E82" w14:textId="77777777">
        <w:trPr>
          <w:trHeight w:val="2334"/>
        </w:trPr>
        <w:tc>
          <w:tcPr>
            <w:tcW w:w="9036" w:type="dxa"/>
          </w:tcPr>
          <w:p w14:paraId="5FDD6D5C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Closed </w:t>
            </w:r>
            <w:r>
              <w:rPr>
                <w:b/>
                <w:sz w:val="24"/>
              </w:rPr>
              <w:t xml:space="preserve">Distribution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b/>
                <w:sz w:val="24"/>
              </w:rPr>
              <w:t xml:space="preserve">or </w:t>
            </w:r>
            <w:r>
              <w:rPr>
                <w:b/>
                <w:spacing w:val="2"/>
                <w:sz w:val="24"/>
              </w:rPr>
              <w:t xml:space="preserve">CDSO: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distribution </w:t>
            </w:r>
            <w:r>
              <w:rPr>
                <w:spacing w:val="-3"/>
                <w:sz w:val="24"/>
              </w:rPr>
              <w:t xml:space="preserve">system classified  </w:t>
            </w:r>
            <w:r>
              <w:rPr>
                <w:strike/>
                <w:color w:val="FF0000"/>
                <w:spacing w:val="-5"/>
                <w:sz w:val="24"/>
              </w:rPr>
              <w:t>pursuant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to Article </w:t>
            </w:r>
            <w:r>
              <w:rPr>
                <w:strike/>
                <w:color w:val="FF0000"/>
                <w:spacing w:val="-3"/>
                <w:sz w:val="24"/>
              </w:rPr>
              <w:t xml:space="preserve">28 of </w:t>
            </w:r>
            <w:r>
              <w:rPr>
                <w:strike/>
                <w:color w:val="FF0000"/>
                <w:sz w:val="24"/>
              </w:rPr>
              <w:t xml:space="preserve">Directive </w:t>
            </w:r>
            <w:r>
              <w:rPr>
                <w:strike/>
                <w:color w:val="FF0000"/>
                <w:spacing w:val="-5"/>
                <w:sz w:val="24"/>
              </w:rPr>
              <w:t>2009/72/EC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Closed </w:t>
            </w:r>
            <w:r>
              <w:rPr>
                <w:b/>
                <w:sz w:val="24"/>
              </w:rPr>
              <w:t xml:space="preserve">Distribution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3"/>
                <w:sz w:val="24"/>
              </w:rPr>
              <w:t xml:space="preserve">by the </w:t>
            </w:r>
            <w:r>
              <w:rPr>
                <w:b/>
                <w:sz w:val="24"/>
              </w:rPr>
              <w:t xml:space="preserve">Authority </w:t>
            </w:r>
            <w:r>
              <w:rPr>
                <w:sz w:val="24"/>
              </w:rPr>
              <w:t xml:space="preserve">which </w:t>
            </w:r>
            <w:r>
              <w:rPr>
                <w:spacing w:val="-5"/>
                <w:sz w:val="24"/>
              </w:rPr>
              <w:t xml:space="preserve">distributes </w:t>
            </w:r>
            <w:r>
              <w:rPr>
                <w:sz w:val="24"/>
              </w:rPr>
              <w:t xml:space="preserve">electricity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geographically </w:t>
            </w:r>
            <w:r>
              <w:rPr>
                <w:sz w:val="24"/>
              </w:rPr>
              <w:t xml:space="preserve">confined </w:t>
            </w:r>
            <w:r>
              <w:rPr>
                <w:spacing w:val="-5"/>
                <w:sz w:val="24"/>
              </w:rPr>
              <w:t xml:space="preserve">industrial, </w:t>
            </w:r>
            <w:r>
              <w:rPr>
                <w:sz w:val="24"/>
              </w:rPr>
              <w:t xml:space="preserve">commercial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5"/>
                <w:sz w:val="24"/>
              </w:rPr>
              <w:t xml:space="preserve">shared </w:t>
            </w:r>
            <w:r>
              <w:rPr>
                <w:sz w:val="24"/>
              </w:rPr>
              <w:t xml:space="preserve">services </w:t>
            </w:r>
            <w:r>
              <w:rPr>
                <w:spacing w:val="-5"/>
                <w:sz w:val="24"/>
              </w:rPr>
              <w:t xml:space="preserve">site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does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6"/>
                <w:sz w:val="24"/>
              </w:rPr>
              <w:t xml:space="preserve">supply household </w:t>
            </w:r>
            <w:r>
              <w:rPr>
                <w:b/>
                <w:spacing w:val="-3"/>
                <w:sz w:val="24"/>
              </w:rPr>
              <w:t>Customers</w:t>
            </w:r>
            <w:r>
              <w:rPr>
                <w:spacing w:val="-3"/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 xml:space="preserve">without prejudice </w:t>
            </w:r>
            <w:r>
              <w:rPr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incidental </w:t>
            </w:r>
            <w:r>
              <w:rPr>
                <w:spacing w:val="-5"/>
                <w:sz w:val="24"/>
              </w:rPr>
              <w:t xml:space="preserve">use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sz w:val="24"/>
              </w:rPr>
              <w:t xml:space="preserve">a </w:t>
            </w:r>
            <w:r>
              <w:rPr>
                <w:spacing w:val="-3"/>
                <w:sz w:val="24"/>
              </w:rPr>
              <w:t xml:space="preserve">small number of </w:t>
            </w:r>
            <w:r>
              <w:rPr>
                <w:spacing w:val="-6"/>
                <w:sz w:val="24"/>
              </w:rPr>
              <w:t xml:space="preserve">households </w:t>
            </w:r>
            <w:r>
              <w:rPr>
                <w:spacing w:val="-3"/>
                <w:sz w:val="24"/>
              </w:rPr>
              <w:t xml:space="preserve">located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area served by </w:t>
            </w:r>
            <w:r>
              <w:rPr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with employment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similar </w:t>
            </w:r>
            <w:r>
              <w:rPr>
                <w:spacing w:val="-5"/>
                <w:sz w:val="24"/>
              </w:rPr>
              <w:t xml:space="preserve">associations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owner </w:t>
            </w:r>
            <w:r>
              <w:rPr>
                <w:spacing w:val="-3"/>
                <w:sz w:val="24"/>
              </w:rPr>
              <w:t>of the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System</w:t>
            </w:r>
            <w:r>
              <w:rPr>
                <w:spacing w:val="-4"/>
                <w:sz w:val="24"/>
              </w:rPr>
              <w:t>.</w:t>
            </w:r>
          </w:p>
        </w:tc>
      </w:tr>
      <w:tr w:rsidR="005C6B71" w14:paraId="05FFBD34" w14:textId="77777777">
        <w:trPr>
          <w:trHeight w:val="1437"/>
        </w:trPr>
        <w:tc>
          <w:tcPr>
            <w:tcW w:w="9036" w:type="dxa"/>
          </w:tcPr>
          <w:p w14:paraId="799FE421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>Publisher</w:t>
            </w:r>
            <w:r>
              <w:rPr>
                <w:color w:val="FF0000"/>
                <w:spacing w:val="-3"/>
                <w:sz w:val="24"/>
              </w:rPr>
              <w:t xml:space="preserve">: The </w:t>
            </w:r>
            <w:r>
              <w:rPr>
                <w:color w:val="FF0000"/>
                <w:spacing w:val="-5"/>
                <w:sz w:val="24"/>
              </w:rPr>
              <w:t xml:space="preserve">person </w:t>
            </w:r>
            <w:r>
              <w:rPr>
                <w:color w:val="FF0000"/>
                <w:spacing w:val="-4"/>
                <w:sz w:val="24"/>
              </w:rPr>
              <w:t xml:space="preserve">providing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color w:val="FF0000"/>
                <w:spacing w:val="-4"/>
                <w:sz w:val="24"/>
              </w:rPr>
              <w:t xml:space="preserve">reporting </w:t>
            </w:r>
            <w:r>
              <w:rPr>
                <w:color w:val="FF0000"/>
                <w:sz w:val="24"/>
              </w:rPr>
              <w:t xml:space="preserve">service, </w:t>
            </w:r>
            <w:r>
              <w:rPr>
                <w:color w:val="FF0000"/>
                <w:spacing w:val="-3"/>
                <w:sz w:val="24"/>
              </w:rPr>
              <w:t xml:space="preserve">in </w:t>
            </w:r>
            <w:r>
              <w:rPr>
                <w:color w:val="FF0000"/>
                <w:spacing w:val="-5"/>
                <w:sz w:val="24"/>
              </w:rPr>
              <w:t xml:space="preserve">relation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4"/>
                <w:sz w:val="24"/>
              </w:rPr>
              <w:t xml:space="preserve">data </w:t>
            </w:r>
            <w:r>
              <w:rPr>
                <w:color w:val="FF0000"/>
                <w:sz w:val="24"/>
              </w:rPr>
              <w:t xml:space="preserve">which  </w:t>
            </w:r>
            <w:r>
              <w:rPr>
                <w:color w:val="FF0000"/>
                <w:spacing w:val="-3"/>
                <w:sz w:val="24"/>
              </w:rPr>
              <w:t xml:space="preserve">is </w:t>
            </w:r>
            <w:r>
              <w:rPr>
                <w:color w:val="FF0000"/>
                <w:spacing w:val="-4"/>
                <w:sz w:val="24"/>
              </w:rPr>
              <w:t xml:space="preserve">submitted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color w:val="FF0000"/>
                <w:spacing w:val="-4"/>
                <w:sz w:val="24"/>
              </w:rPr>
              <w:t xml:space="preserve">reporting </w:t>
            </w:r>
            <w:r>
              <w:rPr>
                <w:color w:val="FF0000"/>
                <w:sz w:val="24"/>
              </w:rPr>
              <w:t xml:space="preserve">service </w:t>
            </w:r>
            <w:r>
              <w:rPr>
                <w:color w:val="FF0000"/>
                <w:spacing w:val="-5"/>
                <w:sz w:val="24"/>
              </w:rPr>
              <w:t xml:space="preserve">under </w:t>
            </w:r>
            <w:r>
              <w:rPr>
                <w:color w:val="FF0000"/>
                <w:sz w:val="24"/>
              </w:rPr>
              <w:t>OC2.4.2.3</w:t>
            </w:r>
            <w:r>
              <w:rPr>
                <w:strike/>
                <w:color w:val="FF0000"/>
                <w:sz w:val="24"/>
              </w:rPr>
              <w:t xml:space="preserve">;  </w:t>
            </w:r>
            <w:r>
              <w:rPr>
                <w:color w:val="FF0000"/>
                <w:spacing w:val="-3"/>
                <w:sz w:val="24"/>
              </w:rPr>
              <w:t xml:space="preserve">or </w:t>
            </w:r>
            <w:r>
              <w:rPr>
                <w:color w:val="FF0000"/>
                <w:sz w:val="24"/>
              </w:rPr>
              <w:t xml:space="preserve">a </w:t>
            </w:r>
            <w:r>
              <w:rPr>
                <w:b/>
                <w:color w:val="FF0000"/>
                <w:spacing w:val="-3"/>
                <w:sz w:val="24"/>
              </w:rPr>
              <w:t xml:space="preserve">Transmission </w:t>
            </w:r>
            <w:r>
              <w:rPr>
                <w:b/>
                <w:color w:val="FF0000"/>
                <w:spacing w:val="-5"/>
                <w:sz w:val="24"/>
              </w:rPr>
              <w:t>Licensee</w:t>
            </w:r>
            <w:r>
              <w:rPr>
                <w:color w:val="FF0000"/>
                <w:spacing w:val="-5"/>
                <w:sz w:val="24"/>
              </w:rPr>
              <w:t xml:space="preserve">, </w:t>
            </w:r>
            <w:r>
              <w:rPr>
                <w:color w:val="FF0000"/>
                <w:spacing w:val="-3"/>
                <w:sz w:val="24"/>
              </w:rPr>
              <w:t xml:space="preserve">in </w:t>
            </w:r>
            <w:r>
              <w:rPr>
                <w:color w:val="FF0000"/>
                <w:spacing w:val="-5"/>
                <w:sz w:val="24"/>
              </w:rPr>
              <w:t xml:space="preserve">relation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4"/>
                <w:sz w:val="24"/>
              </w:rPr>
              <w:t xml:space="preserve">data </w:t>
            </w:r>
            <w:r>
              <w:rPr>
                <w:color w:val="FF0000"/>
                <w:sz w:val="24"/>
              </w:rPr>
              <w:t xml:space="preserve">which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pacing w:val="-3"/>
                <w:sz w:val="24"/>
              </w:rPr>
              <w:t xml:space="preserve">Transmission </w:t>
            </w:r>
            <w:r>
              <w:rPr>
                <w:b/>
                <w:color w:val="FF0000"/>
                <w:spacing w:val="-5"/>
                <w:sz w:val="24"/>
              </w:rPr>
              <w:t xml:space="preserve">Licensee </w:t>
            </w:r>
            <w:r>
              <w:rPr>
                <w:color w:val="FF0000"/>
                <w:spacing w:val="-3"/>
                <w:sz w:val="24"/>
              </w:rPr>
              <w:t xml:space="preserve">is </w:t>
            </w:r>
            <w:r>
              <w:rPr>
                <w:color w:val="FF0000"/>
                <w:spacing w:val="-4"/>
                <w:sz w:val="24"/>
              </w:rPr>
              <w:t xml:space="preserve">required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6"/>
                <w:sz w:val="24"/>
              </w:rPr>
              <w:t>publish.</w:t>
            </w:r>
          </w:p>
        </w:tc>
      </w:tr>
      <w:tr w:rsidR="005C6B71" w14:paraId="03899357" w14:textId="77777777">
        <w:trPr>
          <w:trHeight w:val="524"/>
        </w:trPr>
        <w:tc>
          <w:tcPr>
            <w:tcW w:w="9036" w:type="dxa"/>
          </w:tcPr>
          <w:p w14:paraId="3F0A2711" w14:textId="459C5E47" w:rsidR="005C6B71" w:rsidRDefault="006610A3">
            <w:pPr>
              <w:pStyle w:val="TableParagrap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F3A64" wp14:editId="29F1370E">
                      <wp:simplePos x="0" y="0"/>
                      <wp:positionH relativeFrom="page">
                        <wp:posOffset>4374515</wp:posOffset>
                      </wp:positionH>
                      <wp:positionV relativeFrom="page">
                        <wp:posOffset>278130</wp:posOffset>
                      </wp:positionV>
                      <wp:extent cx="2286000" cy="1600200"/>
                      <wp:effectExtent l="0" t="0" r="19050" b="19050"/>
                      <wp:wrapNone/>
                      <wp:docPr id="46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6002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CF7D03" w14:textId="0932979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(2)</w:t>
                                  </w:r>
                                </w:p>
                                <w:p w14:paraId="59FBC9A2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07:37:28</w:t>
                                  </w:r>
                                </w:p>
                                <w:p w14:paraId="2B733B1F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EAFE3FB" w14:textId="5F7833F0" w:rsidR="005C6B71" w:rsidRDefault="00CE18E9">
                                  <w:pPr>
                                    <w:pStyle w:val="BodyText"/>
                                    <w:ind w:right="38"/>
                                  </w:pPr>
                                  <w:r>
                                    <w:t xml:space="preserve">I couldn't see a definition of Electricity </w:t>
                                  </w:r>
                                  <w:r>
                                    <w:rPr>
                                      <w:spacing w:val="-82"/>
                                    </w:rPr>
                                    <w:t>Balancing</w:t>
                                  </w:r>
                                  <w:r>
                                    <w:rPr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t>Regulation in the version of CUSC on the NGESO website (30 April 2021)</w:t>
                                  </w:r>
                                  <w:r w:rsidR="00B76E0C">
                                    <w:br/>
                                  </w:r>
                                  <w:r w:rsidR="00B76E0C" w:rsidRPr="00B76E0C">
                                    <w:rPr>
                                      <w:b/>
                                      <w:color w:val="FF0000"/>
                                    </w:rPr>
                                    <w:t>To be added as part of the CUCC Brexit Mod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F3A64" id="Text Box 24" o:spid="_x0000_s1027" type="#_x0000_t202" style="position:absolute;left:0;text-align:left;margin-left:344.45pt;margin-top:21.9pt;width:180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53CF7D03" w14:textId="0932979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(2)</w:t>
                            </w:r>
                          </w:p>
                          <w:p w14:paraId="59FBC9A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07:37:28</w:t>
                            </w:r>
                          </w:p>
                          <w:p w14:paraId="2B733B1F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EAFE3FB" w14:textId="5F7833F0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 xml:space="preserve">I couldn't see a definition of Electricity </w:t>
                            </w:r>
                            <w:r>
                              <w:rPr>
                                <w:spacing w:val="-82"/>
                              </w:rPr>
                              <w:t>Balancing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Regulation in the version of CUSC on the NGESO website (30 April 2021)</w:t>
                            </w:r>
                            <w:r w:rsidR="00B76E0C">
                              <w:br/>
                            </w:r>
                            <w:r w:rsidR="00B76E0C" w:rsidRPr="00B76E0C">
                              <w:rPr>
                                <w:b/>
                                <w:color w:val="FF0000"/>
                              </w:rPr>
                              <w:t>To be added as part of the CUCC Brexit Mod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Electricity </w: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Balancing </w:t>
            </w:r>
            <w:r w:rsidR="00CE18E9">
              <w:rPr>
                <w:b/>
                <w:color w:val="FF0000"/>
                <w:sz w:val="24"/>
              </w:rPr>
              <w:t>Regulation</w:t>
            </w:r>
            <w:r w:rsidR="00CE18E9">
              <w:rPr>
                <w:color w:val="FF0000"/>
                <w:sz w:val="24"/>
              </w:rPr>
              <w:t xml:space="preserve">: </w:t>
            </w:r>
            <w:r w:rsidR="00CE18E9">
              <w:rPr>
                <w:color w:val="FF0000"/>
                <w:spacing w:val="-3"/>
                <w:sz w:val="24"/>
              </w:rPr>
              <w:t>as defined in the</w:t>
            </w:r>
            <w:r w:rsidR="00CE18E9">
              <w:rPr>
                <w:color w:val="FF0000"/>
                <w:spacing w:val="60"/>
                <w:sz w:val="24"/>
              </w:rPr>
              <w:t xml:space="preserve"> </w:t>
            </w:r>
            <w:r w:rsidR="00CE18E9">
              <w:rPr>
                <w:b/>
                <w:color w:val="FF0000"/>
                <w:sz w:val="24"/>
              </w:rPr>
              <w:t>CUSC</w:t>
            </w:r>
            <w:r w:rsidR="00CE18E9">
              <w:rPr>
                <w:color w:val="FF0000"/>
                <w:sz w:val="24"/>
              </w:rPr>
              <w:t>.</w:t>
            </w:r>
          </w:p>
        </w:tc>
      </w:tr>
      <w:tr w:rsidR="005C6B71" w14:paraId="4D6A2FA0" w14:textId="77777777">
        <w:trPr>
          <w:trHeight w:val="2638"/>
        </w:trPr>
        <w:tc>
          <w:tcPr>
            <w:tcW w:w="9036" w:type="dxa"/>
          </w:tcPr>
          <w:p w14:paraId="4FE6341D" w14:textId="2E7124C5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>Certificate</w:t>
            </w:r>
            <w:r>
              <w:rPr>
                <w:sz w:val="24"/>
              </w:rPr>
              <w:t xml:space="preserve">: A document </w:t>
            </w:r>
            <w:r>
              <w:rPr>
                <w:spacing w:val="-6"/>
                <w:sz w:val="24"/>
              </w:rPr>
              <w:t xml:space="preserve">issued </w:t>
            </w:r>
            <w:r>
              <w:rPr>
                <w:spacing w:val="-3"/>
                <w:sz w:val="24"/>
              </w:rPr>
              <w:t xml:space="preserve">by an </w:t>
            </w:r>
            <w:r>
              <w:rPr>
                <w:b/>
                <w:sz w:val="24"/>
              </w:rPr>
              <w:t xml:space="preserve">Authorised Certifier </w:t>
            </w:r>
            <w:r>
              <w:rPr>
                <w:sz w:val="24"/>
              </w:rPr>
              <w:t xml:space="preserve">for </w:t>
            </w:r>
            <w:r>
              <w:rPr>
                <w:spacing w:val="-4"/>
                <w:sz w:val="24"/>
              </w:rPr>
              <w:t xml:space="preserve">equipment </w:t>
            </w:r>
            <w:r>
              <w:rPr>
                <w:spacing w:val="-5"/>
                <w:sz w:val="24"/>
              </w:rPr>
              <w:t xml:space="preserve">used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>Power Generating Module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z w:val="24"/>
              </w:rPr>
              <w:t>Unit</w:t>
            </w:r>
            <w:r>
              <w:rPr>
                <w:color w:val="FF0000"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Network Operators </w:t>
            </w:r>
            <w:r>
              <w:rPr>
                <w:b/>
                <w:spacing w:val="-3"/>
                <w:sz w:val="24"/>
              </w:rPr>
              <w:t>System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>Non</w:t>
            </w:r>
            <w:r>
              <w:rPr>
                <w:b/>
                <w:color w:val="FF0000"/>
                <w:spacing w:val="-3"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>Embedded Customers System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b/>
                <w:spacing w:val="-3"/>
                <w:sz w:val="24"/>
              </w:rPr>
              <w:t xml:space="preserve">Demand Facility </w:t>
            </w:r>
            <w:r>
              <w:rPr>
                <w:spacing w:val="-6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HVDC </w:t>
            </w:r>
            <w:r>
              <w:rPr>
                <w:b/>
                <w:spacing w:val="-3"/>
                <w:sz w:val="24"/>
              </w:rPr>
              <w:t>System</w:t>
            </w:r>
            <w:r>
              <w:rPr>
                <w:spacing w:val="-3"/>
                <w:sz w:val="24"/>
              </w:rPr>
              <w:t xml:space="preserve">. The </w:t>
            </w: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 xml:space="preserve">Certificate </w:t>
            </w:r>
            <w:r>
              <w:rPr>
                <w:spacing w:val="-3"/>
                <w:sz w:val="24"/>
              </w:rPr>
              <w:t xml:space="preserve">defines the scope of its </w:t>
            </w:r>
            <w:r>
              <w:rPr>
                <w:spacing w:val="-4"/>
                <w:sz w:val="24"/>
              </w:rPr>
              <w:t xml:space="preserve">validity </w:t>
            </w:r>
            <w:r>
              <w:rPr>
                <w:spacing w:val="-3"/>
                <w:sz w:val="24"/>
              </w:rPr>
              <w:t xml:space="preserve">at </w:t>
            </w:r>
            <w:r>
              <w:rPr>
                <w:sz w:val="24"/>
              </w:rPr>
              <w:t xml:space="preserve">a </w:t>
            </w:r>
            <w:r>
              <w:rPr>
                <w:spacing w:val="-5"/>
                <w:sz w:val="24"/>
              </w:rPr>
              <w:t xml:space="preserve">national </w:t>
            </w:r>
            <w:r>
              <w:rPr>
                <w:strike/>
                <w:color w:val="FF0000"/>
                <w:spacing w:val="-3"/>
                <w:sz w:val="24"/>
              </w:rPr>
              <w:t xml:space="preserve">or </w:t>
            </w:r>
            <w:proofErr w:type="gramStart"/>
            <w:r>
              <w:rPr>
                <w:strike/>
                <w:color w:val="FF0000"/>
                <w:spacing w:val="-5"/>
                <w:sz w:val="24"/>
              </w:rPr>
              <w:t xml:space="preserve">other  </w:t>
            </w:r>
            <w:r>
              <w:rPr>
                <w:strike/>
                <w:color w:val="FF0000"/>
                <w:spacing w:val="-3"/>
                <w:sz w:val="24"/>
              </w:rPr>
              <w:t>level</w:t>
            </w:r>
            <w:proofErr w:type="gramEnd"/>
            <w:r>
              <w:rPr>
                <w:strike/>
                <w:color w:val="FF0000"/>
                <w:spacing w:val="-3"/>
                <w:sz w:val="24"/>
              </w:rPr>
              <w:t xml:space="preserve"> at </w:t>
            </w:r>
            <w:r>
              <w:rPr>
                <w:strike/>
                <w:color w:val="FF0000"/>
                <w:sz w:val="24"/>
              </w:rPr>
              <w:t xml:space="preserve">which a specific </w:t>
            </w:r>
            <w:r>
              <w:rPr>
                <w:strike/>
                <w:color w:val="FF0000"/>
                <w:spacing w:val="-3"/>
                <w:sz w:val="24"/>
              </w:rPr>
              <w:t xml:space="preserve">value is </w:t>
            </w:r>
            <w:r>
              <w:rPr>
                <w:strike/>
                <w:color w:val="FF0000"/>
                <w:spacing w:val="-4"/>
                <w:sz w:val="24"/>
              </w:rPr>
              <w:t xml:space="preserve">selected </w:t>
            </w:r>
            <w:r>
              <w:rPr>
                <w:strike/>
                <w:color w:val="FF0000"/>
                <w:sz w:val="24"/>
              </w:rPr>
              <w:t xml:space="preserve">from </w:t>
            </w:r>
            <w:r>
              <w:rPr>
                <w:strike/>
                <w:color w:val="FF0000"/>
                <w:spacing w:val="-3"/>
                <w:sz w:val="24"/>
              </w:rPr>
              <w:t xml:space="preserve">the </w:t>
            </w:r>
            <w:r>
              <w:rPr>
                <w:strike/>
                <w:color w:val="FF0000"/>
                <w:spacing w:val="-4"/>
                <w:sz w:val="24"/>
              </w:rPr>
              <w:t>range allowed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at </w:t>
            </w:r>
            <w:r>
              <w:rPr>
                <w:strike/>
                <w:color w:val="FF0000"/>
                <w:sz w:val="24"/>
              </w:rPr>
              <w:t xml:space="preserve">a 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level. For the </w:t>
            </w:r>
            <w:r>
              <w:rPr>
                <w:spacing w:val="-5"/>
                <w:sz w:val="24"/>
              </w:rPr>
              <w:t xml:space="preserve">purpose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replacing </w:t>
            </w:r>
            <w:r>
              <w:rPr>
                <w:sz w:val="24"/>
              </w:rPr>
              <w:t xml:space="preserve">specific </w:t>
            </w:r>
            <w:r>
              <w:rPr>
                <w:spacing w:val="-3"/>
                <w:sz w:val="24"/>
              </w:rPr>
              <w:t xml:space="preserve">parts of the </w:t>
            </w:r>
            <w:r>
              <w:rPr>
                <w:sz w:val="24"/>
              </w:rPr>
              <w:t xml:space="preserve">compliance </w:t>
            </w:r>
            <w:r>
              <w:rPr>
                <w:spacing w:val="-4"/>
                <w:sz w:val="24"/>
              </w:rPr>
              <w:t xml:space="preserve">process,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Equipment </w:t>
            </w:r>
            <w:r>
              <w:rPr>
                <w:b/>
                <w:sz w:val="24"/>
              </w:rPr>
              <w:t xml:space="preserve">Certificate </w:t>
            </w:r>
            <w:r>
              <w:rPr>
                <w:sz w:val="24"/>
              </w:rPr>
              <w:t xml:space="preserve">may </w:t>
            </w:r>
            <w:r>
              <w:rPr>
                <w:spacing w:val="-4"/>
                <w:sz w:val="24"/>
              </w:rPr>
              <w:t xml:space="preserve">include </w:t>
            </w:r>
            <w:r>
              <w:rPr>
                <w:spacing w:val="-3"/>
                <w:sz w:val="24"/>
              </w:rPr>
              <w:t xml:space="preserve">models or </w:t>
            </w:r>
            <w:r>
              <w:rPr>
                <w:spacing w:val="-5"/>
                <w:sz w:val="24"/>
              </w:rPr>
              <w:t xml:space="preserve">equivalent </w:t>
            </w:r>
            <w:r>
              <w:rPr>
                <w:sz w:val="24"/>
              </w:rPr>
              <w:t xml:space="preserve">information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have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z w:val="24"/>
              </w:rPr>
              <w:t xml:space="preserve">verified </w:t>
            </w:r>
            <w:r>
              <w:rPr>
                <w:spacing w:val="-6"/>
                <w:sz w:val="24"/>
              </w:rPr>
              <w:t xml:space="preserve">against </w:t>
            </w:r>
            <w:r>
              <w:rPr>
                <w:spacing w:val="-3"/>
                <w:sz w:val="24"/>
              </w:rPr>
              <w:t xml:space="preserve">actual </w:t>
            </w:r>
            <w:r>
              <w:rPr>
                <w:spacing w:val="-5"/>
                <w:sz w:val="24"/>
              </w:rPr>
              <w:t>test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results.</w:t>
            </w:r>
          </w:p>
        </w:tc>
      </w:tr>
    </w:tbl>
    <w:p w14:paraId="7DB1E6F6" w14:textId="3CB94CE5" w:rsidR="005C6B71" w:rsidRDefault="005C6B71">
      <w:pPr>
        <w:spacing w:line="261" w:lineRule="auto"/>
        <w:rPr>
          <w:sz w:val="24"/>
        </w:rPr>
        <w:sectPr w:rsidR="005C6B71">
          <w:type w:val="continuous"/>
          <w:pgSz w:w="11910" w:h="16840"/>
          <w:pgMar w:top="148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03503FF6" w14:textId="77777777">
        <w:trPr>
          <w:trHeight w:val="1725"/>
        </w:trPr>
        <w:tc>
          <w:tcPr>
            <w:tcW w:w="9036" w:type="dxa"/>
          </w:tcPr>
          <w:p w14:paraId="2CF66367" w14:textId="70829DD1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EU Transparency Availability Data</w:t>
            </w:r>
            <w:r>
              <w:rPr>
                <w:sz w:val="24"/>
              </w:rPr>
              <w:t xml:space="preserve">: Such </w:t>
            </w:r>
            <w:r>
              <w:rPr>
                <w:color w:val="FF0000"/>
                <w:sz w:val="24"/>
              </w:rPr>
              <w:t xml:space="preserve">relevant </w:t>
            </w:r>
            <w:r>
              <w:rPr>
                <w:sz w:val="24"/>
              </w:rPr>
              <w:t xml:space="preserve">data as </w:t>
            </w:r>
            <w:r>
              <w:rPr>
                <w:b/>
                <w:color w:val="FF0000"/>
                <w:sz w:val="24"/>
              </w:rPr>
              <w:t xml:space="preserve">Customers </w:t>
            </w:r>
            <w:r>
              <w:rPr>
                <w:sz w:val="24"/>
              </w:rPr>
              <w:t xml:space="preserve">and </w:t>
            </w:r>
            <w:r>
              <w:rPr>
                <w:b/>
                <w:color w:val="FF0000"/>
                <w:sz w:val="24"/>
              </w:rPr>
              <w:t xml:space="preserve">Generators </w:t>
            </w:r>
            <w:r>
              <w:rPr>
                <w:sz w:val="24"/>
              </w:rPr>
              <w:t xml:space="preserve">are required to provide under Articles 7.1(a) and 7.1(b) and Articles 15.1(a), 15.1(b), 15.1(c), 15.1(d)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No. 543/2013) respectively </w:t>
            </w:r>
            <w:r>
              <w:rPr>
                <w:strike/>
                <w:color w:val="FF0000"/>
                <w:sz w:val="24"/>
              </w:rPr>
              <w:t>(known as the Transparency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Regulation)</w:t>
            </w:r>
            <w:r>
              <w:rPr>
                <w:sz w:val="24"/>
              </w:rPr>
              <w:t>, and which also forms part of DRC Schedule 6 (Users’ Outage Data).</w:t>
            </w:r>
          </w:p>
        </w:tc>
      </w:tr>
      <w:tr w:rsidR="005C6B71" w14:paraId="316C1323" w14:textId="77777777">
        <w:trPr>
          <w:trHeight w:val="845"/>
        </w:trPr>
        <w:tc>
          <w:tcPr>
            <w:tcW w:w="9036" w:type="dxa"/>
          </w:tcPr>
          <w:p w14:paraId="38B2762B" w14:textId="150292EB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 Regulation (EU) 2016/631</w:t>
            </w:r>
            <w:r>
              <w:rPr>
                <w:strike/>
                <w:color w:val="FF0000"/>
                <w:sz w:val="24"/>
              </w:rPr>
              <w:t>: Commission Regulation (EU) 2016/631 of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14 April 2016 establishing a Network Code on Requirements of Generators</w:t>
            </w:r>
          </w:p>
        </w:tc>
      </w:tr>
      <w:tr w:rsidR="005C6B71" w14:paraId="60E26D66" w14:textId="77777777">
        <w:trPr>
          <w:trHeight w:val="828"/>
        </w:trPr>
        <w:tc>
          <w:tcPr>
            <w:tcW w:w="9036" w:type="dxa"/>
          </w:tcPr>
          <w:p w14:paraId="1A26E315" w14:textId="4B1E0EE3" w:rsidR="005C6B71" w:rsidRDefault="00CE18E9">
            <w:pPr>
              <w:pStyle w:val="TableParagraph"/>
              <w:spacing w:before="125" w:line="264" w:lineRule="auto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>
              <w:rPr>
                <w:b/>
                <w:strike/>
                <w:color w:val="FF0000"/>
                <w:sz w:val="24"/>
              </w:rPr>
              <w:t xml:space="preserve">(EU) </w:t>
            </w:r>
            <w:r>
              <w:rPr>
                <w:b/>
                <w:strike/>
                <w:color w:val="FF0000"/>
                <w:spacing w:val="-5"/>
                <w:sz w:val="24"/>
              </w:rPr>
              <w:t>2016/1388</w:t>
            </w:r>
            <w:r>
              <w:rPr>
                <w:strike/>
                <w:color w:val="FF0000"/>
                <w:spacing w:val="-5"/>
                <w:sz w:val="24"/>
              </w:rPr>
              <w:t xml:space="preserve">: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Regulation </w:t>
            </w:r>
            <w:r>
              <w:rPr>
                <w:strike/>
                <w:color w:val="FF0000"/>
                <w:sz w:val="24"/>
              </w:rPr>
              <w:t xml:space="preserve">(EU) </w:t>
            </w:r>
            <w:r>
              <w:rPr>
                <w:strike/>
                <w:color w:val="FF0000"/>
                <w:spacing w:val="-5"/>
                <w:sz w:val="24"/>
              </w:rPr>
              <w:t>2016/1388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of 17 </w:t>
            </w:r>
            <w:r>
              <w:rPr>
                <w:strike/>
                <w:color w:val="FF0000"/>
                <w:spacing w:val="-5"/>
                <w:sz w:val="24"/>
              </w:rPr>
              <w:t xml:space="preserve">August 2016 </w:t>
            </w:r>
            <w:r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>
              <w:rPr>
                <w:strike/>
                <w:color w:val="FF0000"/>
                <w:sz w:val="24"/>
              </w:rPr>
              <w:t xml:space="preserve">a Network </w:t>
            </w:r>
            <w:r>
              <w:rPr>
                <w:strike/>
                <w:color w:val="FF0000"/>
                <w:spacing w:val="-3"/>
                <w:sz w:val="24"/>
              </w:rPr>
              <w:t xml:space="preserve">Code on </w:t>
            </w:r>
            <w:r>
              <w:rPr>
                <w:strike/>
                <w:color w:val="FF0000"/>
                <w:sz w:val="24"/>
              </w:rPr>
              <w:t>Demand</w:t>
            </w:r>
            <w:r>
              <w:rPr>
                <w:strike/>
                <w:color w:val="FF0000"/>
                <w:spacing w:val="39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>Connection</w:t>
            </w:r>
          </w:p>
        </w:tc>
      </w:tr>
      <w:tr w:rsidR="005C6B71" w14:paraId="355A1C53" w14:textId="77777777">
        <w:trPr>
          <w:trHeight w:val="1421"/>
        </w:trPr>
        <w:tc>
          <w:tcPr>
            <w:tcW w:w="9036" w:type="dxa"/>
          </w:tcPr>
          <w:p w14:paraId="698BDAE9" w14:textId="4DAAF152" w:rsidR="005C6B71" w:rsidRDefault="0080052D">
            <w:pPr>
              <w:pStyle w:val="TableParagraph"/>
              <w:spacing w:before="125" w:line="264" w:lineRule="auto"/>
              <w:ind w:right="274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755776F" wp14:editId="2E157138">
                      <wp:simplePos x="0" y="0"/>
                      <wp:positionH relativeFrom="page">
                        <wp:posOffset>507365</wp:posOffset>
                      </wp:positionH>
                      <wp:positionV relativeFrom="page">
                        <wp:posOffset>756920</wp:posOffset>
                      </wp:positionV>
                      <wp:extent cx="2286000" cy="1228725"/>
                      <wp:effectExtent l="0" t="0" r="19050" b="28575"/>
                      <wp:wrapNone/>
                      <wp:docPr id="26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22872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573A62" w14:textId="3E31BFAF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(10)</w:t>
                                  </w:r>
                                </w:p>
                                <w:p w14:paraId="21676BDD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08:08:15</w:t>
                                  </w:r>
                                </w:p>
                                <w:p w14:paraId="17A1C1D9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33965D07" w14:textId="14B36A8C" w:rsidR="005C6B71" w:rsidRDefault="00CE18E9">
                                  <w:pPr>
                                    <w:pStyle w:val="BodyText"/>
                                    <w:ind w:right="24"/>
                                  </w:pPr>
                                  <w:r>
                                    <w:t xml:space="preserve">Is this Single Intraday Coupling a 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>defined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86"/>
                                    </w:rPr>
                                    <w:t>term</w:t>
                                  </w:r>
                                  <w:r>
                                    <w:t xml:space="preserve"> in the current Grid Code. I couldn't find it.</w:t>
                                  </w:r>
                                </w:p>
                                <w:p w14:paraId="420B495D" w14:textId="6CA61784" w:rsidR="00B76E0C" w:rsidRPr="00B76E0C" w:rsidRDefault="00B76E0C">
                                  <w:pPr>
                                    <w:pStyle w:val="BodyText"/>
                                    <w:ind w:right="24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No – To be added as part of this Mod.  All text is now red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5776F" id="Text Box 14" o:spid="_x0000_s1028" type="#_x0000_t202" style="position:absolute;left:0;text-align:left;margin-left:39.95pt;margin-top:59.6pt;width:180pt;height:96.7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4573A62" w14:textId="3E31BFAF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(10)</w:t>
                            </w:r>
                          </w:p>
                          <w:p w14:paraId="21676BDD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08:08:15</w:t>
                            </w:r>
                          </w:p>
                          <w:p w14:paraId="17A1C1D9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33965D07" w14:textId="14B36A8C" w:rsidR="005C6B71" w:rsidRDefault="00CE18E9">
                            <w:pPr>
                              <w:pStyle w:val="BodyText"/>
                              <w:ind w:right="24"/>
                            </w:pPr>
                            <w:r>
                              <w:t xml:space="preserve">Is this Single Intraday Coupling a </w:t>
                            </w:r>
                            <w:r>
                              <w:rPr>
                                <w:spacing w:val="-20"/>
                              </w:rPr>
                              <w:t>defined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86"/>
                              </w:rPr>
                              <w:t>term</w:t>
                            </w:r>
                            <w:r>
                              <w:t xml:space="preserve"> in the current Grid Code. I couldn't find it.</w:t>
                            </w:r>
                          </w:p>
                          <w:p w14:paraId="420B495D" w14:textId="6CA61784" w:rsidR="00B76E0C" w:rsidRPr="00B76E0C" w:rsidRDefault="00B76E0C">
                            <w:pPr>
                              <w:pStyle w:val="BodyText"/>
                              <w:ind w:right="24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 – To be added as part of this Mod.  All text is now red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 w:rsidR="00CE18E9">
              <w:rPr>
                <w:b/>
                <w:strike/>
                <w:color w:val="FF0000"/>
                <w:sz w:val="24"/>
              </w:rPr>
              <w:t xml:space="preserve">(EU) </w:t>
            </w:r>
            <w:r w:rsidR="00CE18E9">
              <w:rPr>
                <w:b/>
                <w:strike/>
                <w:color w:val="FF0000"/>
                <w:spacing w:val="-5"/>
                <w:sz w:val="24"/>
              </w:rPr>
              <w:t>2016/1447</w:t>
            </w:r>
            <w:r w:rsidR="00CE18E9">
              <w:rPr>
                <w:strike/>
                <w:color w:val="FF0000"/>
                <w:spacing w:val="-5"/>
                <w:sz w:val="24"/>
              </w:rPr>
              <w:t xml:space="preserve">: </w:t>
            </w:r>
            <w:proofErr w:type="gramStart"/>
            <w:r w:rsidR="00CE18E9">
              <w:rPr>
                <w:strike/>
                <w:color w:val="FF0000"/>
                <w:spacing w:val="-3"/>
                <w:sz w:val="24"/>
              </w:rPr>
              <w:t xml:space="preserve">Commission  </w:t>
            </w:r>
            <w:r w:rsidR="00CE18E9">
              <w:rPr>
                <w:strike/>
                <w:color w:val="FF0000"/>
                <w:spacing w:val="-5"/>
                <w:sz w:val="24"/>
              </w:rPr>
              <w:t>Regulation</w:t>
            </w:r>
            <w:proofErr w:type="gramEnd"/>
            <w:r w:rsidR="00CE18E9">
              <w:rPr>
                <w:strike/>
                <w:color w:val="FF0000"/>
                <w:spacing w:val="-5"/>
                <w:sz w:val="24"/>
              </w:rPr>
              <w:t xml:space="preserve">  </w:t>
            </w:r>
            <w:r w:rsidR="00CE18E9">
              <w:rPr>
                <w:strike/>
                <w:color w:val="FF0000"/>
                <w:sz w:val="24"/>
              </w:rPr>
              <w:t xml:space="preserve">(EU) </w:t>
            </w:r>
            <w:r w:rsidR="00CE18E9">
              <w:rPr>
                <w:strike/>
                <w:color w:val="FF0000"/>
                <w:spacing w:val="-5"/>
                <w:sz w:val="24"/>
              </w:rPr>
              <w:t>2016/1447</w:t>
            </w:r>
            <w:r w:rsidR="00CE18E9">
              <w:rPr>
                <w:color w:val="FF0000"/>
                <w:spacing w:val="-5"/>
                <w:sz w:val="24"/>
              </w:rPr>
              <w:t xml:space="preserve"> </w:t>
            </w:r>
            <w:r w:rsidR="00CE18E9">
              <w:rPr>
                <w:strike/>
                <w:color w:val="FF0000"/>
                <w:spacing w:val="-3"/>
                <w:sz w:val="24"/>
              </w:rPr>
              <w:t xml:space="preserve">of 26 </w:t>
            </w:r>
            <w:r w:rsidR="00CE18E9">
              <w:rPr>
                <w:strike/>
                <w:color w:val="FF0000"/>
                <w:spacing w:val="-5"/>
                <w:sz w:val="24"/>
              </w:rPr>
              <w:t xml:space="preserve">August 2016 </w:t>
            </w:r>
            <w:r w:rsidR="00CE18E9"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 w:rsidR="00CE18E9">
              <w:rPr>
                <w:strike/>
                <w:color w:val="FF0000"/>
                <w:sz w:val="24"/>
              </w:rPr>
              <w:t xml:space="preserve">a </w:t>
            </w:r>
            <w:r w:rsidR="00CE18E9">
              <w:rPr>
                <w:strike/>
                <w:color w:val="FF0000"/>
                <w:spacing w:val="-3"/>
                <w:sz w:val="24"/>
              </w:rPr>
              <w:t xml:space="preserve">network </w:t>
            </w:r>
            <w:r w:rsidR="00CE18E9">
              <w:rPr>
                <w:strike/>
                <w:color w:val="FF0000"/>
                <w:sz w:val="24"/>
              </w:rPr>
              <w:t xml:space="preserve">code </w:t>
            </w:r>
            <w:r w:rsidR="00CE18E9">
              <w:rPr>
                <w:strike/>
                <w:color w:val="FF0000"/>
                <w:spacing w:val="-3"/>
                <w:sz w:val="24"/>
              </w:rPr>
              <w:t xml:space="preserve">on requirements  </w:t>
            </w:r>
            <w:r w:rsidR="00CE18E9">
              <w:rPr>
                <w:strike/>
                <w:color w:val="FF0000"/>
                <w:sz w:val="24"/>
              </w:rPr>
              <w:t>for Grid</w:t>
            </w:r>
            <w:r w:rsidR="00CE18E9">
              <w:rPr>
                <w:color w:val="FF0000"/>
                <w:sz w:val="24"/>
              </w:rPr>
              <w:t xml:space="preserve"> </w:t>
            </w:r>
            <w:r w:rsidR="00CE18E9">
              <w:rPr>
                <w:strike/>
                <w:color w:val="FF0000"/>
                <w:spacing w:val="-3"/>
                <w:sz w:val="24"/>
              </w:rPr>
              <w:t xml:space="preserve">Connection of High </w:t>
            </w:r>
            <w:r w:rsidR="00CE18E9">
              <w:rPr>
                <w:strike/>
                <w:color w:val="FF0000"/>
                <w:spacing w:val="-4"/>
                <w:sz w:val="24"/>
              </w:rPr>
              <w:t xml:space="preserve">Voltage </w:t>
            </w:r>
            <w:r w:rsidR="00CE18E9">
              <w:rPr>
                <w:strike/>
                <w:color w:val="FF0000"/>
                <w:sz w:val="24"/>
              </w:rPr>
              <w:t xml:space="preserve">Direct </w:t>
            </w:r>
            <w:r w:rsidR="00CE18E9">
              <w:rPr>
                <w:strike/>
                <w:color w:val="FF0000"/>
                <w:spacing w:val="-3"/>
                <w:sz w:val="24"/>
              </w:rPr>
              <w:t xml:space="preserve">Current </w:t>
            </w:r>
            <w:r w:rsidR="00CE18E9">
              <w:rPr>
                <w:strike/>
                <w:color w:val="FF0000"/>
                <w:sz w:val="24"/>
              </w:rPr>
              <w:t xml:space="preserve">Systems </w:t>
            </w:r>
            <w:r w:rsidR="00CE18E9">
              <w:rPr>
                <w:strike/>
                <w:color w:val="FF0000"/>
                <w:spacing w:val="-4"/>
                <w:sz w:val="24"/>
              </w:rPr>
              <w:t xml:space="preserve">and </w:t>
            </w:r>
            <w:r w:rsidR="00CE18E9">
              <w:rPr>
                <w:strike/>
                <w:color w:val="FF0000"/>
                <w:sz w:val="24"/>
              </w:rPr>
              <w:t>Direct Current-connected</w:t>
            </w:r>
            <w:r w:rsidR="00CE18E9">
              <w:rPr>
                <w:color w:val="FF0000"/>
                <w:sz w:val="24"/>
              </w:rPr>
              <w:t xml:space="preserve"> </w:t>
            </w:r>
            <w:r w:rsidR="00CE18E9">
              <w:rPr>
                <w:strike/>
                <w:color w:val="FF0000"/>
                <w:sz w:val="24"/>
              </w:rPr>
              <w:t>Power Park</w:t>
            </w:r>
            <w:r w:rsidR="00CE18E9">
              <w:rPr>
                <w:strike/>
                <w:color w:val="FF0000"/>
                <w:spacing w:val="17"/>
                <w:sz w:val="24"/>
              </w:rPr>
              <w:t xml:space="preserve"> </w:t>
            </w:r>
            <w:r w:rsidR="00CE18E9">
              <w:rPr>
                <w:strike/>
                <w:color w:val="FF0000"/>
                <w:spacing w:val="-4"/>
                <w:sz w:val="24"/>
              </w:rPr>
              <w:t>Modules</w:t>
            </w:r>
          </w:p>
        </w:tc>
      </w:tr>
      <w:tr w:rsidR="005C6B71" w14:paraId="7FDB8304" w14:textId="77777777">
        <w:trPr>
          <w:trHeight w:val="829"/>
        </w:trPr>
        <w:tc>
          <w:tcPr>
            <w:tcW w:w="9036" w:type="dxa"/>
          </w:tcPr>
          <w:p w14:paraId="5CFD6368" w14:textId="74337BF8" w:rsidR="005C6B71" w:rsidRDefault="00CE18E9">
            <w:pPr>
              <w:pStyle w:val="TableParagraph"/>
              <w:spacing w:line="264" w:lineRule="auto"/>
              <w:ind w:right="127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 Regulation (EU) 2017/1485</w:t>
            </w:r>
            <w:r>
              <w:rPr>
                <w:strike/>
                <w:color w:val="FF0000"/>
                <w:sz w:val="24"/>
              </w:rPr>
              <w:t>: Commission Regulation (EU) 2017/1485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establishing a guideline on electricity transmission system operation</w:t>
            </w:r>
          </w:p>
        </w:tc>
      </w:tr>
      <w:tr w:rsidR="005C6B71" w14:paraId="21BB475A" w14:textId="77777777">
        <w:trPr>
          <w:trHeight w:val="844"/>
        </w:trPr>
        <w:tc>
          <w:tcPr>
            <w:tcW w:w="9036" w:type="dxa"/>
          </w:tcPr>
          <w:p w14:paraId="233E226C" w14:textId="36256ECA" w:rsidR="005C6B71" w:rsidRDefault="00CE18E9">
            <w:pPr>
              <w:pStyle w:val="TableParagraph"/>
              <w:spacing w:line="264" w:lineRule="auto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pacing w:val="-3"/>
                <w:sz w:val="24"/>
              </w:rPr>
              <w:t xml:space="preserve">European Regulation </w:t>
            </w:r>
            <w:r>
              <w:rPr>
                <w:b/>
                <w:strike/>
                <w:color w:val="FF0000"/>
                <w:sz w:val="24"/>
              </w:rPr>
              <w:t xml:space="preserve">(EU) </w:t>
            </w:r>
            <w:r>
              <w:rPr>
                <w:b/>
                <w:strike/>
                <w:color w:val="FF0000"/>
                <w:spacing w:val="-5"/>
                <w:sz w:val="24"/>
              </w:rPr>
              <w:t>2017/2195</w:t>
            </w:r>
            <w:r>
              <w:rPr>
                <w:strike/>
                <w:color w:val="FF0000"/>
                <w:spacing w:val="-5"/>
                <w:sz w:val="24"/>
              </w:rPr>
              <w:t xml:space="preserve">: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Regulation </w:t>
            </w:r>
            <w:r>
              <w:rPr>
                <w:strike/>
                <w:color w:val="FF0000"/>
                <w:sz w:val="24"/>
              </w:rPr>
              <w:t xml:space="preserve">(EU) </w:t>
            </w:r>
            <w:r>
              <w:rPr>
                <w:strike/>
                <w:color w:val="FF0000"/>
                <w:spacing w:val="-5"/>
                <w:sz w:val="24"/>
              </w:rPr>
              <w:t>2017/2195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of 17 </w:t>
            </w:r>
            <w:r>
              <w:rPr>
                <w:strike/>
                <w:color w:val="FF0000"/>
                <w:sz w:val="24"/>
              </w:rPr>
              <w:t xml:space="preserve">December </w:t>
            </w:r>
            <w:r>
              <w:rPr>
                <w:strike/>
                <w:color w:val="FF0000"/>
                <w:spacing w:val="-5"/>
                <w:sz w:val="24"/>
              </w:rPr>
              <w:t xml:space="preserve">2017 </w:t>
            </w:r>
            <w:r>
              <w:rPr>
                <w:strike/>
                <w:color w:val="FF0000"/>
                <w:spacing w:val="-6"/>
                <w:sz w:val="24"/>
              </w:rPr>
              <w:t xml:space="preserve">establishing </w:t>
            </w:r>
            <w:r>
              <w:rPr>
                <w:strike/>
                <w:color w:val="FF0000"/>
                <w:sz w:val="24"/>
              </w:rPr>
              <w:t xml:space="preserve">a </w:t>
            </w:r>
            <w:r>
              <w:rPr>
                <w:strike/>
                <w:color w:val="FF0000"/>
                <w:spacing w:val="-6"/>
                <w:sz w:val="24"/>
              </w:rPr>
              <w:t xml:space="preserve">guideline </w:t>
            </w:r>
            <w:r>
              <w:rPr>
                <w:strike/>
                <w:color w:val="FF0000"/>
                <w:spacing w:val="-3"/>
                <w:sz w:val="24"/>
              </w:rPr>
              <w:t xml:space="preserve">on </w:t>
            </w:r>
            <w:r>
              <w:rPr>
                <w:strike/>
                <w:color w:val="FF0000"/>
                <w:sz w:val="24"/>
              </w:rPr>
              <w:t>electricity</w:t>
            </w:r>
            <w:r>
              <w:rPr>
                <w:strike/>
                <w:color w:val="FF0000"/>
                <w:spacing w:val="46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>balancing</w:t>
            </w:r>
          </w:p>
        </w:tc>
      </w:tr>
      <w:tr w:rsidR="005C6B71" w14:paraId="12825240" w14:textId="77777777">
        <w:trPr>
          <w:trHeight w:val="829"/>
        </w:trPr>
        <w:tc>
          <w:tcPr>
            <w:tcW w:w="9036" w:type="dxa"/>
          </w:tcPr>
          <w:p w14:paraId="28AD116D" w14:textId="59194DBB" w:rsidR="005C6B71" w:rsidRDefault="00FC560A">
            <w:pPr>
              <w:pStyle w:val="TableParagraph"/>
              <w:spacing w:before="125" w:line="264" w:lineRule="auto"/>
              <w:ind w:right="727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5ED434" wp14:editId="23F00645">
                      <wp:simplePos x="0" y="0"/>
                      <wp:positionH relativeFrom="page">
                        <wp:posOffset>2050415</wp:posOffset>
                      </wp:positionH>
                      <wp:positionV relativeFrom="page">
                        <wp:posOffset>278129</wp:posOffset>
                      </wp:positionV>
                      <wp:extent cx="2286000" cy="1038225"/>
                      <wp:effectExtent l="0" t="0" r="19050" b="28575"/>
                      <wp:wrapNone/>
                      <wp:docPr id="3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3822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BB335B" w14:textId="537499D5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(6)</w:t>
                                  </w:r>
                                </w:p>
                                <w:p w14:paraId="61ADD717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07:43:39</w:t>
                                  </w:r>
                                </w:p>
                                <w:p w14:paraId="65216D90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4E750FD8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 xml:space="preserve"> Single 'a' in As</w:t>
                                  </w:r>
                                </w:p>
                                <w:p w14:paraId="77739ED8" w14:textId="77777777" w:rsidR="00B76E0C" w:rsidRDefault="00CE18E9">
                                  <w:pPr>
                                    <w:pStyle w:val="BodyText"/>
                                  </w:pPr>
                                  <w:r>
                                    <w:t xml:space="preserve">IP Completion Day: As  </w:t>
                                  </w:r>
                                </w:p>
                                <w:p w14:paraId="3DFFEC70" w14:textId="77777777" w:rsidR="00B76E0C" w:rsidRDefault="00B76E0C">
                                  <w:pPr>
                                    <w:pStyle w:val="BodyText"/>
                                  </w:pPr>
                                </w:p>
                                <w:p w14:paraId="7BEDA5D6" w14:textId="7F7EC2B3" w:rsidR="005C6B71" w:rsidRPr="00B76E0C" w:rsidRDefault="00B76E0C">
                                  <w:pPr>
                                    <w:pStyle w:val="BodyText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Noted</w:t>
                                  </w:r>
                                  <w:r w:rsidR="00CE18E9" w:rsidRPr="00B76E0C">
                                    <w:rPr>
                                      <w:b/>
                                      <w:color w:val="FF000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ED434" id="Text Box 20" o:spid="_x0000_s1029" type="#_x0000_t202" style="position:absolute;left:0;text-align:left;margin-left:161.45pt;margin-top:21.9pt;width:180pt;height:81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DBB335B" w14:textId="537499D5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(6)</w:t>
                            </w:r>
                          </w:p>
                          <w:p w14:paraId="61ADD71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07:43:39</w:t>
                            </w:r>
                          </w:p>
                          <w:p w14:paraId="65216D90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E750FD8" w14:textId="77777777" w:rsidR="005C6B71" w:rsidRDefault="00CE18E9">
                            <w:pPr>
                              <w:pStyle w:val="BodyText"/>
                            </w:pPr>
                            <w:r>
                              <w:t xml:space="preserve"> Single 'a' in As</w:t>
                            </w:r>
                          </w:p>
                          <w:p w14:paraId="77739ED8" w14:textId="77777777" w:rsidR="00B76E0C" w:rsidRDefault="00CE18E9">
                            <w:pPr>
                              <w:pStyle w:val="BodyText"/>
                            </w:pPr>
                            <w:r>
                              <w:t xml:space="preserve">IP Completion Day: As  </w:t>
                            </w:r>
                          </w:p>
                          <w:p w14:paraId="3DFFEC70" w14:textId="77777777" w:rsidR="00B76E0C" w:rsidRDefault="00B76E0C">
                            <w:pPr>
                              <w:pStyle w:val="BodyText"/>
                            </w:pPr>
                          </w:p>
                          <w:p w14:paraId="7BEDA5D6" w14:textId="7F7EC2B3" w:rsidR="005C6B71" w:rsidRPr="00B76E0C" w:rsidRDefault="00B76E0C">
                            <w:pPr>
                              <w:pStyle w:val="BodyText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Noted</w:t>
                            </w:r>
                            <w:r w:rsidR="00CE18E9" w:rsidRPr="00B76E0C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strike/>
                <w:color w:val="FF0000"/>
                <w:sz w:val="24"/>
              </w:rPr>
              <w:t>European Regulation (EU) 2017/2196</w:t>
            </w:r>
            <w:r w:rsidR="00CE18E9">
              <w:rPr>
                <w:strike/>
                <w:color w:val="FF0000"/>
                <w:sz w:val="24"/>
              </w:rPr>
              <w:t>: of 24 November 2017 establishing a</w:t>
            </w:r>
            <w:r w:rsidR="00CE18E9">
              <w:rPr>
                <w:color w:val="FF0000"/>
                <w:sz w:val="24"/>
              </w:rPr>
              <w:t xml:space="preserve"> </w:t>
            </w:r>
            <w:r w:rsidR="00CE18E9">
              <w:rPr>
                <w:strike/>
                <w:color w:val="FF0000"/>
                <w:sz w:val="24"/>
              </w:rPr>
              <w:t>network code on emergency and restoration.</w:t>
            </w:r>
          </w:p>
        </w:tc>
      </w:tr>
      <w:tr w:rsidR="005C6B71" w14:paraId="2E958FAF" w14:textId="77777777">
        <w:trPr>
          <w:trHeight w:val="828"/>
        </w:trPr>
        <w:tc>
          <w:tcPr>
            <w:tcW w:w="9036" w:type="dxa"/>
          </w:tcPr>
          <w:p w14:paraId="2C9A17F3" w14:textId="22986174" w:rsidR="005C6B71" w:rsidRDefault="00F707E3">
            <w:pPr>
              <w:pStyle w:val="TableParagraph"/>
              <w:spacing w:before="125" w:line="278" w:lineRule="auto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A7E0D8" wp14:editId="29DEA7DA">
                      <wp:simplePos x="0" y="0"/>
                      <wp:positionH relativeFrom="page">
                        <wp:posOffset>4450715</wp:posOffset>
                      </wp:positionH>
                      <wp:positionV relativeFrom="page">
                        <wp:posOffset>-1127760</wp:posOffset>
                      </wp:positionV>
                      <wp:extent cx="2286000" cy="1733550"/>
                      <wp:effectExtent l="0" t="0" r="19050" b="19050"/>
                      <wp:wrapNone/>
                      <wp:docPr id="3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7335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C04F3A" w14:textId="5E9A9989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(5)</w:t>
                                  </w:r>
                                </w:p>
                                <w:p w14:paraId="6BAC15AC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07:52:02</w:t>
                                  </w:r>
                                </w:p>
                                <w:p w14:paraId="43C84AC4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5E90E9A" w14:textId="52F57BB7" w:rsidR="005C6B71" w:rsidRDefault="00CE18E9">
                                  <w:pPr>
                                    <w:pStyle w:val="BodyText"/>
                                    <w:spacing w:line="249" w:lineRule="auto"/>
                                    <w:ind w:right="62"/>
                                  </w:pPr>
                                  <w:r>
                                    <w:t xml:space="preserve">Rather than refer to the Withdrawal </w:t>
                                  </w:r>
                                  <w:r>
                                    <w:rPr>
                                      <w:spacing w:val="-68"/>
                                    </w:rPr>
                                    <w:t>Agreement,</w:t>
                                  </w:r>
                                  <w:r>
                                    <w:t xml:space="preserve"> might it be clearer just to state the date, especially as </w:t>
                                  </w:r>
                                  <w:proofErr w:type="spellStart"/>
                                  <w:r>
                                    <w:t>its</w:t>
                                  </w:r>
                                  <w:proofErr w:type="spellEnd"/>
                                  <w:r>
                                    <w:t xml:space="preserve"> in the past and can't change? IP completion day” means 31 December 2020 at 11.00 </w:t>
                                  </w:r>
                                  <w:proofErr w:type="spellStart"/>
                                  <w:r>
                                    <w:t>p.m</w:t>
                                  </w:r>
                                  <w:proofErr w:type="spellEnd"/>
                                </w:p>
                                <w:p w14:paraId="2E980D5F" w14:textId="79C470E0" w:rsidR="00B76E0C" w:rsidRPr="00B76E0C" w:rsidRDefault="00B76E0C">
                                  <w:pPr>
                                    <w:pStyle w:val="BodyText"/>
                                    <w:spacing w:line="249" w:lineRule="auto"/>
                                    <w:ind w:right="62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Added date but also retained legislation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7E0D8" id="Text Box 18" o:spid="_x0000_s1030" type="#_x0000_t202" style="position:absolute;left:0;text-align:left;margin-left:350.45pt;margin-top:-88.8pt;width:180pt;height:136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BC04F3A" w14:textId="5E9A9989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(5)</w:t>
                            </w:r>
                          </w:p>
                          <w:p w14:paraId="6BAC15AC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07:52:02</w:t>
                            </w:r>
                          </w:p>
                          <w:p w14:paraId="43C84AC4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5E90E9A" w14:textId="52F57BB7" w:rsidR="005C6B71" w:rsidRDefault="00CE18E9">
                            <w:pPr>
                              <w:pStyle w:val="BodyText"/>
                              <w:spacing w:line="249" w:lineRule="auto"/>
                              <w:ind w:right="62"/>
                            </w:pPr>
                            <w:r>
                              <w:t xml:space="preserve">Rather than refer to the Withdrawal </w:t>
                            </w:r>
                            <w:r>
                              <w:rPr>
                                <w:spacing w:val="-68"/>
                              </w:rPr>
                              <w:t>Agreement,</w:t>
                            </w:r>
                            <w:r>
                              <w:t xml:space="preserve"> might it be clearer just to state the date, especially as </w:t>
                            </w:r>
                            <w:proofErr w:type="spellStart"/>
                            <w:r>
                              <w:t>its</w:t>
                            </w:r>
                            <w:proofErr w:type="spellEnd"/>
                            <w:r>
                              <w:t xml:space="preserve"> in the past and can't change? IP completion day” means 31 December 2020 at 11.00 </w:t>
                            </w:r>
                            <w:proofErr w:type="spellStart"/>
                            <w:r>
                              <w:t>p.m</w:t>
                            </w:r>
                            <w:proofErr w:type="spellEnd"/>
                          </w:p>
                          <w:p w14:paraId="2E980D5F" w14:textId="79C470E0" w:rsidR="00B76E0C" w:rsidRPr="00B76E0C" w:rsidRDefault="00B76E0C">
                            <w:pPr>
                              <w:pStyle w:val="BodyText"/>
                              <w:spacing w:line="249" w:lineRule="auto"/>
                              <w:ind w:right="62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Added date but also retained legislation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FC56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AFFBAA3" wp14:editId="400F86CA">
                      <wp:simplePos x="0" y="0"/>
                      <wp:positionH relativeFrom="page">
                        <wp:posOffset>-708660</wp:posOffset>
                      </wp:positionH>
                      <wp:positionV relativeFrom="page">
                        <wp:posOffset>113665</wp:posOffset>
                      </wp:positionV>
                      <wp:extent cx="2520950" cy="908050"/>
                      <wp:effectExtent l="0" t="0" r="12700" b="25400"/>
                      <wp:wrapNone/>
                      <wp:docPr id="3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0" cy="9080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C62EF6" w14:textId="5A5E1A7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C560A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(7)</w:t>
                                  </w:r>
                                </w:p>
                                <w:p w14:paraId="65044D36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07:52:05</w:t>
                                  </w:r>
                                </w:p>
                                <w:p w14:paraId="7112F325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7F06CD2C" w14:textId="3D0036E7" w:rsidR="005C6B71" w:rsidRDefault="00CE18E9">
                                  <w:pPr>
                                    <w:pStyle w:val="BodyText"/>
                                    <w:ind w:right="28"/>
                                  </w:pPr>
                                  <w:r>
                                    <w:t xml:space="preserve">It would be helpful to add this Act to </w:t>
                                  </w:r>
                                  <w:proofErr w:type="gramStart"/>
                                  <w:r>
                                    <w:t xml:space="preserve">the </w:t>
                                  </w:r>
                                  <w:r>
                                    <w:rPr>
                                      <w:spacing w:val="-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9"/>
                                    </w:rPr>
                                    <w:t>list</w:t>
                                  </w:r>
                                  <w:proofErr w:type="gramEnd"/>
                                  <w:r>
                                    <w:t xml:space="preserve"> of reference material in the CAC/DFMR</w:t>
                                  </w:r>
                                </w:p>
                                <w:p w14:paraId="4C4708B8" w14:textId="4769C7C7" w:rsidR="00B76E0C" w:rsidRPr="00B76E0C" w:rsidRDefault="00B76E0C">
                                  <w:pPr>
                                    <w:pStyle w:val="BodyText"/>
                                    <w:ind w:right="28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To be added to DMFR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FBAA3" id="Text Box 19" o:spid="_x0000_s1031" type="#_x0000_t202" style="position:absolute;left:0;text-align:left;margin-left:-55.8pt;margin-top:8.95pt;width:198.5pt;height:71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3C62EF6" w14:textId="5A5E1A7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(7)</w:t>
                            </w:r>
                          </w:p>
                          <w:p w14:paraId="65044D3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07:52:05</w:t>
                            </w:r>
                          </w:p>
                          <w:p w14:paraId="7112F325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F06CD2C" w14:textId="3D0036E7" w:rsidR="005C6B71" w:rsidRDefault="00CE18E9">
                            <w:pPr>
                              <w:pStyle w:val="BodyText"/>
                              <w:ind w:right="28"/>
                            </w:pPr>
                            <w:r>
                              <w:t xml:space="preserve">It would be helpful to add this Act to </w:t>
                            </w:r>
                            <w:proofErr w:type="gramStart"/>
                            <w:r>
                              <w:t xml:space="preserve">the 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spacing w:val="-59"/>
                              </w:rPr>
                              <w:t>list</w:t>
                            </w:r>
                            <w:proofErr w:type="gramEnd"/>
                            <w:r>
                              <w:t xml:space="preserve"> of reference material in the CAC/DFMR</w:t>
                            </w:r>
                          </w:p>
                          <w:p w14:paraId="4C4708B8" w14:textId="4769C7C7" w:rsidR="00B76E0C" w:rsidRPr="00B76E0C" w:rsidRDefault="00B76E0C">
                            <w:pPr>
                              <w:pStyle w:val="BodyText"/>
                              <w:ind w:right="28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To be added to DMFR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z w:val="24"/>
              </w:rPr>
              <w:t xml:space="preserve">IP Completion Day: </w:t>
            </w:r>
            <w:proofErr w:type="spellStart"/>
            <w:r w:rsidR="00CE18E9">
              <w:rPr>
                <w:color w:val="FF0000"/>
                <w:sz w:val="24"/>
              </w:rPr>
              <w:t>A</w:t>
            </w:r>
            <w:r w:rsidR="00CE18E9">
              <w:rPr>
                <w:strike/>
                <w:color w:val="FF0000"/>
                <w:sz w:val="24"/>
              </w:rPr>
              <w:t>a</w:t>
            </w:r>
            <w:r w:rsidR="00CE18E9">
              <w:rPr>
                <w:color w:val="FF0000"/>
                <w:sz w:val="24"/>
              </w:rPr>
              <w:t>s</w:t>
            </w:r>
            <w:proofErr w:type="spellEnd"/>
            <w:r w:rsidR="00CE18E9">
              <w:rPr>
                <w:color w:val="FF0000"/>
                <w:sz w:val="24"/>
              </w:rPr>
              <w:t xml:space="preserve"> defined in Section 39 of the European Union (Withdrawal Agreement) Act 2020]</w:t>
            </w:r>
            <w:r w:rsidR="00CE18E9">
              <w:rPr>
                <w:sz w:val="16"/>
              </w:rPr>
              <w:t>.</w:t>
            </w:r>
          </w:p>
        </w:tc>
      </w:tr>
      <w:tr w:rsidR="005C6B71" w14:paraId="70806BF3" w14:textId="77777777">
        <w:trPr>
          <w:trHeight w:val="1421"/>
        </w:trPr>
        <w:tc>
          <w:tcPr>
            <w:tcW w:w="9036" w:type="dxa"/>
          </w:tcPr>
          <w:p w14:paraId="3AB5EE36" w14:textId="7C5E152F" w:rsidR="005C6B71" w:rsidRDefault="0080052D">
            <w:pPr>
              <w:pStyle w:val="TableParagraph"/>
              <w:spacing w:before="125" w:line="264" w:lineRule="auto"/>
              <w:ind w:right="289"/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FEA53A4" wp14:editId="3289044C">
                      <wp:simplePos x="0" y="0"/>
                      <wp:positionH relativeFrom="page">
                        <wp:posOffset>3713480</wp:posOffset>
                      </wp:positionH>
                      <wp:positionV relativeFrom="page">
                        <wp:posOffset>95250</wp:posOffset>
                      </wp:positionV>
                      <wp:extent cx="2286000" cy="1803400"/>
                      <wp:effectExtent l="0" t="0" r="0" b="0"/>
                      <wp:wrapNone/>
                      <wp:docPr id="30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412F8" w14:textId="77777777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</w:p>
                                <w:p w14:paraId="37585C1B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07:54:44</w:t>
                                  </w:r>
                                </w:p>
                                <w:p w14:paraId="53D25180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468D6D19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Single 'a' in As</w:t>
                                  </w:r>
                                </w:p>
                                <w:p w14:paraId="3A9F2A81" w14:textId="4021FFE6" w:rsidR="005C6B71" w:rsidRDefault="00CE18E9">
                                  <w:pPr>
                                    <w:pStyle w:val="BodyText"/>
                                  </w:pPr>
                                  <w:r>
                                    <w:t>IP Completion Day: As</w:t>
                                  </w:r>
                                </w:p>
                                <w:p w14:paraId="7362F5E4" w14:textId="4BB3FCC9" w:rsidR="00B76E0C" w:rsidRPr="00B76E0C" w:rsidRDefault="00B76E0C">
                                  <w:pPr>
                                    <w:pStyle w:val="BodyText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Noted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A53A4" id="Text Box 16" o:spid="_x0000_s1032" type="#_x0000_t202" style="position:absolute;left:0;text-align:left;margin-left:292.4pt;margin-top:7.5pt;width:180pt;height:14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000412F8" w14:textId="7777777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</w:p>
                          <w:p w14:paraId="37585C1B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07:54:44</w:t>
                            </w:r>
                          </w:p>
                          <w:p w14:paraId="53D25180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68D6D19" w14:textId="77777777" w:rsidR="005C6B71" w:rsidRDefault="00CE18E9">
                            <w:pPr>
                              <w:pStyle w:val="BodyText"/>
                            </w:pPr>
                            <w:r>
                              <w:t>Single 'a' in As</w:t>
                            </w:r>
                          </w:p>
                          <w:p w14:paraId="3A9F2A81" w14:textId="4021FFE6" w:rsidR="005C6B71" w:rsidRDefault="00CE18E9">
                            <w:pPr>
                              <w:pStyle w:val="BodyText"/>
                            </w:pPr>
                            <w:r>
                              <w:t>IP Completion Day: As</w:t>
                            </w:r>
                          </w:p>
                          <w:p w14:paraId="7362F5E4" w14:textId="4BB3FCC9" w:rsidR="00B76E0C" w:rsidRPr="00B76E0C" w:rsidRDefault="00B76E0C">
                            <w:pPr>
                              <w:pStyle w:val="BodyText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Noted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Legally </w:t>
            </w:r>
            <w:r w:rsidR="00CE18E9">
              <w:rPr>
                <w:b/>
                <w:color w:val="FF0000"/>
                <w:sz w:val="24"/>
              </w:rPr>
              <w:t xml:space="preserve">Binding </w: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Decisions </w:t>
            </w:r>
            <w:r w:rsidR="00CE18E9">
              <w:rPr>
                <w:b/>
                <w:color w:val="FF0000"/>
                <w:sz w:val="24"/>
              </w:rPr>
              <w:t xml:space="preserve">of the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European </w: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and/or </w:t>
            </w:r>
            <w:r w:rsidR="00CE18E9">
              <w:rPr>
                <w:b/>
                <w:color w:val="FF0000"/>
                <w:sz w:val="24"/>
              </w:rPr>
              <w:t>the Agency</w:t>
            </w:r>
            <w:r w:rsidR="00CE18E9">
              <w:rPr>
                <w:color w:val="FF0000"/>
                <w:sz w:val="24"/>
              </w:rPr>
              <w:t xml:space="preserve">: Any </w:t>
            </w:r>
            <w:r w:rsidR="00CE18E9">
              <w:rPr>
                <w:color w:val="FF0000"/>
                <w:spacing w:val="-3"/>
                <w:sz w:val="24"/>
              </w:rPr>
              <w:t xml:space="preserve">relevant </w:t>
            </w:r>
            <w:r w:rsidR="00CE18E9">
              <w:rPr>
                <w:color w:val="FF0000"/>
                <w:spacing w:val="-6"/>
                <w:sz w:val="24"/>
              </w:rPr>
              <w:t xml:space="preserve">legally binding </w:t>
            </w:r>
            <w:r w:rsidR="00CE18E9">
              <w:rPr>
                <w:color w:val="FF0000"/>
                <w:spacing w:val="-4"/>
                <w:sz w:val="24"/>
              </w:rPr>
              <w:t xml:space="preserve">decision </w:t>
            </w:r>
            <w:r w:rsidR="00CE18E9">
              <w:rPr>
                <w:color w:val="FF0000"/>
                <w:spacing w:val="-3"/>
                <w:sz w:val="24"/>
              </w:rPr>
              <w:t xml:space="preserve">or </w:t>
            </w:r>
            <w:r w:rsidR="00CE18E9">
              <w:rPr>
                <w:color w:val="FF0000"/>
                <w:spacing w:val="-5"/>
                <w:sz w:val="24"/>
              </w:rPr>
              <w:t xml:space="preserve">decisions </w:t>
            </w:r>
            <w:r w:rsidR="00CE18E9">
              <w:rPr>
                <w:color w:val="FF0000"/>
                <w:spacing w:val="-3"/>
                <w:sz w:val="24"/>
              </w:rPr>
              <w:t xml:space="preserve">of the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European </w:t>
            </w:r>
            <w:r w:rsidR="00CE18E9"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 w:rsidR="00CE18E9">
              <w:rPr>
                <w:color w:val="FF0000"/>
                <w:spacing w:val="-5"/>
                <w:sz w:val="24"/>
              </w:rPr>
              <w:t xml:space="preserve">and/or </w:t>
            </w:r>
            <w:r w:rsidR="00CE18E9">
              <w:rPr>
                <w:color w:val="FF0000"/>
                <w:spacing w:val="-3"/>
                <w:sz w:val="24"/>
              </w:rPr>
              <w:t xml:space="preserve">the </w:t>
            </w:r>
            <w:r w:rsidR="00CE18E9">
              <w:rPr>
                <w:b/>
                <w:color w:val="FF0000"/>
                <w:spacing w:val="-3"/>
                <w:sz w:val="24"/>
              </w:rPr>
              <w:t>Agency</w:t>
            </w:r>
            <w:r w:rsidR="00CE18E9">
              <w:rPr>
                <w:color w:val="FF0000"/>
                <w:spacing w:val="-3"/>
                <w:sz w:val="24"/>
              </w:rPr>
              <w:t xml:space="preserve">, </w:t>
            </w:r>
            <w:r w:rsidR="00CE18E9">
              <w:rPr>
                <w:color w:val="FF0000"/>
                <w:spacing w:val="-4"/>
                <w:sz w:val="24"/>
              </w:rPr>
              <w:t xml:space="preserve">but </w:t>
            </w:r>
            <w:r w:rsidR="00CE18E9">
              <w:rPr>
                <w:color w:val="FF0000"/>
                <w:sz w:val="24"/>
              </w:rPr>
              <w:t xml:space="preserve">a </w:t>
            </w:r>
            <w:r w:rsidR="00CE18E9">
              <w:rPr>
                <w:color w:val="FF0000"/>
                <w:spacing w:val="-6"/>
                <w:sz w:val="24"/>
              </w:rPr>
              <w:t xml:space="preserve">binding </w:t>
            </w:r>
            <w:r w:rsidR="00CE18E9">
              <w:rPr>
                <w:color w:val="FF0000"/>
                <w:spacing w:val="-4"/>
                <w:sz w:val="24"/>
              </w:rPr>
              <w:t xml:space="preserve">decision </w:t>
            </w:r>
            <w:r w:rsidR="00CE18E9">
              <w:rPr>
                <w:color w:val="FF0000"/>
                <w:spacing w:val="-5"/>
                <w:sz w:val="24"/>
              </w:rPr>
              <w:t xml:space="preserve">does </w:t>
            </w:r>
            <w:r w:rsidR="00CE18E9">
              <w:rPr>
                <w:color w:val="FF0000"/>
                <w:spacing w:val="-4"/>
                <w:sz w:val="24"/>
              </w:rPr>
              <w:t xml:space="preserve">not include </w:t>
            </w:r>
            <w:r w:rsidR="00CE18E9">
              <w:rPr>
                <w:color w:val="FF0000"/>
                <w:sz w:val="24"/>
              </w:rPr>
              <w:t xml:space="preserve">a </w:t>
            </w:r>
            <w:proofErr w:type="gramStart"/>
            <w:r w:rsidR="00CE18E9">
              <w:rPr>
                <w:color w:val="FF0000"/>
                <w:spacing w:val="-4"/>
                <w:sz w:val="24"/>
              </w:rPr>
              <w:t>decision  that</w:t>
            </w:r>
            <w:proofErr w:type="gramEnd"/>
            <w:r w:rsidR="00CE18E9">
              <w:rPr>
                <w:color w:val="FF0000"/>
                <w:spacing w:val="-4"/>
                <w:sz w:val="24"/>
              </w:rPr>
              <w:t xml:space="preserve"> </w:t>
            </w:r>
            <w:r w:rsidR="00CE18E9">
              <w:rPr>
                <w:color w:val="FF0000"/>
                <w:spacing w:val="-3"/>
                <w:sz w:val="24"/>
              </w:rPr>
              <w:t xml:space="preserve">is </w:t>
            </w:r>
            <w:r w:rsidR="00CE18E9">
              <w:rPr>
                <w:color w:val="FF0000"/>
                <w:spacing w:val="-4"/>
                <w:sz w:val="24"/>
              </w:rPr>
              <w:t xml:space="preserve">not, </w:t>
            </w:r>
            <w:r w:rsidR="00CE18E9">
              <w:rPr>
                <w:color w:val="FF0000"/>
                <w:spacing w:val="-3"/>
                <w:sz w:val="24"/>
              </w:rPr>
              <w:t xml:space="preserve">or </w:t>
            </w:r>
            <w:r w:rsidR="00CE18E9">
              <w:rPr>
                <w:color w:val="FF0000"/>
                <w:spacing w:val="-4"/>
                <w:sz w:val="24"/>
              </w:rPr>
              <w:t xml:space="preserve">so </w:t>
            </w:r>
            <w:r w:rsidR="00CE18E9">
              <w:rPr>
                <w:color w:val="FF0000"/>
                <w:spacing w:val="2"/>
                <w:sz w:val="24"/>
              </w:rPr>
              <w:t xml:space="preserve">much </w:t>
            </w:r>
            <w:r w:rsidR="00CE18E9">
              <w:rPr>
                <w:color w:val="FF0000"/>
                <w:spacing w:val="-3"/>
                <w:sz w:val="24"/>
              </w:rPr>
              <w:t xml:space="preserve">of </w:t>
            </w:r>
            <w:r w:rsidR="00CE18E9">
              <w:rPr>
                <w:color w:val="FF0000"/>
                <w:sz w:val="24"/>
              </w:rPr>
              <w:t xml:space="preserve">a </w:t>
            </w:r>
            <w:r w:rsidR="00CE18E9">
              <w:rPr>
                <w:color w:val="FF0000"/>
                <w:spacing w:val="-4"/>
                <w:sz w:val="24"/>
              </w:rPr>
              <w:t xml:space="preserve">decision </w:t>
            </w:r>
            <w:r w:rsidR="00CE18E9">
              <w:rPr>
                <w:color w:val="FF0000"/>
                <w:spacing w:val="-3"/>
                <w:sz w:val="24"/>
              </w:rPr>
              <w:t xml:space="preserve">as is </w:t>
            </w:r>
            <w:r w:rsidR="00CE18E9">
              <w:rPr>
                <w:color w:val="FF0000"/>
                <w:spacing w:val="-4"/>
                <w:sz w:val="24"/>
              </w:rPr>
              <w:t xml:space="preserve">not,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Retained </w:t>
            </w:r>
            <w:r w:rsidR="00CE18E9">
              <w:rPr>
                <w:b/>
                <w:color w:val="FF0000"/>
                <w:sz w:val="24"/>
              </w:rPr>
              <w:t>EU</w:t>
            </w:r>
            <w:r w:rsidR="00CE18E9">
              <w:rPr>
                <w:b/>
                <w:color w:val="FF0000"/>
                <w:spacing w:val="-28"/>
                <w:sz w:val="24"/>
              </w:rPr>
              <w:t xml:space="preserve"> </w:t>
            </w:r>
            <w:r w:rsidR="00CE18E9">
              <w:rPr>
                <w:b/>
                <w:color w:val="FF0000"/>
                <w:sz w:val="24"/>
              </w:rPr>
              <w:t>Law</w:t>
            </w:r>
            <w:r w:rsidR="00CE18E9">
              <w:rPr>
                <w:color w:val="FF0000"/>
                <w:sz w:val="24"/>
              </w:rPr>
              <w:t>.</w:t>
            </w:r>
          </w:p>
        </w:tc>
      </w:tr>
      <w:tr w:rsidR="005C6B71" w14:paraId="48D2FA54" w14:textId="77777777">
        <w:trPr>
          <w:trHeight w:val="845"/>
        </w:trPr>
        <w:tc>
          <w:tcPr>
            <w:tcW w:w="9036" w:type="dxa"/>
          </w:tcPr>
          <w:p w14:paraId="09BA3D6B" w14:textId="312B02E4" w:rsidR="005C6B71" w:rsidRDefault="00B43D50">
            <w:pPr>
              <w:pStyle w:val="TableParagraph"/>
              <w:spacing w:line="264" w:lineRule="auto"/>
              <w:ind w:right="727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B97BDB4" wp14:editId="4F78F323">
                      <wp:simplePos x="0" y="0"/>
                      <wp:positionH relativeFrom="page">
                        <wp:posOffset>1703705</wp:posOffset>
                      </wp:positionH>
                      <wp:positionV relativeFrom="page">
                        <wp:posOffset>227965</wp:posOffset>
                      </wp:positionV>
                      <wp:extent cx="2286000" cy="180340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8707FF" w14:textId="14499DB5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(9)</w:t>
                                  </w:r>
                                </w:p>
                                <w:p w14:paraId="494A9123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08:00:54</w:t>
                                  </w:r>
                                </w:p>
                                <w:p w14:paraId="4CAEBAD7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66429CC0" w14:textId="26C1F02A" w:rsidR="005C6B71" w:rsidRDefault="00CE18E9">
                                  <w:pPr>
                                    <w:pStyle w:val="BodyText"/>
                                    <w:ind w:right="69"/>
                                  </w:pPr>
                                  <w:r>
                                    <w:t>Is there an actual definition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 xml:space="preserve">of </w:t>
                                  </w:r>
                                  <w:proofErr w:type="gramStart"/>
                                  <w:r>
                                    <w:rPr>
                                      <w:spacing w:val="-3"/>
                                    </w:rPr>
                                    <w:t>Retained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40"/>
                                    </w:rPr>
                                    <w:t>EU</w:t>
                                  </w:r>
                                  <w:proofErr w:type="gramEnd"/>
                                  <w:r>
                                    <w:t xml:space="preserve"> law in these two Acts. I struggled to find one</w:t>
                                  </w:r>
                                </w:p>
                                <w:p w14:paraId="792747E8" w14:textId="72FE8883" w:rsidR="00B76E0C" w:rsidRDefault="00B76E0C">
                                  <w:pPr>
                                    <w:pStyle w:val="BodyText"/>
                                    <w:ind w:right="69"/>
                                  </w:pPr>
                                </w:p>
                                <w:p w14:paraId="4FEF64C5" w14:textId="77777777" w:rsidR="00B76E0C" w:rsidRPr="00B76E0C" w:rsidRDefault="00B76E0C" w:rsidP="00B76E0C">
                                  <w:pPr>
                                    <w:pStyle w:val="BodyText"/>
                                    <w:ind w:right="69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 xml:space="preserve">Yes - </w:t>
                                  </w: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https://www.legislation.gov.uk/ukpga/2018/16/section/6</w:t>
                                  </w:r>
                                </w:p>
                                <w:p w14:paraId="29C805E6" w14:textId="718FC859" w:rsidR="00B76E0C" w:rsidRDefault="00B76E0C">
                                  <w:pPr>
                                    <w:pStyle w:val="BodyText"/>
                                    <w:ind w:right="69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97BDB4" id="Text Box 15" o:spid="_x0000_s1033" type="#_x0000_t202" style="position:absolute;left:0;text-align:left;margin-left:134.15pt;margin-top:17.95pt;width:180pt;height:142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1A8707FF" w14:textId="14499DB5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(9)</w:t>
                            </w:r>
                          </w:p>
                          <w:p w14:paraId="494A912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08:00:54</w:t>
                            </w:r>
                          </w:p>
                          <w:p w14:paraId="4CAEBAD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66429CC0" w14:textId="26C1F02A" w:rsidR="005C6B71" w:rsidRDefault="00CE18E9">
                            <w:pPr>
                              <w:pStyle w:val="BodyText"/>
                              <w:ind w:right="69"/>
                            </w:pPr>
                            <w:r>
                              <w:t>Is there an actual definition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 xml:space="preserve">of </w:t>
                            </w:r>
                            <w:proofErr w:type="gramStart"/>
                            <w:r>
                              <w:rPr>
                                <w:spacing w:val="-3"/>
                              </w:rPr>
                              <w:t>Retained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pacing w:val="-140"/>
                              </w:rPr>
                              <w:t>EU</w:t>
                            </w:r>
                            <w:proofErr w:type="gramEnd"/>
                            <w:r>
                              <w:t xml:space="preserve"> law in these two Acts. I struggled to find one</w:t>
                            </w:r>
                          </w:p>
                          <w:p w14:paraId="792747E8" w14:textId="72FE8883" w:rsidR="00B76E0C" w:rsidRDefault="00B76E0C">
                            <w:pPr>
                              <w:pStyle w:val="BodyText"/>
                              <w:ind w:right="69"/>
                            </w:pPr>
                          </w:p>
                          <w:p w14:paraId="4FEF64C5" w14:textId="77777777" w:rsidR="00B76E0C" w:rsidRPr="00B76E0C" w:rsidRDefault="00B76E0C" w:rsidP="00B76E0C">
                            <w:pPr>
                              <w:pStyle w:val="BodyText"/>
                              <w:ind w:right="69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 xml:space="preserve">Yes - </w:t>
                            </w:r>
                            <w:r w:rsidRPr="00B76E0C">
                              <w:rPr>
                                <w:b/>
                                <w:color w:val="FF0000"/>
                              </w:rPr>
                              <w:t>https://www.legislation.gov.uk/ukpga/2018/16/section/6</w:t>
                            </w:r>
                          </w:p>
                          <w:p w14:paraId="29C805E6" w14:textId="718FC859" w:rsidR="00B76E0C" w:rsidRDefault="00B76E0C">
                            <w:pPr>
                              <w:pStyle w:val="BodyText"/>
                              <w:ind w:right="69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color w:val="FF0000"/>
                <w:sz w:val="24"/>
              </w:rPr>
              <w:t>Retained EU Law</w:t>
            </w:r>
            <w:r w:rsidR="00CE18E9">
              <w:rPr>
                <w:color w:val="FF0000"/>
                <w:sz w:val="24"/>
              </w:rPr>
              <w:t xml:space="preserve">: </w:t>
            </w:r>
            <w:proofErr w:type="spellStart"/>
            <w:r w:rsidR="00CE18E9">
              <w:rPr>
                <w:color w:val="FF0000"/>
                <w:sz w:val="24"/>
              </w:rPr>
              <w:t>A</w:t>
            </w:r>
            <w:r w:rsidR="00CE18E9">
              <w:rPr>
                <w:strike/>
                <w:color w:val="FF0000"/>
                <w:sz w:val="24"/>
              </w:rPr>
              <w:t>a</w:t>
            </w:r>
            <w:r w:rsidR="00CE18E9">
              <w:rPr>
                <w:color w:val="FF0000"/>
                <w:sz w:val="24"/>
              </w:rPr>
              <w:t>s</w:t>
            </w:r>
            <w:proofErr w:type="spellEnd"/>
            <w:r w:rsidR="00CE18E9">
              <w:rPr>
                <w:color w:val="FF0000"/>
                <w:sz w:val="24"/>
              </w:rPr>
              <w:t xml:space="preserve"> defined in European Union (Withdrawal) Act 2018 as amended by the European Union (Withdrawal Agreement) Act 2020.</w:t>
            </w:r>
          </w:p>
        </w:tc>
      </w:tr>
      <w:tr w:rsidR="005C6B71" w14:paraId="2E282624" w14:textId="77777777">
        <w:trPr>
          <w:trHeight w:val="1420"/>
        </w:trPr>
        <w:tc>
          <w:tcPr>
            <w:tcW w:w="9036" w:type="dxa"/>
          </w:tcPr>
          <w:p w14:paraId="60DA34CA" w14:textId="35271356" w:rsidR="005C6B71" w:rsidRDefault="00B76E0C">
            <w:pPr>
              <w:pStyle w:val="TableParagraph"/>
              <w:spacing w:before="125" w:line="264" w:lineRule="auto"/>
              <w:ind w:right="287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4D3BD62" wp14:editId="47278AEC">
                      <wp:simplePos x="0" y="0"/>
                      <wp:positionH relativeFrom="page">
                        <wp:posOffset>4345940</wp:posOffset>
                      </wp:positionH>
                      <wp:positionV relativeFrom="page">
                        <wp:posOffset>784225</wp:posOffset>
                      </wp:positionV>
                      <wp:extent cx="2286000" cy="1028700"/>
                      <wp:effectExtent l="0" t="0" r="19050" b="19050"/>
                      <wp:wrapNone/>
                      <wp:docPr id="2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0287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1E75A3" w14:textId="47C6A1BB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(11)</w:t>
                                  </w:r>
                                </w:p>
                                <w:p w14:paraId="2293E308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08:09:57</w:t>
                                  </w:r>
                                </w:p>
                                <w:p w14:paraId="1E796434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0563ADC2" w14:textId="77777777" w:rsidR="00B76E0C" w:rsidRDefault="00CE18E9">
                                  <w:pPr>
                                    <w:pStyle w:val="BodyText"/>
                                    <w:ind w:right="101"/>
                                  </w:pPr>
                                  <w:r>
                                    <w:t xml:space="preserve">Storage Users is a defined term </w:t>
                                  </w:r>
                                  <w:r w:rsidR="00B76E0C">
                                    <w:t>–</w:t>
                                  </w:r>
                                  <w:r>
                                    <w:t xml:space="preserve"> bold</w:t>
                                  </w:r>
                                  <w:r w:rsidR="00B76E0C">
                                    <w:t xml:space="preserve">  </w:t>
                                  </w:r>
                                </w:p>
                                <w:p w14:paraId="3205DE82" w14:textId="5C8CF5E3" w:rsidR="005C6B71" w:rsidRPr="00B76E0C" w:rsidRDefault="00B76E0C">
                                  <w:pPr>
                                    <w:pStyle w:val="BodyText"/>
                                    <w:ind w:right="101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Noted – bold removed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BD62" id="Text Box 13" o:spid="_x0000_s1034" type="#_x0000_t202" style="position:absolute;left:0;text-align:left;margin-left:342.2pt;margin-top:61.75pt;width:180pt;height:81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631E75A3" w14:textId="47C6A1B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(11)</w:t>
                            </w:r>
                          </w:p>
                          <w:p w14:paraId="2293E308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08:09:57</w:t>
                            </w:r>
                          </w:p>
                          <w:p w14:paraId="1E796434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0563ADC2" w14:textId="77777777" w:rsidR="00B76E0C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Storage Users is a defined term </w:t>
                            </w:r>
                            <w:r w:rsidR="00B76E0C">
                              <w:t>–</w:t>
                            </w:r>
                            <w:r>
                              <w:t xml:space="preserve"> bold</w:t>
                            </w:r>
                            <w:r w:rsidR="00B76E0C">
                              <w:t xml:space="preserve">  </w:t>
                            </w:r>
                          </w:p>
                          <w:p w14:paraId="3205DE82" w14:textId="5C8CF5E3" w:rsidR="005C6B71" w:rsidRPr="00B76E0C" w:rsidRDefault="00B76E0C">
                            <w:pPr>
                              <w:pStyle w:val="BodyText"/>
                              <w:ind w:right="101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Noted – bold removed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sz w:val="24"/>
              </w:rPr>
              <w:t>Single Intraday Coupling</w:t>
            </w:r>
            <w:r w:rsidR="00CE18E9">
              <w:rPr>
                <w:color w:val="FF0000"/>
                <w:sz w:val="24"/>
              </w:rPr>
              <w:t xml:space="preserve">: </w:t>
            </w:r>
            <w:r w:rsidR="00CE18E9">
              <w:rPr>
                <w:strike/>
                <w:color w:val="FF0000"/>
                <w:sz w:val="24"/>
              </w:rPr>
              <w:t xml:space="preserve">Has the meaning set out in the </w:t>
            </w:r>
            <w:r w:rsidR="00CE18E9">
              <w:rPr>
                <w:b/>
                <w:strike/>
                <w:color w:val="FF0000"/>
                <w:sz w:val="24"/>
              </w:rPr>
              <w:t>Regulation (EU)</w:t>
            </w:r>
            <w:r w:rsidR="00CE18E9">
              <w:rPr>
                <w:b/>
                <w:color w:val="FF0000"/>
                <w:sz w:val="24"/>
              </w:rPr>
              <w:t xml:space="preserve"> </w:t>
            </w:r>
            <w:r w:rsidR="00CE18E9">
              <w:rPr>
                <w:b/>
                <w:strike/>
                <w:color w:val="FF0000"/>
                <w:sz w:val="24"/>
              </w:rPr>
              <w:t>2015/1222</w:t>
            </w:r>
            <w:r w:rsidR="00CE18E9">
              <w:rPr>
                <w:b/>
                <w:color w:val="FF0000"/>
                <w:sz w:val="24"/>
              </w:rPr>
              <w:t xml:space="preserve"> </w:t>
            </w:r>
            <w:r w:rsidR="00CE18E9">
              <w:rPr>
                <w:color w:val="FF0000"/>
                <w:sz w:val="24"/>
              </w:rPr>
              <w:t xml:space="preserve">The continuous process where collected orders are </w:t>
            </w:r>
            <w:proofErr w:type="gramStart"/>
            <w:r w:rsidR="00CE18E9">
              <w:rPr>
                <w:color w:val="FF0000"/>
                <w:sz w:val="24"/>
              </w:rPr>
              <w:t>matched</w:t>
            </w:r>
            <w:proofErr w:type="gramEnd"/>
            <w:r w:rsidR="00CE18E9">
              <w:rPr>
                <w:color w:val="FF0000"/>
                <w:sz w:val="24"/>
              </w:rPr>
              <w:t xml:space="preserve"> and cross-zonal capacity is allocated simultaneously for different bidding zones in the intraday market.</w:t>
            </w:r>
          </w:p>
        </w:tc>
      </w:tr>
      <w:tr w:rsidR="005C6B71" w14:paraId="54B2E92F" w14:textId="77777777">
        <w:trPr>
          <w:trHeight w:val="1725"/>
        </w:trPr>
        <w:tc>
          <w:tcPr>
            <w:tcW w:w="9036" w:type="dxa"/>
          </w:tcPr>
          <w:p w14:paraId="554BF71D" w14:textId="67E776F7" w:rsidR="005C6B71" w:rsidRDefault="00B76E0C">
            <w:pPr>
              <w:pStyle w:val="TableParagraph"/>
              <w:spacing w:line="264" w:lineRule="auto"/>
              <w:ind w:right="567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69B24E" wp14:editId="6B8D8711">
                      <wp:simplePos x="0" y="0"/>
                      <wp:positionH relativeFrom="page">
                        <wp:posOffset>-273685</wp:posOffset>
                      </wp:positionH>
                      <wp:positionV relativeFrom="page">
                        <wp:posOffset>431800</wp:posOffset>
                      </wp:positionV>
                      <wp:extent cx="3238500" cy="1803400"/>
                      <wp:effectExtent l="0" t="0" r="19050" b="25400"/>
                      <wp:wrapNone/>
                      <wp:docPr id="3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5E3DA9" w14:textId="467FD6BB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(8)</w:t>
                                  </w:r>
                                </w:p>
                                <w:p w14:paraId="6B705927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07:53:27</w:t>
                                  </w:r>
                                </w:p>
                                <w:p w14:paraId="5019286D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57CE66C5" w14:textId="77777777" w:rsidR="00B76E0C" w:rsidRDefault="00CE18E9">
                                  <w:pPr>
                                    <w:pStyle w:val="BodyText"/>
                                    <w:ind w:right="101"/>
                                  </w:pPr>
                                  <w:r>
                                    <w:t>is European Commission a new</w:t>
                                  </w:r>
                                  <w:r w:rsidR="00B76E0C">
                                    <w:t xml:space="preserve"> defined term</w:t>
                                  </w:r>
                                </w:p>
                                <w:p w14:paraId="42EA2219" w14:textId="393869AD" w:rsidR="00B76E0C" w:rsidRPr="00B76E0C" w:rsidRDefault="00B76E0C">
                                  <w:pPr>
                                    <w:pStyle w:val="BodyText"/>
                                    <w:ind w:right="101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No removed the bold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9B24E" id="Text Box 17" o:spid="_x0000_s1035" type="#_x0000_t202" style="position:absolute;left:0;text-align:left;margin-left:-21.55pt;margin-top:34pt;width:255pt;height:14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655E3DA9" w14:textId="467FD6B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(8)</w:t>
                            </w:r>
                          </w:p>
                          <w:p w14:paraId="6B70592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07:53:27</w:t>
                            </w:r>
                          </w:p>
                          <w:p w14:paraId="5019286D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57CE66C5" w14:textId="77777777" w:rsidR="00B76E0C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>is European Commission a new</w:t>
                            </w:r>
                            <w:r w:rsidR="00B76E0C">
                              <w:t xml:space="preserve"> defined term</w:t>
                            </w:r>
                          </w:p>
                          <w:p w14:paraId="42EA2219" w14:textId="393869AD" w:rsidR="00B76E0C" w:rsidRPr="00B76E0C" w:rsidRDefault="00B76E0C">
                            <w:pPr>
                              <w:pStyle w:val="BodyText"/>
                              <w:ind w:right="101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 removed the bold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b/>
                <w:sz w:val="24"/>
              </w:rPr>
              <w:t xml:space="preserve">Storage User: </w:t>
            </w:r>
            <w:r w:rsidR="00CE18E9">
              <w:rPr>
                <w:sz w:val="24"/>
              </w:rPr>
              <w:t xml:space="preserve">A </w:t>
            </w:r>
            <w:r w:rsidR="00CE18E9">
              <w:rPr>
                <w:b/>
                <w:sz w:val="24"/>
              </w:rPr>
              <w:t xml:space="preserve">Generator </w:t>
            </w:r>
            <w:r w:rsidR="00CE18E9">
              <w:rPr>
                <w:sz w:val="24"/>
              </w:rPr>
              <w:t xml:space="preserve">who owns or operates one or more </w:t>
            </w:r>
            <w:r w:rsidR="00CE18E9">
              <w:rPr>
                <w:b/>
                <w:sz w:val="24"/>
              </w:rPr>
              <w:t>Electricity Storage Modules</w:t>
            </w:r>
            <w:r w:rsidR="00CE18E9">
              <w:rPr>
                <w:sz w:val="24"/>
              </w:rPr>
              <w:t>. For the avoidance of doubt:</w:t>
            </w:r>
          </w:p>
          <w:p w14:paraId="5E53EAAD" w14:textId="77777777" w:rsidR="005C6B71" w:rsidRDefault="00CE18E9">
            <w:pPr>
              <w:pStyle w:val="TableParagraph"/>
              <w:spacing w:before="114"/>
              <w:rPr>
                <w:sz w:val="24"/>
              </w:rPr>
            </w:pPr>
            <w:r>
              <w:rPr>
                <w:sz w:val="24"/>
              </w:rPr>
              <w:t xml:space="preserve">(a)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Regulation (EU) 2016/631</w:t>
            </w:r>
            <w:r>
              <w:rPr>
                <w:sz w:val="24"/>
              </w:rPr>
              <w:t>,</w:t>
            </w:r>
          </w:p>
          <w:p w14:paraId="545ED234" w14:textId="77777777" w:rsidR="005C6B71" w:rsidRDefault="00CE18E9">
            <w:pPr>
              <w:pStyle w:val="TableParagraph"/>
              <w:spacing w:before="10" w:line="304" w:lineRule="exact"/>
              <w:ind w:right="381"/>
              <w:rPr>
                <w:sz w:val="24"/>
              </w:rPr>
            </w:pP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2016/1388 </w:t>
            </w:r>
            <w:r>
              <w:rPr>
                <w:sz w:val="24"/>
              </w:rPr>
              <w:t xml:space="preserve">and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2016/1485) </w:t>
            </w:r>
            <w:r>
              <w:rPr>
                <w:sz w:val="24"/>
              </w:rPr>
              <w:t>shall not apply to Storage Users; and</w:t>
            </w:r>
          </w:p>
        </w:tc>
      </w:tr>
    </w:tbl>
    <w:p w14:paraId="6EA8972C" w14:textId="40772083" w:rsidR="005C6B71" w:rsidRDefault="00B76E0C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DCDEAE" wp14:editId="4052A3B0">
                <wp:simplePos x="0" y="0"/>
                <wp:positionH relativeFrom="page">
                  <wp:posOffset>942975</wp:posOffset>
                </wp:positionH>
                <wp:positionV relativeFrom="page">
                  <wp:posOffset>304799</wp:posOffset>
                </wp:positionV>
                <wp:extent cx="2286000" cy="1228725"/>
                <wp:effectExtent l="0" t="0" r="19050" b="28575"/>
                <wp:wrapNone/>
                <wp:docPr id="4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228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3DA20" w14:textId="043C98A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(3)</w:t>
                            </w:r>
                          </w:p>
                          <w:p w14:paraId="7BD3C69A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07:40:46</w:t>
                            </w:r>
                          </w:p>
                          <w:p w14:paraId="0676FF01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E2182FC" w14:textId="25D9CEE8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 xml:space="preserve">The text Customers and Generators </w:t>
                            </w:r>
                            <w:r>
                              <w:rPr>
                                <w:spacing w:val="-57"/>
                              </w:rPr>
                              <w:t>shouldn't</w:t>
                            </w:r>
                            <w:r>
                              <w:t xml:space="preserve"> be in red font as they are not being changed</w:t>
                            </w:r>
                          </w:p>
                          <w:p w14:paraId="2FE36450" w14:textId="3DD1F776" w:rsidR="00B76E0C" w:rsidRPr="00B76E0C" w:rsidRDefault="00B76E0C">
                            <w:pPr>
                              <w:pStyle w:val="BodyText"/>
                              <w:ind w:right="38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Noted.  Changed to Bold Black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CDEAE" id="Text Box 22" o:spid="_x0000_s1036" type="#_x0000_t202" style="position:absolute;margin-left:74.25pt;margin-top:24pt;width:180pt;height:96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103DA20" w14:textId="043C98A7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(3)</w:t>
                      </w:r>
                    </w:p>
                    <w:p w14:paraId="7BD3C69A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07:40:46</w:t>
                      </w:r>
                    </w:p>
                    <w:p w14:paraId="0676FF01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1E2182FC" w14:textId="25D9CEE8" w:rsidR="005C6B71" w:rsidRDefault="00CE18E9">
                      <w:pPr>
                        <w:pStyle w:val="BodyText"/>
                        <w:ind w:right="38"/>
                      </w:pPr>
                      <w:r>
                        <w:t xml:space="preserve">The text Customers and Generators </w:t>
                      </w:r>
                      <w:r>
                        <w:rPr>
                          <w:spacing w:val="-57"/>
                        </w:rPr>
                        <w:t>shouldn't</w:t>
                      </w:r>
                      <w:r>
                        <w:t xml:space="preserve"> be in red font as they are not being changed</w:t>
                      </w:r>
                    </w:p>
                    <w:p w14:paraId="2FE36450" w14:textId="3DD1F776" w:rsidR="00B76E0C" w:rsidRPr="00B76E0C" w:rsidRDefault="00B76E0C">
                      <w:pPr>
                        <w:pStyle w:val="BodyText"/>
                        <w:ind w:right="38"/>
                        <w:rPr>
                          <w:b/>
                          <w:color w:val="FF0000"/>
                        </w:rPr>
                      </w:pPr>
                      <w:r w:rsidRPr="00B76E0C">
                        <w:rPr>
                          <w:b/>
                          <w:color w:val="FF0000"/>
                        </w:rPr>
                        <w:t>Noted.  Changed to Bold Black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C560A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5768DD" wp14:editId="5C2BDBBE">
                <wp:simplePos x="0" y="0"/>
                <wp:positionH relativeFrom="page">
                  <wp:posOffset>5162550</wp:posOffset>
                </wp:positionH>
                <wp:positionV relativeFrom="page">
                  <wp:posOffset>1263650</wp:posOffset>
                </wp:positionV>
                <wp:extent cx="2286000" cy="762000"/>
                <wp:effectExtent l="0" t="0" r="19050" b="19050"/>
                <wp:wrapNone/>
                <wp:docPr id="4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620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37B7" w14:textId="362355FA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C560A">
                              <w:rPr>
                                <w:b/>
                                <w:i/>
                                <w:sz w:val="16"/>
                              </w:rPr>
                              <w:t xml:space="preserve"> (4)</w:t>
                            </w:r>
                          </w:p>
                          <w:p w14:paraId="1E03546E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07:41:31</w:t>
                            </w:r>
                          </w:p>
                          <w:p w14:paraId="00CAB77D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BEDDA5F" w14:textId="77F1DCE0" w:rsidR="005C6B71" w:rsidRDefault="00CE18E9">
                            <w:pPr>
                              <w:pStyle w:val="BodyText"/>
                            </w:pPr>
                            <w:r>
                              <w:t>Is the word 'respectively' needed here</w:t>
                            </w:r>
                            <w:r w:rsidR="00B76E0C">
                              <w:br/>
                            </w:r>
                            <w:r w:rsidR="00B76E0C" w:rsidRPr="00B76E0C">
                              <w:rPr>
                                <w:b/>
                                <w:color w:val="FF0000"/>
                              </w:rPr>
                              <w:t>Removed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68DD" id="Text Box 21" o:spid="_x0000_s1037" type="#_x0000_t202" style="position:absolute;margin-left:406.5pt;margin-top:99.5pt;width:180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14137B7" w14:textId="362355FA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C560A">
                        <w:rPr>
                          <w:b/>
                          <w:i/>
                          <w:sz w:val="16"/>
                        </w:rPr>
                        <w:t xml:space="preserve"> (4)</w:t>
                      </w:r>
                    </w:p>
                    <w:p w14:paraId="1E03546E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07:41:31</w:t>
                      </w:r>
                    </w:p>
                    <w:p w14:paraId="00CAB77D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7BEDDA5F" w14:textId="77F1DCE0" w:rsidR="005C6B71" w:rsidRDefault="00CE18E9">
                      <w:pPr>
                        <w:pStyle w:val="BodyText"/>
                      </w:pPr>
                      <w:r>
                        <w:t>Is the word 'respectively' needed here</w:t>
                      </w:r>
                      <w:r w:rsidR="00B76E0C">
                        <w:br/>
                      </w:r>
                      <w:r w:rsidR="00B76E0C" w:rsidRPr="00B76E0C">
                        <w:rPr>
                          <w:b/>
                          <w:color w:val="FF0000"/>
                        </w:rPr>
                        <w:t>Removed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126784" behindDoc="1" locked="0" layoutInCell="1" allowOverlap="1" wp14:anchorId="5D7FDE33" wp14:editId="301994FD">
                <wp:simplePos x="0" y="0"/>
                <wp:positionH relativeFrom="page">
                  <wp:posOffset>2411095</wp:posOffset>
                </wp:positionH>
                <wp:positionV relativeFrom="page">
                  <wp:posOffset>6050915</wp:posOffset>
                </wp:positionV>
                <wp:extent cx="40640" cy="10160"/>
                <wp:effectExtent l="0" t="0" r="0" b="0"/>
                <wp:wrapNone/>
                <wp:docPr id="4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" cy="10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16AEB" id="Rectangle 23" o:spid="_x0000_s1026" style="position:absolute;margin-left:189.85pt;margin-top:476.45pt;width:3.2pt;height:.8pt;z-index:-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" fillcolor="red" stroked="f">
                <w10:wrap anchorx="page" anchory="page"/>
              </v:rect>
            </w:pict>
          </mc:Fallback>
        </mc:AlternateContent>
      </w:r>
      <w:r w:rsidR="00CE18E9">
        <w:rPr>
          <w:noProof/>
          <w:lang w:bidi="ar-SA"/>
        </w:rPr>
        <w:drawing>
          <wp:anchor distT="0" distB="0" distL="0" distR="0" simplePos="0" relativeHeight="251663360" behindDoc="0" locked="0" layoutInCell="1" allowOverlap="1" wp14:anchorId="0D7C3C7F" wp14:editId="7229922D">
            <wp:simplePos x="0" y="0"/>
            <wp:positionH relativeFrom="page">
              <wp:posOffset>6783857</wp:posOffset>
            </wp:positionH>
            <wp:positionV relativeFrom="page">
              <wp:posOffset>976974</wp:posOffset>
            </wp:positionV>
            <wp:extent cx="228650" cy="2286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4384" behindDoc="0" locked="0" layoutInCell="1" allowOverlap="1" wp14:anchorId="3FD9B179" wp14:editId="1D7A42CE">
            <wp:simplePos x="0" y="0"/>
            <wp:positionH relativeFrom="page">
              <wp:posOffset>6713778</wp:posOffset>
            </wp:positionH>
            <wp:positionV relativeFrom="page">
              <wp:posOffset>1607720</wp:posOffset>
            </wp:positionV>
            <wp:extent cx="228650" cy="228650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5408" behindDoc="0" locked="0" layoutInCell="1" allowOverlap="1" wp14:anchorId="76619620" wp14:editId="18C939CC">
            <wp:simplePos x="0" y="0"/>
            <wp:positionH relativeFrom="page">
              <wp:posOffset>6813892</wp:posOffset>
            </wp:positionH>
            <wp:positionV relativeFrom="page">
              <wp:posOffset>5712589</wp:posOffset>
            </wp:positionV>
            <wp:extent cx="228650" cy="22865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6432" behindDoc="0" locked="0" layoutInCell="1" allowOverlap="1" wp14:anchorId="7ABAF76F" wp14:editId="71B36398">
            <wp:simplePos x="0" y="0"/>
            <wp:positionH relativeFrom="page">
              <wp:posOffset>6833920</wp:posOffset>
            </wp:positionH>
            <wp:positionV relativeFrom="page">
              <wp:posOffset>6002936</wp:posOffset>
            </wp:positionV>
            <wp:extent cx="228650" cy="22865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7456" behindDoc="0" locked="0" layoutInCell="1" allowOverlap="1" wp14:anchorId="0A00AB3E" wp14:editId="56B62816">
            <wp:simplePos x="0" y="0"/>
            <wp:positionH relativeFrom="page">
              <wp:posOffset>7234389</wp:posOffset>
            </wp:positionH>
            <wp:positionV relativeFrom="page">
              <wp:posOffset>5702581</wp:posOffset>
            </wp:positionV>
            <wp:extent cx="228650" cy="22865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252CC789" wp14:editId="41EF89B1">
            <wp:simplePos x="0" y="0"/>
            <wp:positionH relativeFrom="page">
              <wp:posOffset>6823900</wp:posOffset>
            </wp:positionH>
            <wp:positionV relativeFrom="page">
              <wp:posOffset>6403405</wp:posOffset>
            </wp:positionV>
            <wp:extent cx="228650" cy="22865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69504" behindDoc="0" locked="0" layoutInCell="1" allowOverlap="1" wp14:anchorId="1D822A9D" wp14:editId="25A97E50">
            <wp:simplePos x="0" y="0"/>
            <wp:positionH relativeFrom="page">
              <wp:posOffset>6733793</wp:posOffset>
            </wp:positionH>
            <wp:positionV relativeFrom="page">
              <wp:posOffset>7114250</wp:posOffset>
            </wp:positionV>
            <wp:extent cx="228650" cy="22865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0528" behindDoc="0" locked="0" layoutInCell="1" allowOverlap="1" wp14:anchorId="725F7C28" wp14:editId="542AF41B">
            <wp:simplePos x="0" y="0"/>
            <wp:positionH relativeFrom="page">
              <wp:posOffset>7194346</wp:posOffset>
            </wp:positionH>
            <wp:positionV relativeFrom="page">
              <wp:posOffset>7114250</wp:posOffset>
            </wp:positionV>
            <wp:extent cx="228650" cy="22865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1552" behindDoc="0" locked="0" layoutInCell="1" allowOverlap="1" wp14:anchorId="0EE3871A" wp14:editId="49C2BB60">
            <wp:simplePos x="0" y="0"/>
            <wp:positionH relativeFrom="page">
              <wp:posOffset>6703758</wp:posOffset>
            </wp:positionH>
            <wp:positionV relativeFrom="page">
              <wp:posOffset>7674916</wp:posOffset>
            </wp:positionV>
            <wp:extent cx="228650" cy="228650"/>
            <wp:effectExtent l="0" t="0" r="0" b="0"/>
            <wp:wrapNone/>
            <wp:docPr id="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72576" behindDoc="0" locked="0" layoutInCell="1" allowOverlap="1" wp14:anchorId="4E9B1DED" wp14:editId="3B4B5523">
            <wp:simplePos x="0" y="0"/>
            <wp:positionH relativeFrom="page">
              <wp:posOffset>6803885</wp:posOffset>
            </wp:positionH>
            <wp:positionV relativeFrom="page">
              <wp:posOffset>9467042</wp:posOffset>
            </wp:positionV>
            <wp:extent cx="228650" cy="228650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BC70CA" w14:textId="77777777" w:rsidR="005C6B71" w:rsidRDefault="005C6B71">
      <w:pPr>
        <w:rPr>
          <w:sz w:val="2"/>
          <w:szCs w:val="2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D255EF0" w14:textId="77777777">
        <w:trPr>
          <w:trHeight w:val="716"/>
        </w:trPr>
        <w:tc>
          <w:tcPr>
            <w:tcW w:w="9036" w:type="dxa"/>
          </w:tcPr>
          <w:p w14:paraId="5C3FCE52" w14:textId="77777777" w:rsidR="005C6B71" w:rsidRDefault="00CE18E9">
            <w:pPr>
              <w:pStyle w:val="TableParagraph"/>
              <w:spacing w:before="13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(b) the </w:t>
            </w:r>
            <w:r>
              <w:rPr>
                <w:b/>
                <w:sz w:val="24"/>
              </w:rPr>
              <w:t xml:space="preserve">European Connection Conditions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ECC</w:t>
            </w:r>
            <w:r>
              <w:rPr>
                <w:sz w:val="24"/>
              </w:rPr>
              <w:t xml:space="preserve">’s) shall apply to </w:t>
            </w:r>
            <w:r>
              <w:rPr>
                <w:b/>
                <w:sz w:val="24"/>
              </w:rPr>
              <w:t>Storage Users</w:t>
            </w:r>
          </w:p>
          <w:p w14:paraId="16DB10EF" w14:textId="77777777" w:rsidR="005C6B71" w:rsidRDefault="00CE18E9">
            <w:pPr>
              <w:pStyle w:val="TableParagraph"/>
              <w:spacing w:before="2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on the </w:t>
            </w:r>
            <w:r>
              <w:rPr>
                <w:spacing w:val="-6"/>
                <w:sz w:val="24"/>
              </w:rPr>
              <w:t xml:space="preserve">basis </w:t>
            </w:r>
            <w:r>
              <w:rPr>
                <w:spacing w:val="-5"/>
                <w:sz w:val="24"/>
              </w:rPr>
              <w:t xml:space="preserve">set </w:t>
            </w:r>
            <w:r>
              <w:rPr>
                <w:spacing w:val="-4"/>
                <w:sz w:val="24"/>
              </w:rPr>
              <w:t xml:space="preserve">out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4"/>
                <w:sz w:val="24"/>
              </w:rPr>
              <w:t>Paragraph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ECC1.1(d).</w:t>
            </w:r>
          </w:p>
        </w:tc>
      </w:tr>
      <w:tr w:rsidR="005C6B71" w14:paraId="28E252CF" w14:textId="77777777">
        <w:trPr>
          <w:trHeight w:val="1421"/>
        </w:trPr>
        <w:tc>
          <w:tcPr>
            <w:tcW w:w="9036" w:type="dxa"/>
          </w:tcPr>
          <w:p w14:paraId="4DB80D48" w14:textId="77777777" w:rsidR="005C6B71" w:rsidRDefault="00CE18E9">
            <w:pPr>
              <w:pStyle w:val="TableParagraph"/>
              <w:spacing w:before="125" w:line="264" w:lineRule="auto"/>
              <w:ind w:right="381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System Defence Plan: </w:t>
            </w:r>
            <w:r>
              <w:rPr>
                <w:sz w:val="24"/>
              </w:rPr>
              <w:t xml:space="preserve">A document </w:t>
            </w:r>
            <w:r>
              <w:rPr>
                <w:spacing w:val="-4"/>
                <w:sz w:val="24"/>
              </w:rPr>
              <w:t xml:space="preserve">prepared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, as </w:t>
            </w:r>
            <w:r>
              <w:rPr>
                <w:spacing w:val="-6"/>
                <w:sz w:val="24"/>
              </w:rPr>
              <w:t xml:space="preserve">published </w:t>
            </w:r>
            <w:r>
              <w:rPr>
                <w:spacing w:val="-3"/>
                <w:sz w:val="24"/>
              </w:rPr>
              <w:t xml:space="preserve">on its </w:t>
            </w:r>
            <w:r>
              <w:rPr>
                <w:b/>
                <w:spacing w:val="-4"/>
                <w:sz w:val="24"/>
              </w:rPr>
              <w:t>Website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 xml:space="preserve">outlining </w:t>
            </w:r>
            <w:r>
              <w:rPr>
                <w:spacing w:val="-4"/>
                <w:sz w:val="24"/>
              </w:rPr>
              <w:t xml:space="preserve">how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z w:val="24"/>
              </w:rPr>
              <w:t xml:space="preserve">“defence </w:t>
            </w:r>
            <w:r>
              <w:rPr>
                <w:spacing w:val="-3"/>
                <w:sz w:val="24"/>
              </w:rPr>
              <w:t>plan”</w:t>
            </w:r>
            <w:r>
              <w:rPr>
                <w:color w:val="FF0000"/>
                <w:spacing w:val="-3"/>
                <w:sz w:val="24"/>
              </w:rPr>
              <w:t xml:space="preserve">, </w:t>
            </w:r>
            <w:r>
              <w:rPr>
                <w:spacing w:val="-3"/>
                <w:sz w:val="24"/>
              </w:rPr>
              <w:t xml:space="preserve">as provided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4"/>
                <w:sz w:val="24"/>
              </w:rPr>
              <w:t>(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2017/2196), </w:t>
            </w:r>
            <w:r>
              <w:rPr>
                <w:spacing w:val="-4"/>
                <w:sz w:val="24"/>
              </w:rPr>
              <w:t xml:space="preserve">has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pacing w:val="-3"/>
                <w:sz w:val="24"/>
              </w:rPr>
              <w:t xml:space="preserve">implemented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2"/>
                <w:sz w:val="24"/>
              </w:rPr>
              <w:t xml:space="preserve">GB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-24"/>
                <w:sz w:val="24"/>
              </w:rPr>
              <w:t xml:space="preserve"> </w:t>
            </w:r>
            <w:r>
              <w:rPr>
                <w:b/>
                <w:sz w:val="24"/>
              </w:rPr>
              <w:t>Area.</w:t>
            </w:r>
          </w:p>
        </w:tc>
      </w:tr>
      <w:tr w:rsidR="005C6B71" w14:paraId="561092F5" w14:textId="77777777">
        <w:trPr>
          <w:trHeight w:val="1437"/>
        </w:trPr>
        <w:tc>
          <w:tcPr>
            <w:tcW w:w="9036" w:type="dxa"/>
          </w:tcPr>
          <w:p w14:paraId="0D8F85E6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b/>
                <w:spacing w:val="-3"/>
                <w:sz w:val="24"/>
              </w:rPr>
              <w:t>System Restoration Plan</w:t>
            </w:r>
            <w:r>
              <w:rPr>
                <w:spacing w:val="-3"/>
                <w:sz w:val="24"/>
              </w:rPr>
              <w:t xml:space="preserve">: </w:t>
            </w:r>
            <w:r>
              <w:rPr>
                <w:sz w:val="24"/>
              </w:rPr>
              <w:t xml:space="preserve">A document </w:t>
            </w:r>
            <w:r>
              <w:rPr>
                <w:spacing w:val="-4"/>
                <w:sz w:val="24"/>
              </w:rPr>
              <w:t xml:space="preserve">prepared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, as </w:t>
            </w:r>
            <w:r>
              <w:rPr>
                <w:spacing w:val="-6"/>
                <w:sz w:val="24"/>
              </w:rPr>
              <w:t xml:space="preserve">published </w:t>
            </w:r>
            <w:r>
              <w:rPr>
                <w:spacing w:val="-3"/>
                <w:sz w:val="24"/>
              </w:rPr>
              <w:t xml:space="preserve">on its </w:t>
            </w:r>
            <w:r>
              <w:rPr>
                <w:b/>
                <w:spacing w:val="-4"/>
                <w:sz w:val="24"/>
              </w:rPr>
              <w:t>Website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 xml:space="preserve">outlining </w:t>
            </w:r>
            <w:r>
              <w:rPr>
                <w:spacing w:val="-4"/>
                <w:sz w:val="24"/>
              </w:rPr>
              <w:t xml:space="preserve">how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4"/>
                <w:sz w:val="24"/>
              </w:rPr>
              <w:t>“</w:t>
            </w:r>
            <w:proofErr w:type="gramStart"/>
            <w:r>
              <w:rPr>
                <w:spacing w:val="-4"/>
                <w:sz w:val="24"/>
              </w:rPr>
              <w:t xml:space="preserve">restoration  </w:t>
            </w:r>
            <w:r>
              <w:rPr>
                <w:spacing w:val="-3"/>
                <w:sz w:val="24"/>
              </w:rPr>
              <w:t>plan</w:t>
            </w:r>
            <w:proofErr w:type="gramEnd"/>
            <w:r>
              <w:rPr>
                <w:spacing w:val="-3"/>
                <w:sz w:val="24"/>
              </w:rPr>
              <w:t>”</w:t>
            </w:r>
            <w:r>
              <w:rPr>
                <w:color w:val="FF0000"/>
                <w:spacing w:val="-3"/>
                <w:sz w:val="24"/>
              </w:rPr>
              <w:t xml:space="preserve">,  </w:t>
            </w:r>
            <w:r>
              <w:rPr>
                <w:spacing w:val="-3"/>
                <w:sz w:val="24"/>
              </w:rPr>
              <w:t xml:space="preserve">as defined in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2017/2196),  </w:t>
            </w:r>
            <w:r>
              <w:rPr>
                <w:spacing w:val="-4"/>
                <w:sz w:val="24"/>
              </w:rPr>
              <w:t xml:space="preserve">has </w:t>
            </w:r>
            <w:r>
              <w:rPr>
                <w:spacing w:val="-5"/>
                <w:sz w:val="24"/>
              </w:rPr>
              <w:t xml:space="preserve">been </w:t>
            </w:r>
            <w:r>
              <w:rPr>
                <w:spacing w:val="-3"/>
                <w:sz w:val="24"/>
              </w:rPr>
              <w:t xml:space="preserve">implemented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2"/>
                <w:sz w:val="24"/>
              </w:rPr>
              <w:t xml:space="preserve">GB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z w:val="24"/>
              </w:rPr>
              <w:t>Area</w:t>
            </w:r>
            <w:r>
              <w:rPr>
                <w:sz w:val="24"/>
              </w:rPr>
              <w:t>.</w:t>
            </w:r>
          </w:p>
        </w:tc>
      </w:tr>
      <w:tr w:rsidR="005C6B71" w14:paraId="167A69B3" w14:textId="77777777">
        <w:trPr>
          <w:trHeight w:val="1437"/>
        </w:trPr>
        <w:tc>
          <w:tcPr>
            <w:tcW w:w="9036" w:type="dxa"/>
          </w:tcPr>
          <w:p w14:paraId="54E2A901" w14:textId="77777777" w:rsidR="005C6B71" w:rsidRDefault="00CE18E9">
            <w:pPr>
              <w:pStyle w:val="TableParagraph"/>
              <w:spacing w:line="259" w:lineRule="auto"/>
              <w:ind w:right="340"/>
              <w:rPr>
                <w:b/>
                <w:sz w:val="24"/>
              </w:rPr>
            </w:pPr>
            <w:r>
              <w:rPr>
                <w:b/>
                <w:sz w:val="24"/>
              </w:rPr>
              <w:t>TERRE</w:t>
            </w:r>
            <w:r>
              <w:rPr>
                <w:sz w:val="24"/>
              </w:rPr>
              <w:t>: Trans European Replacement Reserves Exchange – a market covering the procurement of replacement reserves across Europe</w:t>
            </w:r>
            <w:r>
              <w:rPr>
                <w:color w:val="FF0000"/>
                <w:sz w:val="24"/>
              </w:rPr>
              <w:t xml:space="preserve">. </w:t>
            </w:r>
            <w:r>
              <w:rPr>
                <w:strike/>
                <w:color w:val="FF0000"/>
                <w:sz w:val="24"/>
              </w:rPr>
              <w:t>as described in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European Regulation (EU) 2017/2195 </w:t>
            </w:r>
            <w:r>
              <w:rPr>
                <w:b/>
                <w:strike/>
                <w:color w:val="FF0000"/>
                <w:sz w:val="24"/>
              </w:rPr>
              <w:t xml:space="preserve">(EBGL) </w:t>
            </w:r>
            <w:r>
              <w:rPr>
                <w:strike/>
                <w:color w:val="FF0000"/>
                <w:sz w:val="24"/>
              </w:rPr>
              <w:t xml:space="preserve">and </w:t>
            </w:r>
            <w:r>
              <w:rPr>
                <w:b/>
                <w:strike/>
                <w:color w:val="FF0000"/>
                <w:sz w:val="24"/>
              </w:rPr>
              <w:t>European Regulation (EU)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b/>
                <w:strike/>
                <w:color w:val="FF0000"/>
                <w:sz w:val="24"/>
              </w:rPr>
              <w:t>2017/1485</w:t>
            </w:r>
          </w:p>
        </w:tc>
      </w:tr>
      <w:tr w:rsidR="005C6B71" w14:paraId="0560A1DC" w14:textId="77777777">
        <w:trPr>
          <w:trHeight w:val="4240"/>
        </w:trPr>
        <w:tc>
          <w:tcPr>
            <w:tcW w:w="9036" w:type="dxa"/>
          </w:tcPr>
          <w:p w14:paraId="7135C5CD" w14:textId="77777777" w:rsidR="005C6B71" w:rsidRDefault="00CE18E9">
            <w:pPr>
              <w:pStyle w:val="TableParagraph"/>
              <w:spacing w:before="125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GD.2.1 […] (xiii) </w:t>
            </w:r>
            <w:r>
              <w:rPr>
                <w:spacing w:val="-3"/>
                <w:sz w:val="24"/>
              </w:rPr>
              <w:t xml:space="preserve">For 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z w:val="24"/>
              </w:rPr>
              <w:t xml:space="preserve">Grid </w:t>
            </w:r>
            <w:r>
              <w:rPr>
                <w:spacing w:val="-4"/>
                <w:sz w:val="24"/>
              </w:rPr>
              <w:t xml:space="preserve">Code, </w:t>
            </w:r>
            <w:r>
              <w:rPr>
                <w:spacing w:val="-3"/>
                <w:sz w:val="24"/>
              </w:rPr>
              <w:t xml:space="preserve">physical </w:t>
            </w:r>
            <w:r>
              <w:rPr>
                <w:spacing w:val="-5"/>
                <w:sz w:val="24"/>
              </w:rPr>
              <w:t xml:space="preserve">quantities </w:t>
            </w:r>
            <w:r>
              <w:rPr>
                <w:sz w:val="24"/>
              </w:rPr>
              <w:t xml:space="preserve">such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z w:val="24"/>
              </w:rPr>
              <w:t xml:space="preserve">current </w:t>
            </w:r>
            <w:r>
              <w:rPr>
                <w:spacing w:val="-3"/>
                <w:sz w:val="24"/>
              </w:rPr>
              <w:t xml:space="preserve">or voltage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defined </w:t>
            </w:r>
            <w:r>
              <w:rPr>
                <w:sz w:val="24"/>
              </w:rPr>
              <w:t xml:space="preserve">terms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pacing w:val="-5"/>
                <w:sz w:val="24"/>
              </w:rPr>
              <w:t xml:space="preserve">their </w:t>
            </w:r>
            <w:r>
              <w:rPr>
                <w:spacing w:val="-4"/>
                <w:sz w:val="24"/>
              </w:rPr>
              <w:t xml:space="preserve">meaning </w:t>
            </w:r>
            <w:r>
              <w:rPr>
                <w:spacing w:val="-3"/>
                <w:sz w:val="24"/>
              </w:rPr>
              <w:t xml:space="preserve">will </w:t>
            </w:r>
            <w:r>
              <w:rPr>
                <w:sz w:val="24"/>
              </w:rPr>
              <w:t xml:space="preserve">vary </w:t>
            </w:r>
            <w:r>
              <w:rPr>
                <w:spacing w:val="-6"/>
                <w:sz w:val="24"/>
              </w:rPr>
              <w:t xml:space="preserve">depending </w:t>
            </w:r>
            <w:r>
              <w:rPr>
                <w:spacing w:val="-5"/>
                <w:sz w:val="24"/>
              </w:rPr>
              <w:t xml:space="preserve">upon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context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obligation. </w:t>
            </w:r>
            <w:r>
              <w:rPr>
                <w:spacing w:val="-3"/>
                <w:sz w:val="24"/>
              </w:rPr>
              <w:t xml:space="preserve">For </w:t>
            </w:r>
            <w:r>
              <w:rPr>
                <w:sz w:val="24"/>
              </w:rPr>
              <w:t xml:space="preserve">example, </w:t>
            </w:r>
            <w:r>
              <w:rPr>
                <w:spacing w:val="-3"/>
                <w:sz w:val="24"/>
              </w:rPr>
              <w:t xml:space="preserve">voltage could </w:t>
            </w:r>
            <w:r>
              <w:rPr>
                <w:sz w:val="24"/>
              </w:rPr>
              <w:t xml:space="preserve">mean </w:t>
            </w:r>
            <w:r>
              <w:rPr>
                <w:spacing w:val="-4"/>
                <w:sz w:val="24"/>
              </w:rPr>
              <w:t xml:space="preserve">positive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pacing w:val="-4"/>
                <w:sz w:val="24"/>
              </w:rPr>
              <w:t xml:space="preserve">sequence </w:t>
            </w:r>
            <w:r>
              <w:rPr>
                <w:spacing w:val="-3"/>
                <w:sz w:val="24"/>
              </w:rPr>
              <w:t xml:space="preserve">root </w:t>
            </w:r>
            <w:r>
              <w:rPr>
                <w:sz w:val="24"/>
              </w:rPr>
              <w:t xml:space="preserve">mean </w:t>
            </w:r>
            <w:r>
              <w:rPr>
                <w:spacing w:val="-5"/>
                <w:sz w:val="24"/>
              </w:rPr>
              <w:t xml:space="preserve">square </w:t>
            </w:r>
            <w:r>
              <w:rPr>
                <w:spacing w:val="-4"/>
                <w:sz w:val="24"/>
              </w:rPr>
              <w:t xml:space="preserve">voltage, </w:t>
            </w:r>
            <w:r>
              <w:rPr>
                <w:spacing w:val="-6"/>
                <w:sz w:val="24"/>
              </w:rPr>
              <w:t xml:space="preserve">instantaneous </w:t>
            </w:r>
            <w:proofErr w:type="gramStart"/>
            <w:r>
              <w:rPr>
                <w:spacing w:val="-4"/>
                <w:sz w:val="24"/>
              </w:rPr>
              <w:t xml:space="preserve">voltage,  </w:t>
            </w:r>
            <w:r>
              <w:rPr>
                <w:spacing w:val="-6"/>
                <w:sz w:val="24"/>
              </w:rPr>
              <w:t>phase</w:t>
            </w:r>
            <w:proofErr w:type="gramEnd"/>
            <w:r>
              <w:rPr>
                <w:spacing w:val="-6"/>
                <w:sz w:val="24"/>
              </w:rPr>
              <w:t xml:space="preserve">  </w:t>
            </w:r>
            <w:r>
              <w:rPr>
                <w:sz w:val="24"/>
              </w:rPr>
              <w:t xml:space="preserve">to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pacing w:val="-4"/>
                <w:sz w:val="24"/>
              </w:rPr>
              <w:t xml:space="preserve">voltage, </w:t>
            </w:r>
            <w:r>
              <w:rPr>
                <w:spacing w:val="-6"/>
                <w:sz w:val="24"/>
              </w:rPr>
              <w:t xml:space="preserve">phase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earth </w:t>
            </w:r>
            <w:r>
              <w:rPr>
                <w:spacing w:val="-4"/>
                <w:sz w:val="24"/>
              </w:rPr>
              <w:t xml:space="preserve">voltage.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same </w:t>
            </w:r>
            <w:r>
              <w:rPr>
                <w:spacing w:val="-6"/>
                <w:sz w:val="24"/>
              </w:rPr>
              <w:t xml:space="preserve">issue equally applies </w:t>
            </w:r>
            <w:r>
              <w:rPr>
                <w:sz w:val="24"/>
              </w:rPr>
              <w:t xml:space="preserve">to current,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therefore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terms current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voltage </w:t>
            </w:r>
            <w:r>
              <w:rPr>
                <w:spacing w:val="-6"/>
                <w:sz w:val="24"/>
              </w:rPr>
              <w:t xml:space="preserve">should </w:t>
            </w:r>
            <w:r>
              <w:rPr>
                <w:sz w:val="24"/>
              </w:rPr>
              <w:t xml:space="preserve">remain </w:t>
            </w:r>
            <w:r>
              <w:rPr>
                <w:spacing w:val="-4"/>
                <w:sz w:val="24"/>
              </w:rPr>
              <w:t xml:space="preserve">undefined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meaning </w:t>
            </w:r>
            <w:r>
              <w:rPr>
                <w:spacing w:val="-6"/>
                <w:sz w:val="24"/>
              </w:rPr>
              <w:t xml:space="preserve">depending </w:t>
            </w:r>
            <w:r>
              <w:rPr>
                <w:spacing w:val="-5"/>
                <w:sz w:val="24"/>
              </w:rPr>
              <w:t xml:space="preserve">upon </w:t>
            </w:r>
            <w:r>
              <w:rPr>
                <w:spacing w:val="-4"/>
                <w:sz w:val="24"/>
              </w:rPr>
              <w:t xml:space="preserve">the </w:t>
            </w:r>
            <w:r>
              <w:rPr>
                <w:sz w:val="24"/>
              </w:rPr>
              <w:t xml:space="preserve">context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application.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3"/>
                <w:sz w:val="24"/>
              </w:rPr>
              <w:t>(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2016/631) </w:t>
            </w:r>
            <w:r>
              <w:rPr>
                <w:spacing w:val="-3"/>
                <w:sz w:val="24"/>
              </w:rPr>
              <w:t xml:space="preserve">defines </w:t>
            </w:r>
            <w:proofErr w:type="gramStart"/>
            <w:r>
              <w:rPr>
                <w:spacing w:val="-4"/>
                <w:sz w:val="24"/>
              </w:rPr>
              <w:t xml:space="preserve">requirements  </w:t>
            </w:r>
            <w:r>
              <w:rPr>
                <w:spacing w:val="-3"/>
                <w:sz w:val="24"/>
              </w:rPr>
              <w:t>of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current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voltage </w:t>
            </w:r>
            <w:r>
              <w:rPr>
                <w:spacing w:val="-4"/>
                <w:sz w:val="24"/>
              </w:rPr>
              <w:t xml:space="preserve">but they </w:t>
            </w:r>
            <w:r>
              <w:rPr>
                <w:sz w:val="24"/>
              </w:rPr>
              <w:t xml:space="preserve">have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been adopted </w:t>
            </w:r>
            <w:r>
              <w:rPr>
                <w:spacing w:val="-3"/>
                <w:sz w:val="24"/>
              </w:rPr>
              <w:t xml:space="preserve">as part of </w:t>
            </w:r>
            <w:r>
              <w:rPr>
                <w:sz w:val="24"/>
              </w:rPr>
              <w:t xml:space="preserve">EU </w:t>
            </w:r>
            <w:r>
              <w:rPr>
                <w:spacing w:val="-4"/>
                <w:sz w:val="24"/>
              </w:rPr>
              <w:t xml:space="preserve">implementation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>reasons outlined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above.</w:t>
            </w:r>
          </w:p>
          <w:p w14:paraId="36F23825" w14:textId="77777777" w:rsidR="005C6B71" w:rsidRDefault="00CE18E9">
            <w:pPr>
              <w:pStyle w:val="TableParagraph"/>
              <w:spacing w:before="115" w:line="264" w:lineRule="auto"/>
              <w:ind w:right="421"/>
              <w:rPr>
                <w:sz w:val="24"/>
              </w:rPr>
            </w:pPr>
            <w:r>
              <w:rPr>
                <w:color w:val="FF0000"/>
                <w:sz w:val="24"/>
              </w:rPr>
              <w:t xml:space="preserve">(xiv) Except where expressly stated to the contrary, reference to Commission Regulations means the Commission Regulation as it forms part of </w:t>
            </w:r>
            <w:r>
              <w:rPr>
                <w:b/>
                <w:color w:val="FF0000"/>
                <w:sz w:val="24"/>
              </w:rPr>
              <w:t>Retained EU Law</w:t>
            </w:r>
            <w:r>
              <w:rPr>
                <w:color w:val="FF0000"/>
                <w:sz w:val="24"/>
              </w:rPr>
              <w:t>, as such regulation may be amended.</w:t>
            </w:r>
          </w:p>
        </w:tc>
      </w:tr>
    </w:tbl>
    <w:p w14:paraId="672E3429" w14:textId="0EF7FA3F" w:rsidR="005C6B71" w:rsidRDefault="00B76E0C">
      <w:pPr>
        <w:pStyle w:val="BodyText"/>
        <w:spacing w:before="0"/>
        <w:ind w:left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C4A03F" wp14:editId="2E1F0A8D">
                <wp:simplePos x="0" y="0"/>
                <wp:positionH relativeFrom="page">
                  <wp:posOffset>5276850</wp:posOffset>
                </wp:positionH>
                <wp:positionV relativeFrom="page">
                  <wp:posOffset>1952625</wp:posOffset>
                </wp:positionV>
                <wp:extent cx="2286000" cy="819150"/>
                <wp:effectExtent l="0" t="0" r="19050" b="19050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819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720F6" w14:textId="0B5A88AF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(12)</w:t>
                            </w:r>
                          </w:p>
                          <w:p w14:paraId="3E688849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08:10:51</w:t>
                            </w:r>
                          </w:p>
                          <w:p w14:paraId="4B41295E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DDCD49D" w14:textId="643D1A34" w:rsidR="005C6B71" w:rsidRDefault="00CE18E9">
                            <w:pPr>
                              <w:pStyle w:val="BodyText"/>
                            </w:pPr>
                            <w:proofErr w:type="spellStart"/>
                            <w:r>
                              <w:t>unbold</w:t>
                            </w:r>
                            <w:proofErr w:type="spellEnd"/>
                            <w:r>
                              <w:t xml:space="preserve"> the full stop</w:t>
                            </w:r>
                          </w:p>
                          <w:p w14:paraId="172331DB" w14:textId="3EA41FE5" w:rsidR="00B76E0C" w:rsidRPr="00B76E0C" w:rsidRDefault="00B76E0C">
                            <w:pPr>
                              <w:pStyle w:val="BodyText"/>
                              <w:rPr>
                                <w:b/>
                                <w:color w:val="FF0000"/>
                              </w:rPr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4A03F" id="Text Box 12" o:spid="_x0000_s1038" type="#_x0000_t202" style="position:absolute;margin-left:415.5pt;margin-top:153.75pt;width:180pt;height:64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7B6720F6" w14:textId="0B5A88AF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(12)</w:t>
                      </w:r>
                    </w:p>
                    <w:p w14:paraId="3E688849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08:10:51</w:t>
                      </w:r>
                    </w:p>
                    <w:p w14:paraId="4B41295E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1DDCD49D" w14:textId="643D1A34" w:rsidR="005C6B71" w:rsidRDefault="00CE18E9">
                      <w:pPr>
                        <w:pStyle w:val="BodyText"/>
                      </w:pPr>
                      <w:proofErr w:type="spellStart"/>
                      <w:r>
                        <w:t>unbold</w:t>
                      </w:r>
                      <w:proofErr w:type="spellEnd"/>
                      <w:r>
                        <w:t xml:space="preserve"> the full stop</w:t>
                      </w:r>
                    </w:p>
                    <w:p w14:paraId="172331DB" w14:textId="3EA41FE5" w:rsidR="00B76E0C" w:rsidRPr="00B76E0C" w:rsidRDefault="00B76E0C">
                      <w:pPr>
                        <w:pStyle w:val="BodyText"/>
                        <w:rPr>
                          <w:b/>
                          <w:color w:val="FF0000"/>
                        </w:rPr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18E9">
        <w:rPr>
          <w:noProof/>
          <w:lang w:bidi="ar-SA"/>
        </w:rPr>
        <w:drawing>
          <wp:anchor distT="0" distB="0" distL="0" distR="0" simplePos="0" relativeHeight="251683840" behindDoc="0" locked="0" layoutInCell="1" allowOverlap="1" wp14:anchorId="5A152D32" wp14:editId="35E12B2F">
            <wp:simplePos x="0" y="0"/>
            <wp:positionH relativeFrom="page">
              <wp:posOffset>6733793</wp:posOffset>
            </wp:positionH>
            <wp:positionV relativeFrom="page">
              <wp:posOffset>1948118</wp:posOffset>
            </wp:positionV>
            <wp:extent cx="228650" cy="228650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93EE6B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0382E595" w14:textId="77777777">
        <w:trPr>
          <w:trHeight w:val="524"/>
        </w:trPr>
        <w:tc>
          <w:tcPr>
            <w:tcW w:w="9036" w:type="dxa"/>
          </w:tcPr>
          <w:p w14:paraId="302E83CC" w14:textId="77777777" w:rsidR="005C6B71" w:rsidRDefault="00CE18E9">
            <w:pPr>
              <w:pStyle w:val="TableParagraph"/>
              <w:spacing w:before="125"/>
              <w:ind w:left="1805" w:right="1777"/>
              <w:jc w:val="center"/>
              <w:rPr>
                <w:sz w:val="24"/>
              </w:rPr>
            </w:pPr>
            <w:r>
              <w:rPr>
                <w:sz w:val="24"/>
              </w:rPr>
              <w:t>PC – PLANNING CODE</w:t>
            </w:r>
          </w:p>
        </w:tc>
      </w:tr>
      <w:tr w:rsidR="005C6B71" w14:paraId="675A1F86" w14:textId="77777777">
        <w:trPr>
          <w:trHeight w:val="1421"/>
        </w:trPr>
        <w:tc>
          <w:tcPr>
            <w:tcW w:w="9036" w:type="dxa"/>
          </w:tcPr>
          <w:p w14:paraId="4FAE28A5" w14:textId="77777777" w:rsidR="005C6B71" w:rsidRDefault="00CE18E9">
            <w:pPr>
              <w:pStyle w:val="TableParagraph"/>
              <w:spacing w:line="264" w:lineRule="auto"/>
              <w:ind w:right="286"/>
              <w:rPr>
                <w:sz w:val="24"/>
              </w:rPr>
            </w:pPr>
            <w:r>
              <w:rPr>
                <w:sz w:val="24"/>
              </w:rPr>
              <w:t xml:space="preserve">PC.A.3.1.4 […] a) In the case of an </w:t>
            </w:r>
            <w:r>
              <w:rPr>
                <w:b/>
                <w:sz w:val="24"/>
              </w:rPr>
              <w:t xml:space="preserve">Embedded Small Power Station </w:t>
            </w:r>
            <w:r>
              <w:rPr>
                <w:sz w:val="24"/>
              </w:rPr>
              <w:t xml:space="preserve">first connected on or after 1 January 2015, the production type must be selected from the list below </w:t>
            </w:r>
            <w:r>
              <w:rPr>
                <w:strike/>
                <w:color w:val="FF0000"/>
                <w:sz w:val="24"/>
              </w:rPr>
              <w:t>derived from the Manual of Procedures for the ENTSO-E Central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Information Transparency Platform</w:t>
            </w:r>
            <w:r>
              <w:rPr>
                <w:sz w:val="24"/>
              </w:rPr>
              <w:t>:</w:t>
            </w:r>
          </w:p>
        </w:tc>
      </w:tr>
    </w:tbl>
    <w:p w14:paraId="077852D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E0FB371" w14:textId="77777777" w:rsidR="005C6B71" w:rsidRDefault="005C6B71">
      <w:pPr>
        <w:pStyle w:val="BodyText"/>
        <w:spacing w:before="3" w:after="1"/>
        <w:ind w:left="0"/>
        <w:rPr>
          <w:b/>
          <w:sz w:val="27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2A7C856E" w14:textId="77777777">
        <w:trPr>
          <w:trHeight w:val="540"/>
        </w:trPr>
        <w:tc>
          <w:tcPr>
            <w:tcW w:w="9036" w:type="dxa"/>
          </w:tcPr>
          <w:p w14:paraId="2B63B0A5" w14:textId="77777777" w:rsidR="005C6B71" w:rsidRDefault="00CE18E9">
            <w:pPr>
              <w:pStyle w:val="TableParagraph"/>
              <w:ind w:left="1805" w:right="1795"/>
              <w:jc w:val="center"/>
              <w:rPr>
                <w:sz w:val="24"/>
              </w:rPr>
            </w:pPr>
            <w:r>
              <w:rPr>
                <w:sz w:val="24"/>
              </w:rPr>
              <w:t>ECC – EUROPEAN CONNECTION CONDITIONS</w:t>
            </w:r>
          </w:p>
        </w:tc>
      </w:tr>
      <w:tr w:rsidR="005C6B71" w14:paraId="5327C680" w14:textId="77777777">
        <w:trPr>
          <w:trHeight w:val="524"/>
        </w:trPr>
        <w:tc>
          <w:tcPr>
            <w:tcW w:w="9036" w:type="dxa"/>
          </w:tcPr>
          <w:p w14:paraId="06179E7D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ECC.1.1 […]</w:t>
            </w:r>
          </w:p>
        </w:tc>
      </w:tr>
    </w:tbl>
    <w:p w14:paraId="37F6F2F8" w14:textId="77777777" w:rsidR="005C6B71" w:rsidRDefault="005C6B71">
      <w:pPr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51FB44F" w14:textId="77777777">
        <w:trPr>
          <w:trHeight w:val="7618"/>
        </w:trPr>
        <w:tc>
          <w:tcPr>
            <w:tcW w:w="9036" w:type="dxa"/>
          </w:tcPr>
          <w:p w14:paraId="17D3DF1A" w14:textId="77777777" w:rsidR="005C6B71" w:rsidRDefault="00CE18E9">
            <w:pPr>
              <w:pStyle w:val="TableParagraph"/>
              <w:spacing w:before="13"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(c ) The requirements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2016/631) </w:t>
            </w:r>
            <w:r>
              <w:rPr>
                <w:sz w:val="24"/>
              </w:rPr>
              <w:t>shall not apply to</w:t>
            </w:r>
          </w:p>
          <w:p w14:paraId="3622951A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391"/>
              </w:tabs>
              <w:spacing w:before="113" w:line="264" w:lineRule="auto"/>
              <w:ind w:right="265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are </w:t>
            </w:r>
            <w:r>
              <w:rPr>
                <w:spacing w:val="-6"/>
                <w:sz w:val="24"/>
              </w:rPr>
              <w:t xml:space="preserve">installed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z w:val="24"/>
              </w:rPr>
              <w:t xml:space="preserve">backup </w:t>
            </w:r>
            <w:r>
              <w:rPr>
                <w:spacing w:val="-4"/>
                <w:sz w:val="24"/>
              </w:rPr>
              <w:t xml:space="preserve">power and operate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5"/>
                <w:sz w:val="24"/>
              </w:rPr>
              <w:t xml:space="preserve">parallel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Total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for </w:t>
            </w:r>
            <w:r>
              <w:rPr>
                <w:spacing w:val="-5"/>
                <w:sz w:val="24"/>
              </w:rPr>
              <w:t xml:space="preserve">less </w:t>
            </w:r>
            <w:r>
              <w:rPr>
                <w:spacing w:val="-4"/>
                <w:sz w:val="24"/>
              </w:rPr>
              <w:t xml:space="preserve">than </w:t>
            </w:r>
            <w:r>
              <w:rPr>
                <w:sz w:val="24"/>
              </w:rPr>
              <w:t xml:space="preserve">5 </w:t>
            </w:r>
            <w:r>
              <w:rPr>
                <w:spacing w:val="-3"/>
                <w:sz w:val="24"/>
              </w:rPr>
              <w:t xml:space="preserve">minutes </w:t>
            </w:r>
            <w:r>
              <w:rPr>
                <w:spacing w:val="-4"/>
                <w:sz w:val="24"/>
              </w:rPr>
              <w:t xml:space="preserve">per </w:t>
            </w:r>
            <w:r>
              <w:rPr>
                <w:spacing w:val="-3"/>
                <w:sz w:val="24"/>
              </w:rPr>
              <w:t xml:space="preserve">calendar </w:t>
            </w:r>
            <w:r>
              <w:rPr>
                <w:sz w:val="24"/>
              </w:rPr>
              <w:t xml:space="preserve">month </w:t>
            </w:r>
            <w:r>
              <w:rPr>
                <w:spacing w:val="-4"/>
                <w:sz w:val="24"/>
              </w:rPr>
              <w:t xml:space="preserve">while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pacing w:val="-3"/>
                <w:sz w:val="24"/>
              </w:rPr>
              <w:t xml:space="preserve">is in </w:t>
            </w:r>
            <w:r>
              <w:rPr>
                <w:sz w:val="24"/>
              </w:rPr>
              <w:t xml:space="preserve">normal </w:t>
            </w:r>
            <w:r>
              <w:rPr>
                <w:spacing w:val="-5"/>
                <w:sz w:val="24"/>
              </w:rPr>
              <w:t xml:space="preserve">state. </w:t>
            </w:r>
            <w:r>
              <w:rPr>
                <w:spacing w:val="-4"/>
                <w:sz w:val="24"/>
              </w:rPr>
              <w:t xml:space="preserve">Parallel </w:t>
            </w:r>
            <w:r>
              <w:rPr>
                <w:spacing w:val="-5"/>
                <w:sz w:val="24"/>
              </w:rPr>
              <w:t xml:space="preserve">operation </w:t>
            </w:r>
            <w:r>
              <w:rPr>
                <w:spacing w:val="-4"/>
                <w:sz w:val="24"/>
              </w:rPr>
              <w:t xml:space="preserve">during </w:t>
            </w:r>
            <w:r>
              <w:rPr>
                <w:spacing w:val="-3"/>
                <w:sz w:val="24"/>
              </w:rPr>
              <w:t xml:space="preserve">maintenance or commissioning of </w:t>
            </w:r>
            <w:r>
              <w:rPr>
                <w:spacing w:val="-4"/>
                <w:sz w:val="24"/>
              </w:rPr>
              <w:t xml:space="preserve">tests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b/>
                <w:sz w:val="24"/>
              </w:rPr>
              <w:t xml:space="preserve">Power Generating Module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count towards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>five</w:t>
            </w:r>
            <w:r>
              <w:rPr>
                <w:color w:val="FF0000"/>
                <w:sz w:val="24"/>
              </w:rPr>
              <w:t>-</w:t>
            </w:r>
            <w:r>
              <w:rPr>
                <w:sz w:val="24"/>
              </w:rPr>
              <w:t>minute</w:t>
            </w:r>
            <w:r>
              <w:rPr>
                <w:spacing w:val="-3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limit.</w:t>
            </w:r>
          </w:p>
          <w:p w14:paraId="67BEEA2C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455"/>
              </w:tabs>
              <w:spacing w:before="116" w:line="256" w:lineRule="auto"/>
              <w:ind w:right="789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3"/>
                <w:sz w:val="24"/>
              </w:rPr>
              <w:t xml:space="preserve">connected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Transmission System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Network Operators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which 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operated </w:t>
            </w:r>
            <w:r>
              <w:rPr>
                <w:spacing w:val="-3"/>
                <w:sz w:val="24"/>
              </w:rPr>
              <w:t xml:space="preserve">in synchronism </w:t>
            </w:r>
            <w:r>
              <w:rPr>
                <w:sz w:val="24"/>
              </w:rPr>
              <w:t xml:space="preserve">with a </w:t>
            </w:r>
            <w:r>
              <w:rPr>
                <w:b/>
                <w:spacing w:val="-3"/>
                <w:sz w:val="24"/>
              </w:rPr>
              <w:t>Synchronous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Area</w:t>
            </w:r>
            <w:r>
              <w:rPr>
                <w:sz w:val="24"/>
              </w:rPr>
              <w:t>.</w:t>
            </w:r>
          </w:p>
          <w:p w14:paraId="222A911F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503"/>
              </w:tabs>
              <w:spacing w:before="123" w:line="264" w:lineRule="auto"/>
              <w:ind w:right="167" w:firstLine="0"/>
              <w:rPr>
                <w:sz w:val="24"/>
              </w:rPr>
            </w:pPr>
            <w:r>
              <w:rPr>
                <w:b/>
                <w:sz w:val="24"/>
              </w:rPr>
              <w:t xml:space="preserve">Power Generating Modules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pacing w:val="-3"/>
                <w:sz w:val="24"/>
              </w:rPr>
              <w:t xml:space="preserve">do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z w:val="24"/>
              </w:rPr>
              <w:t xml:space="preserve">have a </w:t>
            </w:r>
            <w:r>
              <w:rPr>
                <w:spacing w:val="-4"/>
                <w:sz w:val="24"/>
              </w:rPr>
              <w:t xml:space="preserve">permanent </w:t>
            </w:r>
            <w:r>
              <w:rPr>
                <w:b/>
                <w:spacing w:val="-3"/>
                <w:sz w:val="24"/>
              </w:rPr>
              <w:t xml:space="preserve">Connection </w:t>
            </w:r>
            <w:r>
              <w:rPr>
                <w:b/>
                <w:sz w:val="24"/>
              </w:rPr>
              <w:t xml:space="preserve">Point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pacing w:val="-3"/>
                <w:sz w:val="24"/>
              </w:rPr>
              <w:t xml:space="preserve">User System </w:t>
            </w:r>
            <w:r>
              <w:rPr>
                <w:b/>
                <w:sz w:val="24"/>
              </w:rPr>
              <w:t xml:space="preserve">Entry Point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used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temporarily provide </w:t>
            </w:r>
            <w:r>
              <w:rPr>
                <w:spacing w:val="-4"/>
                <w:sz w:val="24"/>
              </w:rPr>
              <w:t xml:space="preserve">power </w:t>
            </w:r>
            <w:r>
              <w:rPr>
                <w:spacing w:val="-3"/>
                <w:sz w:val="24"/>
              </w:rPr>
              <w:t xml:space="preserve">when </w:t>
            </w:r>
            <w:r>
              <w:rPr>
                <w:sz w:val="24"/>
              </w:rPr>
              <w:t xml:space="preserve">normal </w:t>
            </w:r>
            <w:r>
              <w:rPr>
                <w:b/>
                <w:spacing w:val="-3"/>
                <w:sz w:val="24"/>
              </w:rPr>
              <w:t xml:space="preserve">System </w:t>
            </w:r>
            <w:r>
              <w:rPr>
                <w:sz w:val="24"/>
              </w:rPr>
              <w:t xml:space="preserve">capacity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pacing w:val="-4"/>
                <w:sz w:val="24"/>
              </w:rPr>
              <w:t xml:space="preserve">partly </w:t>
            </w:r>
            <w:r>
              <w:rPr>
                <w:spacing w:val="-3"/>
                <w:sz w:val="24"/>
              </w:rPr>
              <w:t>or completely</w:t>
            </w:r>
            <w:r>
              <w:rPr>
                <w:spacing w:val="-5"/>
                <w:sz w:val="24"/>
              </w:rPr>
              <w:t xml:space="preserve"> unavailable.</w:t>
            </w:r>
          </w:p>
          <w:p w14:paraId="560E24C2" w14:textId="77777777" w:rsidR="005C6B71" w:rsidRDefault="00CE18E9">
            <w:pPr>
              <w:pStyle w:val="TableParagraph"/>
              <w:numPr>
                <w:ilvl w:val="0"/>
                <w:numId w:val="1"/>
              </w:numPr>
              <w:tabs>
                <w:tab w:val="left" w:pos="518"/>
              </w:tabs>
              <w:spacing w:before="114"/>
              <w:ind w:left="517" w:hanging="400"/>
              <w:rPr>
                <w:sz w:val="24"/>
              </w:rPr>
            </w:pPr>
            <w:r>
              <w:rPr>
                <w:sz w:val="24"/>
              </w:rPr>
              <w:t xml:space="preserve">Electricity </w:t>
            </w:r>
            <w:r>
              <w:rPr>
                <w:spacing w:val="-3"/>
                <w:sz w:val="24"/>
              </w:rPr>
              <w:t>Storage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Modules</w:t>
            </w:r>
          </w:p>
          <w:p w14:paraId="77A4FFCA" w14:textId="2CCF9657" w:rsidR="005C6B71" w:rsidRDefault="00F707E3">
            <w:pPr>
              <w:pStyle w:val="TableParagraph"/>
              <w:spacing w:before="140" w:line="261" w:lineRule="auto"/>
              <w:ind w:right="274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E64380A" wp14:editId="2E7466D6">
                      <wp:simplePos x="0" y="0"/>
                      <wp:positionH relativeFrom="page">
                        <wp:posOffset>4342130</wp:posOffset>
                      </wp:positionH>
                      <wp:positionV relativeFrom="page">
                        <wp:posOffset>3511550</wp:posOffset>
                      </wp:positionV>
                      <wp:extent cx="2286000" cy="1803400"/>
                      <wp:effectExtent l="0" t="0" r="0" b="0"/>
                      <wp:wrapNone/>
                      <wp:docPr id="18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F9588A" w14:textId="3629D730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(15)</w:t>
                                  </w:r>
                                </w:p>
                                <w:p w14:paraId="3EC6B28D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08:18:07</w:t>
                                  </w:r>
                                </w:p>
                                <w:p w14:paraId="67BC8DFB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479FD051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missing brackets</w:t>
                                  </w:r>
                                </w:p>
                                <w:p w14:paraId="5907901C" w14:textId="6B3F3B99" w:rsidR="005C6B71" w:rsidRDefault="00CE18E9">
                                  <w:pPr>
                                    <w:pStyle w:val="BodyText"/>
                                  </w:pPr>
                                  <w:proofErr w:type="gramStart"/>
                                  <w:r>
                                    <w:t>...(</w:t>
                                  </w:r>
                                  <w:proofErr w:type="gramEnd"/>
                                  <w:r>
                                    <w:t>EU) 2016...</w:t>
                                  </w:r>
                                </w:p>
                                <w:p w14:paraId="73DE5EE1" w14:textId="34EAD925" w:rsidR="00B76E0C" w:rsidRDefault="00B76E0C">
                                  <w:pPr>
                                    <w:pStyle w:val="BodyText"/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Corrected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64380A" id="Text Box 10" o:spid="_x0000_s1039" type="#_x0000_t202" style="position:absolute;left:0;text-align:left;margin-left:341.9pt;margin-top:276.5pt;width:180pt;height:142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7EF9588A" w14:textId="3629D730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(15)</w:t>
                            </w:r>
                          </w:p>
                          <w:p w14:paraId="3EC6B28D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08:18:07</w:t>
                            </w:r>
                          </w:p>
                          <w:p w14:paraId="67BC8DF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79FD051" w14:textId="77777777" w:rsidR="005C6B71" w:rsidRDefault="00CE18E9">
                            <w:pPr>
                              <w:pStyle w:val="BodyText"/>
                            </w:pPr>
                            <w:r>
                              <w:t>missing brackets</w:t>
                            </w:r>
                          </w:p>
                          <w:p w14:paraId="5907901C" w14:textId="6B3F3B99" w:rsidR="005C6B71" w:rsidRDefault="00CE18E9">
                            <w:pPr>
                              <w:pStyle w:val="BodyText"/>
                            </w:pPr>
                            <w:proofErr w:type="gramStart"/>
                            <w:r>
                              <w:t>...(</w:t>
                            </w:r>
                            <w:proofErr w:type="gramEnd"/>
                            <w:r>
                              <w:t>EU) 2016...</w:t>
                            </w:r>
                          </w:p>
                          <w:p w14:paraId="73DE5EE1" w14:textId="34EAD925" w:rsidR="00B76E0C" w:rsidRDefault="00B76E0C">
                            <w:pPr>
                              <w:pStyle w:val="BodyText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5C6D5E3" wp14:editId="2EB70B3A">
                      <wp:simplePos x="0" y="0"/>
                      <wp:positionH relativeFrom="page">
                        <wp:posOffset>678180</wp:posOffset>
                      </wp:positionH>
                      <wp:positionV relativeFrom="page">
                        <wp:posOffset>3056255</wp:posOffset>
                      </wp:positionV>
                      <wp:extent cx="2286000" cy="1803400"/>
                      <wp:effectExtent l="0" t="0" r="0" b="0"/>
                      <wp:wrapNone/>
                      <wp:docPr id="16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3D631C" w14:textId="5EEFC8D7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F707E3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(14)</w:t>
                                  </w:r>
                                </w:p>
                                <w:p w14:paraId="161005A3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08:19:31</w:t>
                                  </w:r>
                                </w:p>
                                <w:p w14:paraId="7FB4F73B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5C7D9B67" w14:textId="6855BF06" w:rsidR="005C6B71" w:rsidRDefault="00CE18E9">
                                  <w:pPr>
                                    <w:pStyle w:val="BodyText"/>
                                    <w:ind w:right="38"/>
                                    <w:rPr>
                                      <w:spacing w:val="-14"/>
                                    </w:rPr>
                                  </w:pPr>
                                  <w:r>
                                    <w:t xml:space="preserve">ECC is in bold font in the current </w:t>
                                  </w:r>
                                  <w:proofErr w:type="spellStart"/>
                                  <w:r>
                                    <w:rPr>
                                      <w:spacing w:val="-14"/>
                                    </w:rPr>
                                    <w:t>GCode</w:t>
                                  </w:r>
                                  <w:proofErr w:type="spellEnd"/>
                                </w:p>
                                <w:p w14:paraId="3C8E2D6F" w14:textId="3571D683" w:rsidR="00B76E0C" w:rsidRDefault="00B76E0C">
                                  <w:pPr>
                                    <w:pStyle w:val="BodyText"/>
                                    <w:ind w:right="38"/>
                                  </w:pPr>
                                  <w:r w:rsidRPr="00B76E0C">
                                    <w:rPr>
                                      <w:b/>
                                      <w:color w:val="FF0000"/>
                                    </w:rPr>
                                    <w:t>Corrected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6D5E3" id="Text Box 9" o:spid="_x0000_s1040" type="#_x0000_t202" style="position:absolute;left:0;text-align:left;margin-left:53.4pt;margin-top:240.65pt;width:180pt;height:142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683D631C" w14:textId="5EEFC8D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(14)</w:t>
                            </w:r>
                          </w:p>
                          <w:p w14:paraId="161005A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08:19:31</w:t>
                            </w:r>
                          </w:p>
                          <w:p w14:paraId="7FB4F73B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5C7D9B67" w14:textId="6855BF06" w:rsidR="005C6B71" w:rsidRDefault="00CE18E9">
                            <w:pPr>
                              <w:pStyle w:val="BodyText"/>
                              <w:ind w:right="38"/>
                              <w:rPr>
                                <w:spacing w:val="-14"/>
                              </w:rPr>
                            </w:pPr>
                            <w:r>
                              <w:t xml:space="preserve">ECC is in bold font in the current </w:t>
                            </w:r>
                            <w:proofErr w:type="spellStart"/>
                            <w:r>
                              <w:rPr>
                                <w:spacing w:val="-14"/>
                              </w:rPr>
                              <w:t>GCode</w:t>
                            </w:r>
                            <w:proofErr w:type="spellEnd"/>
                          </w:p>
                          <w:p w14:paraId="3C8E2D6F" w14:textId="3571D683" w:rsidR="00B76E0C" w:rsidRDefault="00B76E0C">
                            <w:pPr>
                              <w:pStyle w:val="BodyText"/>
                              <w:ind w:right="38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sz w:val="24"/>
              </w:rPr>
              <w:t xml:space="preserve">(d) </w:t>
            </w:r>
            <w:r w:rsidR="00CE18E9">
              <w:rPr>
                <w:b/>
                <w:sz w:val="24"/>
              </w:rPr>
              <w:t xml:space="preserve">Storage Users </w:t>
            </w:r>
            <w:r w:rsidR="00CE18E9">
              <w:rPr>
                <w:sz w:val="24"/>
              </w:rPr>
              <w:t xml:space="preserve">are </w:t>
            </w:r>
            <w:r w:rsidR="00CE18E9">
              <w:rPr>
                <w:spacing w:val="-4"/>
                <w:sz w:val="24"/>
              </w:rPr>
              <w:t xml:space="preserve">required </w:t>
            </w:r>
            <w:r w:rsidR="00CE18E9">
              <w:rPr>
                <w:sz w:val="24"/>
              </w:rPr>
              <w:t xml:space="preserve">to comply with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entirety </w:t>
            </w:r>
            <w:r w:rsidR="00CE18E9">
              <w:rPr>
                <w:spacing w:val="-3"/>
                <w:sz w:val="24"/>
              </w:rPr>
              <w:t xml:space="preserve">of the </w:t>
            </w:r>
            <w:r w:rsidR="00CE18E9">
              <w:rPr>
                <w:sz w:val="24"/>
              </w:rPr>
              <w:t xml:space="preserve">ECC </w:t>
            </w:r>
            <w:r w:rsidR="00CE18E9">
              <w:rPr>
                <w:spacing w:val="-4"/>
                <w:sz w:val="24"/>
              </w:rPr>
              <w:t xml:space="preserve">but </w:t>
            </w:r>
            <w:r w:rsidR="00CE18E9">
              <w:rPr>
                <w:sz w:val="24"/>
              </w:rPr>
              <w:t xml:space="preserve">are </w:t>
            </w:r>
            <w:r w:rsidR="00CE18E9">
              <w:rPr>
                <w:spacing w:val="-4"/>
                <w:sz w:val="24"/>
              </w:rPr>
              <w:t xml:space="preserve">not subject </w:t>
            </w:r>
            <w:r w:rsidR="00CE18E9">
              <w:rPr>
                <w:sz w:val="24"/>
              </w:rPr>
              <w:t xml:space="preserve">to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requirements </w:t>
            </w:r>
            <w:r w:rsidR="00CE18E9">
              <w:rPr>
                <w:spacing w:val="-3"/>
                <w:sz w:val="24"/>
              </w:rPr>
              <w:t xml:space="preserve">of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Retained </w:t>
            </w:r>
            <w:r w:rsidR="00CE18E9">
              <w:rPr>
                <w:b/>
                <w:color w:val="FF0000"/>
                <w:sz w:val="24"/>
              </w:rPr>
              <w:t xml:space="preserve">EU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Law </w:t>
            </w:r>
            <w:r w:rsidR="00CE18E9">
              <w:rPr>
                <w:color w:val="FF0000"/>
                <w:spacing w:val="-3"/>
                <w:sz w:val="24"/>
              </w:rPr>
              <w:t>(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="00CE18E9">
              <w:rPr>
                <w:color w:val="FF0000"/>
                <w:spacing w:val="-3"/>
                <w:sz w:val="24"/>
              </w:rPr>
              <w:t xml:space="preserve">Commission </w:t>
            </w:r>
            <w:r w:rsidR="00CE18E9">
              <w:rPr>
                <w:color w:val="FF0000"/>
                <w:spacing w:val="-5"/>
                <w:sz w:val="24"/>
              </w:rPr>
              <w:t xml:space="preserve">Regulation </w:t>
            </w:r>
            <w:r w:rsidR="00CE18E9">
              <w:rPr>
                <w:color w:val="FF0000"/>
                <w:sz w:val="24"/>
              </w:rPr>
              <w:t xml:space="preserve">(EU) </w:t>
            </w:r>
            <w:r w:rsidR="00CE18E9">
              <w:rPr>
                <w:color w:val="FF0000"/>
                <w:spacing w:val="-5"/>
                <w:sz w:val="24"/>
              </w:rPr>
              <w:t xml:space="preserve">2016/631, 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proofErr w:type="gramStart"/>
            <w:r w:rsidR="00CE18E9">
              <w:rPr>
                <w:color w:val="FF0000"/>
                <w:spacing w:val="-3"/>
                <w:sz w:val="24"/>
              </w:rPr>
              <w:t xml:space="preserve">Commission  </w:t>
            </w:r>
            <w:r w:rsidR="00CE18E9">
              <w:rPr>
                <w:color w:val="FF0000"/>
                <w:spacing w:val="-5"/>
                <w:sz w:val="24"/>
              </w:rPr>
              <w:t>Regulation</w:t>
            </w:r>
            <w:proofErr w:type="gramEnd"/>
            <w:r w:rsidR="00CE18E9">
              <w:rPr>
                <w:color w:val="FF0000"/>
                <w:spacing w:val="-5"/>
                <w:sz w:val="24"/>
              </w:rPr>
              <w:t xml:space="preserve">  </w:t>
            </w:r>
            <w:r w:rsidR="00CE18E9">
              <w:rPr>
                <w:color w:val="FF0000"/>
                <w:sz w:val="24"/>
              </w:rPr>
              <w:t xml:space="preserve">(EU) </w:t>
            </w:r>
            <w:r w:rsidR="00CE18E9">
              <w:rPr>
                <w:color w:val="FF0000"/>
                <w:spacing w:val="-5"/>
                <w:sz w:val="24"/>
              </w:rPr>
              <w:t xml:space="preserve">2016/1388 </w:t>
            </w:r>
            <w:r w:rsidR="00CE18E9">
              <w:rPr>
                <w:color w:val="FF0000"/>
                <w:spacing w:val="-4"/>
                <w:sz w:val="24"/>
              </w:rPr>
              <w:t xml:space="preserve">and </w:t>
            </w:r>
            <w:r w:rsidR="00CE18E9"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="00CE18E9">
              <w:rPr>
                <w:color w:val="FF0000"/>
                <w:spacing w:val="-3"/>
                <w:sz w:val="24"/>
              </w:rPr>
              <w:t xml:space="preserve">Commission </w:t>
            </w:r>
            <w:r w:rsidR="00CE18E9">
              <w:rPr>
                <w:color w:val="FF0000"/>
                <w:spacing w:val="-5"/>
                <w:sz w:val="24"/>
              </w:rPr>
              <w:t xml:space="preserve">Regulation </w:t>
            </w:r>
            <w:r w:rsidR="00CE18E9">
              <w:rPr>
                <w:color w:val="FF0000"/>
                <w:sz w:val="24"/>
              </w:rPr>
              <w:t xml:space="preserve">EU </w:t>
            </w:r>
            <w:r w:rsidR="00CE18E9">
              <w:rPr>
                <w:color w:val="FF0000"/>
                <w:spacing w:val="-5"/>
                <w:sz w:val="24"/>
              </w:rPr>
              <w:t xml:space="preserve">2016/1485).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pacing w:val="-4"/>
                <w:sz w:val="24"/>
              </w:rPr>
              <w:t xml:space="preserve">requirements </w:t>
            </w:r>
            <w:r w:rsidR="00CE18E9">
              <w:rPr>
                <w:spacing w:val="-3"/>
                <w:sz w:val="24"/>
              </w:rPr>
              <w:t xml:space="preserve">of the </w:t>
            </w:r>
            <w:r w:rsidR="00CE18E9">
              <w:rPr>
                <w:sz w:val="24"/>
              </w:rPr>
              <w:t xml:space="preserve">ECC </w:t>
            </w:r>
            <w:r w:rsidR="00CE18E9">
              <w:rPr>
                <w:spacing w:val="-6"/>
                <w:sz w:val="24"/>
              </w:rPr>
              <w:t xml:space="preserve">shall </w:t>
            </w:r>
            <w:r w:rsidR="00CE18E9">
              <w:rPr>
                <w:sz w:val="24"/>
              </w:rPr>
              <w:t xml:space="preserve">therefore </w:t>
            </w:r>
            <w:r w:rsidR="00CE18E9">
              <w:rPr>
                <w:spacing w:val="-3"/>
                <w:sz w:val="24"/>
              </w:rPr>
              <w:t xml:space="preserve">be enforceable </w:t>
            </w:r>
            <w:r w:rsidR="00CE18E9">
              <w:rPr>
                <w:spacing w:val="-6"/>
                <w:sz w:val="24"/>
              </w:rPr>
              <w:t xml:space="preserve">against </w:t>
            </w:r>
            <w:r w:rsidR="00CE18E9">
              <w:rPr>
                <w:b/>
                <w:sz w:val="24"/>
              </w:rPr>
              <w:t xml:space="preserve">Storage Users </w:t>
            </w:r>
            <w:r w:rsidR="00CE18E9">
              <w:rPr>
                <w:spacing w:val="-5"/>
                <w:sz w:val="24"/>
              </w:rPr>
              <w:t xml:space="preserve">under </w:t>
            </w:r>
            <w:r w:rsidR="00CE18E9">
              <w:rPr>
                <w:spacing w:val="-3"/>
                <w:sz w:val="24"/>
              </w:rPr>
              <w:t xml:space="preserve">the </w:t>
            </w:r>
            <w:r w:rsidR="00CE18E9">
              <w:rPr>
                <w:sz w:val="24"/>
              </w:rPr>
              <w:t xml:space="preserve">Grid </w:t>
            </w:r>
            <w:r w:rsidR="00CE18E9">
              <w:rPr>
                <w:spacing w:val="-3"/>
                <w:sz w:val="24"/>
              </w:rPr>
              <w:t xml:space="preserve">Code </w:t>
            </w:r>
            <w:r w:rsidR="00CE18E9">
              <w:rPr>
                <w:spacing w:val="-5"/>
                <w:sz w:val="24"/>
              </w:rPr>
              <w:t xml:space="preserve">only </w:t>
            </w:r>
            <w:r w:rsidR="00CE18E9">
              <w:rPr>
                <w:spacing w:val="-3"/>
                <w:sz w:val="24"/>
              </w:rPr>
              <w:t xml:space="preserve">(and </w:t>
            </w:r>
            <w:r w:rsidR="00CE18E9">
              <w:rPr>
                <w:spacing w:val="-4"/>
                <w:sz w:val="24"/>
              </w:rPr>
              <w:t xml:space="preserve">not </w:t>
            </w:r>
            <w:r w:rsidR="00CE18E9">
              <w:rPr>
                <w:spacing w:val="-5"/>
                <w:sz w:val="24"/>
              </w:rPr>
              <w:t xml:space="preserve">under </w:t>
            </w:r>
            <w:r w:rsidR="00CE18E9">
              <w:rPr>
                <w:spacing w:val="-4"/>
                <w:sz w:val="24"/>
              </w:rPr>
              <w:t xml:space="preserve">any </w:t>
            </w:r>
            <w:r w:rsidR="00CE18E9">
              <w:rPr>
                <w:spacing w:val="-3"/>
                <w:sz w:val="24"/>
              </w:rPr>
              <w:t xml:space="preserve">of the aforementioned </w:t>
            </w:r>
            <w:r w:rsidR="00CE18E9">
              <w:rPr>
                <w:b/>
                <w:color w:val="FF0000"/>
                <w:spacing w:val="-3"/>
                <w:sz w:val="24"/>
              </w:rPr>
              <w:t xml:space="preserve">Retained </w:t>
            </w:r>
            <w:r w:rsidR="00CE18E9">
              <w:rPr>
                <w:b/>
                <w:color w:val="FF0000"/>
                <w:sz w:val="24"/>
              </w:rPr>
              <w:t xml:space="preserve">EU </w:t>
            </w:r>
            <w:r w:rsidR="00CE18E9">
              <w:rPr>
                <w:b/>
                <w:color w:val="FF0000"/>
                <w:spacing w:val="-3"/>
                <w:sz w:val="24"/>
              </w:rPr>
              <w:t>Law</w:t>
            </w:r>
            <w:r w:rsidR="00CE18E9">
              <w:rPr>
                <w:b/>
                <w:spacing w:val="5"/>
                <w:sz w:val="24"/>
              </w:rPr>
              <w:t xml:space="preserve"> </w:t>
            </w:r>
            <w:r w:rsidR="00CE18E9">
              <w:rPr>
                <w:b/>
                <w:strike/>
                <w:spacing w:val="-3"/>
                <w:sz w:val="24"/>
              </w:rPr>
              <w:t>European</w:t>
            </w:r>
          </w:p>
          <w:p w14:paraId="0FF5D602" w14:textId="77777777" w:rsidR="005C6B71" w:rsidRDefault="00CE18E9">
            <w:pPr>
              <w:pStyle w:val="TableParagraph"/>
              <w:spacing w:before="5" w:line="264" w:lineRule="auto"/>
              <w:ind w:right="87"/>
              <w:rPr>
                <w:sz w:val="24"/>
              </w:rPr>
            </w:pPr>
            <w:r>
              <w:rPr>
                <w:b/>
                <w:strike/>
                <w:sz w:val="24"/>
              </w:rPr>
              <w:t>Regulations</w:t>
            </w:r>
            <w:r>
              <w:rPr>
                <w:sz w:val="24"/>
              </w:rPr>
              <w:t xml:space="preserve">) and any derogation sought by a </w:t>
            </w:r>
            <w:r>
              <w:rPr>
                <w:b/>
                <w:sz w:val="24"/>
              </w:rPr>
              <w:t xml:space="preserve">Storage User </w:t>
            </w:r>
            <w:r>
              <w:rPr>
                <w:sz w:val="24"/>
              </w:rPr>
              <w:t xml:space="preserve">in respect of the ECC shall be deemed a derogation from the Grid Code only (and not from the </w:t>
            </w:r>
            <w:proofErr w:type="gramStart"/>
            <w:r>
              <w:rPr>
                <w:sz w:val="24"/>
              </w:rPr>
              <w:t xml:space="preserve">aforementioned </w:t>
            </w:r>
            <w:r>
              <w:rPr>
                <w:b/>
                <w:color w:val="FF0000"/>
                <w:sz w:val="24"/>
              </w:rPr>
              <w:t>Retained</w:t>
            </w:r>
            <w:proofErr w:type="gramEnd"/>
            <w:r>
              <w:rPr>
                <w:b/>
                <w:color w:val="FF0000"/>
                <w:sz w:val="24"/>
              </w:rPr>
              <w:t xml:space="preserve"> EU Law </w:t>
            </w:r>
            <w:r>
              <w:rPr>
                <w:b/>
                <w:strike/>
                <w:color w:val="FF0000"/>
                <w:sz w:val="24"/>
              </w:rPr>
              <w:t>European Regulations</w:t>
            </w:r>
            <w:r>
              <w:rPr>
                <w:sz w:val="24"/>
              </w:rPr>
              <w:t>).</w:t>
            </w:r>
          </w:p>
        </w:tc>
      </w:tr>
      <w:tr w:rsidR="005C6B71" w14:paraId="3BAAAE23" w14:textId="77777777">
        <w:trPr>
          <w:trHeight w:val="2030"/>
        </w:trPr>
        <w:tc>
          <w:tcPr>
            <w:tcW w:w="9036" w:type="dxa"/>
          </w:tcPr>
          <w:p w14:paraId="0C5533A3" w14:textId="77777777" w:rsidR="005C6B71" w:rsidRDefault="00CE18E9">
            <w:pPr>
              <w:pStyle w:val="TableParagraph"/>
              <w:spacing w:line="261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ECC.2.1 The objective of the </w:t>
            </w:r>
            <w:r>
              <w:rPr>
                <w:b/>
                <w:sz w:val="24"/>
              </w:rPr>
              <w:t xml:space="preserve">ECC </w:t>
            </w:r>
            <w:r>
              <w:rPr>
                <w:sz w:val="24"/>
              </w:rPr>
              <w:t xml:space="preserve">is to ensure that by specifying minimum technical, design and operational criteria the basic rules for connection to the </w:t>
            </w:r>
            <w:r>
              <w:rPr>
                <w:b/>
                <w:sz w:val="24"/>
              </w:rPr>
              <w:t xml:space="preserve">National Electricity Transmission System </w:t>
            </w:r>
            <w:r>
              <w:rPr>
                <w:sz w:val="24"/>
              </w:rPr>
              <w:t xml:space="preserve">and (for certain </w:t>
            </w:r>
            <w:r>
              <w:rPr>
                <w:b/>
                <w:sz w:val="24"/>
              </w:rPr>
              <w:t>Users</w:t>
            </w:r>
            <w:r>
              <w:rPr>
                <w:sz w:val="24"/>
              </w:rPr>
              <w:t xml:space="preserve">) to a </w:t>
            </w:r>
            <w:r>
              <w:rPr>
                <w:b/>
                <w:sz w:val="24"/>
              </w:rPr>
              <w:t xml:space="preserve">User's System </w:t>
            </w:r>
            <w:r>
              <w:rPr>
                <w:sz w:val="24"/>
              </w:rPr>
              <w:t xml:space="preserve">are similar for all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of an equivalent category and will enable </w:t>
            </w:r>
            <w:r>
              <w:rPr>
                <w:b/>
                <w:sz w:val="24"/>
              </w:rPr>
              <w:t xml:space="preserve">The Company </w:t>
            </w:r>
            <w:r>
              <w:rPr>
                <w:sz w:val="24"/>
              </w:rPr>
              <w:t xml:space="preserve">to comply with its statutory and </w:t>
            </w:r>
            <w:r>
              <w:rPr>
                <w:b/>
                <w:sz w:val="24"/>
              </w:rPr>
              <w:t xml:space="preserve">Transmission Licence </w:t>
            </w:r>
            <w:r>
              <w:rPr>
                <w:sz w:val="24"/>
              </w:rPr>
              <w:t>obligations</w:t>
            </w:r>
            <w:r>
              <w:rPr>
                <w:strike/>
                <w:color w:val="FF0000"/>
                <w:sz w:val="24"/>
              </w:rPr>
              <w:t xml:space="preserve"> and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b/>
                <w:strike/>
                <w:color w:val="FF0000"/>
                <w:sz w:val="24"/>
              </w:rPr>
              <w:t>European Regulations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and the applicable </w:t>
            </w:r>
            <w:r>
              <w:rPr>
                <w:b/>
                <w:color w:val="FF0000"/>
                <w:sz w:val="24"/>
              </w:rPr>
              <w:t>Retained EU Law</w:t>
            </w:r>
            <w:r>
              <w:rPr>
                <w:color w:val="FF0000"/>
                <w:sz w:val="24"/>
              </w:rPr>
              <w:t>.</w:t>
            </w:r>
          </w:p>
        </w:tc>
      </w:tr>
      <w:tr w:rsidR="005C6B71" w14:paraId="4A567671" w14:textId="77777777">
        <w:trPr>
          <w:trHeight w:val="3230"/>
        </w:trPr>
        <w:tc>
          <w:tcPr>
            <w:tcW w:w="9036" w:type="dxa"/>
          </w:tcPr>
          <w:p w14:paraId="1DE737DA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ECC.6.3.17.1.5 </w:t>
            </w:r>
            <w:r>
              <w:rPr>
                <w:sz w:val="24"/>
              </w:rPr>
              <w:t xml:space="preserve">All </w:t>
            </w:r>
            <w:r>
              <w:rPr>
                <w:spacing w:val="-4"/>
                <w:sz w:val="24"/>
              </w:rPr>
              <w:t xml:space="preserve">parties identified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relevant </w:t>
            </w:r>
            <w:r>
              <w:rPr>
                <w:sz w:val="24"/>
              </w:rPr>
              <w:t xml:space="preserve">to each </w:t>
            </w:r>
            <w:r>
              <w:rPr>
                <w:b/>
                <w:sz w:val="24"/>
              </w:rPr>
              <w:t xml:space="preserve">Grid Entry Point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pacing w:val="-3"/>
                <w:sz w:val="24"/>
              </w:rPr>
              <w:t xml:space="preserve">User System </w:t>
            </w:r>
            <w:r>
              <w:rPr>
                <w:b/>
                <w:sz w:val="24"/>
              </w:rPr>
              <w:t xml:space="preserve">Entry Point </w:t>
            </w:r>
            <w:r>
              <w:rPr>
                <w:sz w:val="24"/>
              </w:rPr>
              <w:t xml:space="preserve">(if </w:t>
            </w:r>
            <w:r>
              <w:rPr>
                <w:b/>
                <w:spacing w:val="-4"/>
                <w:sz w:val="24"/>
              </w:rPr>
              <w:t>Embedded</w:t>
            </w:r>
            <w:r>
              <w:rPr>
                <w:spacing w:val="-4"/>
                <w:sz w:val="24"/>
              </w:rPr>
              <w:t xml:space="preserve">) </w:t>
            </w:r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 xml:space="preserve">including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4"/>
                <w:sz w:val="24"/>
              </w:rPr>
              <w:t xml:space="preserve">Relevant </w:t>
            </w:r>
            <w:r>
              <w:rPr>
                <w:b/>
                <w:spacing w:val="-3"/>
                <w:sz w:val="24"/>
              </w:rPr>
              <w:t xml:space="preserve">Transmission </w:t>
            </w:r>
            <w:r>
              <w:rPr>
                <w:b/>
                <w:spacing w:val="-5"/>
                <w:sz w:val="24"/>
              </w:rPr>
              <w:t>Licensee</w:t>
            </w:r>
            <w:r>
              <w:rPr>
                <w:spacing w:val="-5"/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contribute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6"/>
                <w:sz w:val="24"/>
              </w:rPr>
              <w:t xml:space="preserve">shall 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as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studies.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z w:val="24"/>
              </w:rPr>
              <w:t xml:space="preserve">collect </w:t>
            </w:r>
            <w:r>
              <w:rPr>
                <w:spacing w:val="-4"/>
                <w:sz w:val="24"/>
              </w:rPr>
              <w:t xml:space="preserve">this data </w:t>
            </w:r>
            <w:r>
              <w:rPr>
                <w:spacing w:val="-5"/>
                <w:sz w:val="24"/>
              </w:rPr>
              <w:t xml:space="preserve">and,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applicable, pass </w:t>
            </w:r>
            <w:r>
              <w:rPr>
                <w:spacing w:val="-3"/>
                <w:sz w:val="24"/>
              </w:rPr>
              <w:t xml:space="preserve">it on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party </w:t>
            </w:r>
            <w:r>
              <w:rPr>
                <w:spacing w:val="-6"/>
                <w:sz w:val="24"/>
              </w:rPr>
              <w:t xml:space="preserve">responsible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>Regulation 2016/1447)</w:t>
            </w:r>
            <w:r>
              <w:rPr>
                <w:spacing w:val="-5"/>
                <w:sz w:val="24"/>
              </w:rPr>
              <w:t xml:space="preserve">. </w:t>
            </w:r>
            <w:r>
              <w:rPr>
                <w:sz w:val="24"/>
              </w:rPr>
              <w:t xml:space="preserve">Specific information </w:t>
            </w:r>
            <w:r>
              <w:rPr>
                <w:spacing w:val="-5"/>
                <w:sz w:val="24"/>
              </w:rPr>
              <w:t xml:space="preserve">relating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interface </w:t>
            </w:r>
            <w:r>
              <w:rPr>
                <w:spacing w:val="-5"/>
                <w:sz w:val="24"/>
              </w:rPr>
              <w:t xml:space="preserve">schedules, input/output  </w:t>
            </w:r>
            <w:r>
              <w:rPr>
                <w:spacing w:val="-4"/>
                <w:sz w:val="24"/>
              </w:rPr>
              <w:t xml:space="preserve">requirements,  </w:t>
            </w:r>
            <w:r>
              <w:rPr>
                <w:spacing w:val="-3"/>
                <w:sz w:val="24"/>
              </w:rPr>
              <w:t xml:space="preserve">timing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5"/>
                <w:sz w:val="24"/>
              </w:rPr>
              <w:t xml:space="preserve">submission 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data would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agreed between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User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specified </w:t>
            </w:r>
            <w:r>
              <w:rPr>
                <w:sz w:val="24"/>
              </w:rPr>
              <w:t xml:space="preserve">(where </w:t>
            </w:r>
            <w:r>
              <w:rPr>
                <w:spacing w:val="-5"/>
                <w:sz w:val="24"/>
              </w:rPr>
              <w:t xml:space="preserve">applicable) </w:t>
            </w:r>
            <w:r>
              <w:rPr>
                <w:spacing w:val="-3"/>
                <w:sz w:val="24"/>
              </w:rPr>
              <w:t xml:space="preserve">in the </w:t>
            </w:r>
            <w:r>
              <w:rPr>
                <w:b/>
                <w:spacing w:val="-3"/>
                <w:sz w:val="24"/>
              </w:rPr>
              <w:t>Bilateral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Agreement</w:t>
            </w:r>
            <w:r>
              <w:rPr>
                <w:spacing w:val="-3"/>
                <w:sz w:val="24"/>
              </w:rPr>
              <w:t>.</w:t>
            </w:r>
          </w:p>
        </w:tc>
      </w:tr>
      <w:tr w:rsidR="005C6B71" w14:paraId="20C7C6F0" w14:textId="77777777">
        <w:trPr>
          <w:trHeight w:val="700"/>
        </w:trPr>
        <w:tc>
          <w:tcPr>
            <w:tcW w:w="9036" w:type="dxa"/>
          </w:tcPr>
          <w:p w14:paraId="720ABB7E" w14:textId="77777777" w:rsidR="005C6B71" w:rsidRDefault="00CE18E9">
            <w:pPr>
              <w:pStyle w:val="TableParagraph"/>
              <w:spacing w:before="117" w:line="30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ECC.6.3.17.1.7 </w:t>
            </w:r>
            <w:r>
              <w:rPr>
                <w:b/>
                <w:sz w:val="24"/>
              </w:rPr>
              <w:t xml:space="preserve">The Company </w:t>
            </w:r>
            <w:r>
              <w:rPr>
                <w:sz w:val="24"/>
              </w:rPr>
              <w:t xml:space="preserve">in coordination with the </w:t>
            </w:r>
            <w:r>
              <w:rPr>
                <w:b/>
                <w:sz w:val="24"/>
              </w:rPr>
              <w:t xml:space="preserve">Relevant Transmission Licensee </w:t>
            </w:r>
            <w:r>
              <w:rPr>
                <w:sz w:val="24"/>
              </w:rPr>
              <w:t xml:space="preserve">may review or replicate the study. The </w:t>
            </w:r>
            <w:r>
              <w:rPr>
                <w:b/>
                <w:sz w:val="24"/>
              </w:rPr>
              <w:t xml:space="preserve">HVDC System Owner </w:t>
            </w:r>
            <w:r>
              <w:rPr>
                <w:sz w:val="24"/>
              </w:rPr>
              <w:t>shall</w:t>
            </w:r>
          </w:p>
        </w:tc>
      </w:tr>
    </w:tbl>
    <w:p w14:paraId="2B27A9E6" w14:textId="4B4EE5B8" w:rsidR="005C6B71" w:rsidRDefault="00F707E3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3D2940" wp14:editId="25F31A64">
                <wp:simplePos x="0" y="0"/>
                <wp:positionH relativeFrom="page">
                  <wp:posOffset>5273040</wp:posOffset>
                </wp:positionH>
                <wp:positionV relativeFrom="page">
                  <wp:posOffset>3203575</wp:posOffset>
                </wp:positionV>
                <wp:extent cx="2286000" cy="1803400"/>
                <wp:effectExtent l="0" t="0" r="0" b="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97F12" w14:textId="64771FAE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F707E3">
                              <w:rPr>
                                <w:b/>
                                <w:i/>
                                <w:sz w:val="16"/>
                              </w:rPr>
                              <w:t xml:space="preserve"> (13)</w:t>
                            </w:r>
                          </w:p>
                          <w:p w14:paraId="49EC7B87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08:17:17</w:t>
                            </w:r>
                          </w:p>
                          <w:p w14:paraId="104BC768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62DA0B2" w14:textId="7D7C31BE" w:rsidR="005C6B71" w:rsidRDefault="00CE18E9">
                            <w:pPr>
                              <w:pStyle w:val="BodyText"/>
                              <w:ind w:right="18"/>
                            </w:pPr>
                            <w:r>
                              <w:t xml:space="preserve">Electricity Storage Modules is a </w:t>
                            </w:r>
                            <w:proofErr w:type="gramStart"/>
                            <w:r>
                              <w:t xml:space="preserve">defined </w:t>
                            </w:r>
                            <w:r>
                              <w:rPr>
                                <w:spacing w:val="-29"/>
                              </w:rPr>
                              <w:t xml:space="preserve"> </w:t>
                            </w:r>
                            <w:r>
                              <w:rPr>
                                <w:spacing w:val="-93"/>
                              </w:rPr>
                              <w:t>term</w:t>
                            </w:r>
                            <w:proofErr w:type="gramEnd"/>
                            <w:r>
                              <w:t xml:space="preserve"> (bold in current </w:t>
                            </w:r>
                            <w:proofErr w:type="spellStart"/>
                            <w:r>
                              <w:t>GCode</w:t>
                            </w:r>
                            <w:proofErr w:type="spellEnd"/>
                            <w:r>
                              <w:t>)</w:t>
                            </w:r>
                            <w:r w:rsidR="00B76E0C">
                              <w:t xml:space="preserve"> </w:t>
                            </w:r>
                            <w:r w:rsidR="00B76E0C"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D2940" id="Text Box 11" o:spid="_x0000_s1041" type="#_x0000_t202" style="position:absolute;margin-left:415.2pt;margin-top:252.25pt;width:180pt;height:142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3D97F12" w14:textId="64771FAE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F707E3">
                        <w:rPr>
                          <w:b/>
                          <w:i/>
                          <w:sz w:val="16"/>
                        </w:rPr>
                        <w:t xml:space="preserve"> (13)</w:t>
                      </w:r>
                    </w:p>
                    <w:p w14:paraId="49EC7B87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08:17:17</w:t>
                      </w:r>
                    </w:p>
                    <w:p w14:paraId="104BC768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462DA0B2" w14:textId="7D7C31BE" w:rsidR="005C6B71" w:rsidRDefault="00CE18E9">
                      <w:pPr>
                        <w:pStyle w:val="BodyText"/>
                        <w:ind w:right="18"/>
                      </w:pPr>
                      <w:r>
                        <w:t xml:space="preserve">Electricity Storage Modules is a </w:t>
                      </w:r>
                      <w:proofErr w:type="gramStart"/>
                      <w:r>
                        <w:t xml:space="preserve">defined </w:t>
                      </w:r>
                      <w:r>
                        <w:rPr>
                          <w:spacing w:val="-29"/>
                        </w:rPr>
                        <w:t xml:space="preserve"> </w:t>
                      </w:r>
                      <w:r>
                        <w:rPr>
                          <w:spacing w:val="-93"/>
                        </w:rPr>
                        <w:t>term</w:t>
                      </w:r>
                      <w:proofErr w:type="gramEnd"/>
                      <w:r>
                        <w:t xml:space="preserve"> (bold in current </w:t>
                      </w:r>
                      <w:proofErr w:type="spellStart"/>
                      <w:r>
                        <w:t>GCode</w:t>
                      </w:r>
                      <w:proofErr w:type="spellEnd"/>
                      <w:r>
                        <w:t>)</w:t>
                      </w:r>
                      <w:r w:rsidR="00B76E0C">
                        <w:t xml:space="preserve"> </w:t>
                      </w:r>
                      <w:r w:rsidR="00B76E0C"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18E9">
        <w:rPr>
          <w:noProof/>
          <w:lang w:bidi="ar-SA"/>
        </w:rPr>
        <w:drawing>
          <wp:anchor distT="0" distB="0" distL="0" distR="0" simplePos="0" relativeHeight="251685888" behindDoc="0" locked="0" layoutInCell="1" allowOverlap="1" wp14:anchorId="204491B1" wp14:editId="0195EFFF">
            <wp:simplePos x="0" y="0"/>
            <wp:positionH relativeFrom="page">
              <wp:posOffset>6733793</wp:posOffset>
            </wp:positionH>
            <wp:positionV relativeFrom="page">
              <wp:posOffset>3610091</wp:posOffset>
            </wp:positionV>
            <wp:extent cx="228650" cy="228650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6912" behindDoc="0" locked="0" layoutInCell="1" allowOverlap="1" wp14:anchorId="7024C20E" wp14:editId="4D358AAC">
            <wp:simplePos x="0" y="0"/>
            <wp:positionH relativeFrom="page">
              <wp:posOffset>6733793</wp:posOffset>
            </wp:positionH>
            <wp:positionV relativeFrom="page">
              <wp:posOffset>4521176</wp:posOffset>
            </wp:positionV>
            <wp:extent cx="228650" cy="228650"/>
            <wp:effectExtent l="0" t="0" r="0" b="0"/>
            <wp:wrapNone/>
            <wp:docPr id="2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7936" behindDoc="0" locked="0" layoutInCell="1" allowOverlap="1" wp14:anchorId="1A15C9F8" wp14:editId="50F1EEA2">
            <wp:simplePos x="0" y="0"/>
            <wp:positionH relativeFrom="page">
              <wp:posOffset>6773849</wp:posOffset>
            </wp:positionH>
            <wp:positionV relativeFrom="page">
              <wp:posOffset>3970517</wp:posOffset>
            </wp:positionV>
            <wp:extent cx="228650" cy="228650"/>
            <wp:effectExtent l="0" t="0" r="0" b="0"/>
            <wp:wrapNone/>
            <wp:docPr id="3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8E9">
        <w:rPr>
          <w:noProof/>
          <w:lang w:bidi="ar-SA"/>
        </w:rPr>
        <w:drawing>
          <wp:anchor distT="0" distB="0" distL="0" distR="0" simplePos="0" relativeHeight="251688960" behindDoc="0" locked="0" layoutInCell="1" allowOverlap="1" wp14:anchorId="6C5C97E3" wp14:editId="399BAAAA">
            <wp:simplePos x="0" y="0"/>
            <wp:positionH relativeFrom="page">
              <wp:posOffset>6773849</wp:posOffset>
            </wp:positionH>
            <wp:positionV relativeFrom="page">
              <wp:posOffset>8315669</wp:posOffset>
            </wp:positionV>
            <wp:extent cx="228650" cy="228650"/>
            <wp:effectExtent l="0" t="0" r="0" b="0"/>
            <wp:wrapNone/>
            <wp:docPr id="3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0841DB" wp14:editId="721F6C98">
                <wp:simplePos x="0" y="0"/>
                <wp:positionH relativeFrom="page">
                  <wp:posOffset>5273040</wp:posOffset>
                </wp:positionH>
                <wp:positionV relativeFrom="page">
                  <wp:posOffset>8315960</wp:posOffset>
                </wp:positionV>
                <wp:extent cx="2286000" cy="1803400"/>
                <wp:effectExtent l="0" t="0" r="0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A6B10" w14:textId="3E6598F9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(16)</w:t>
                            </w:r>
                          </w:p>
                          <w:p w14:paraId="416A188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08:23:10</w:t>
                            </w:r>
                          </w:p>
                          <w:p w14:paraId="1E3B08F2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59D2FDF6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0E659C3D" w14:textId="30994093" w:rsidR="005C6B71" w:rsidRDefault="00CE18E9">
                            <w:pPr>
                              <w:pStyle w:val="BodyText"/>
                            </w:pPr>
                            <w:r>
                              <w:t>...Regulation (EU) 2016</w:t>
                            </w:r>
                            <w:proofErr w:type="gramStart"/>
                            <w:r>
                              <w:t>.....</w:t>
                            </w:r>
                            <w:proofErr w:type="gramEnd"/>
                          </w:p>
                          <w:p w14:paraId="024F22F8" w14:textId="30FD3639" w:rsidR="00B76E0C" w:rsidRDefault="00B76E0C">
                            <w:pPr>
                              <w:pStyle w:val="BodyText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41DB" id="Text Box 8" o:spid="_x0000_s1042" type="#_x0000_t202" style="position:absolute;margin-left:415.2pt;margin-top:654.8pt;width:180pt;height:142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267A6B10" w14:textId="3E6598F9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(16)</w:t>
                      </w:r>
                    </w:p>
                    <w:p w14:paraId="416A1882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08:23:10</w:t>
                      </w:r>
                    </w:p>
                    <w:p w14:paraId="1E3B08F2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59D2FDF6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0E659C3D" w14:textId="30994093" w:rsidR="005C6B71" w:rsidRDefault="00CE18E9">
                      <w:pPr>
                        <w:pStyle w:val="BodyText"/>
                      </w:pPr>
                      <w:r>
                        <w:t>...Regulation (EU) 2016</w:t>
                      </w:r>
                      <w:proofErr w:type="gramStart"/>
                      <w:r>
                        <w:t>.....</w:t>
                      </w:r>
                      <w:proofErr w:type="gramEnd"/>
                    </w:p>
                    <w:p w14:paraId="024F22F8" w14:textId="30FD3639" w:rsidR="00B76E0C" w:rsidRDefault="00B76E0C">
                      <w:pPr>
                        <w:pStyle w:val="BodyText"/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ADA5B0" w14:textId="77777777" w:rsidR="005C6B71" w:rsidRDefault="005C6B71">
      <w:pPr>
        <w:rPr>
          <w:sz w:val="2"/>
          <w:szCs w:val="2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5FE6158E" w14:textId="77777777">
        <w:trPr>
          <w:trHeight w:val="1309"/>
        </w:trPr>
        <w:tc>
          <w:tcPr>
            <w:tcW w:w="9036" w:type="dxa"/>
          </w:tcPr>
          <w:p w14:paraId="3FBA0F34" w14:textId="77777777" w:rsidR="005C6B71" w:rsidRDefault="00CE18E9">
            <w:pPr>
              <w:pStyle w:val="TableParagraph"/>
              <w:spacing w:before="13" w:line="264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lastRenderedPageBreak/>
              <w:t xml:space="preserve">provide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with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pacing w:val="-5"/>
                <w:sz w:val="24"/>
              </w:rPr>
              <w:t xml:space="preserve">allow </w:t>
            </w:r>
            <w:r>
              <w:rPr>
                <w:sz w:val="24"/>
              </w:rPr>
              <w:t xml:space="preserve">such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z w:val="24"/>
              </w:rPr>
              <w:t xml:space="preserve">performed. </w:t>
            </w:r>
            <w:r>
              <w:rPr>
                <w:spacing w:val="-4"/>
                <w:sz w:val="24"/>
              </w:rPr>
              <w:t xml:space="preserve">Submission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this </w:t>
            </w:r>
            <w:proofErr w:type="gramStart"/>
            <w:r>
              <w:rPr>
                <w:spacing w:val="-4"/>
                <w:sz w:val="24"/>
              </w:rPr>
              <w:t xml:space="preserve">data  </w:t>
            </w:r>
            <w:r>
              <w:rPr>
                <w:sz w:val="24"/>
              </w:rPr>
              <w:t>to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 xml:space="preserve">Relevant  </w:t>
            </w:r>
            <w:r>
              <w:rPr>
                <w:b/>
                <w:spacing w:val="-3"/>
                <w:sz w:val="24"/>
              </w:rPr>
              <w:t xml:space="preserve">Transmission  </w:t>
            </w:r>
            <w:r>
              <w:rPr>
                <w:b/>
                <w:spacing w:val="-5"/>
                <w:sz w:val="24"/>
              </w:rPr>
              <w:t xml:space="preserve">Licensee’s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be in </w:t>
            </w:r>
            <w:r>
              <w:rPr>
                <w:sz w:val="24"/>
              </w:rPr>
              <w:t xml:space="preserve">accordance 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>Regulation</w:t>
            </w:r>
            <w:r>
              <w:rPr>
                <w:color w:val="FF0000"/>
                <w:spacing w:val="18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2016/1447).</w:t>
            </w:r>
          </w:p>
        </w:tc>
      </w:tr>
      <w:tr w:rsidR="005C6B71" w14:paraId="5E8D3EDE" w14:textId="77777777">
        <w:trPr>
          <w:trHeight w:val="3230"/>
        </w:trPr>
        <w:tc>
          <w:tcPr>
            <w:tcW w:w="9036" w:type="dxa"/>
          </w:tcPr>
          <w:p w14:paraId="18D5D65C" w14:textId="77777777" w:rsidR="005C6B71" w:rsidRDefault="00CE18E9">
            <w:pPr>
              <w:pStyle w:val="TableParagraph"/>
              <w:spacing w:line="261" w:lineRule="auto"/>
              <w:ind w:right="274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ECC.6.3.17.2.3 </w:t>
            </w:r>
            <w:r>
              <w:rPr>
                <w:sz w:val="24"/>
              </w:rPr>
              <w:t xml:space="preserve">All </w:t>
            </w:r>
            <w:r>
              <w:rPr>
                <w:b/>
                <w:sz w:val="24"/>
              </w:rPr>
              <w:t xml:space="preserve">User’s </w:t>
            </w:r>
            <w:r>
              <w:rPr>
                <w:spacing w:val="-4"/>
                <w:sz w:val="24"/>
              </w:rPr>
              <w:t xml:space="preserve">identified </w:t>
            </w:r>
            <w:r>
              <w:rPr>
                <w:spacing w:val="-3"/>
                <w:sz w:val="24"/>
              </w:rPr>
              <w:t xml:space="preserve">by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relevant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proofErr w:type="gramStart"/>
            <w:r>
              <w:rPr>
                <w:spacing w:val="-3"/>
                <w:sz w:val="24"/>
              </w:rPr>
              <w:t xml:space="preserve">connection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 </w:t>
            </w:r>
            <w:r>
              <w:rPr>
                <w:b/>
                <w:spacing w:val="-4"/>
                <w:sz w:val="24"/>
              </w:rPr>
              <w:t xml:space="preserve">Relevant </w:t>
            </w:r>
            <w:r>
              <w:rPr>
                <w:b/>
                <w:spacing w:val="-3"/>
                <w:sz w:val="24"/>
              </w:rPr>
              <w:t xml:space="preserve">Transmission </w:t>
            </w:r>
            <w:r>
              <w:rPr>
                <w:b/>
                <w:spacing w:val="-4"/>
                <w:sz w:val="24"/>
              </w:rPr>
              <w:t>Licensee’s</w:t>
            </w:r>
            <w:r>
              <w:rPr>
                <w:spacing w:val="-4"/>
                <w:sz w:val="24"/>
              </w:rPr>
              <w:t xml:space="preserve">,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contribute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spacing w:val="-4"/>
                <w:sz w:val="24"/>
              </w:rPr>
              <w:t xml:space="preserve">all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spacing w:val="-4"/>
                <w:sz w:val="24"/>
              </w:rPr>
              <w:t xml:space="preserve">data and </w:t>
            </w:r>
            <w:r>
              <w:rPr>
                <w:spacing w:val="-3"/>
                <w:sz w:val="24"/>
              </w:rPr>
              <w:t xml:space="preserve">models as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purposes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spacing w:val="-6"/>
                <w:sz w:val="24"/>
              </w:rPr>
              <w:t xml:space="preserve">studies.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z w:val="24"/>
              </w:rPr>
              <w:t xml:space="preserve">collect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pacing w:val="-5"/>
                <w:sz w:val="24"/>
              </w:rPr>
              <w:t xml:space="preserve">input and, </w:t>
            </w:r>
            <w:r>
              <w:rPr>
                <w:sz w:val="24"/>
              </w:rPr>
              <w:t xml:space="preserve">where </w:t>
            </w:r>
            <w:r>
              <w:rPr>
                <w:spacing w:val="-5"/>
                <w:sz w:val="24"/>
              </w:rPr>
              <w:t xml:space="preserve">applicable, pass </w:t>
            </w:r>
            <w:r>
              <w:rPr>
                <w:spacing w:val="-3"/>
                <w:sz w:val="24"/>
              </w:rPr>
              <w:t xml:space="preserve">it on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party </w:t>
            </w:r>
            <w:r>
              <w:rPr>
                <w:spacing w:val="-6"/>
                <w:sz w:val="24"/>
              </w:rPr>
              <w:t xml:space="preserve">responsible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5"/>
                <w:sz w:val="24"/>
              </w:rPr>
              <w:t xml:space="preserve">studies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proofErr w:type="gramStart"/>
            <w:r>
              <w:rPr>
                <w:b/>
                <w:color w:val="FF0000"/>
                <w:spacing w:val="-3"/>
                <w:sz w:val="24"/>
              </w:rPr>
              <w:t xml:space="preserve">Retained  </w:t>
            </w:r>
            <w:r>
              <w:rPr>
                <w:b/>
                <w:color w:val="FF0000"/>
                <w:sz w:val="24"/>
              </w:rPr>
              <w:t>EU</w:t>
            </w:r>
            <w:proofErr w:type="gramEnd"/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>(</w:t>
            </w:r>
            <w:r>
              <w:rPr>
                <w:sz w:val="24"/>
              </w:rPr>
              <w:t xml:space="preserve">Article </w:t>
            </w:r>
            <w:r>
              <w:rPr>
                <w:spacing w:val="-3"/>
                <w:sz w:val="24"/>
              </w:rPr>
              <w:t xml:space="preserve">10 of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2016/1447). </w:t>
            </w:r>
            <w:r>
              <w:rPr>
                <w:sz w:val="24"/>
              </w:rPr>
              <w:t xml:space="preserve">Specific information </w:t>
            </w:r>
            <w:r>
              <w:rPr>
                <w:spacing w:val="-5"/>
                <w:sz w:val="24"/>
              </w:rPr>
              <w:t xml:space="preserve">relating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interface </w:t>
            </w:r>
            <w:r>
              <w:rPr>
                <w:spacing w:val="-5"/>
                <w:sz w:val="24"/>
              </w:rPr>
              <w:t xml:space="preserve">schedules, input/output </w:t>
            </w:r>
            <w:r>
              <w:rPr>
                <w:spacing w:val="-4"/>
                <w:sz w:val="24"/>
              </w:rPr>
              <w:t xml:space="preserve">requirements,  </w:t>
            </w:r>
            <w:r>
              <w:rPr>
                <w:spacing w:val="-3"/>
                <w:sz w:val="24"/>
              </w:rPr>
              <w:t xml:space="preserve">timing </w:t>
            </w:r>
            <w:r>
              <w:rPr>
                <w:spacing w:val="-4"/>
                <w:sz w:val="24"/>
              </w:rPr>
              <w:t xml:space="preserve">and  </w:t>
            </w:r>
            <w:r>
              <w:rPr>
                <w:spacing w:val="-5"/>
                <w:sz w:val="24"/>
              </w:rPr>
              <w:t xml:space="preserve">submission 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studies 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data would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agreed between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User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3"/>
                <w:sz w:val="24"/>
              </w:rPr>
              <w:t xml:space="preserve">specified </w:t>
            </w:r>
            <w:r>
              <w:rPr>
                <w:sz w:val="24"/>
              </w:rPr>
              <w:t xml:space="preserve">(where </w:t>
            </w:r>
            <w:r>
              <w:rPr>
                <w:spacing w:val="-5"/>
                <w:sz w:val="24"/>
              </w:rPr>
              <w:t xml:space="preserve">applicable) </w:t>
            </w:r>
            <w:r>
              <w:rPr>
                <w:spacing w:val="-3"/>
                <w:sz w:val="24"/>
              </w:rPr>
              <w:t xml:space="preserve">in the </w:t>
            </w:r>
            <w:r>
              <w:rPr>
                <w:b/>
                <w:spacing w:val="-3"/>
                <w:sz w:val="24"/>
              </w:rPr>
              <w:t>Bilateral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Agreement</w:t>
            </w:r>
            <w:r>
              <w:rPr>
                <w:spacing w:val="-3"/>
                <w:sz w:val="24"/>
              </w:rPr>
              <w:t>.</w:t>
            </w:r>
          </w:p>
        </w:tc>
      </w:tr>
    </w:tbl>
    <w:p w14:paraId="6BB1B45F" w14:textId="5C9A0A59" w:rsidR="005C6B71" w:rsidRDefault="00CE18E9">
      <w:pPr>
        <w:pStyle w:val="BodyText"/>
        <w:spacing w:before="0"/>
        <w:ind w:left="0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694080" behindDoc="0" locked="0" layoutInCell="1" allowOverlap="1" wp14:anchorId="0FD3209D" wp14:editId="3196E766">
            <wp:simplePos x="0" y="0"/>
            <wp:positionH relativeFrom="page">
              <wp:posOffset>6773849</wp:posOffset>
            </wp:positionH>
            <wp:positionV relativeFrom="page">
              <wp:posOffset>1427507</wp:posOffset>
            </wp:positionV>
            <wp:extent cx="228650" cy="228650"/>
            <wp:effectExtent l="0" t="0" r="0" b="0"/>
            <wp:wrapNone/>
            <wp:docPr id="3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5104" behindDoc="0" locked="0" layoutInCell="1" allowOverlap="1" wp14:anchorId="05380F06" wp14:editId="52A4F9EC">
            <wp:simplePos x="0" y="0"/>
            <wp:positionH relativeFrom="page">
              <wp:posOffset>6944042</wp:posOffset>
            </wp:positionH>
            <wp:positionV relativeFrom="page">
              <wp:posOffset>2759090</wp:posOffset>
            </wp:positionV>
            <wp:extent cx="228650" cy="228650"/>
            <wp:effectExtent l="0" t="0" r="0" b="0"/>
            <wp:wrapNone/>
            <wp:docPr id="3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6128" behindDoc="0" locked="0" layoutInCell="1" allowOverlap="1" wp14:anchorId="1E14BB09" wp14:editId="1C581C1E">
            <wp:simplePos x="0" y="0"/>
            <wp:positionH relativeFrom="page">
              <wp:posOffset>7164310</wp:posOffset>
            </wp:positionH>
            <wp:positionV relativeFrom="page">
              <wp:posOffset>6773852</wp:posOffset>
            </wp:positionV>
            <wp:extent cx="228650" cy="228650"/>
            <wp:effectExtent l="0" t="0" r="0" b="0"/>
            <wp:wrapNone/>
            <wp:docPr id="3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97152" behindDoc="0" locked="0" layoutInCell="1" allowOverlap="1" wp14:anchorId="7B3B6830" wp14:editId="3118E99B">
            <wp:simplePos x="0" y="0"/>
            <wp:positionH relativeFrom="page">
              <wp:posOffset>6883971</wp:posOffset>
            </wp:positionH>
            <wp:positionV relativeFrom="page">
              <wp:posOffset>9517100</wp:posOffset>
            </wp:positionV>
            <wp:extent cx="228650" cy="228650"/>
            <wp:effectExtent l="0" t="0" r="0" b="0"/>
            <wp:wrapNone/>
            <wp:docPr id="4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C6B601" wp14:editId="1D8D9927">
                <wp:simplePos x="0" y="0"/>
                <wp:positionH relativeFrom="page">
                  <wp:posOffset>5273040</wp:posOffset>
                </wp:positionH>
                <wp:positionV relativeFrom="page">
                  <wp:posOffset>1427480</wp:posOffset>
                </wp:positionV>
                <wp:extent cx="2286000" cy="1803400"/>
                <wp:effectExtent l="0" t="0" r="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D8B48" w14:textId="23B3C846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(17)</w:t>
                            </w:r>
                          </w:p>
                          <w:p w14:paraId="5C3529E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08:23:17</w:t>
                            </w:r>
                          </w:p>
                          <w:p w14:paraId="7E94D668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2EF25808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227F550" w14:textId="7D15F00A" w:rsidR="005C6B71" w:rsidRDefault="00CE18E9">
                            <w:pPr>
                              <w:pStyle w:val="BodyText"/>
                            </w:pPr>
                            <w:r>
                              <w:t>...Regulation (EU) 2016</w:t>
                            </w:r>
                            <w:proofErr w:type="gramStart"/>
                            <w:r>
                              <w:t>.....</w:t>
                            </w:r>
                            <w:proofErr w:type="gramEnd"/>
                          </w:p>
                          <w:p w14:paraId="4DA69D7A" w14:textId="0BF43641" w:rsidR="00B76E0C" w:rsidRDefault="00B76E0C">
                            <w:pPr>
                              <w:pStyle w:val="BodyText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B601" id="Text Box 7" o:spid="_x0000_s1043" type="#_x0000_t202" style="position:absolute;margin-left:415.2pt;margin-top:112.4pt;width:180pt;height:142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66DD8B48" w14:textId="23B3C846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(17)</w:t>
                      </w:r>
                    </w:p>
                    <w:p w14:paraId="5C3529E3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08:23:17</w:t>
                      </w:r>
                    </w:p>
                    <w:p w14:paraId="7E94D668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2EF25808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227F550" w14:textId="7D15F00A" w:rsidR="005C6B71" w:rsidRDefault="00CE18E9">
                      <w:pPr>
                        <w:pStyle w:val="BodyText"/>
                      </w:pPr>
                      <w:r>
                        <w:t>...Regulation (EU) 2016</w:t>
                      </w:r>
                      <w:proofErr w:type="gramStart"/>
                      <w:r>
                        <w:t>.....</w:t>
                      </w:r>
                      <w:proofErr w:type="gramEnd"/>
                    </w:p>
                    <w:p w14:paraId="4DA69D7A" w14:textId="0BF43641" w:rsidR="00B76E0C" w:rsidRDefault="00B76E0C">
                      <w:pPr>
                        <w:pStyle w:val="BodyText"/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40FDE9" wp14:editId="765C0802">
                <wp:simplePos x="0" y="0"/>
                <wp:positionH relativeFrom="page">
                  <wp:posOffset>5273040</wp:posOffset>
                </wp:positionH>
                <wp:positionV relativeFrom="page">
                  <wp:posOffset>2759075</wp:posOffset>
                </wp:positionV>
                <wp:extent cx="2286000" cy="1803400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9145D" w14:textId="76D4CD0B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(18)</w:t>
                            </w:r>
                          </w:p>
                          <w:p w14:paraId="7AAF01A2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08:23:38</w:t>
                            </w:r>
                          </w:p>
                          <w:p w14:paraId="26DE997E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44B33125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9711F07" w14:textId="32D2026D" w:rsidR="005C6B71" w:rsidRDefault="00CE18E9">
                            <w:pPr>
                              <w:pStyle w:val="BodyText"/>
                            </w:pPr>
                            <w:r>
                              <w:t>...Regulation (EU) 2016</w:t>
                            </w:r>
                            <w:proofErr w:type="gramStart"/>
                            <w:r>
                              <w:t>.....</w:t>
                            </w:r>
                            <w:proofErr w:type="gramEnd"/>
                          </w:p>
                          <w:p w14:paraId="3DB3ECE2" w14:textId="3A937969" w:rsidR="00B76E0C" w:rsidRDefault="00B76E0C">
                            <w:pPr>
                              <w:pStyle w:val="BodyText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0FDE9" id="Text Box 6" o:spid="_x0000_s1044" type="#_x0000_t202" style="position:absolute;margin-left:415.2pt;margin-top:217.25pt;width:180pt;height:142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B99145D" w14:textId="76D4CD0B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(18)</w:t>
                      </w:r>
                    </w:p>
                    <w:p w14:paraId="7AAF01A2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08:23:38</w:t>
                      </w:r>
                    </w:p>
                    <w:p w14:paraId="26DE997E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44B33125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9711F07" w14:textId="32D2026D" w:rsidR="005C6B71" w:rsidRDefault="00CE18E9">
                      <w:pPr>
                        <w:pStyle w:val="BodyText"/>
                      </w:pPr>
                      <w:r>
                        <w:t>...Regulation (EU) 2016</w:t>
                      </w:r>
                      <w:proofErr w:type="gramStart"/>
                      <w:r>
                        <w:t>.....</w:t>
                      </w:r>
                      <w:proofErr w:type="gramEnd"/>
                    </w:p>
                    <w:p w14:paraId="3DB3ECE2" w14:textId="3A937969" w:rsidR="00B76E0C" w:rsidRDefault="00B76E0C">
                      <w:pPr>
                        <w:pStyle w:val="BodyText"/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D599A4D" wp14:editId="1C503AFF">
                <wp:simplePos x="0" y="0"/>
                <wp:positionH relativeFrom="page">
                  <wp:posOffset>5273040</wp:posOffset>
                </wp:positionH>
                <wp:positionV relativeFrom="page">
                  <wp:posOffset>6774180</wp:posOffset>
                </wp:positionV>
                <wp:extent cx="2286000" cy="180340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BE182" w14:textId="56C2F1C6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(19)</w:t>
                            </w:r>
                          </w:p>
                          <w:p w14:paraId="1666F2E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08:24:44</w:t>
                            </w:r>
                          </w:p>
                          <w:p w14:paraId="06811DA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225B36B5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204E8995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2016.....</w:t>
                            </w:r>
                          </w:p>
                          <w:p w14:paraId="0000EC14" w14:textId="46A58CC8" w:rsidR="005C6B71" w:rsidRDefault="00CE18E9">
                            <w:pPr>
                              <w:pStyle w:val="BodyText"/>
                            </w:pPr>
                            <w:r>
                              <w:t>two instances</w:t>
                            </w:r>
                          </w:p>
                          <w:p w14:paraId="5816B41D" w14:textId="1EE08E3C" w:rsidR="00B76E0C" w:rsidRDefault="00B76E0C">
                            <w:pPr>
                              <w:pStyle w:val="BodyText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 xml:space="preserve">Both </w:t>
                            </w: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99A4D" id="Text Box 5" o:spid="_x0000_s1045" type="#_x0000_t202" style="position:absolute;margin-left:415.2pt;margin-top:533.4pt;width:180pt;height:142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28DBE182" w14:textId="56C2F1C6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(19)</w:t>
                      </w:r>
                    </w:p>
                    <w:p w14:paraId="1666F2E6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08:24:44</w:t>
                      </w:r>
                    </w:p>
                    <w:p w14:paraId="06811DA7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225B36B5" w14:textId="77777777" w:rsidR="005C6B71" w:rsidRDefault="00CE18E9">
                      <w:pPr>
                        <w:pStyle w:val="BodyText"/>
                      </w:pPr>
                      <w:r>
                        <w:t>for consistency should this read</w:t>
                      </w:r>
                    </w:p>
                    <w:p w14:paraId="204E8995" w14:textId="77777777" w:rsidR="005C6B71" w:rsidRDefault="00CE18E9">
                      <w:pPr>
                        <w:pStyle w:val="BodyText"/>
                      </w:pPr>
                      <w:r>
                        <w:t>...Regulation (EU) 2016.....</w:t>
                      </w:r>
                    </w:p>
                    <w:p w14:paraId="0000EC14" w14:textId="46A58CC8" w:rsidR="005C6B71" w:rsidRDefault="00CE18E9">
                      <w:pPr>
                        <w:pStyle w:val="BodyText"/>
                      </w:pPr>
                      <w:r>
                        <w:t>two instances</w:t>
                      </w:r>
                    </w:p>
                    <w:p w14:paraId="5816B41D" w14:textId="1EE08E3C" w:rsidR="00B76E0C" w:rsidRDefault="00B76E0C">
                      <w:pPr>
                        <w:pStyle w:val="BodyText"/>
                      </w:pPr>
                      <w:r w:rsidRPr="00B76E0C">
                        <w:rPr>
                          <w:b/>
                          <w:color w:val="FF0000"/>
                        </w:rPr>
                        <w:t xml:space="preserve">Both </w:t>
                      </w: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B6185AB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36644C4" w14:textId="77777777">
        <w:trPr>
          <w:trHeight w:val="524"/>
        </w:trPr>
        <w:tc>
          <w:tcPr>
            <w:tcW w:w="9036" w:type="dxa"/>
          </w:tcPr>
          <w:p w14:paraId="0751ACFE" w14:textId="77777777" w:rsidR="005C6B71" w:rsidRDefault="00CE18E9">
            <w:pPr>
              <w:pStyle w:val="TableParagraph"/>
              <w:spacing w:before="125"/>
              <w:ind w:left="1805" w:right="1780"/>
              <w:jc w:val="center"/>
              <w:rPr>
                <w:sz w:val="24"/>
              </w:rPr>
            </w:pPr>
            <w:r>
              <w:rPr>
                <w:sz w:val="24"/>
              </w:rPr>
              <w:t>EUROPEAN COMPLIANCE PROCESSES</w:t>
            </w:r>
          </w:p>
        </w:tc>
      </w:tr>
      <w:tr w:rsidR="005C6B71" w14:paraId="7E8CF82B" w14:textId="77777777">
        <w:trPr>
          <w:trHeight w:val="4849"/>
        </w:trPr>
        <w:tc>
          <w:tcPr>
            <w:tcW w:w="9036" w:type="dxa"/>
          </w:tcPr>
          <w:p w14:paraId="656911C1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ECP.1.1</w:t>
            </w:r>
          </w:p>
          <w:p w14:paraId="0ADB114D" w14:textId="77777777" w:rsidR="005C6B71" w:rsidRDefault="00CE18E9">
            <w:pPr>
              <w:pStyle w:val="TableParagraph"/>
              <w:spacing w:line="264" w:lineRule="auto"/>
              <w:ind w:right="117"/>
              <w:rPr>
                <w:b/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European Compliance Processes </w:t>
            </w:r>
            <w:r>
              <w:rPr>
                <w:sz w:val="24"/>
              </w:rPr>
              <w:t xml:space="preserve">("ECP") specifies the compliance process in relation to directly connected and </w:t>
            </w:r>
            <w:r>
              <w:rPr>
                <w:b/>
                <w:sz w:val="24"/>
              </w:rPr>
              <w:t xml:space="preserve">Embedded Power Stations </w:t>
            </w:r>
            <w:r>
              <w:rPr>
                <w:sz w:val="24"/>
              </w:rPr>
              <w:t xml:space="preserve">(subject to a </w:t>
            </w:r>
            <w:r>
              <w:rPr>
                <w:b/>
                <w:sz w:val="24"/>
              </w:rPr>
              <w:t>Bilateral Agreement</w:t>
            </w:r>
            <w:r>
              <w:rPr>
                <w:sz w:val="24"/>
              </w:rPr>
              <w:t xml:space="preserve">), </w:t>
            </w:r>
            <w:r>
              <w:rPr>
                <w:b/>
                <w:sz w:val="24"/>
              </w:rPr>
              <w:t>HVDC Systems</w:t>
            </w:r>
            <w:r>
              <w:rPr>
                <w:sz w:val="24"/>
              </w:rPr>
              <w:t xml:space="preserve">, and </w:t>
            </w:r>
            <w:r>
              <w:rPr>
                <w:b/>
                <w:sz w:val="24"/>
              </w:rPr>
              <w:t xml:space="preserve">Network Operator’s </w:t>
            </w:r>
            <w:r>
              <w:rPr>
                <w:sz w:val="24"/>
              </w:rPr>
              <w:t xml:space="preserve">or </w:t>
            </w:r>
            <w:r>
              <w:rPr>
                <w:b/>
                <w:sz w:val="24"/>
              </w:rPr>
              <w:t>Non-</w:t>
            </w:r>
          </w:p>
          <w:p w14:paraId="113377F0" w14:textId="77777777" w:rsidR="005C6B71" w:rsidRDefault="00CE18E9">
            <w:pPr>
              <w:pStyle w:val="TableParagraph"/>
              <w:spacing w:before="0" w:line="261" w:lineRule="auto"/>
              <w:ind w:right="274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Embedded </w:t>
            </w:r>
            <w:r>
              <w:rPr>
                <w:b/>
                <w:spacing w:val="-3"/>
                <w:sz w:val="24"/>
              </w:rPr>
              <w:t xml:space="preserve">Customer’s Plant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b/>
                <w:spacing w:val="-3"/>
                <w:sz w:val="24"/>
              </w:rPr>
              <w:t>Apparatus</w:t>
            </w:r>
            <w:r>
              <w:rPr>
                <w:spacing w:val="-3"/>
                <w:sz w:val="24"/>
              </w:rPr>
              <w:t xml:space="preserve">. For the avoidance of </w:t>
            </w:r>
            <w:r>
              <w:rPr>
                <w:spacing w:val="-5"/>
                <w:sz w:val="24"/>
              </w:rPr>
              <w:t xml:space="preserve">doubt,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b/>
                <w:spacing w:val="-3"/>
                <w:sz w:val="24"/>
              </w:rPr>
              <w:t xml:space="preserve">European Compliance </w:t>
            </w:r>
            <w:r>
              <w:rPr>
                <w:b/>
                <w:spacing w:val="-4"/>
                <w:sz w:val="24"/>
              </w:rPr>
              <w:t xml:space="preserve">Processes </w:t>
            </w:r>
            <w:r>
              <w:rPr>
                <w:spacing w:val="-3"/>
                <w:sz w:val="24"/>
              </w:rPr>
              <w:t xml:space="preserve">do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5"/>
                <w:sz w:val="24"/>
              </w:rPr>
              <w:t xml:space="preserve">apply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pacing w:val="-4"/>
                <w:sz w:val="24"/>
              </w:rPr>
              <w:t xml:space="preserve">Response </w:t>
            </w:r>
            <w:r>
              <w:rPr>
                <w:b/>
                <w:sz w:val="24"/>
              </w:rPr>
              <w:t xml:space="preserve">Providers </w:t>
            </w:r>
            <w:r>
              <w:rPr>
                <w:spacing w:val="-6"/>
                <w:sz w:val="24"/>
              </w:rPr>
              <w:t xml:space="preserve">unless </w:t>
            </w:r>
            <w:r>
              <w:rPr>
                <w:spacing w:val="-4"/>
                <w:sz w:val="24"/>
              </w:rPr>
              <w:t xml:space="preserve">they </w:t>
            </w:r>
            <w:r>
              <w:rPr>
                <w:sz w:val="24"/>
              </w:rPr>
              <w:t xml:space="preserve">are </w:t>
            </w:r>
            <w:r>
              <w:rPr>
                <w:spacing w:val="-5"/>
                <w:sz w:val="24"/>
              </w:rPr>
              <w:t xml:space="preserve">also </w:t>
            </w:r>
            <w:r>
              <w:rPr>
                <w:spacing w:val="-3"/>
                <w:sz w:val="24"/>
              </w:rPr>
              <w:t xml:space="preserve">an </w:t>
            </w:r>
            <w:r>
              <w:rPr>
                <w:b/>
                <w:sz w:val="24"/>
              </w:rPr>
              <w:t xml:space="preserve">EU Code </w:t>
            </w:r>
            <w:proofErr w:type="gramStart"/>
            <w:r>
              <w:rPr>
                <w:b/>
                <w:spacing w:val="-3"/>
                <w:sz w:val="24"/>
              </w:rPr>
              <w:t xml:space="preserve">User  </w:t>
            </w:r>
            <w:r>
              <w:rPr>
                <w:spacing w:val="-4"/>
                <w:sz w:val="24"/>
              </w:rPr>
              <w:t>and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have </w:t>
            </w:r>
            <w:r>
              <w:rPr>
                <w:spacing w:val="-4"/>
                <w:sz w:val="24"/>
              </w:rPr>
              <w:t xml:space="preserve">entered into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 xml:space="preserve">CUSC Contract </w:t>
            </w:r>
            <w:r>
              <w:rPr>
                <w:sz w:val="24"/>
              </w:rPr>
              <w:t xml:space="preserve">with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  <w:r>
              <w:rPr>
                <w:spacing w:val="-3"/>
                <w:sz w:val="24"/>
              </w:rPr>
              <w:t xml:space="preserve">. </w:t>
            </w:r>
            <w:r>
              <w:rPr>
                <w:b/>
                <w:sz w:val="24"/>
              </w:rPr>
              <w:t xml:space="preserve">Generators </w:t>
            </w:r>
            <w:r>
              <w:rPr>
                <w:spacing w:val="-3"/>
                <w:sz w:val="24"/>
              </w:rPr>
              <w:t xml:space="preserve">in respect of </w:t>
            </w:r>
            <w:r>
              <w:rPr>
                <w:b/>
                <w:spacing w:val="-3"/>
                <w:sz w:val="24"/>
              </w:rPr>
              <w:t xml:space="preserve">Electricity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meet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z w:val="24"/>
              </w:rPr>
              <w:t xml:space="preserve">ECC </w:t>
            </w:r>
            <w:r>
              <w:rPr>
                <w:spacing w:val="-4"/>
                <w:sz w:val="24"/>
              </w:rPr>
              <w:t xml:space="preserve">but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required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satisfy 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z w:val="24"/>
              </w:rPr>
              <w:t xml:space="preserve">(Commission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color w:val="FF0000"/>
                <w:spacing w:val="-5"/>
                <w:sz w:val="24"/>
              </w:rPr>
              <w:t xml:space="preserve">2016/631,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2016/1388 </w:t>
            </w:r>
            <w:r>
              <w:rPr>
                <w:color w:val="FF0000"/>
                <w:spacing w:val="-3"/>
                <w:sz w:val="24"/>
              </w:rPr>
              <w:t xml:space="preserve">or Commission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 xml:space="preserve">Regulation 2016/1485). </w:t>
            </w:r>
            <w:r>
              <w:rPr>
                <w:sz w:val="24"/>
              </w:rPr>
              <w:t xml:space="preserve">Any </w:t>
            </w:r>
            <w:r>
              <w:rPr>
                <w:spacing w:val="-5"/>
                <w:sz w:val="24"/>
              </w:rPr>
              <w:t xml:space="preserve">derogation </w:t>
            </w:r>
            <w:r>
              <w:rPr>
                <w:spacing w:val="-3"/>
                <w:sz w:val="24"/>
              </w:rPr>
              <w:t xml:space="preserve">in respect of </w:t>
            </w:r>
            <w:r>
              <w:rPr>
                <w:b/>
                <w:spacing w:val="-3"/>
                <w:sz w:val="24"/>
              </w:rPr>
              <w:t xml:space="preserve">Electricity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pacing w:val="-4"/>
                <w:sz w:val="24"/>
              </w:rPr>
              <w:t xml:space="preserve">would </w:t>
            </w:r>
            <w:r>
              <w:rPr>
                <w:sz w:val="24"/>
              </w:rPr>
              <w:t xml:space="preserve">therefore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6"/>
                <w:sz w:val="24"/>
              </w:rPr>
              <w:t xml:space="preserve">against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2"/>
                <w:sz w:val="24"/>
              </w:rPr>
              <w:t xml:space="preserve">GB </w:t>
            </w:r>
            <w:r>
              <w:rPr>
                <w:sz w:val="24"/>
              </w:rPr>
              <w:t xml:space="preserve">Grid </w:t>
            </w:r>
            <w:r>
              <w:rPr>
                <w:spacing w:val="-3"/>
                <w:sz w:val="24"/>
              </w:rPr>
              <w:t xml:space="preserve">Code as the </w:t>
            </w:r>
            <w:r>
              <w:rPr>
                <w:spacing w:val="-4"/>
                <w:sz w:val="24"/>
              </w:rPr>
              <w:t xml:space="preserve">requirements </w:t>
            </w:r>
            <w:r>
              <w:rPr>
                <w:spacing w:val="-5"/>
                <w:sz w:val="24"/>
              </w:rPr>
              <w:t xml:space="preserve">applicable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-3"/>
                <w:sz w:val="24"/>
              </w:rPr>
              <w:t xml:space="preserve">Electricity  </w:t>
            </w:r>
            <w:r>
              <w:rPr>
                <w:b/>
                <w:sz w:val="24"/>
              </w:rPr>
              <w:t xml:space="preserve">Storage Modules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not </w:t>
            </w:r>
            <w:r>
              <w:rPr>
                <w:spacing w:val="-3"/>
                <w:sz w:val="24"/>
              </w:rPr>
              <w:t xml:space="preserve">enforceable by </w:t>
            </w:r>
            <w:r>
              <w:rPr>
                <w:sz w:val="24"/>
              </w:rPr>
              <w:t>EU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Law:</w:t>
            </w:r>
          </w:p>
        </w:tc>
      </w:tr>
    </w:tbl>
    <w:p w14:paraId="01197C7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49C98C6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541CC9E0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6F7975F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21B015B2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7B3D1CB6" w14:textId="1C8BDFBC" w:rsidR="005C6B71" w:rsidRDefault="00B76E0C">
      <w:pPr>
        <w:pStyle w:val="BodyText"/>
        <w:spacing w:before="8"/>
        <w:ind w:left="0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8160D4" wp14:editId="4A243A00">
                <wp:simplePos x="0" y="0"/>
                <wp:positionH relativeFrom="page">
                  <wp:posOffset>5276850</wp:posOffset>
                </wp:positionH>
                <wp:positionV relativeFrom="page">
                  <wp:posOffset>8886825</wp:posOffset>
                </wp:positionV>
                <wp:extent cx="2286000" cy="1000125"/>
                <wp:effectExtent l="0" t="0" r="19050" b="2857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0001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E5BA8" w14:textId="0B6012A2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(20)</w:t>
                            </w:r>
                          </w:p>
                          <w:p w14:paraId="46FEF593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08:26:54</w:t>
                            </w:r>
                          </w:p>
                          <w:p w14:paraId="3E1FF56C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6B171516" w14:textId="27BD580F" w:rsidR="005C6B71" w:rsidRDefault="00CE18E9">
                            <w:pPr>
                              <w:pStyle w:val="BodyText"/>
                              <w:ind w:right="38"/>
                            </w:pPr>
                            <w:r>
                              <w:t>the '</w:t>
                            </w:r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' in and shouldn't be in red font as </w:t>
                            </w:r>
                            <w:r>
                              <w:rPr>
                                <w:spacing w:val="-60"/>
                              </w:rPr>
                              <w:t>its</w:t>
                            </w:r>
                            <w:r>
                              <w:t xml:space="preserve"> existing </w:t>
                            </w:r>
                            <w:proofErr w:type="spellStart"/>
                            <w:r>
                              <w:t>GCode</w:t>
                            </w:r>
                            <w:proofErr w:type="spellEnd"/>
                            <w:r>
                              <w:t xml:space="preserve"> text</w:t>
                            </w:r>
                          </w:p>
                          <w:p w14:paraId="25E7FD22" w14:textId="4FE6D858" w:rsidR="00B76E0C" w:rsidRDefault="00B76E0C">
                            <w:pPr>
                              <w:pStyle w:val="BodyText"/>
                              <w:ind w:right="38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160D4" id="Text Box 4" o:spid="_x0000_s1046" type="#_x0000_t202" style="position:absolute;margin-left:415.5pt;margin-top:699.75pt;width:180pt;height:78.7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07AE5BA8" w14:textId="0B6012A2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(20)</w:t>
                      </w:r>
                    </w:p>
                    <w:p w14:paraId="46FEF593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08:26:54</w:t>
                      </w:r>
                    </w:p>
                    <w:p w14:paraId="3E1FF56C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6B171516" w14:textId="27BD580F" w:rsidR="005C6B71" w:rsidRDefault="00CE18E9">
                      <w:pPr>
                        <w:pStyle w:val="BodyText"/>
                        <w:ind w:right="38"/>
                      </w:pPr>
                      <w:r>
                        <w:t>the '</w:t>
                      </w:r>
                      <w:proofErr w:type="gramStart"/>
                      <w:r>
                        <w:t>a</w:t>
                      </w:r>
                      <w:proofErr w:type="gramEnd"/>
                      <w:r>
                        <w:t xml:space="preserve">' in and shouldn't be in red font as </w:t>
                      </w:r>
                      <w:r>
                        <w:rPr>
                          <w:spacing w:val="-60"/>
                        </w:rPr>
                        <w:t>its</w:t>
                      </w:r>
                      <w:r>
                        <w:t xml:space="preserve"> existing </w:t>
                      </w:r>
                      <w:proofErr w:type="spellStart"/>
                      <w:r>
                        <w:t>GCode</w:t>
                      </w:r>
                      <w:proofErr w:type="spellEnd"/>
                      <w:r>
                        <w:t xml:space="preserve"> text</w:t>
                      </w:r>
                    </w:p>
                    <w:p w14:paraId="25E7FD22" w14:textId="4FE6D858" w:rsidR="00B76E0C" w:rsidRDefault="00B76E0C">
                      <w:pPr>
                        <w:pStyle w:val="BodyText"/>
                        <w:ind w:right="38"/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35A63E0E" w14:textId="77777777">
        <w:trPr>
          <w:trHeight w:val="540"/>
        </w:trPr>
        <w:tc>
          <w:tcPr>
            <w:tcW w:w="9036" w:type="dxa"/>
          </w:tcPr>
          <w:p w14:paraId="72836428" w14:textId="77777777" w:rsidR="005C6B71" w:rsidRDefault="00CE18E9">
            <w:pPr>
              <w:pStyle w:val="TableParagraph"/>
              <w:ind w:left="1804" w:right="1796"/>
              <w:jc w:val="center"/>
              <w:rPr>
                <w:sz w:val="24"/>
              </w:rPr>
            </w:pPr>
            <w:r>
              <w:rPr>
                <w:sz w:val="24"/>
              </w:rPr>
              <w:t>DRS – DEMAND RESPONSE SERVICES CODE</w:t>
            </w:r>
          </w:p>
        </w:tc>
      </w:tr>
      <w:tr w:rsidR="005C6B71" w14:paraId="0BCB9C8C" w14:textId="77777777">
        <w:trPr>
          <w:trHeight w:val="1293"/>
        </w:trPr>
        <w:tc>
          <w:tcPr>
            <w:tcW w:w="9036" w:type="dxa"/>
          </w:tcPr>
          <w:p w14:paraId="45A76BBD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DRSC</w:t>
            </w:r>
            <w:r>
              <w:rPr>
                <w:color w:val="FF0000"/>
                <w:sz w:val="24"/>
              </w:rPr>
              <w:t>.</w:t>
            </w:r>
            <w:r>
              <w:rPr>
                <w:sz w:val="24"/>
              </w:rPr>
              <w:t>1.5</w:t>
            </w:r>
          </w:p>
          <w:p w14:paraId="42DD0488" w14:textId="77777777" w:rsidR="005C6B71" w:rsidRDefault="00CE18E9">
            <w:pPr>
              <w:pStyle w:val="TableParagraph"/>
              <w:spacing w:before="29" w:line="264" w:lineRule="auto"/>
              <w:ind w:right="127"/>
              <w:rPr>
                <w:b/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Demand </w:t>
            </w:r>
            <w:r>
              <w:rPr>
                <w:b/>
                <w:spacing w:val="-4"/>
                <w:sz w:val="24"/>
              </w:rPr>
              <w:t xml:space="preserve">Response Services </w:t>
            </w:r>
            <w:r>
              <w:rPr>
                <w:b/>
                <w:sz w:val="24"/>
              </w:rPr>
              <w:t xml:space="preserve">Code </w:t>
            </w:r>
            <w:r>
              <w:rPr>
                <w:sz w:val="24"/>
              </w:rPr>
              <w:t xml:space="preserve">which </w:t>
            </w:r>
            <w:r>
              <w:rPr>
                <w:spacing w:val="-4"/>
                <w:sz w:val="24"/>
              </w:rPr>
              <w:t xml:space="preserve">would </w:t>
            </w:r>
            <w:r>
              <w:rPr>
                <w:sz w:val="24"/>
              </w:rPr>
              <w:t xml:space="preserve">form </w:t>
            </w:r>
            <w:r>
              <w:rPr>
                <w:spacing w:val="-3"/>
                <w:sz w:val="24"/>
              </w:rPr>
              <w:t xml:space="preserve">part of an </w:t>
            </w:r>
            <w:r>
              <w:rPr>
                <w:b/>
                <w:spacing w:val="-3"/>
                <w:sz w:val="24"/>
              </w:rPr>
              <w:t xml:space="preserve">Ancillary </w:t>
            </w:r>
            <w:r>
              <w:rPr>
                <w:b/>
                <w:spacing w:val="-4"/>
                <w:sz w:val="24"/>
              </w:rPr>
              <w:t xml:space="preserve">Services  </w:t>
            </w:r>
            <w:r>
              <w:rPr>
                <w:spacing w:val="-4"/>
                <w:sz w:val="24"/>
              </w:rPr>
              <w:t xml:space="preserve">agreement  between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Demand  </w:t>
            </w:r>
            <w:r>
              <w:rPr>
                <w:b/>
                <w:spacing w:val="-4"/>
                <w:sz w:val="24"/>
              </w:rPr>
              <w:t xml:space="preserve">Response </w:t>
            </w:r>
            <w:r>
              <w:rPr>
                <w:b/>
                <w:spacing w:val="-3"/>
                <w:sz w:val="24"/>
              </w:rPr>
              <w:t xml:space="preserve">Provider </w:t>
            </w:r>
            <w:r>
              <w:rPr>
                <w:spacing w:val="-4"/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Company</w:t>
            </w:r>
          </w:p>
          <w:p w14:paraId="3403AB33" w14:textId="77777777" w:rsidR="005C6B71" w:rsidRDefault="00CE18E9">
            <w:pPr>
              <w:pStyle w:val="TableParagraph"/>
              <w:spacing w:before="1" w:line="235" w:lineRule="exact"/>
              <w:rPr>
                <w:sz w:val="24"/>
              </w:rPr>
            </w:pPr>
            <w:r>
              <w:rPr>
                <w:color w:val="FF0000"/>
                <w:spacing w:val="-4"/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nd </w:t>
            </w:r>
            <w:r>
              <w:rPr>
                <w:sz w:val="24"/>
              </w:rPr>
              <w:t xml:space="preserve">to </w:t>
            </w:r>
            <w:r>
              <w:rPr>
                <w:spacing w:val="-4"/>
                <w:sz w:val="24"/>
              </w:rPr>
              <w:t xml:space="preserve">discharge 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6"/>
                <w:sz w:val="24"/>
              </w:rPr>
              <w:t xml:space="preserve">obligations  </w:t>
            </w:r>
            <w:r>
              <w:rPr>
                <w:spacing w:val="-5"/>
                <w:sz w:val="24"/>
              </w:rPr>
              <w:t xml:space="preserve">under 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1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(Commission</w:t>
            </w:r>
          </w:p>
        </w:tc>
      </w:tr>
    </w:tbl>
    <w:p w14:paraId="1D41523F" w14:textId="77777777" w:rsidR="005C6B71" w:rsidRDefault="005C6B71">
      <w:pPr>
        <w:spacing w:line="235" w:lineRule="exact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1C4B4C35" w14:textId="77777777">
        <w:trPr>
          <w:trHeight w:val="1005"/>
        </w:trPr>
        <w:tc>
          <w:tcPr>
            <w:tcW w:w="9036" w:type="dxa"/>
          </w:tcPr>
          <w:p w14:paraId="6DFCF4E1" w14:textId="77777777" w:rsidR="005C6B71" w:rsidRDefault="00CE18E9">
            <w:pPr>
              <w:pStyle w:val="TableParagraph"/>
              <w:spacing w:before="13" w:line="264" w:lineRule="auto"/>
              <w:ind w:right="433"/>
              <w:rPr>
                <w:sz w:val="24"/>
              </w:rPr>
            </w:pPr>
            <w:r>
              <w:rPr>
                <w:color w:val="FF0000"/>
                <w:sz w:val="24"/>
              </w:rPr>
              <w:lastRenderedPageBreak/>
              <w:t>Regulation (EU) 2016/1388)</w:t>
            </w:r>
            <w:r>
              <w:rPr>
                <w:sz w:val="24"/>
              </w:rPr>
              <w:t xml:space="preserve">. The </w:t>
            </w:r>
            <w:r>
              <w:rPr>
                <w:b/>
                <w:sz w:val="24"/>
              </w:rPr>
              <w:t xml:space="preserve">Ancillary Services </w:t>
            </w:r>
            <w:r>
              <w:rPr>
                <w:sz w:val="24"/>
              </w:rPr>
              <w:t xml:space="preserve">agreement will include an obligation on the </w:t>
            </w:r>
            <w:r>
              <w:rPr>
                <w:b/>
                <w:sz w:val="24"/>
              </w:rPr>
              <w:t xml:space="preserve">Demand Response Provider </w:t>
            </w:r>
            <w:r>
              <w:rPr>
                <w:sz w:val="24"/>
              </w:rPr>
              <w:t xml:space="preserve">to satisfy the applicable requirements of this </w:t>
            </w:r>
            <w:r>
              <w:rPr>
                <w:b/>
                <w:sz w:val="24"/>
              </w:rPr>
              <w:t>Demand Response Services Code</w:t>
            </w:r>
            <w:r>
              <w:rPr>
                <w:sz w:val="24"/>
              </w:rPr>
              <w:t>.</w:t>
            </w:r>
          </w:p>
        </w:tc>
      </w:tr>
      <w:tr w:rsidR="005C6B71" w14:paraId="10C9EE9F" w14:textId="77777777">
        <w:trPr>
          <w:trHeight w:val="1245"/>
        </w:trPr>
        <w:tc>
          <w:tcPr>
            <w:tcW w:w="9036" w:type="dxa"/>
          </w:tcPr>
          <w:p w14:paraId="0FB75976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The objectives of the </w:t>
            </w:r>
            <w:r>
              <w:rPr>
                <w:b/>
                <w:sz w:val="24"/>
              </w:rPr>
              <w:t xml:space="preserve">DRSC </w:t>
            </w:r>
            <w:r>
              <w:rPr>
                <w:sz w:val="24"/>
              </w:rPr>
              <w:t>are to</w:t>
            </w:r>
          </w:p>
          <w:p w14:paraId="07EFACEF" w14:textId="77777777" w:rsidR="005C6B71" w:rsidRDefault="00CE18E9">
            <w:pPr>
              <w:pStyle w:val="TableParagraph"/>
              <w:spacing w:before="156"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DRSC.2.1 Ensure the obligations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(Commission Regulation (EU) 2016/1388) </w:t>
            </w:r>
            <w:r>
              <w:rPr>
                <w:sz w:val="24"/>
              </w:rPr>
              <w:t>have been discharged; and</w:t>
            </w:r>
          </w:p>
        </w:tc>
      </w:tr>
    </w:tbl>
    <w:p w14:paraId="2DD3FA2B" w14:textId="41DE41F4" w:rsidR="005C6B71" w:rsidRDefault="00CE18E9">
      <w:pPr>
        <w:pStyle w:val="BodyText"/>
        <w:spacing w:before="0"/>
        <w:ind w:left="0"/>
        <w:rPr>
          <w:b/>
        </w:rPr>
      </w:pPr>
      <w:r>
        <w:rPr>
          <w:noProof/>
          <w:lang w:bidi="ar-SA"/>
        </w:rPr>
        <w:drawing>
          <wp:anchor distT="0" distB="0" distL="0" distR="0" simplePos="0" relativeHeight="251702272" behindDoc="0" locked="0" layoutInCell="1" allowOverlap="1" wp14:anchorId="7B6C6B5F" wp14:editId="09600ADC">
            <wp:simplePos x="0" y="0"/>
            <wp:positionH relativeFrom="page">
              <wp:posOffset>6934034</wp:posOffset>
            </wp:positionH>
            <wp:positionV relativeFrom="page">
              <wp:posOffset>3099487</wp:posOffset>
            </wp:positionV>
            <wp:extent cx="228650" cy="228650"/>
            <wp:effectExtent l="0" t="0" r="0" b="0"/>
            <wp:wrapNone/>
            <wp:docPr id="4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703296" behindDoc="0" locked="0" layoutInCell="1" allowOverlap="1" wp14:anchorId="448D4A67" wp14:editId="7B6C18E5">
            <wp:simplePos x="0" y="0"/>
            <wp:positionH relativeFrom="page">
              <wp:posOffset>6883971</wp:posOffset>
            </wp:positionH>
            <wp:positionV relativeFrom="page">
              <wp:posOffset>4811524</wp:posOffset>
            </wp:positionV>
            <wp:extent cx="228650" cy="228650"/>
            <wp:effectExtent l="0" t="0" r="0" b="0"/>
            <wp:wrapNone/>
            <wp:docPr id="4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0" cy="2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5B5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08CE68F" wp14:editId="0351396B">
                <wp:simplePos x="0" y="0"/>
                <wp:positionH relativeFrom="page">
                  <wp:posOffset>5273040</wp:posOffset>
                </wp:positionH>
                <wp:positionV relativeFrom="page">
                  <wp:posOffset>4811395</wp:posOffset>
                </wp:positionV>
                <wp:extent cx="2286000" cy="1803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80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DE4C">
                                <a:alpha val="7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C83ECA" w14:textId="0854AA67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(22)</w:t>
                            </w:r>
                          </w:p>
                          <w:p w14:paraId="0C1D8E26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08:32:54</w:t>
                            </w:r>
                          </w:p>
                          <w:p w14:paraId="64E2F536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71E5F54D" w14:textId="7BC46C1E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For consistency, should this </w:t>
                            </w:r>
                            <w:proofErr w:type="gramStart"/>
                            <w:r>
                              <w:t xml:space="preserve">be  </w:t>
                            </w:r>
                            <w:r>
                              <w:rPr>
                                <w:spacing w:val="-25"/>
                              </w:rPr>
                              <w:t>...</w:t>
                            </w:r>
                            <w:proofErr w:type="gramEnd"/>
                            <w:r>
                              <w:rPr>
                                <w:spacing w:val="-25"/>
                              </w:rPr>
                              <w:t xml:space="preserve">Retained </w:t>
                            </w:r>
                            <w:r>
                              <w:rPr>
                                <w:spacing w:val="-140"/>
                              </w:rPr>
                              <w:t>EU</w:t>
                            </w:r>
                            <w:r>
                              <w:t xml:space="preserve"> Law (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Commission.....</w:t>
                            </w:r>
                          </w:p>
                          <w:p w14:paraId="3974BA5A" w14:textId="4E1DE77C" w:rsidR="00B76E0C" w:rsidRDefault="00B76E0C">
                            <w:pPr>
                              <w:pStyle w:val="BodyText"/>
                              <w:ind w:right="101"/>
                            </w:pPr>
                            <w:r w:rsidRPr="00B76E0C">
                              <w:rPr>
                                <w:b/>
                                <w:color w:val="FF0000"/>
                              </w:rPr>
                              <w:t>Corrected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CE68F" id="Text Box 2" o:spid="_x0000_s1047" type="#_x0000_t202" style="position:absolute;margin-left:415.2pt;margin-top:378.85pt;width:180pt;height:142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" strokeweight="1pt">
                <v:fill color2="#ffde4c" o:opacity2="45875f" focus="100%" type="gradient"/>
                <v:stroke dashstyle="dash"/>
                <v:textbox inset="0,0,0,0">
                  <w:txbxContent>
                    <w:p w14:paraId="3BC83ECA" w14:textId="0854AA67" w:rsidR="005C6B71" w:rsidRDefault="00CE18E9">
                      <w:pPr>
                        <w:spacing w:before="90"/>
                        <w:ind w:left="40"/>
                        <w:rPr>
                          <w:b/>
                          <w:i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i/>
                          <w:sz w:val="16"/>
                        </w:rPr>
                        <w:t>Alan.Creighton</w:t>
                      </w:r>
                      <w:proofErr w:type="spellEnd"/>
                      <w:r w:rsidR="00443FCF">
                        <w:rPr>
                          <w:b/>
                          <w:i/>
                          <w:sz w:val="16"/>
                        </w:rPr>
                        <w:t xml:space="preserve"> (22)</w:t>
                      </w:r>
                    </w:p>
                    <w:p w14:paraId="0C1D8E26" w14:textId="77777777" w:rsidR="005C6B71" w:rsidRDefault="00CE18E9">
                      <w:pPr>
                        <w:spacing w:before="16"/>
                        <w:ind w:left="40"/>
                        <w:rPr>
                          <w:i/>
                          <w:sz w:val="16"/>
                        </w:rPr>
                      </w:pPr>
                      <w:r>
                        <w:rPr>
                          <w:i/>
                          <w:sz w:val="16"/>
                        </w:rPr>
                        <w:t>2021-06-11 08:32:54</w:t>
                      </w:r>
                    </w:p>
                    <w:p w14:paraId="64E2F536" w14:textId="77777777" w:rsidR="005C6B71" w:rsidRDefault="00CE18E9">
                      <w:pPr>
                        <w:pStyle w:val="BodyText"/>
                        <w:spacing w:before="18"/>
                      </w:pPr>
                      <w:r>
                        <w:t>--------------------------------------------</w:t>
                      </w:r>
                    </w:p>
                    <w:p w14:paraId="71E5F54D" w14:textId="7BC46C1E" w:rsidR="005C6B71" w:rsidRDefault="00CE18E9">
                      <w:pPr>
                        <w:pStyle w:val="BodyText"/>
                        <w:ind w:right="101"/>
                      </w:pPr>
                      <w:r>
                        <w:t xml:space="preserve">For consistency, should this </w:t>
                      </w:r>
                      <w:proofErr w:type="gramStart"/>
                      <w:r>
                        <w:t xml:space="preserve">be  </w:t>
                      </w:r>
                      <w:r>
                        <w:rPr>
                          <w:spacing w:val="-25"/>
                        </w:rPr>
                        <w:t>...</w:t>
                      </w:r>
                      <w:proofErr w:type="gramEnd"/>
                      <w:r>
                        <w:rPr>
                          <w:spacing w:val="-25"/>
                        </w:rPr>
                        <w:t xml:space="preserve">Retained </w:t>
                      </w:r>
                      <w:r>
                        <w:rPr>
                          <w:spacing w:val="-140"/>
                        </w:rPr>
                        <w:t>EU</w:t>
                      </w:r>
                      <w:r>
                        <w:t xml:space="preserve"> Law (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Commission.....</w:t>
                      </w:r>
                    </w:p>
                    <w:p w14:paraId="3974BA5A" w14:textId="4E1DE77C" w:rsidR="00B76E0C" w:rsidRDefault="00B76E0C">
                      <w:pPr>
                        <w:pStyle w:val="BodyText"/>
                        <w:ind w:right="101"/>
                      </w:pPr>
                      <w:r w:rsidRPr="00B76E0C">
                        <w:rPr>
                          <w:b/>
                          <w:color w:val="FF0000"/>
                        </w:rPr>
                        <w:t>Corrected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8310423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6736FD7A" w14:textId="77777777">
        <w:trPr>
          <w:trHeight w:val="540"/>
        </w:trPr>
        <w:tc>
          <w:tcPr>
            <w:tcW w:w="9036" w:type="dxa"/>
          </w:tcPr>
          <w:p w14:paraId="4B787540" w14:textId="0694FBA5" w:rsidR="005C6B71" w:rsidRDefault="00443FCF">
            <w:pPr>
              <w:pStyle w:val="TableParagraph"/>
              <w:ind w:left="1805" w:right="1777"/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D041454" wp14:editId="039B67C0">
                      <wp:simplePos x="0" y="0"/>
                      <wp:positionH relativeFrom="page">
                        <wp:posOffset>4437380</wp:posOffset>
                      </wp:positionH>
                      <wp:positionV relativeFrom="page">
                        <wp:posOffset>296545</wp:posOffset>
                      </wp:positionV>
                      <wp:extent cx="2286000" cy="1803400"/>
                      <wp:effectExtent l="0" t="0" r="0" b="0"/>
                      <wp:wrapNone/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1803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DE4C">
                                      <a:alpha val="70000"/>
                                    </a:srgb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F74ACC" w14:textId="6DE3D31A" w:rsidR="005C6B71" w:rsidRDefault="00CE18E9">
                                  <w:pPr>
                                    <w:spacing w:before="90"/>
                                    <w:ind w:left="40"/>
                                    <w:rPr>
                                      <w:b/>
                                      <w:i/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i/>
                                      <w:sz w:val="16"/>
                                    </w:rPr>
                                    <w:t>Alan.Creighton</w:t>
                                  </w:r>
                                  <w:proofErr w:type="spellEnd"/>
                                  <w:r w:rsidR="00443FCF">
                                    <w:rPr>
                                      <w:b/>
                                      <w:i/>
                                      <w:sz w:val="16"/>
                                    </w:rPr>
                                    <w:t xml:space="preserve"> (21)</w:t>
                                  </w:r>
                                </w:p>
                                <w:p w14:paraId="03FD33BA" w14:textId="77777777" w:rsidR="005C6B71" w:rsidRDefault="00CE18E9">
                                  <w:pPr>
                                    <w:spacing w:before="16"/>
                                    <w:ind w:left="40"/>
                                    <w:rPr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i/>
                                      <w:sz w:val="16"/>
                                    </w:rPr>
                                    <w:t>2021-06-11 08:29:00</w:t>
                                  </w:r>
                                </w:p>
                                <w:p w14:paraId="23B62237" w14:textId="77777777" w:rsidR="005C6B71" w:rsidRDefault="00CE18E9">
                                  <w:pPr>
                                    <w:pStyle w:val="BodyText"/>
                                    <w:spacing w:before="18"/>
                                  </w:pPr>
                                  <w:r>
                                    <w:t>--------------------------------------------</w:t>
                                  </w:r>
                                </w:p>
                                <w:p w14:paraId="1D4B61F0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for consistency should this read</w:t>
                                  </w:r>
                                </w:p>
                                <w:p w14:paraId="6FF8F260" w14:textId="77777777" w:rsidR="005C6B71" w:rsidRDefault="00CE18E9">
                                  <w:pPr>
                                    <w:pStyle w:val="BodyText"/>
                                  </w:pPr>
                                  <w:r>
                                    <w:t>...Regulation (EU) 543.........</w:t>
                                  </w:r>
                                </w:p>
                                <w:p w14:paraId="3C7743F0" w14:textId="3D12FC40" w:rsidR="005C6B71" w:rsidRDefault="00CE18E9">
                                  <w:pPr>
                                    <w:pStyle w:val="BodyText"/>
                                    <w:ind w:right="101"/>
                                  </w:pPr>
                                  <w:r>
                                    <w:t xml:space="preserve">Other references </w:t>
                                  </w:r>
                                  <w:proofErr w:type="gramStart"/>
                                  <w:r>
                                    <w:t>to  Commission</w:t>
                                  </w:r>
                                  <w:proofErr w:type="gram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38"/>
                                    </w:rPr>
                                    <w:t xml:space="preserve">regulations </w:t>
                                  </w:r>
                                  <w:r>
                                    <w:rPr>
                                      <w:spacing w:val="-76"/>
                                    </w:rPr>
                                    <w:t>don't</w:t>
                                  </w:r>
                                  <w:r>
                                    <w:t xml:space="preserve"> include the text</w:t>
                                  </w:r>
                                  <w:r>
                                    <w:rPr>
                                      <w:spacing w:val="6"/>
                                    </w:rPr>
                                    <w:t xml:space="preserve"> </w:t>
                                  </w:r>
                                  <w:r>
                                    <w:t>'No'</w:t>
                                  </w:r>
                                </w:p>
                                <w:p w14:paraId="1C63EBA2" w14:textId="0B775354" w:rsidR="00B76E0C" w:rsidRDefault="00B76E0C">
                                  <w:pPr>
                                    <w:pStyle w:val="BodyText"/>
                                    <w:ind w:right="101"/>
                                  </w:pPr>
                                  <w:r>
                                    <w:rPr>
                                      <w:b/>
                                      <w:color w:val="FF0000"/>
                                    </w:rPr>
                                    <w:t>Removed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41454" id="Text Box 3" o:spid="_x0000_s1048" type="#_x0000_t202" style="position:absolute;left:0;text-align:left;margin-left:349.4pt;margin-top:23.35pt;width:180pt;height:142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" strokeweight="1pt">
                      <v:fill color2="#ffde4c" o:opacity2="45875f" focus="100%" type="gradient"/>
                      <v:stroke dashstyle="dash"/>
                      <v:textbox inset="0,0,0,0">
                        <w:txbxContent>
                          <w:p w14:paraId="22F74ACC" w14:textId="6DE3D31A" w:rsidR="005C6B71" w:rsidRDefault="00CE18E9">
                            <w:pPr>
                              <w:spacing w:before="90"/>
                              <w:ind w:left="40"/>
                              <w:rPr>
                                <w:b/>
                                <w:i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i/>
                                <w:sz w:val="16"/>
                              </w:rPr>
                              <w:t>Alan.Creighton</w:t>
                            </w:r>
                            <w:proofErr w:type="spellEnd"/>
                            <w:r w:rsidR="00443FCF">
                              <w:rPr>
                                <w:b/>
                                <w:i/>
                                <w:sz w:val="16"/>
                              </w:rPr>
                              <w:t xml:space="preserve"> (21)</w:t>
                            </w:r>
                          </w:p>
                          <w:p w14:paraId="03FD33BA" w14:textId="77777777" w:rsidR="005C6B71" w:rsidRDefault="00CE18E9">
                            <w:pPr>
                              <w:spacing w:before="16"/>
                              <w:ind w:left="40"/>
                              <w:rPr>
                                <w:i/>
                                <w:sz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</w:rPr>
                              <w:t>2021-06-11 08:29:00</w:t>
                            </w:r>
                          </w:p>
                          <w:p w14:paraId="23B62237" w14:textId="77777777" w:rsidR="005C6B71" w:rsidRDefault="00CE18E9">
                            <w:pPr>
                              <w:pStyle w:val="BodyText"/>
                              <w:spacing w:before="18"/>
                            </w:pPr>
                            <w:r>
                              <w:t>--------------------------------------------</w:t>
                            </w:r>
                          </w:p>
                          <w:p w14:paraId="1D4B61F0" w14:textId="77777777" w:rsidR="005C6B71" w:rsidRDefault="00CE18E9">
                            <w:pPr>
                              <w:pStyle w:val="BodyText"/>
                            </w:pPr>
                            <w:r>
                              <w:t>for consistency should this read</w:t>
                            </w:r>
                          </w:p>
                          <w:p w14:paraId="6FF8F260" w14:textId="77777777" w:rsidR="005C6B71" w:rsidRDefault="00CE18E9">
                            <w:pPr>
                              <w:pStyle w:val="BodyText"/>
                            </w:pPr>
                            <w:r>
                              <w:t>...Regulation (EU) 543.........</w:t>
                            </w:r>
                          </w:p>
                          <w:p w14:paraId="3C7743F0" w14:textId="3D12FC40" w:rsidR="005C6B71" w:rsidRDefault="00CE18E9">
                            <w:pPr>
                              <w:pStyle w:val="BodyText"/>
                              <w:ind w:right="101"/>
                            </w:pPr>
                            <w:r>
                              <w:t xml:space="preserve">Other references </w:t>
                            </w:r>
                            <w:proofErr w:type="gramStart"/>
                            <w:r>
                              <w:t>to  Commission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spacing w:val="-38"/>
                              </w:rPr>
                              <w:t xml:space="preserve">regulations </w:t>
                            </w:r>
                            <w:r>
                              <w:rPr>
                                <w:spacing w:val="-76"/>
                              </w:rPr>
                              <w:t>don't</w:t>
                            </w:r>
                            <w:r>
                              <w:t xml:space="preserve"> include the text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'No'</w:t>
                            </w:r>
                          </w:p>
                          <w:p w14:paraId="1C63EBA2" w14:textId="0B775354" w:rsidR="00B76E0C" w:rsidRDefault="00B76E0C">
                            <w:pPr>
                              <w:pStyle w:val="BodyText"/>
                              <w:ind w:right="101"/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Removed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E18E9">
              <w:rPr>
                <w:sz w:val="24"/>
              </w:rPr>
              <w:t>OC – OPERATING CODE</w:t>
            </w:r>
          </w:p>
        </w:tc>
      </w:tr>
      <w:tr w:rsidR="005C6B71" w14:paraId="7CAB7B4F" w14:textId="77777777">
        <w:trPr>
          <w:trHeight w:val="2318"/>
        </w:trPr>
        <w:tc>
          <w:tcPr>
            <w:tcW w:w="9036" w:type="dxa"/>
          </w:tcPr>
          <w:p w14:paraId="43A71A5F" w14:textId="470D9D0D" w:rsidR="005C6B71" w:rsidRDefault="00CE18E9">
            <w:pPr>
              <w:pStyle w:val="TableParagraph"/>
              <w:spacing w:before="125" w:line="261" w:lineRule="auto"/>
              <w:ind w:right="127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OC2.4.2.3 </w:t>
            </w:r>
            <w:r>
              <w:rPr>
                <w:spacing w:val="-4"/>
                <w:sz w:val="24"/>
              </w:rPr>
              <w:t xml:space="preserve">Under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b/>
                <w:strike/>
                <w:color w:val="FF0000"/>
                <w:spacing w:val="-3"/>
                <w:sz w:val="24"/>
              </w:rPr>
              <w:t>(European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No. </w:t>
            </w:r>
            <w:r>
              <w:rPr>
                <w:color w:val="FF0000"/>
                <w:spacing w:val="-5"/>
                <w:sz w:val="24"/>
              </w:rPr>
              <w:t>543/2013)</w:t>
            </w:r>
            <w:r>
              <w:rPr>
                <w:spacing w:val="-5"/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submit </w:t>
            </w:r>
            <w:r>
              <w:rPr>
                <w:sz w:val="24"/>
              </w:rPr>
              <w:t xml:space="preserve">certain </w:t>
            </w:r>
            <w:r>
              <w:rPr>
                <w:spacing w:val="-4"/>
                <w:sz w:val="24"/>
              </w:rPr>
              <w:t xml:space="preserve">data </w:t>
            </w:r>
            <w:r>
              <w:rPr>
                <w:strike/>
                <w:color w:val="FF0000"/>
                <w:sz w:val="24"/>
              </w:rPr>
              <w:t xml:space="preserve">for </w:t>
            </w:r>
            <w:r>
              <w:rPr>
                <w:strike/>
                <w:color w:val="FF0000"/>
                <w:spacing w:val="-4"/>
                <w:sz w:val="24"/>
              </w:rPr>
              <w:t>publication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 xml:space="preserve">Publisher </w:t>
            </w:r>
            <w:r>
              <w:rPr>
                <w:color w:val="FF0000"/>
                <w:sz w:val="24"/>
              </w:rPr>
              <w:t xml:space="preserve">for </w:t>
            </w:r>
            <w:r>
              <w:rPr>
                <w:color w:val="FF0000"/>
                <w:spacing w:val="-4"/>
                <w:sz w:val="24"/>
              </w:rPr>
              <w:t xml:space="preserve">publication. </w:t>
            </w:r>
            <w:r>
              <w:rPr>
                <w:strike/>
                <w:color w:val="FF0000"/>
                <w:spacing w:val="-3"/>
                <w:sz w:val="24"/>
              </w:rPr>
              <w:t xml:space="preserve">on the Central </w:t>
            </w:r>
            <w:proofErr w:type="gramStart"/>
            <w:r>
              <w:rPr>
                <w:strike/>
                <w:color w:val="FF0000"/>
                <w:spacing w:val="-4"/>
                <w:sz w:val="24"/>
              </w:rPr>
              <w:t>European  Transparency</w:t>
            </w:r>
            <w:proofErr w:type="gramEnd"/>
            <w:r>
              <w:rPr>
                <w:strike/>
                <w:color w:val="FF0000"/>
                <w:spacing w:val="-4"/>
                <w:sz w:val="24"/>
              </w:rPr>
              <w:t xml:space="preserve">  </w:t>
            </w:r>
            <w:r>
              <w:rPr>
                <w:strike/>
                <w:color w:val="FF0000"/>
                <w:sz w:val="24"/>
              </w:rPr>
              <w:t>Platform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 xml:space="preserve">managed </w:t>
            </w:r>
            <w:r>
              <w:rPr>
                <w:strike/>
                <w:color w:val="FF0000"/>
                <w:spacing w:val="-3"/>
                <w:sz w:val="24"/>
              </w:rPr>
              <w:t xml:space="preserve">by the </w:t>
            </w:r>
            <w:r>
              <w:rPr>
                <w:strike/>
                <w:color w:val="FF0000"/>
                <w:spacing w:val="-4"/>
                <w:sz w:val="24"/>
              </w:rPr>
              <w:t xml:space="preserve">European </w:t>
            </w:r>
            <w:r>
              <w:rPr>
                <w:strike/>
                <w:color w:val="FF0000"/>
                <w:sz w:val="24"/>
              </w:rPr>
              <w:t xml:space="preserve">Network </w:t>
            </w:r>
            <w:r>
              <w:rPr>
                <w:strike/>
                <w:color w:val="FF0000"/>
                <w:spacing w:val="-3"/>
                <w:sz w:val="24"/>
              </w:rPr>
              <w:t xml:space="preserve">of </w:t>
            </w:r>
            <w:r>
              <w:rPr>
                <w:strike/>
                <w:color w:val="FF0000"/>
                <w:spacing w:val="-5"/>
                <w:sz w:val="24"/>
              </w:rPr>
              <w:t xml:space="preserve">Transmission </w:t>
            </w:r>
            <w:r>
              <w:rPr>
                <w:strike/>
                <w:color w:val="FF0000"/>
                <w:sz w:val="24"/>
              </w:rPr>
              <w:t xml:space="preserve">System </w:t>
            </w:r>
            <w:r>
              <w:rPr>
                <w:strike/>
                <w:color w:val="FF0000"/>
                <w:spacing w:val="-3"/>
                <w:sz w:val="24"/>
              </w:rPr>
              <w:t xml:space="preserve">Operators  </w:t>
            </w:r>
            <w:r>
              <w:rPr>
                <w:strike/>
                <w:color w:val="FF0000"/>
                <w:sz w:val="24"/>
              </w:rPr>
              <w:t>for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Electricity (ENTSO-E).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to facilitate </w:t>
            </w:r>
            <w:r>
              <w:rPr>
                <w:spacing w:val="-3"/>
                <w:sz w:val="24"/>
              </w:rPr>
              <w:t xml:space="preserve">the collection, </w:t>
            </w:r>
            <w:r>
              <w:rPr>
                <w:sz w:val="24"/>
              </w:rPr>
              <w:t xml:space="preserve">verification </w:t>
            </w:r>
            <w:r>
              <w:rPr>
                <w:spacing w:val="-4"/>
                <w:sz w:val="24"/>
              </w:rPr>
              <w:t xml:space="preserve">and processing </w:t>
            </w:r>
            <w:r>
              <w:rPr>
                <w:spacing w:val="-3"/>
                <w:sz w:val="24"/>
              </w:rPr>
              <w:t xml:space="preserve">of </w:t>
            </w:r>
            <w:r>
              <w:rPr>
                <w:spacing w:val="-4"/>
                <w:sz w:val="24"/>
              </w:rPr>
              <w:t xml:space="preserve">data </w:t>
            </w:r>
            <w:proofErr w:type="spellStart"/>
            <w:r>
              <w:rPr>
                <w:sz w:val="24"/>
              </w:rPr>
              <w:t>f rom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Users </w:t>
            </w:r>
            <w:r>
              <w:rPr>
                <w:sz w:val="24"/>
              </w:rPr>
              <w:t xml:space="preserve">for </w:t>
            </w:r>
            <w:r>
              <w:rPr>
                <w:spacing w:val="-3"/>
                <w:sz w:val="24"/>
              </w:rPr>
              <w:t xml:space="preserve">onward </w:t>
            </w:r>
            <w:r>
              <w:rPr>
                <w:spacing w:val="-5"/>
                <w:sz w:val="24"/>
              </w:rPr>
              <w:t xml:space="preserve">transmission </w:t>
            </w:r>
            <w:r>
              <w:rPr>
                <w:sz w:val="24"/>
              </w:rPr>
              <w:t xml:space="preserve">to </w:t>
            </w:r>
            <w:r>
              <w:rPr>
                <w:color w:val="FF0000"/>
                <w:spacing w:val="-3"/>
                <w:sz w:val="24"/>
              </w:rPr>
              <w:t xml:space="preserve">the </w:t>
            </w:r>
            <w:r>
              <w:rPr>
                <w:b/>
                <w:color w:val="FF0000"/>
                <w:sz w:val="24"/>
              </w:rPr>
              <w:t xml:space="preserve">Data </w:t>
            </w:r>
            <w:r>
              <w:rPr>
                <w:b/>
                <w:color w:val="FF0000"/>
                <w:spacing w:val="-3"/>
                <w:sz w:val="24"/>
              </w:rPr>
              <w:t xml:space="preserve">Publisher </w:t>
            </w:r>
            <w:r>
              <w:rPr>
                <w:strike/>
                <w:color w:val="FF0000"/>
                <w:spacing w:val="-3"/>
                <w:sz w:val="24"/>
              </w:rPr>
              <w:t xml:space="preserve">the Central </w:t>
            </w:r>
            <w:r>
              <w:rPr>
                <w:strike/>
                <w:color w:val="FF0000"/>
                <w:spacing w:val="-4"/>
                <w:sz w:val="24"/>
              </w:rPr>
              <w:t>European Transparency</w:t>
            </w:r>
            <w:r>
              <w:rPr>
                <w:strike/>
                <w:color w:val="FF0000"/>
                <w:spacing w:val="-5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Platform</w:t>
            </w:r>
            <w:r>
              <w:rPr>
                <w:sz w:val="24"/>
              </w:rPr>
              <w:t>.</w:t>
            </w:r>
          </w:p>
        </w:tc>
      </w:tr>
      <w:tr w:rsidR="005C6B71" w14:paraId="245CB214" w14:textId="77777777">
        <w:trPr>
          <w:trHeight w:val="2157"/>
        </w:trPr>
        <w:tc>
          <w:tcPr>
            <w:tcW w:w="9036" w:type="dxa"/>
          </w:tcPr>
          <w:p w14:paraId="59A68CDE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OC2.4.7</w:t>
            </w:r>
          </w:p>
          <w:p w14:paraId="6577148F" w14:textId="77777777" w:rsidR="005C6B71" w:rsidRDefault="00CE18E9">
            <w:pPr>
              <w:pStyle w:val="TableParagraph"/>
              <w:spacing w:before="156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such </w:t>
            </w:r>
            <w:r>
              <w:rPr>
                <w:b/>
                <w:spacing w:val="-3"/>
                <w:sz w:val="24"/>
              </w:rPr>
              <w:t xml:space="preserve">Non-Embedded Customer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b/>
                <w:sz w:val="24"/>
              </w:rPr>
              <w:t xml:space="preserve">Generator </w:t>
            </w:r>
            <w:r>
              <w:rPr>
                <w:spacing w:val="-6"/>
                <w:sz w:val="24"/>
              </w:rPr>
              <w:t xml:space="preserve">shall </w:t>
            </w:r>
            <w:r>
              <w:rPr>
                <w:spacing w:val="-3"/>
                <w:sz w:val="24"/>
              </w:rPr>
              <w:t xml:space="preserve">provide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z w:val="24"/>
              </w:rPr>
              <w:t xml:space="preserve">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EU Transparency </w:t>
            </w:r>
            <w:r>
              <w:rPr>
                <w:b/>
                <w:spacing w:val="-3"/>
                <w:sz w:val="24"/>
              </w:rPr>
              <w:t xml:space="preserve">Availability </w:t>
            </w:r>
            <w:r>
              <w:rPr>
                <w:b/>
                <w:sz w:val="24"/>
              </w:rPr>
              <w:t xml:space="preserve">Data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z w:val="24"/>
              </w:rPr>
              <w:t xml:space="preserve">accordance with </w:t>
            </w:r>
            <w:r>
              <w:rPr>
                <w:b/>
                <w:sz w:val="24"/>
              </w:rPr>
              <w:t xml:space="preserve">DRC </w:t>
            </w:r>
            <w:r>
              <w:rPr>
                <w:spacing w:val="-3"/>
                <w:sz w:val="24"/>
              </w:rPr>
              <w:t xml:space="preserve">Schedule </w:t>
            </w:r>
            <w:r>
              <w:rPr>
                <w:sz w:val="24"/>
              </w:rPr>
              <w:t xml:space="preserve">6 </w:t>
            </w:r>
            <w:r>
              <w:rPr>
                <w:spacing w:val="-3"/>
                <w:sz w:val="24"/>
              </w:rPr>
              <w:t xml:space="preserve">(Users’ Outage Data) </w:t>
            </w:r>
            <w:r>
              <w:rPr>
                <w:spacing w:val="-6"/>
                <w:sz w:val="24"/>
              </w:rPr>
              <w:t xml:space="preserve">using </w:t>
            </w:r>
            <w:r>
              <w:rPr>
                <w:b/>
                <w:spacing w:val="2"/>
                <w:sz w:val="24"/>
              </w:rPr>
              <w:t xml:space="preserve">MODIS </w:t>
            </w:r>
            <w:r>
              <w:rPr>
                <w:spacing w:val="-5"/>
                <w:sz w:val="24"/>
              </w:rPr>
              <w:t xml:space="preserve">and, </w:t>
            </w:r>
            <w:r>
              <w:rPr>
                <w:sz w:val="24"/>
              </w:rPr>
              <w:t xml:space="preserve">with reference to </w:t>
            </w:r>
            <w:r>
              <w:rPr>
                <w:spacing w:val="-5"/>
                <w:sz w:val="24"/>
              </w:rPr>
              <w:t xml:space="preserve">points </w:t>
            </w:r>
            <w:r>
              <w:rPr>
                <w:spacing w:val="-3"/>
                <w:sz w:val="24"/>
              </w:rPr>
              <w:t xml:space="preserve">OC2.4.7(a) </w:t>
            </w:r>
            <w:r>
              <w:rPr>
                <w:sz w:val="24"/>
              </w:rPr>
              <w:t xml:space="preserve">to </w:t>
            </w:r>
            <w:r>
              <w:rPr>
                <w:spacing w:val="3"/>
                <w:sz w:val="24"/>
              </w:rPr>
              <w:t xml:space="preserve">(f), </w:t>
            </w:r>
            <w:r>
              <w:rPr>
                <w:strike/>
                <w:color w:val="FF0000"/>
                <w:sz w:val="24"/>
              </w:rPr>
              <w:t xml:space="preserve">EU </w:t>
            </w:r>
            <w:r>
              <w:rPr>
                <w:strike/>
                <w:color w:val="FF0000"/>
                <w:spacing w:val="-4"/>
                <w:sz w:val="24"/>
              </w:rPr>
              <w:t>Transparency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proofErr w:type="gramStart"/>
            <w:r>
              <w:rPr>
                <w:spacing w:val="-5"/>
                <w:sz w:val="24"/>
              </w:rPr>
              <w:t xml:space="preserve">Regulation  </w:t>
            </w:r>
            <w:r>
              <w:rPr>
                <w:color w:val="FF0000"/>
                <w:sz w:val="24"/>
              </w:rPr>
              <w:t>(</w:t>
            </w:r>
            <w:proofErr w:type="gramEnd"/>
            <w:r>
              <w:rPr>
                <w:color w:val="FF0000"/>
                <w:sz w:val="24"/>
              </w:rPr>
              <w:t xml:space="preserve">EU) No. </w:t>
            </w:r>
            <w:r>
              <w:rPr>
                <w:color w:val="FF0000"/>
                <w:spacing w:val="-5"/>
                <w:sz w:val="24"/>
              </w:rPr>
              <w:t xml:space="preserve">543/2013  </w:t>
            </w:r>
            <w:r>
              <w:rPr>
                <w:spacing w:val="-3"/>
                <w:sz w:val="24"/>
              </w:rPr>
              <w:t xml:space="preserve">articles 7.1(a), 7.1(b), </w:t>
            </w:r>
            <w:r>
              <w:rPr>
                <w:spacing w:val="-4"/>
                <w:sz w:val="24"/>
              </w:rPr>
              <w:t xml:space="preserve">15.1(a), 15.1(b), </w:t>
            </w:r>
            <w:r>
              <w:rPr>
                <w:sz w:val="24"/>
              </w:rPr>
              <w:t xml:space="preserve">15.1(c) </w:t>
            </w:r>
            <w:r>
              <w:rPr>
                <w:spacing w:val="-4"/>
                <w:sz w:val="24"/>
              </w:rPr>
              <w:t>and 15.1(d)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respectively.</w:t>
            </w:r>
          </w:p>
        </w:tc>
      </w:tr>
    </w:tbl>
    <w:p w14:paraId="132873F9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11F5CE9B" w14:textId="77777777" w:rsidR="005C6B71" w:rsidRDefault="005C6B71">
      <w:pPr>
        <w:pStyle w:val="BodyText"/>
        <w:spacing w:before="11"/>
        <w:ind w:left="0"/>
        <w:rPr>
          <w:b/>
          <w:sz w:val="25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156E9A2C" w14:textId="77777777">
        <w:trPr>
          <w:trHeight w:val="540"/>
        </w:trPr>
        <w:tc>
          <w:tcPr>
            <w:tcW w:w="9036" w:type="dxa"/>
          </w:tcPr>
          <w:p w14:paraId="1E03DE29" w14:textId="77777777" w:rsidR="005C6B71" w:rsidRDefault="00CE18E9">
            <w:pPr>
              <w:pStyle w:val="TableParagraph"/>
              <w:ind w:left="1804" w:right="1796"/>
              <w:jc w:val="center"/>
              <w:rPr>
                <w:sz w:val="24"/>
              </w:rPr>
            </w:pPr>
            <w:r>
              <w:rPr>
                <w:sz w:val="24"/>
              </w:rPr>
              <w:t>SCHEDULE 6 - USERS OUTAGE INFORMATION</w:t>
            </w:r>
          </w:p>
        </w:tc>
      </w:tr>
      <w:tr w:rsidR="005C6B71" w14:paraId="30CE5DE7" w14:textId="77777777">
        <w:trPr>
          <w:trHeight w:val="1421"/>
        </w:trPr>
        <w:tc>
          <w:tcPr>
            <w:tcW w:w="9036" w:type="dxa"/>
          </w:tcPr>
          <w:p w14:paraId="4F1D4434" w14:textId="77777777" w:rsidR="005C6B71" w:rsidRDefault="00CE18E9">
            <w:pPr>
              <w:pStyle w:val="TableParagraph"/>
              <w:spacing w:before="125" w:line="264" w:lineRule="auto"/>
              <w:ind w:right="127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spacing w:val="-4"/>
                <w:sz w:val="24"/>
              </w:rPr>
              <w:t xml:space="preserve">data </w:t>
            </w:r>
            <w:r>
              <w:rPr>
                <w:spacing w:val="-5"/>
                <w:sz w:val="24"/>
              </w:rPr>
              <w:t xml:space="preserve">below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provided </w:t>
            </w:r>
            <w:r>
              <w:rPr>
                <w:sz w:val="24"/>
              </w:rPr>
              <w:t xml:space="preserve">to </w:t>
            </w:r>
            <w:r>
              <w:rPr>
                <w:b/>
                <w:spacing w:val="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 xml:space="preserve">Company </w:t>
            </w:r>
            <w:r>
              <w:rPr>
                <w:spacing w:val="-3"/>
                <w:sz w:val="24"/>
              </w:rPr>
              <w:t xml:space="preserve">as </w:t>
            </w:r>
            <w:r>
              <w:rPr>
                <w:spacing w:val="-4"/>
                <w:sz w:val="24"/>
              </w:rPr>
              <w:t xml:space="preserve">required </w:t>
            </w:r>
            <w:r>
              <w:rPr>
                <w:sz w:val="24"/>
              </w:rPr>
              <w:t xml:space="preserve">for compliance with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color w:val="FF0000"/>
                <w:spacing w:val="-5"/>
                <w:sz w:val="24"/>
              </w:rPr>
              <w:t xml:space="preserve">applicable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4"/>
                <w:sz w:val="24"/>
              </w:rPr>
              <w:t>(</w:t>
            </w:r>
            <w:r>
              <w:rPr>
                <w:strike/>
                <w:color w:val="FF0000"/>
                <w:spacing w:val="-4"/>
                <w:sz w:val="24"/>
              </w:rPr>
              <w:t>European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Commission </w:t>
            </w:r>
            <w:r>
              <w:rPr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 xml:space="preserve">(EU) </w:t>
            </w:r>
            <w:r>
              <w:rPr>
                <w:sz w:val="24"/>
              </w:rPr>
              <w:t xml:space="preserve">No </w:t>
            </w:r>
            <w:r>
              <w:rPr>
                <w:spacing w:val="-5"/>
                <w:sz w:val="24"/>
              </w:rPr>
              <w:t xml:space="preserve">543/2013 </w:t>
            </w:r>
            <w:r>
              <w:rPr>
                <w:sz w:val="24"/>
              </w:rPr>
              <w:t>(OC2.4.2.3)</w:t>
            </w:r>
            <w:r>
              <w:rPr>
                <w:color w:val="FF0000"/>
                <w:sz w:val="24"/>
              </w:rPr>
              <w:t>)</w:t>
            </w:r>
            <w:r>
              <w:rPr>
                <w:sz w:val="24"/>
              </w:rPr>
              <w:t xml:space="preserve">. Data </w:t>
            </w:r>
            <w:r>
              <w:rPr>
                <w:spacing w:val="-3"/>
                <w:sz w:val="24"/>
              </w:rPr>
              <w:t xml:space="preserve">provided </w:t>
            </w:r>
            <w:proofErr w:type="gramStart"/>
            <w:r>
              <w:rPr>
                <w:spacing w:val="-5"/>
                <w:sz w:val="24"/>
              </w:rPr>
              <w:t xml:space="preserve">under  </w:t>
            </w:r>
            <w:r>
              <w:rPr>
                <w:sz w:val="24"/>
              </w:rPr>
              <w:t>Article</w:t>
            </w:r>
            <w:proofErr w:type="gramEnd"/>
            <w:r>
              <w:rPr>
                <w:sz w:val="24"/>
              </w:rPr>
              <w:t xml:space="preserve"> Numbers </w:t>
            </w:r>
            <w:r>
              <w:rPr>
                <w:spacing w:val="-3"/>
                <w:sz w:val="24"/>
              </w:rPr>
              <w:t xml:space="preserve">7.1(a),  7.1(b), </w:t>
            </w:r>
            <w:r>
              <w:rPr>
                <w:spacing w:val="-4"/>
                <w:sz w:val="24"/>
              </w:rPr>
              <w:t xml:space="preserve">15.1(a), 15.1(b), and </w:t>
            </w:r>
            <w:r>
              <w:rPr>
                <w:sz w:val="24"/>
              </w:rPr>
              <w:t xml:space="preserve">15.1(c) </w:t>
            </w:r>
            <w:r>
              <w:rPr>
                <w:spacing w:val="-4"/>
                <w:sz w:val="24"/>
              </w:rPr>
              <w:t xml:space="preserve">and 15.1(d) </w:t>
            </w:r>
            <w:r>
              <w:rPr>
                <w:spacing w:val="-3"/>
                <w:sz w:val="24"/>
              </w:rPr>
              <w:t xml:space="preserve">is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provided </w:t>
            </w:r>
            <w:r>
              <w:rPr>
                <w:spacing w:val="-6"/>
                <w:sz w:val="24"/>
              </w:rPr>
              <w:t>using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b/>
                <w:spacing w:val="2"/>
                <w:sz w:val="24"/>
              </w:rPr>
              <w:t>MODIS</w:t>
            </w:r>
            <w:r>
              <w:rPr>
                <w:spacing w:val="2"/>
                <w:sz w:val="24"/>
              </w:rPr>
              <w:t>.</w:t>
            </w:r>
          </w:p>
        </w:tc>
      </w:tr>
      <w:tr w:rsidR="005C6B71" w14:paraId="12D9D128" w14:textId="77777777">
        <w:trPr>
          <w:trHeight w:val="1133"/>
        </w:trPr>
        <w:tc>
          <w:tcPr>
            <w:tcW w:w="9036" w:type="dxa"/>
          </w:tcPr>
          <w:p w14:paraId="77F526AE" w14:textId="77777777" w:rsidR="005C6B71" w:rsidRDefault="00CE18E9">
            <w:pPr>
              <w:pStyle w:val="TableParagraph"/>
              <w:spacing w:line="264" w:lineRule="auto"/>
              <w:ind w:right="289"/>
              <w:rPr>
                <w:sz w:val="24"/>
              </w:rPr>
            </w:pPr>
            <w:r>
              <w:rPr>
                <w:sz w:val="24"/>
              </w:rPr>
              <w:t xml:space="preserve">ECR ARTICLE No. </w:t>
            </w:r>
            <w:r>
              <w:rPr>
                <w:spacing w:val="-4"/>
                <w:sz w:val="24"/>
              </w:rPr>
              <w:t xml:space="preserve">7.1(a) </w:t>
            </w:r>
            <w:r>
              <w:rPr>
                <w:spacing w:val="-5"/>
                <w:sz w:val="24"/>
              </w:rPr>
              <w:t xml:space="preserve">Planned unavailability </w:t>
            </w:r>
            <w:r>
              <w:rPr>
                <w:spacing w:val="-3"/>
                <w:sz w:val="24"/>
              </w:rPr>
              <w:t xml:space="preserve">of the </w:t>
            </w:r>
            <w:r>
              <w:rPr>
                <w:b/>
                <w:sz w:val="24"/>
              </w:rPr>
              <w:t xml:space="preserve">Apparatus </w:t>
            </w:r>
            <w:r>
              <w:rPr>
                <w:spacing w:val="-6"/>
                <w:sz w:val="24"/>
              </w:rPr>
              <w:t xml:space="preserve">belonging </w:t>
            </w:r>
            <w:r>
              <w:rPr>
                <w:sz w:val="24"/>
              </w:rPr>
              <w:t xml:space="preserve">to a </w:t>
            </w:r>
            <w:r>
              <w:rPr>
                <w:b/>
                <w:spacing w:val="-3"/>
                <w:sz w:val="24"/>
              </w:rPr>
              <w:t xml:space="preserve">Non-Embedded Customer </w:t>
            </w:r>
            <w:r>
              <w:rPr>
                <w:sz w:val="24"/>
              </w:rPr>
              <w:t xml:space="preserve">where OC2.4.7 (a) </w:t>
            </w:r>
            <w:r>
              <w:rPr>
                <w:spacing w:val="-6"/>
                <w:sz w:val="24"/>
              </w:rPr>
              <w:t xml:space="preserve">applies </w:t>
            </w:r>
            <w:r>
              <w:rPr>
                <w:strike/>
                <w:color w:val="FF0000"/>
                <w:sz w:val="24"/>
              </w:rPr>
              <w:t xml:space="preserve">- </w:t>
            </w:r>
            <w:r>
              <w:rPr>
                <w:strike/>
                <w:color w:val="FF0000"/>
                <w:spacing w:val="-3"/>
                <w:sz w:val="24"/>
              </w:rPr>
              <w:t>Energy Identification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strike/>
                <w:color w:val="FF0000"/>
                <w:spacing w:val="-3"/>
                <w:sz w:val="24"/>
              </w:rPr>
              <w:t xml:space="preserve">Code </w:t>
            </w:r>
            <w:r>
              <w:rPr>
                <w:strike/>
                <w:color w:val="FF0000"/>
                <w:sz w:val="24"/>
              </w:rPr>
              <w:t>(EIC)*</w:t>
            </w:r>
            <w:r>
              <w:rPr>
                <w:color w:val="FF0000"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[…]</w:t>
            </w:r>
          </w:p>
        </w:tc>
      </w:tr>
      <w:tr w:rsidR="005C6B71" w14:paraId="44BDC891" w14:textId="77777777">
        <w:trPr>
          <w:trHeight w:val="1133"/>
        </w:trPr>
        <w:tc>
          <w:tcPr>
            <w:tcW w:w="9036" w:type="dxa"/>
          </w:tcPr>
          <w:p w14:paraId="4939AD65" w14:textId="77777777" w:rsidR="005C6B71" w:rsidRDefault="00CE18E9">
            <w:pPr>
              <w:pStyle w:val="TableParagraph"/>
              <w:spacing w:line="264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ECR ARTICLE No. 7.1(b) Changes in actual availability of the </w:t>
            </w:r>
            <w:r>
              <w:rPr>
                <w:b/>
                <w:sz w:val="24"/>
              </w:rPr>
              <w:t xml:space="preserve">Apparatus </w:t>
            </w:r>
            <w:r>
              <w:rPr>
                <w:sz w:val="24"/>
              </w:rPr>
              <w:t xml:space="preserve">belonging to a </w:t>
            </w:r>
            <w:r>
              <w:rPr>
                <w:b/>
                <w:sz w:val="24"/>
              </w:rPr>
              <w:t xml:space="preserve">Non-Embedded Customer </w:t>
            </w:r>
            <w:r>
              <w:rPr>
                <w:sz w:val="24"/>
              </w:rPr>
              <w:t xml:space="preserve">where OC2.4.7 (b) applies </w:t>
            </w:r>
            <w:r>
              <w:rPr>
                <w:strike/>
                <w:color w:val="FF0000"/>
                <w:sz w:val="24"/>
              </w:rPr>
              <w:t>- Energy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Identification Code (EIC)*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[…]</w:t>
            </w:r>
          </w:p>
        </w:tc>
      </w:tr>
      <w:tr w:rsidR="005C6B71" w14:paraId="68690D91" w14:textId="77777777">
        <w:trPr>
          <w:trHeight w:val="700"/>
        </w:trPr>
        <w:tc>
          <w:tcPr>
            <w:tcW w:w="9036" w:type="dxa"/>
          </w:tcPr>
          <w:p w14:paraId="3FC44A74" w14:textId="77777777" w:rsidR="005C6B71" w:rsidRDefault="00CE18E9">
            <w:pPr>
              <w:pStyle w:val="TableParagraph"/>
              <w:spacing w:before="117" w:line="300" w:lineRule="atLeast"/>
              <w:ind w:right="856"/>
              <w:rPr>
                <w:sz w:val="24"/>
              </w:rPr>
            </w:pPr>
            <w:r>
              <w:rPr>
                <w:strike/>
                <w:color w:val="FF0000"/>
                <w:sz w:val="24"/>
              </w:rPr>
              <w:t>* Energy Identification Coding (EIC) is a coding scheme that is approved by ENTSO-E for standardised electronic data interchanges and is utilised for</w:t>
            </w:r>
          </w:p>
        </w:tc>
      </w:tr>
    </w:tbl>
    <w:p w14:paraId="213A742E" w14:textId="77777777" w:rsidR="005C6B71" w:rsidRDefault="005C6B71">
      <w:pPr>
        <w:spacing w:line="300" w:lineRule="atLeast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273F4D19" w14:textId="77777777">
        <w:trPr>
          <w:trHeight w:val="700"/>
        </w:trPr>
        <w:tc>
          <w:tcPr>
            <w:tcW w:w="9036" w:type="dxa"/>
          </w:tcPr>
          <w:p w14:paraId="5A87CFE4" w14:textId="77777777" w:rsidR="005C6B71" w:rsidRDefault="00CE18E9">
            <w:pPr>
              <w:pStyle w:val="TableParagraph"/>
              <w:spacing w:before="13" w:line="264" w:lineRule="auto"/>
              <w:ind w:right="274"/>
              <w:rPr>
                <w:sz w:val="24"/>
              </w:rPr>
            </w:pPr>
            <w:r>
              <w:rPr>
                <w:strike/>
                <w:color w:val="FF0000"/>
                <w:sz w:val="24"/>
              </w:rPr>
              <w:lastRenderedPageBreak/>
              <w:t>reporting to the Central European Transparency Platform. The Company will act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as the Local Issuing Office for IEC in respect of GB.</w:t>
            </w:r>
          </w:p>
        </w:tc>
      </w:tr>
    </w:tbl>
    <w:p w14:paraId="427D87CE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64CFCDDD" w14:textId="77777777" w:rsidR="005C6B71" w:rsidRDefault="005C6B71">
      <w:pPr>
        <w:pStyle w:val="BodyText"/>
        <w:spacing w:before="2"/>
        <w:ind w:left="0"/>
        <w:rPr>
          <w:b/>
          <w:sz w:val="28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54E729D6" w14:textId="77777777">
        <w:trPr>
          <w:trHeight w:val="524"/>
        </w:trPr>
        <w:tc>
          <w:tcPr>
            <w:tcW w:w="9036" w:type="dxa"/>
          </w:tcPr>
          <w:p w14:paraId="131983EF" w14:textId="77777777" w:rsidR="005C6B71" w:rsidRDefault="00CE18E9">
            <w:pPr>
              <w:pStyle w:val="TableParagraph"/>
              <w:ind w:left="1805" w:right="1768"/>
              <w:jc w:val="center"/>
              <w:rPr>
                <w:sz w:val="24"/>
              </w:rPr>
            </w:pPr>
            <w:r>
              <w:rPr>
                <w:sz w:val="24"/>
              </w:rPr>
              <w:t>GR – Governance Rules</w:t>
            </w:r>
          </w:p>
        </w:tc>
      </w:tr>
      <w:tr w:rsidR="005C6B71" w14:paraId="0F40141F" w14:textId="77777777">
        <w:trPr>
          <w:trHeight w:val="1741"/>
        </w:trPr>
        <w:tc>
          <w:tcPr>
            <w:tcW w:w="9036" w:type="dxa"/>
          </w:tcPr>
          <w:p w14:paraId="433CD18E" w14:textId="77777777" w:rsidR="005C6B71" w:rsidRDefault="00CE18E9">
            <w:pPr>
              <w:pStyle w:val="TableParagraph"/>
              <w:spacing w:line="264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GR.15.1 A proposal to modify the Grid Code may be made: […] (c) by the </w:t>
            </w:r>
            <w:r>
              <w:rPr>
                <w:b/>
                <w:sz w:val="24"/>
              </w:rPr>
              <w:t>Authority</w:t>
            </w:r>
            <w:r>
              <w:rPr>
                <w:sz w:val="24"/>
              </w:rPr>
              <w:t xml:space="preserve">: […] (iii) in order to comply with or implement the </w:t>
            </w:r>
            <w:r>
              <w:rPr>
                <w:b/>
                <w:sz w:val="24"/>
              </w:rPr>
              <w:t xml:space="preserve">Electricity Regulation </w:t>
            </w:r>
            <w:r>
              <w:rPr>
                <w:sz w:val="24"/>
              </w:rPr>
              <w:t xml:space="preserve">and/or any relevant </w:t>
            </w:r>
            <w:r>
              <w:rPr>
                <w:b/>
                <w:color w:val="FF0000"/>
                <w:sz w:val="24"/>
              </w:rPr>
              <w:t xml:space="preserve">Legally Binding Decisions of the European Commission and/or the Agency </w:t>
            </w:r>
            <w:r>
              <w:rPr>
                <w:strike/>
                <w:color w:val="FF0000"/>
                <w:sz w:val="24"/>
              </w:rPr>
              <w:t>legally binding decisions of the European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 xml:space="preserve">Commission and/or the </w:t>
            </w:r>
            <w:r>
              <w:rPr>
                <w:b/>
                <w:strike/>
                <w:color w:val="FF0000"/>
                <w:sz w:val="24"/>
              </w:rPr>
              <w:t>Agency</w:t>
            </w:r>
            <w:r>
              <w:rPr>
                <w:sz w:val="24"/>
              </w:rPr>
              <w:t>.</w:t>
            </w:r>
          </w:p>
        </w:tc>
      </w:tr>
      <w:tr w:rsidR="005C6B71" w14:paraId="3B00C926" w14:textId="77777777">
        <w:trPr>
          <w:trHeight w:val="2334"/>
        </w:trPr>
        <w:tc>
          <w:tcPr>
            <w:tcW w:w="9036" w:type="dxa"/>
          </w:tcPr>
          <w:p w14:paraId="2850B371" w14:textId="77777777" w:rsidR="005C6B71" w:rsidRDefault="00CE18E9">
            <w:pPr>
              <w:pStyle w:val="TableParagraph"/>
              <w:spacing w:before="125" w:line="261" w:lineRule="auto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GR.16.4 </w:t>
            </w:r>
            <w:r>
              <w:rPr>
                <w:spacing w:val="-4"/>
                <w:sz w:val="24"/>
              </w:rPr>
              <w:t xml:space="preserve">(p.14) </w:t>
            </w:r>
            <w:r>
              <w:rPr>
                <w:sz w:val="24"/>
              </w:rPr>
              <w:t xml:space="preserve">A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pacing w:val="-4"/>
                <w:sz w:val="24"/>
              </w:rPr>
              <w:t xml:space="preserve">that </w:t>
            </w:r>
            <w:r>
              <w:rPr>
                <w:sz w:val="24"/>
              </w:rPr>
              <w:t xml:space="preserve">falls </w:t>
            </w:r>
            <w:r>
              <w:rPr>
                <w:spacing w:val="-4"/>
                <w:sz w:val="24"/>
              </w:rPr>
              <w:t xml:space="preserve">within </w:t>
            </w:r>
            <w:r>
              <w:rPr>
                <w:spacing w:val="-3"/>
                <w:sz w:val="24"/>
              </w:rPr>
              <w:t xml:space="preserve">the scope of </w:t>
            </w:r>
            <w:r>
              <w:rPr>
                <w:sz w:val="24"/>
              </w:rPr>
              <w:t xml:space="preserve">a </w:t>
            </w:r>
            <w:r>
              <w:rPr>
                <w:b/>
                <w:spacing w:val="-3"/>
                <w:sz w:val="24"/>
              </w:rPr>
              <w:t xml:space="preserve">Significant </w:t>
            </w:r>
            <w:r>
              <w:rPr>
                <w:b/>
                <w:sz w:val="24"/>
              </w:rPr>
              <w:t xml:space="preserve">Code </w:t>
            </w:r>
            <w:r>
              <w:rPr>
                <w:b/>
                <w:spacing w:val="-4"/>
                <w:sz w:val="24"/>
              </w:rPr>
              <w:t xml:space="preserve">Review </w:t>
            </w:r>
            <w:r>
              <w:rPr>
                <w:sz w:val="24"/>
              </w:rPr>
              <w:t xml:space="preserve">may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z w:val="24"/>
              </w:rPr>
              <w:t xml:space="preserve">made </w:t>
            </w:r>
            <w:r>
              <w:rPr>
                <w:spacing w:val="-3"/>
                <w:sz w:val="24"/>
              </w:rPr>
              <w:t xml:space="preserve">where: </w:t>
            </w:r>
            <w:r>
              <w:rPr>
                <w:sz w:val="24"/>
              </w:rPr>
              <w:t xml:space="preserve">[…] </w:t>
            </w:r>
            <w:r>
              <w:rPr>
                <w:spacing w:val="2"/>
                <w:sz w:val="24"/>
              </w:rPr>
              <w:t xml:space="preserve">(c) </w:t>
            </w:r>
            <w:r>
              <w:rPr>
                <w:spacing w:val="-3"/>
                <w:sz w:val="24"/>
              </w:rPr>
              <w:t xml:space="preserve">it is </w:t>
            </w:r>
            <w:r>
              <w:rPr>
                <w:spacing w:val="-5"/>
                <w:sz w:val="24"/>
              </w:rPr>
              <w:t xml:space="preserve">raised </w:t>
            </w:r>
            <w:r>
              <w:rPr>
                <w:spacing w:val="-3"/>
                <w:sz w:val="24"/>
              </w:rPr>
              <w:t xml:space="preserve">by the </w:t>
            </w:r>
            <w:r>
              <w:rPr>
                <w:b/>
                <w:sz w:val="24"/>
              </w:rPr>
              <w:t xml:space="preserve">Authority </w:t>
            </w:r>
            <w:r>
              <w:rPr>
                <w:spacing w:val="-5"/>
                <w:sz w:val="24"/>
              </w:rPr>
              <w:t xml:space="preserve">pursuant </w:t>
            </w:r>
            <w:r>
              <w:rPr>
                <w:sz w:val="24"/>
              </w:rPr>
              <w:t>to GR15.1(c) (</w:t>
            </w:r>
            <w:proofErr w:type="spellStart"/>
            <w:r>
              <w:rPr>
                <w:sz w:val="24"/>
              </w:rPr>
              <w:t>i</w:t>
            </w:r>
            <w:proofErr w:type="spellEnd"/>
            <w:r>
              <w:rPr>
                <w:sz w:val="24"/>
              </w:rPr>
              <w:t xml:space="preserve">) who </w:t>
            </w:r>
            <w:r>
              <w:rPr>
                <w:spacing w:val="-5"/>
                <w:sz w:val="24"/>
              </w:rPr>
              <w:t xml:space="preserve">reasonably </w:t>
            </w:r>
            <w:r>
              <w:rPr>
                <w:spacing w:val="-4"/>
                <w:sz w:val="24"/>
              </w:rPr>
              <w:t xml:space="preserve">considers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spacing w:val="-4"/>
                <w:sz w:val="24"/>
              </w:rPr>
              <w:t xml:space="preserve">necessary </w:t>
            </w:r>
            <w:r>
              <w:rPr>
                <w:sz w:val="24"/>
              </w:rPr>
              <w:t xml:space="preserve">to comply with </w:t>
            </w:r>
            <w:r>
              <w:rPr>
                <w:spacing w:val="-3"/>
                <w:sz w:val="24"/>
              </w:rPr>
              <w:t xml:space="preserve">or implement the </w:t>
            </w:r>
            <w:r>
              <w:rPr>
                <w:b/>
                <w:spacing w:val="-3"/>
                <w:sz w:val="24"/>
              </w:rPr>
              <w:t xml:space="preserve">Electricity Regulation </w:t>
            </w:r>
            <w:r>
              <w:rPr>
                <w:spacing w:val="-5"/>
                <w:sz w:val="24"/>
              </w:rPr>
              <w:t xml:space="preserve">and/or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pacing w:val="-3"/>
                <w:sz w:val="24"/>
              </w:rPr>
              <w:t xml:space="preserve">relevant </w:t>
            </w:r>
            <w:r>
              <w:rPr>
                <w:b/>
                <w:color w:val="FF0000"/>
                <w:spacing w:val="-4"/>
                <w:sz w:val="24"/>
              </w:rPr>
              <w:t xml:space="preserve">Legally </w:t>
            </w:r>
            <w:r>
              <w:rPr>
                <w:b/>
                <w:color w:val="FF0000"/>
                <w:sz w:val="24"/>
              </w:rPr>
              <w:t xml:space="preserve">Binding </w:t>
            </w:r>
            <w:r>
              <w:rPr>
                <w:b/>
                <w:color w:val="FF0000"/>
                <w:spacing w:val="-3"/>
                <w:sz w:val="24"/>
              </w:rPr>
              <w:t xml:space="preserve">Decisions </w:t>
            </w:r>
            <w:r>
              <w:rPr>
                <w:b/>
                <w:color w:val="FF0000"/>
                <w:sz w:val="24"/>
              </w:rPr>
              <w:t xml:space="preserve">of the </w:t>
            </w:r>
            <w:r>
              <w:rPr>
                <w:b/>
                <w:color w:val="FF0000"/>
                <w:spacing w:val="-3"/>
                <w:sz w:val="24"/>
              </w:rPr>
              <w:t xml:space="preserve">European </w:t>
            </w:r>
            <w:r>
              <w:rPr>
                <w:b/>
                <w:color w:val="FF0000"/>
                <w:spacing w:val="-4"/>
                <w:sz w:val="24"/>
              </w:rPr>
              <w:t xml:space="preserve">Commission </w:t>
            </w:r>
            <w:r>
              <w:rPr>
                <w:b/>
                <w:color w:val="FF0000"/>
                <w:spacing w:val="-3"/>
                <w:sz w:val="24"/>
              </w:rPr>
              <w:t xml:space="preserve">and/or </w:t>
            </w:r>
            <w:r>
              <w:rPr>
                <w:b/>
                <w:color w:val="FF0000"/>
                <w:sz w:val="24"/>
              </w:rPr>
              <w:t xml:space="preserve">the </w:t>
            </w:r>
            <w:r>
              <w:rPr>
                <w:b/>
                <w:color w:val="FF0000"/>
                <w:spacing w:val="-3"/>
                <w:sz w:val="24"/>
              </w:rPr>
              <w:t xml:space="preserve">Agency </w:t>
            </w:r>
            <w:r>
              <w:rPr>
                <w:strike/>
                <w:color w:val="FF0000"/>
                <w:spacing w:val="-6"/>
                <w:sz w:val="24"/>
              </w:rPr>
              <w:t xml:space="preserve">legally binding </w:t>
            </w:r>
            <w:r>
              <w:rPr>
                <w:strike/>
                <w:color w:val="FF0000"/>
                <w:spacing w:val="-5"/>
                <w:sz w:val="24"/>
              </w:rPr>
              <w:t xml:space="preserve">decisions </w:t>
            </w:r>
            <w:r>
              <w:rPr>
                <w:strike/>
                <w:color w:val="FF0000"/>
                <w:spacing w:val="-3"/>
                <w:sz w:val="24"/>
              </w:rPr>
              <w:t>of the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strike/>
                <w:color w:val="FF0000"/>
                <w:spacing w:val="-4"/>
                <w:sz w:val="24"/>
              </w:rPr>
              <w:t xml:space="preserve">European </w:t>
            </w:r>
            <w:r>
              <w:rPr>
                <w:strike/>
                <w:color w:val="FF0000"/>
                <w:spacing w:val="-3"/>
                <w:sz w:val="24"/>
              </w:rPr>
              <w:t xml:space="preserve">Commission </w:t>
            </w:r>
            <w:r>
              <w:rPr>
                <w:strike/>
                <w:color w:val="FF0000"/>
                <w:spacing w:val="-5"/>
                <w:sz w:val="24"/>
              </w:rPr>
              <w:t xml:space="preserve">and/or </w:t>
            </w:r>
            <w:r>
              <w:rPr>
                <w:strike/>
                <w:color w:val="FF0000"/>
                <w:spacing w:val="-3"/>
                <w:sz w:val="24"/>
              </w:rPr>
              <w:t>the</w:t>
            </w:r>
            <w:r>
              <w:rPr>
                <w:strike/>
                <w:color w:val="FF0000"/>
                <w:spacing w:val="33"/>
                <w:sz w:val="24"/>
              </w:rPr>
              <w:t xml:space="preserve"> </w:t>
            </w:r>
            <w:r>
              <w:rPr>
                <w:strike/>
                <w:color w:val="FF0000"/>
                <w:sz w:val="24"/>
              </w:rPr>
              <w:t>Agency</w:t>
            </w:r>
            <w:r>
              <w:rPr>
                <w:sz w:val="24"/>
              </w:rPr>
              <w:t>;</w:t>
            </w:r>
          </w:p>
        </w:tc>
      </w:tr>
      <w:tr w:rsidR="005C6B71" w14:paraId="7FB338CD" w14:textId="77777777">
        <w:trPr>
          <w:trHeight w:val="2446"/>
        </w:trPr>
        <w:tc>
          <w:tcPr>
            <w:tcW w:w="9036" w:type="dxa"/>
          </w:tcPr>
          <w:p w14:paraId="28317B24" w14:textId="77777777" w:rsidR="005C6B71" w:rsidRDefault="00CE18E9">
            <w:pPr>
              <w:pStyle w:val="TableParagraph"/>
              <w:spacing w:before="125"/>
              <w:rPr>
                <w:sz w:val="24"/>
              </w:rPr>
            </w:pPr>
            <w:r>
              <w:rPr>
                <w:sz w:val="24"/>
              </w:rPr>
              <w:t>GR.18.9</w:t>
            </w:r>
          </w:p>
          <w:p w14:paraId="0D4DE0BC" w14:textId="77777777" w:rsidR="005C6B71" w:rsidRDefault="00CE18E9">
            <w:pPr>
              <w:pStyle w:val="TableParagraph"/>
              <w:spacing w:before="156" w:line="261" w:lineRule="auto"/>
              <w:ind w:right="127"/>
              <w:rPr>
                <w:sz w:val="24"/>
              </w:rPr>
            </w:pPr>
            <w:r>
              <w:rPr>
                <w:sz w:val="24"/>
              </w:rPr>
              <w:t xml:space="preserve">The </w:t>
            </w:r>
            <w:r>
              <w:rPr>
                <w:b/>
                <w:sz w:val="24"/>
              </w:rPr>
              <w:t xml:space="preserve">Grid Code Review Panel </w:t>
            </w:r>
            <w:r>
              <w:rPr>
                <w:sz w:val="24"/>
              </w:rPr>
              <w:t xml:space="preserve">shall evaluate each </w:t>
            </w:r>
            <w:r>
              <w:rPr>
                <w:b/>
                <w:sz w:val="24"/>
              </w:rPr>
              <w:t>Grid Code Modification Proposa</w:t>
            </w:r>
            <w:r>
              <w:rPr>
                <w:sz w:val="24"/>
              </w:rPr>
              <w:t xml:space="preserve">l and determine whether the </w:t>
            </w:r>
            <w:r>
              <w:rPr>
                <w:b/>
                <w:sz w:val="24"/>
              </w:rPr>
              <w:t xml:space="preserve">Grid Code Modification Proposal </w:t>
            </w:r>
            <w:r>
              <w:rPr>
                <w:sz w:val="24"/>
              </w:rPr>
              <w:t xml:space="preserve">constitutes an amendment to the </w:t>
            </w:r>
            <w:r>
              <w:rPr>
                <w:b/>
                <w:sz w:val="24"/>
              </w:rPr>
              <w:t xml:space="preserve">Regulated Sections </w:t>
            </w:r>
            <w:r>
              <w:rPr>
                <w:sz w:val="24"/>
              </w:rPr>
              <w:t xml:space="preserve">of the Grid Code and its expected impact on the objectives of </w:t>
            </w:r>
            <w:r>
              <w:rPr>
                <w:b/>
                <w:color w:val="FF0000"/>
                <w:sz w:val="24"/>
              </w:rPr>
              <w:t xml:space="preserve">Retained EU Law </w:t>
            </w:r>
            <w:r>
              <w:rPr>
                <w:color w:val="FF0000"/>
                <w:sz w:val="24"/>
              </w:rPr>
              <w:t>(</w:t>
            </w:r>
            <w:r>
              <w:rPr>
                <w:b/>
                <w:strike/>
                <w:color w:val="FF0000"/>
                <w:sz w:val="24"/>
              </w:rPr>
              <w:t>European</w:t>
            </w:r>
            <w:r>
              <w:rPr>
                <w:b/>
                <w:color w:val="FF0000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 xml:space="preserve">Commission Regulation (EU) 2017/2195) </w:t>
            </w:r>
            <w:r>
              <w:rPr>
                <w:sz w:val="24"/>
              </w:rPr>
              <w:t xml:space="preserve">(and in the event of disagreement </w:t>
            </w:r>
            <w:r>
              <w:rPr>
                <w:b/>
                <w:sz w:val="24"/>
              </w:rPr>
              <w:t xml:space="preserve">The Company’s </w:t>
            </w:r>
            <w:r>
              <w:rPr>
                <w:sz w:val="24"/>
              </w:rPr>
              <w:t>view shall prevail).</w:t>
            </w:r>
          </w:p>
        </w:tc>
      </w:tr>
      <w:tr w:rsidR="005C6B71" w14:paraId="03FBE77C" w14:textId="77777777">
        <w:trPr>
          <w:trHeight w:val="1853"/>
        </w:trPr>
        <w:tc>
          <w:tcPr>
            <w:tcW w:w="9036" w:type="dxa"/>
          </w:tcPr>
          <w:p w14:paraId="19970CA2" w14:textId="77777777" w:rsidR="005C6B71" w:rsidRDefault="00CE18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GR.22.2</w:t>
            </w:r>
          </w:p>
          <w:p w14:paraId="52CC5594" w14:textId="77777777" w:rsidR="005C6B71" w:rsidRDefault="00CE18E9">
            <w:pPr>
              <w:pStyle w:val="TableParagraph"/>
              <w:spacing w:before="140" w:line="264" w:lineRule="auto"/>
              <w:ind w:right="274"/>
              <w:rPr>
                <w:b/>
                <w:sz w:val="24"/>
              </w:rPr>
            </w:pPr>
            <w:r>
              <w:rPr>
                <w:spacing w:val="2"/>
                <w:sz w:val="24"/>
              </w:rPr>
              <w:t xml:space="preserve">(m) </w:t>
            </w:r>
            <w:r>
              <w:rPr>
                <w:sz w:val="24"/>
              </w:rPr>
              <w:t xml:space="preserve">where a </w:t>
            </w:r>
            <w:r>
              <w:rPr>
                <w:b/>
                <w:sz w:val="24"/>
              </w:rPr>
              <w:t xml:space="preserve">Grid Code Modification </w:t>
            </w:r>
            <w:r>
              <w:rPr>
                <w:b/>
                <w:spacing w:val="-3"/>
                <w:sz w:val="24"/>
              </w:rPr>
              <w:t xml:space="preserve">Proposal </w:t>
            </w:r>
            <w:r>
              <w:rPr>
                <w:spacing w:val="-3"/>
                <w:sz w:val="24"/>
              </w:rPr>
              <w:t xml:space="preserve">or </w:t>
            </w:r>
            <w:r>
              <w:rPr>
                <w:spacing w:val="-4"/>
                <w:sz w:val="24"/>
              </w:rPr>
              <w:t xml:space="preserve">any </w:t>
            </w:r>
            <w:r>
              <w:rPr>
                <w:sz w:val="24"/>
              </w:rPr>
              <w:t>Work</w:t>
            </w:r>
            <w:r>
              <w:rPr>
                <w:b/>
                <w:sz w:val="24"/>
              </w:rPr>
              <w:t xml:space="preserve">group </w:t>
            </w:r>
            <w:r>
              <w:rPr>
                <w:b/>
                <w:spacing w:val="-3"/>
                <w:sz w:val="24"/>
              </w:rPr>
              <w:t xml:space="preserve">Alternative </w:t>
            </w:r>
            <w:r>
              <w:rPr>
                <w:b/>
                <w:sz w:val="24"/>
              </w:rPr>
              <w:t xml:space="preserve">Grid Code </w:t>
            </w:r>
            <w:r>
              <w:rPr>
                <w:b/>
                <w:spacing w:val="-3"/>
                <w:sz w:val="24"/>
              </w:rPr>
              <w:t xml:space="preserve">Modification(s) </w:t>
            </w:r>
            <w:r>
              <w:rPr>
                <w:spacing w:val="-4"/>
                <w:sz w:val="24"/>
              </w:rPr>
              <w:t xml:space="preserve">constitutes </w:t>
            </w:r>
            <w:r>
              <w:rPr>
                <w:spacing w:val="-3"/>
                <w:sz w:val="24"/>
              </w:rPr>
              <w:t xml:space="preserve">an </w:t>
            </w:r>
            <w:proofErr w:type="gramStart"/>
            <w:r>
              <w:rPr>
                <w:spacing w:val="-3"/>
                <w:sz w:val="24"/>
              </w:rPr>
              <w:t xml:space="preserve">amendment  </w:t>
            </w:r>
            <w:r>
              <w:rPr>
                <w:sz w:val="24"/>
              </w:rPr>
              <w:t>to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the </w:t>
            </w:r>
            <w:r>
              <w:rPr>
                <w:b/>
                <w:spacing w:val="-3"/>
                <w:sz w:val="24"/>
              </w:rPr>
              <w:t>Regulated Sections</w:t>
            </w:r>
            <w:r>
              <w:rPr>
                <w:spacing w:val="-3"/>
                <w:sz w:val="24"/>
              </w:rPr>
              <w:t xml:space="preserve">, the </w:t>
            </w:r>
            <w:r>
              <w:rPr>
                <w:sz w:val="24"/>
              </w:rPr>
              <w:t xml:space="preserve">expected impact </w:t>
            </w:r>
            <w:r>
              <w:rPr>
                <w:spacing w:val="-3"/>
                <w:sz w:val="24"/>
              </w:rPr>
              <w:t xml:space="preserve">on the objectives of </w:t>
            </w:r>
            <w:r>
              <w:rPr>
                <w:b/>
                <w:color w:val="FF0000"/>
                <w:spacing w:val="-3"/>
                <w:sz w:val="24"/>
              </w:rPr>
              <w:t xml:space="preserve">Retained </w:t>
            </w:r>
            <w:r>
              <w:rPr>
                <w:b/>
                <w:color w:val="FF0000"/>
                <w:sz w:val="24"/>
              </w:rPr>
              <w:t xml:space="preserve">EU </w:t>
            </w:r>
            <w:r>
              <w:rPr>
                <w:b/>
                <w:color w:val="FF0000"/>
                <w:spacing w:val="-3"/>
                <w:sz w:val="24"/>
              </w:rPr>
              <w:t xml:space="preserve">Law </w:t>
            </w:r>
            <w:r>
              <w:rPr>
                <w:color w:val="FF0000"/>
                <w:spacing w:val="-3"/>
                <w:sz w:val="24"/>
              </w:rPr>
              <w:t>(</w:t>
            </w:r>
            <w:r>
              <w:rPr>
                <w:b/>
                <w:strike/>
                <w:color w:val="FF0000"/>
                <w:spacing w:val="-3"/>
                <w:sz w:val="24"/>
              </w:rPr>
              <w:t>European</w:t>
            </w:r>
            <w:r>
              <w:rPr>
                <w:b/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pacing w:val="-3"/>
                <w:sz w:val="24"/>
              </w:rPr>
              <w:t xml:space="preserve">Commission </w:t>
            </w:r>
            <w:r>
              <w:rPr>
                <w:color w:val="FF0000"/>
                <w:spacing w:val="-5"/>
                <w:sz w:val="24"/>
              </w:rPr>
              <w:t xml:space="preserve">Regulation </w:t>
            </w:r>
            <w:r>
              <w:rPr>
                <w:color w:val="FF0000"/>
                <w:sz w:val="24"/>
              </w:rPr>
              <w:t>(EU)</w:t>
            </w:r>
            <w:r>
              <w:rPr>
                <w:color w:val="FF0000"/>
                <w:spacing w:val="8"/>
                <w:sz w:val="24"/>
              </w:rPr>
              <w:t xml:space="preserve"> </w:t>
            </w:r>
            <w:r>
              <w:rPr>
                <w:color w:val="FF0000"/>
                <w:spacing w:val="-5"/>
                <w:sz w:val="24"/>
              </w:rPr>
              <w:t>2017/2195)</w:t>
            </w:r>
            <w:r>
              <w:rPr>
                <w:b/>
                <w:spacing w:val="-5"/>
                <w:sz w:val="24"/>
              </w:rPr>
              <w:t>.</w:t>
            </w:r>
          </w:p>
        </w:tc>
      </w:tr>
    </w:tbl>
    <w:p w14:paraId="71EC35EB" w14:textId="77777777" w:rsidR="005C6B71" w:rsidRDefault="005C6B71">
      <w:pPr>
        <w:pStyle w:val="BodyText"/>
        <w:spacing w:before="0"/>
        <w:ind w:left="0"/>
        <w:rPr>
          <w:b/>
        </w:rPr>
      </w:pPr>
    </w:p>
    <w:p w14:paraId="0DDD6937" w14:textId="77777777" w:rsidR="005C6B71" w:rsidRDefault="005C6B71">
      <w:pPr>
        <w:pStyle w:val="BodyText"/>
        <w:spacing w:before="11"/>
        <w:ind w:left="0"/>
        <w:rPr>
          <w:b/>
          <w:sz w:val="25"/>
        </w:r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36"/>
      </w:tblGrid>
      <w:tr w:rsidR="005C6B71" w14:paraId="410CB373" w14:textId="77777777">
        <w:trPr>
          <w:trHeight w:val="540"/>
        </w:trPr>
        <w:tc>
          <w:tcPr>
            <w:tcW w:w="9036" w:type="dxa"/>
          </w:tcPr>
          <w:p w14:paraId="021A2BBD" w14:textId="77777777" w:rsidR="005C6B71" w:rsidRDefault="00CE18E9">
            <w:pPr>
              <w:pStyle w:val="TableParagraph"/>
              <w:ind w:left="1805" w:right="1788"/>
              <w:jc w:val="center"/>
              <w:rPr>
                <w:sz w:val="24"/>
              </w:rPr>
            </w:pPr>
            <w:r>
              <w:rPr>
                <w:sz w:val="24"/>
              </w:rPr>
              <w:t>ANNEX GR.B Regulated Sections</w:t>
            </w:r>
          </w:p>
        </w:tc>
      </w:tr>
      <w:tr w:rsidR="005C6B71" w14:paraId="35AB1C4F" w14:textId="77777777">
        <w:trPr>
          <w:trHeight w:val="1837"/>
        </w:trPr>
        <w:tc>
          <w:tcPr>
            <w:tcW w:w="9036" w:type="dxa"/>
          </w:tcPr>
          <w:p w14:paraId="1F4D08B1" w14:textId="77777777" w:rsidR="005C6B71" w:rsidRDefault="00CE18E9">
            <w:pPr>
              <w:pStyle w:val="TableParagraph"/>
              <w:spacing w:before="125" w:line="264" w:lineRule="auto"/>
              <w:ind w:right="769"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val="thick"/>
              </w:rPr>
              <w:t xml:space="preserve">Mapping of </w:t>
            </w:r>
            <w:proofErr w:type="spellStart"/>
            <w:r>
              <w:rPr>
                <w:b/>
                <w:strike/>
                <w:color w:val="FF0000"/>
                <w:sz w:val="24"/>
                <w:u w:val="thick" w:color="000000"/>
              </w:rPr>
              <w:t>EBGL</w:t>
            </w:r>
            <w:r>
              <w:rPr>
                <w:b/>
                <w:color w:val="FF0000"/>
                <w:sz w:val="24"/>
                <w:u w:val="thick" w:color="000000"/>
              </w:rPr>
              <w:t>Electricity</w:t>
            </w:r>
            <w:proofErr w:type="spellEnd"/>
            <w:r>
              <w:rPr>
                <w:b/>
                <w:color w:val="FF0000"/>
                <w:sz w:val="24"/>
                <w:u w:val="thick" w:color="000000"/>
              </w:rPr>
              <w:t xml:space="preserve"> </w:t>
            </w:r>
            <w:r>
              <w:rPr>
                <w:b/>
                <w:color w:val="FF0000"/>
                <w:spacing w:val="-4"/>
                <w:sz w:val="24"/>
                <w:u w:val="thick" w:color="000000"/>
              </w:rPr>
              <w:t xml:space="preserve">Balancing </w:t>
            </w:r>
            <w:r>
              <w:rPr>
                <w:b/>
                <w:color w:val="FF0000"/>
                <w:spacing w:val="-3"/>
                <w:sz w:val="24"/>
                <w:u w:val="thick" w:color="000000"/>
              </w:rPr>
              <w:t xml:space="preserve">Regulation </w:t>
            </w:r>
            <w:r>
              <w:rPr>
                <w:b/>
                <w:sz w:val="24"/>
                <w:u w:val="thick"/>
              </w:rPr>
              <w:t xml:space="preserve">Article </w:t>
            </w:r>
            <w:r>
              <w:rPr>
                <w:b/>
                <w:spacing w:val="-3"/>
                <w:sz w:val="24"/>
                <w:u w:val="thick"/>
              </w:rPr>
              <w:t xml:space="preserve">18 </w:t>
            </w:r>
            <w:r>
              <w:rPr>
                <w:b/>
                <w:sz w:val="24"/>
                <w:u w:val="thick"/>
              </w:rPr>
              <w:t xml:space="preserve">Terms </w:t>
            </w:r>
            <w:r>
              <w:rPr>
                <w:b/>
                <w:spacing w:val="-3"/>
                <w:sz w:val="24"/>
                <w:u w:val="thick"/>
              </w:rPr>
              <w:t>and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 xml:space="preserve">Conditions for </w:t>
            </w:r>
            <w:r>
              <w:rPr>
                <w:b/>
                <w:spacing w:val="-4"/>
                <w:sz w:val="24"/>
                <w:u w:val="thick"/>
              </w:rPr>
              <w:t xml:space="preserve">Balancing </w:t>
            </w:r>
            <w:r>
              <w:rPr>
                <w:b/>
                <w:spacing w:val="-3"/>
                <w:sz w:val="24"/>
                <w:u w:val="thick"/>
              </w:rPr>
              <w:t xml:space="preserve">Service </w:t>
            </w:r>
            <w:r>
              <w:rPr>
                <w:b/>
                <w:sz w:val="24"/>
                <w:u w:val="thick"/>
              </w:rPr>
              <w:t xml:space="preserve">Providers </w:t>
            </w:r>
            <w:r>
              <w:rPr>
                <w:b/>
                <w:spacing w:val="-3"/>
                <w:sz w:val="24"/>
                <w:u w:val="thick"/>
              </w:rPr>
              <w:t xml:space="preserve">and </w:t>
            </w:r>
            <w:r>
              <w:rPr>
                <w:b/>
                <w:spacing w:val="-4"/>
                <w:sz w:val="24"/>
                <w:u w:val="thick"/>
              </w:rPr>
              <w:t>Balancing Responsible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  <w:u w:val="thick"/>
              </w:rPr>
              <w:t>Parties to the Grid Code</w:t>
            </w:r>
          </w:p>
          <w:p w14:paraId="69532479" w14:textId="77777777" w:rsidR="005C6B71" w:rsidRDefault="00CE18E9">
            <w:pPr>
              <w:pStyle w:val="TableParagraph"/>
              <w:spacing w:before="114" w:line="264" w:lineRule="auto"/>
              <w:ind w:right="596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The </w:t>
            </w:r>
            <w:r>
              <w:rPr>
                <w:sz w:val="24"/>
              </w:rPr>
              <w:t xml:space="preserve">Grid </w:t>
            </w:r>
            <w:r>
              <w:rPr>
                <w:spacing w:val="-3"/>
                <w:sz w:val="24"/>
              </w:rPr>
              <w:t xml:space="preserve">Code </w:t>
            </w:r>
            <w:r>
              <w:rPr>
                <w:spacing w:val="-4"/>
                <w:sz w:val="24"/>
              </w:rPr>
              <w:t xml:space="preserve">sections identified </w:t>
            </w:r>
            <w:r>
              <w:rPr>
                <w:spacing w:val="-3"/>
                <w:sz w:val="24"/>
              </w:rPr>
              <w:t xml:space="preserve">in </w:t>
            </w:r>
            <w:r>
              <w:rPr>
                <w:spacing w:val="-4"/>
                <w:sz w:val="24"/>
              </w:rPr>
              <w:t xml:space="preserve">this </w:t>
            </w:r>
            <w:r>
              <w:rPr>
                <w:spacing w:val="-5"/>
                <w:sz w:val="24"/>
              </w:rPr>
              <w:t xml:space="preserve">table </w:t>
            </w:r>
            <w:r>
              <w:rPr>
                <w:sz w:val="24"/>
              </w:rPr>
              <w:t xml:space="preserve">are </w:t>
            </w:r>
            <w:r>
              <w:rPr>
                <w:spacing w:val="-4"/>
                <w:sz w:val="24"/>
              </w:rPr>
              <w:t xml:space="preserve">considered </w:t>
            </w:r>
            <w:r>
              <w:rPr>
                <w:sz w:val="24"/>
              </w:rPr>
              <w:t xml:space="preserve">to </w:t>
            </w:r>
            <w:r>
              <w:rPr>
                <w:spacing w:val="-3"/>
                <w:sz w:val="24"/>
              </w:rPr>
              <w:t xml:space="preserve">be </w:t>
            </w:r>
            <w:r>
              <w:rPr>
                <w:b/>
                <w:spacing w:val="-3"/>
                <w:sz w:val="24"/>
              </w:rPr>
              <w:t>Regulated Sections</w:t>
            </w:r>
            <w:r>
              <w:rPr>
                <w:spacing w:val="-3"/>
                <w:sz w:val="24"/>
              </w:rPr>
              <w:t>.</w:t>
            </w:r>
          </w:p>
        </w:tc>
      </w:tr>
    </w:tbl>
    <w:p w14:paraId="0069E130" w14:textId="77777777" w:rsidR="005C6B71" w:rsidRDefault="005C6B71">
      <w:pPr>
        <w:spacing w:line="264" w:lineRule="auto"/>
        <w:jc w:val="both"/>
        <w:rPr>
          <w:sz w:val="24"/>
        </w:rPr>
        <w:sectPr w:rsidR="005C6B71">
          <w:pgSz w:w="11910" w:h="16840"/>
          <w:pgMar w:top="1420" w:right="40" w:bottom="280" w:left="1320" w:header="720" w:footer="720" w:gutter="0"/>
          <w:cols w:space="720"/>
        </w:sectPr>
      </w:pPr>
    </w:p>
    <w:tbl>
      <w:tblPr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5"/>
        <w:gridCol w:w="1571"/>
        <w:gridCol w:w="5160"/>
        <w:gridCol w:w="1731"/>
        <w:gridCol w:w="113"/>
      </w:tblGrid>
      <w:tr w:rsidR="005C6B71" w14:paraId="446A04DB" w14:textId="77777777">
        <w:trPr>
          <w:trHeight w:val="2377"/>
        </w:trPr>
        <w:tc>
          <w:tcPr>
            <w:tcW w:w="465" w:type="dxa"/>
            <w:tcBorders>
              <w:bottom w:val="nil"/>
            </w:tcBorders>
          </w:tcPr>
          <w:p w14:paraId="78F0A3C9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571" w:type="dxa"/>
            <w:tcBorders>
              <w:top w:val="single" w:sz="18" w:space="0" w:color="000000"/>
            </w:tcBorders>
          </w:tcPr>
          <w:p w14:paraId="42C83C73" w14:textId="77777777" w:rsidR="005C6B71" w:rsidRDefault="00CE18E9">
            <w:pPr>
              <w:pStyle w:val="TableParagraph"/>
              <w:spacing w:before="86" w:line="237" w:lineRule="auto"/>
              <w:ind w:left="374" w:right="-44"/>
              <w:rPr>
                <w:b/>
                <w:i/>
                <w:sz w:val="21"/>
              </w:rPr>
            </w:pPr>
            <w:r>
              <w:rPr>
                <w:b/>
                <w:i/>
                <w:color w:val="FF0000"/>
                <w:spacing w:val="-6"/>
                <w:sz w:val="21"/>
              </w:rPr>
              <w:t xml:space="preserve">Commission </w:t>
            </w:r>
            <w:r>
              <w:rPr>
                <w:b/>
                <w:i/>
                <w:strike/>
                <w:color w:val="FF0000"/>
                <w:sz w:val="21"/>
              </w:rPr>
              <w:t>European</w:t>
            </w:r>
            <w:r>
              <w:rPr>
                <w:b/>
                <w:i/>
                <w:color w:val="FF0000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Regulation</w:t>
            </w:r>
          </w:p>
          <w:p w14:paraId="16C3D555" w14:textId="77777777" w:rsidR="005C6B71" w:rsidRDefault="00CE18E9">
            <w:pPr>
              <w:pStyle w:val="TableParagraph"/>
              <w:spacing w:before="112" w:line="223" w:lineRule="auto"/>
              <w:ind w:left="310" w:right="276" w:hanging="30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 xml:space="preserve">(EU) </w:t>
            </w:r>
            <w:r>
              <w:rPr>
                <w:b/>
                <w:i/>
                <w:w w:val="95"/>
                <w:sz w:val="21"/>
              </w:rPr>
              <w:t>2017/2195</w:t>
            </w:r>
          </w:p>
          <w:p w14:paraId="71DBD147" w14:textId="77777777" w:rsidR="005C6B71" w:rsidRDefault="00CE18E9">
            <w:pPr>
              <w:pStyle w:val="TableParagraph"/>
              <w:spacing w:before="0" w:line="223" w:lineRule="auto"/>
              <w:ind w:left="149" w:right="130" w:hanging="2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 xml:space="preserve">Reference </w:t>
            </w:r>
            <w:r>
              <w:rPr>
                <w:b/>
                <w:i/>
                <w:color w:val="FF0000"/>
                <w:spacing w:val="-3"/>
                <w:sz w:val="21"/>
              </w:rPr>
              <w:t xml:space="preserve">(Retained </w:t>
            </w:r>
            <w:r>
              <w:rPr>
                <w:b/>
                <w:i/>
                <w:color w:val="FF0000"/>
                <w:spacing w:val="-5"/>
                <w:sz w:val="21"/>
              </w:rPr>
              <w:t xml:space="preserve">EU </w:t>
            </w:r>
            <w:r>
              <w:rPr>
                <w:b/>
                <w:i/>
                <w:color w:val="FF0000"/>
                <w:sz w:val="21"/>
              </w:rPr>
              <w:t>Law)</w:t>
            </w:r>
          </w:p>
        </w:tc>
        <w:tc>
          <w:tcPr>
            <w:tcW w:w="5160" w:type="dxa"/>
            <w:tcBorders>
              <w:top w:val="single" w:sz="18" w:space="0" w:color="000000"/>
            </w:tcBorders>
          </w:tcPr>
          <w:p w14:paraId="18F881DD" w14:textId="77777777" w:rsidR="005C6B71" w:rsidRDefault="005C6B71">
            <w:pPr>
              <w:pStyle w:val="TableParagraph"/>
              <w:spacing w:before="0"/>
              <w:ind w:left="0"/>
              <w:rPr>
                <w:b/>
              </w:rPr>
            </w:pPr>
          </w:p>
          <w:p w14:paraId="109AB283" w14:textId="77777777" w:rsidR="005C6B71" w:rsidRDefault="005C6B71">
            <w:pPr>
              <w:pStyle w:val="TableParagraph"/>
              <w:spacing w:before="8"/>
              <w:ind w:left="0"/>
              <w:rPr>
                <w:b/>
                <w:sz w:val="18"/>
              </w:rPr>
            </w:pPr>
          </w:p>
          <w:p w14:paraId="19BEFA0C" w14:textId="77777777" w:rsidR="005C6B71" w:rsidRDefault="00CE18E9">
            <w:pPr>
              <w:pStyle w:val="TableParagraph"/>
              <w:spacing w:before="1"/>
              <w:ind w:left="1976" w:right="1967"/>
              <w:jc w:val="center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Description</w:t>
            </w:r>
          </w:p>
        </w:tc>
        <w:tc>
          <w:tcPr>
            <w:tcW w:w="1731" w:type="dxa"/>
            <w:tcBorders>
              <w:top w:val="single" w:sz="18" w:space="0" w:color="000000"/>
            </w:tcBorders>
          </w:tcPr>
          <w:p w14:paraId="4E8B6983" w14:textId="77777777" w:rsidR="005C6B71" w:rsidRDefault="005C6B71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 w14:paraId="555BA78C" w14:textId="77777777" w:rsidR="005C6B71" w:rsidRDefault="00CE18E9">
            <w:pPr>
              <w:pStyle w:val="TableParagraph"/>
              <w:spacing w:before="1"/>
              <w:ind w:left="372" w:hanging="16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Grid Code Reference</w:t>
            </w:r>
          </w:p>
        </w:tc>
        <w:tc>
          <w:tcPr>
            <w:tcW w:w="113" w:type="dxa"/>
            <w:tcBorders>
              <w:bottom w:val="nil"/>
            </w:tcBorders>
          </w:tcPr>
          <w:p w14:paraId="38378159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  <w:tr w:rsidR="005C6B71" w14:paraId="381E768F" w14:textId="77777777">
        <w:trPr>
          <w:trHeight w:val="957"/>
        </w:trPr>
        <w:tc>
          <w:tcPr>
            <w:tcW w:w="9040" w:type="dxa"/>
            <w:gridSpan w:val="5"/>
            <w:tcBorders>
              <w:top w:val="nil"/>
            </w:tcBorders>
          </w:tcPr>
          <w:p w14:paraId="32491103" w14:textId="77777777" w:rsidR="005C6B71" w:rsidRDefault="005C6B71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03B716F5" w14:textId="77777777" w:rsidR="00CE18E9" w:rsidRDefault="00CE18E9"/>
    <w:sectPr w:rsidR="00CE18E9">
      <w:pgSz w:w="11910" w:h="16840"/>
      <w:pgMar w:top="1420" w:right="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4A054C"/>
    <w:multiLevelType w:val="hybridMultilevel"/>
    <w:tmpl w:val="CD7A7668"/>
    <w:lvl w:ilvl="0" w:tplc="DFA67F16">
      <w:start w:val="1"/>
      <w:numFmt w:val="lowerRoman"/>
      <w:lvlText w:val="(%1)"/>
      <w:lvlJc w:val="left"/>
      <w:pPr>
        <w:ind w:left="118" w:hanging="273"/>
        <w:jc w:val="left"/>
      </w:pPr>
      <w:rPr>
        <w:rFonts w:ascii="Arial" w:eastAsia="Arial" w:hAnsi="Arial" w:cs="Arial" w:hint="default"/>
        <w:spacing w:val="-6"/>
        <w:w w:val="99"/>
        <w:sz w:val="24"/>
        <w:szCs w:val="24"/>
        <w:lang w:val="en-GB" w:eastAsia="en-GB" w:bidi="en-GB"/>
      </w:rPr>
    </w:lvl>
    <w:lvl w:ilvl="1" w:tplc="EA30C7E0">
      <w:numFmt w:val="bullet"/>
      <w:lvlText w:val="•"/>
      <w:lvlJc w:val="left"/>
      <w:pPr>
        <w:ind w:left="1009" w:hanging="273"/>
      </w:pPr>
      <w:rPr>
        <w:rFonts w:hint="default"/>
        <w:lang w:val="en-GB" w:eastAsia="en-GB" w:bidi="en-GB"/>
      </w:rPr>
    </w:lvl>
    <w:lvl w:ilvl="2" w:tplc="754A2406">
      <w:numFmt w:val="bullet"/>
      <w:lvlText w:val="•"/>
      <w:lvlJc w:val="left"/>
      <w:pPr>
        <w:ind w:left="1899" w:hanging="273"/>
      </w:pPr>
      <w:rPr>
        <w:rFonts w:hint="default"/>
        <w:lang w:val="en-GB" w:eastAsia="en-GB" w:bidi="en-GB"/>
      </w:rPr>
    </w:lvl>
    <w:lvl w:ilvl="3" w:tplc="5998AC3A">
      <w:numFmt w:val="bullet"/>
      <w:lvlText w:val="•"/>
      <w:lvlJc w:val="left"/>
      <w:pPr>
        <w:ind w:left="2788" w:hanging="273"/>
      </w:pPr>
      <w:rPr>
        <w:rFonts w:hint="default"/>
        <w:lang w:val="en-GB" w:eastAsia="en-GB" w:bidi="en-GB"/>
      </w:rPr>
    </w:lvl>
    <w:lvl w:ilvl="4" w:tplc="D85238FA">
      <w:numFmt w:val="bullet"/>
      <w:lvlText w:val="•"/>
      <w:lvlJc w:val="left"/>
      <w:pPr>
        <w:ind w:left="3678" w:hanging="273"/>
      </w:pPr>
      <w:rPr>
        <w:rFonts w:hint="default"/>
        <w:lang w:val="en-GB" w:eastAsia="en-GB" w:bidi="en-GB"/>
      </w:rPr>
    </w:lvl>
    <w:lvl w:ilvl="5" w:tplc="32DED978">
      <w:numFmt w:val="bullet"/>
      <w:lvlText w:val="•"/>
      <w:lvlJc w:val="left"/>
      <w:pPr>
        <w:ind w:left="4568" w:hanging="273"/>
      </w:pPr>
      <w:rPr>
        <w:rFonts w:hint="default"/>
        <w:lang w:val="en-GB" w:eastAsia="en-GB" w:bidi="en-GB"/>
      </w:rPr>
    </w:lvl>
    <w:lvl w:ilvl="6" w:tplc="6E22AF6E">
      <w:numFmt w:val="bullet"/>
      <w:lvlText w:val="•"/>
      <w:lvlJc w:val="left"/>
      <w:pPr>
        <w:ind w:left="5457" w:hanging="273"/>
      </w:pPr>
      <w:rPr>
        <w:rFonts w:hint="default"/>
        <w:lang w:val="en-GB" w:eastAsia="en-GB" w:bidi="en-GB"/>
      </w:rPr>
    </w:lvl>
    <w:lvl w:ilvl="7" w:tplc="A726E77A">
      <w:numFmt w:val="bullet"/>
      <w:lvlText w:val="•"/>
      <w:lvlJc w:val="left"/>
      <w:pPr>
        <w:ind w:left="6347" w:hanging="273"/>
      </w:pPr>
      <w:rPr>
        <w:rFonts w:hint="default"/>
        <w:lang w:val="en-GB" w:eastAsia="en-GB" w:bidi="en-GB"/>
      </w:rPr>
    </w:lvl>
    <w:lvl w:ilvl="8" w:tplc="C6900E34">
      <w:numFmt w:val="bullet"/>
      <w:lvlText w:val="•"/>
      <w:lvlJc w:val="left"/>
      <w:pPr>
        <w:ind w:left="7236" w:hanging="273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B71"/>
    <w:rsid w:val="00443FCF"/>
    <w:rsid w:val="005C6B71"/>
    <w:rsid w:val="006610A3"/>
    <w:rsid w:val="007153CE"/>
    <w:rsid w:val="0080052D"/>
    <w:rsid w:val="00B43D50"/>
    <w:rsid w:val="00B76E0C"/>
    <w:rsid w:val="00CE18E9"/>
    <w:rsid w:val="00DE7831"/>
    <w:rsid w:val="00EC5B52"/>
    <w:rsid w:val="00F707E3"/>
    <w:rsid w:val="00F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C4B3E"/>
  <w15:docId w15:val="{E8DB3FDD-B1C8-4043-88F9-0D984426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GB" w:eastAsia="en-GB" w:bidi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1"/>
      <w:ind w:left="118"/>
    </w:pPr>
  </w:style>
  <w:style w:type="paragraph" w:styleId="NormalWeb">
    <w:name w:val="Normal (Web)"/>
    <w:basedOn w:val="Normal"/>
    <w:uiPriority w:val="99"/>
    <w:semiHidden/>
    <w:unhideWhenUsed/>
    <w:rsid w:val="00B76E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7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59135-91E0-44A2-A2C8-CA26DB967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599DE-0C45-4E28-9124-0870AF476D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9C0E61-A65F-4854-B496-6E9529096B1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97b6fe81-1556-4112-94ca-31043ca39b71"/>
    <ds:schemaRef ds:uri="http://purl.org/dc/dcmitype/"/>
    <ds:schemaRef ds:uri="http://schemas.openxmlformats.org/package/2006/metadata/core-properties"/>
    <ds:schemaRef ds:uri="dec74c4c-1639-4502-8f90-b4ce03410df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2413</Words>
  <Characters>13759</Characters>
  <Application>Microsoft Office Word</Application>
  <DocSecurity>4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16140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Smith(ESO), Philip</dc:creator>
  <cp:lastModifiedBy>Wamala (ESO), Laetitia</cp:lastModifiedBy>
  <cp:revision>2</cp:revision>
  <dcterms:created xsi:type="dcterms:W3CDTF">2021-06-16T12:36:00Z</dcterms:created>
  <dcterms:modified xsi:type="dcterms:W3CDTF">2021-06-16T12:36:00Z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2021-06-14T00:00:00Z</vt:filetime>
  </property>
  <property fmtid="{D5CDD505-2E9C-101B-9397-08002B2CF9AE}" pid="5" name="ContentTypeId">
    <vt:lpwstr>0x010100D6D827E7FA3BF940826F8BFC00472608</vt:lpwstr>
  </property>
</Properties>
</file>