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BCB0E" w14:textId="6FB2CA65" w:rsidR="000449E1" w:rsidRDefault="000449E1" w:rsidP="000449E1">
      <w:pPr>
        <w:pStyle w:val="Cover"/>
        <w:framePr w:w="9391" w:wrap="notBeside"/>
      </w:pPr>
      <w:r>
        <w:t>eGAMA OC2 Submission Inter</w:t>
      </w:r>
      <w:r w:rsidR="00FB2F2E">
        <w:t>face Specification</w:t>
      </w:r>
      <w:r w:rsidR="007577F6">
        <w:t xml:space="preserve"> 1</w:t>
      </w:r>
      <w:r>
        <w:t>.</w:t>
      </w:r>
      <w:r w:rsidR="00DC76A1">
        <w:t>1</w:t>
      </w:r>
      <w:r w:rsidR="004E322B">
        <w:t xml:space="preserve"> </w:t>
      </w:r>
      <w:r w:rsidR="007577F6">
        <w:t>Final</w:t>
      </w:r>
    </w:p>
    <w:p w14:paraId="7E1F9374" w14:textId="73A4209B" w:rsidR="006B69AD" w:rsidRDefault="00DC76A1" w:rsidP="000449E1">
      <w:pPr>
        <w:pStyle w:val="Cover"/>
        <w:framePr w:w="9391" w:wrap="notBeside"/>
      </w:pPr>
      <w:r>
        <w:t>16</w:t>
      </w:r>
      <w:r w:rsidR="006D2420">
        <w:t xml:space="preserve"> </w:t>
      </w:r>
      <w:r>
        <w:t>February</w:t>
      </w:r>
      <w:r w:rsidR="006D2420">
        <w:t xml:space="preserve"> </w:t>
      </w:r>
      <w:r w:rsidR="00396E95">
        <w:t>20</w:t>
      </w:r>
      <w:r>
        <w:t>21</w:t>
      </w:r>
    </w:p>
    <w:p w14:paraId="1C68D542" w14:textId="1C516CC3" w:rsidR="006B69AD" w:rsidRDefault="006B69AD" w:rsidP="00BC1612">
      <w:pPr>
        <w:pStyle w:val="BodyText"/>
      </w:pPr>
    </w:p>
    <w:p w14:paraId="0FB2F225" w14:textId="06793A89" w:rsidR="006B69AD" w:rsidRDefault="006B69AD" w:rsidP="006B69AD"/>
    <w:p w14:paraId="741E63F3" w14:textId="09854C1A" w:rsidR="00BA1367" w:rsidRDefault="00165A0E" w:rsidP="00BA1367">
      <w:pPr>
        <w:pStyle w:val="Header"/>
        <w:framePr w:w="8108" w:wrap="notBeside" w:vAnchor="page" w:hAnchor="page" w:x="1486" w:y="7096" w:anchorLock="1"/>
        <w:tabs>
          <w:tab w:val="left" w:pos="5387"/>
          <w:tab w:val="left" w:pos="6096"/>
        </w:tabs>
        <w:spacing w:after="120"/>
        <w:rPr>
          <w:rFonts w:ascii="Arial" w:hAnsi="Arial" w:cs="Arial"/>
          <w:sz w:val="22"/>
          <w:szCs w:val="22"/>
        </w:rPr>
      </w:pPr>
      <w:r>
        <w:rPr>
          <w:rFonts w:ascii="Arial" w:hAnsi="Arial" w:cs="Arial"/>
          <w:sz w:val="22"/>
          <w:szCs w:val="22"/>
        </w:rPr>
        <w:t xml:space="preserve">Approved:       </w:t>
      </w:r>
      <w:r w:rsidRPr="00165A0E">
        <w:rPr>
          <w:rFonts w:ascii="Arial" w:eastAsiaTheme="minorEastAsia" w:hAnsi="Arial" w:cs="Arial"/>
          <w:noProof/>
          <w:color w:val="454545" w:themeColor="text1"/>
          <w:sz w:val="20"/>
        </w:rPr>
        <w:t>William Jones</w:t>
      </w:r>
      <w:r>
        <w:rPr>
          <w:rFonts w:ascii="Arial" w:hAnsi="Arial" w:cs="Arial"/>
          <w:sz w:val="22"/>
          <w:szCs w:val="22"/>
        </w:rPr>
        <w:tab/>
      </w:r>
      <w:r>
        <w:rPr>
          <w:rFonts w:ascii="Arial" w:hAnsi="Arial" w:cs="Arial"/>
          <w:sz w:val="22"/>
          <w:szCs w:val="22"/>
        </w:rPr>
        <w:tab/>
        <w:t xml:space="preserve">Date </w:t>
      </w:r>
      <w:r w:rsidR="00DC76A1">
        <w:rPr>
          <w:rFonts w:ascii="Arial" w:eastAsiaTheme="minorEastAsia" w:hAnsi="Arial" w:cs="Arial"/>
          <w:noProof/>
          <w:color w:val="454545" w:themeColor="text1"/>
          <w:sz w:val="20"/>
        </w:rPr>
        <w:t>16</w:t>
      </w:r>
      <w:r w:rsidRPr="00165A0E">
        <w:rPr>
          <w:rFonts w:ascii="Arial" w:eastAsiaTheme="minorEastAsia" w:hAnsi="Arial" w:cs="Arial"/>
          <w:noProof/>
          <w:color w:val="454545" w:themeColor="text1"/>
          <w:sz w:val="20"/>
        </w:rPr>
        <w:t>/</w:t>
      </w:r>
      <w:r w:rsidR="00DC76A1">
        <w:rPr>
          <w:rFonts w:ascii="Arial" w:eastAsiaTheme="minorEastAsia" w:hAnsi="Arial" w:cs="Arial"/>
          <w:noProof/>
          <w:color w:val="454545" w:themeColor="text1"/>
          <w:sz w:val="20"/>
        </w:rPr>
        <w:t>02</w:t>
      </w:r>
      <w:r w:rsidRPr="00165A0E">
        <w:rPr>
          <w:rFonts w:ascii="Arial" w:eastAsiaTheme="minorEastAsia" w:hAnsi="Arial" w:cs="Arial"/>
          <w:noProof/>
          <w:color w:val="454545" w:themeColor="text1"/>
          <w:sz w:val="20"/>
        </w:rPr>
        <w:t>/202</w:t>
      </w:r>
      <w:r w:rsidR="00DC76A1">
        <w:rPr>
          <w:rFonts w:ascii="Arial" w:eastAsiaTheme="minorEastAsia" w:hAnsi="Arial" w:cs="Arial"/>
          <w:noProof/>
          <w:color w:val="454545" w:themeColor="text1"/>
          <w:sz w:val="20"/>
        </w:rPr>
        <w:t>1</w:t>
      </w:r>
    </w:p>
    <w:p w14:paraId="4796B677" w14:textId="15A234FF" w:rsidR="00BA1367" w:rsidRPr="00165A0E" w:rsidRDefault="00BA1367" w:rsidP="00165A0E">
      <w:pPr>
        <w:framePr w:w="8108" w:wrap="notBeside" w:vAnchor="page" w:hAnchor="page" w:x="1486" w:y="7096" w:anchorLock="1"/>
        <w:spacing w:before="100" w:beforeAutospacing="1" w:after="100" w:afterAutospacing="1"/>
        <w:rPr>
          <w:rFonts w:eastAsiaTheme="minorEastAsia"/>
          <w:noProof/>
          <w:color w:val="auto"/>
          <w:lang w:val="en-US"/>
        </w:rPr>
      </w:pPr>
      <w:r>
        <w:rPr>
          <w:rFonts w:ascii="Arial" w:hAnsi="Arial" w:cs="Arial"/>
          <w:sz w:val="22"/>
          <w:szCs w:val="22"/>
        </w:rPr>
        <w:tab/>
      </w:r>
      <w:r w:rsidR="00165A0E">
        <w:rPr>
          <w:rFonts w:ascii="Arial" w:hAnsi="Arial" w:cs="Arial"/>
          <w:sz w:val="22"/>
          <w:szCs w:val="22"/>
        </w:rPr>
        <w:tab/>
      </w:r>
      <w:r w:rsidR="00165A0E">
        <w:rPr>
          <w:rFonts w:ascii="Arial" w:eastAsiaTheme="minorEastAsia" w:hAnsi="Arial" w:cs="Arial"/>
          <w:noProof/>
        </w:rPr>
        <w:t>Senior Energy Analyst, NGESO</w:t>
      </w:r>
    </w:p>
    <w:p w14:paraId="7BE2D04A" w14:textId="77777777" w:rsidR="00BA1367" w:rsidRDefault="00BA1367" w:rsidP="00BA1367">
      <w:pPr>
        <w:framePr w:w="8108" w:wrap="notBeside" w:vAnchor="page" w:hAnchor="page" w:x="1486" w:y="7096" w:anchorLock="1"/>
        <w:rPr>
          <w:rFonts w:ascii="Arial" w:hAnsi="Arial" w:cs="Arial"/>
          <w:sz w:val="22"/>
          <w:szCs w:val="22"/>
        </w:rPr>
      </w:pPr>
    </w:p>
    <w:p w14:paraId="475D97A6" w14:textId="3B07FF24" w:rsidR="00BA1367" w:rsidRDefault="00BA1367" w:rsidP="00BA1367">
      <w:pPr>
        <w:pStyle w:val="Header"/>
        <w:framePr w:w="8108" w:wrap="notBeside" w:vAnchor="page" w:hAnchor="page" w:x="1486" w:y="7096" w:anchorLock="1"/>
        <w:tabs>
          <w:tab w:val="left" w:pos="5387"/>
          <w:tab w:val="left" w:pos="6096"/>
        </w:tabs>
        <w:spacing w:after="120"/>
        <w:rPr>
          <w:rFonts w:ascii="Arial" w:hAnsi="Arial" w:cs="Arial"/>
          <w:sz w:val="22"/>
          <w:szCs w:val="22"/>
        </w:rPr>
      </w:pPr>
      <w:r>
        <w:rPr>
          <w:rFonts w:ascii="Arial" w:hAnsi="Arial" w:cs="Arial"/>
          <w:sz w:val="22"/>
          <w:szCs w:val="22"/>
        </w:rPr>
        <w:t>Approved</w:t>
      </w:r>
      <w:r w:rsidR="00165A0E">
        <w:rPr>
          <w:rFonts w:ascii="Arial" w:hAnsi="Arial" w:cs="Arial"/>
          <w:sz w:val="22"/>
          <w:szCs w:val="22"/>
        </w:rPr>
        <w:t xml:space="preserve">:       </w:t>
      </w:r>
      <w:r w:rsidR="00165A0E" w:rsidRPr="00165A0E">
        <w:rPr>
          <w:rFonts w:ascii="Arial" w:eastAsiaTheme="minorEastAsia" w:hAnsi="Arial" w:cs="Arial"/>
          <w:noProof/>
          <w:color w:val="454545" w:themeColor="text1"/>
          <w:sz w:val="20"/>
        </w:rPr>
        <w:t>Milo Paris-Jones</w:t>
      </w:r>
      <w:r w:rsidR="00165A0E">
        <w:rPr>
          <w:rFonts w:ascii="Arial" w:hAnsi="Arial" w:cs="Arial"/>
          <w:sz w:val="22"/>
          <w:szCs w:val="22"/>
        </w:rPr>
        <w:t xml:space="preserve"> </w:t>
      </w:r>
      <w:r w:rsidR="00165A0E">
        <w:rPr>
          <w:rFonts w:ascii="Arial" w:hAnsi="Arial" w:cs="Arial"/>
          <w:sz w:val="22"/>
          <w:szCs w:val="22"/>
        </w:rPr>
        <w:tab/>
      </w:r>
      <w:r w:rsidR="00165A0E">
        <w:rPr>
          <w:rFonts w:ascii="Arial" w:hAnsi="Arial" w:cs="Arial"/>
          <w:sz w:val="22"/>
          <w:szCs w:val="22"/>
        </w:rPr>
        <w:tab/>
      </w:r>
      <w:r>
        <w:rPr>
          <w:rFonts w:ascii="Arial" w:hAnsi="Arial" w:cs="Arial"/>
          <w:sz w:val="22"/>
          <w:szCs w:val="22"/>
        </w:rPr>
        <w:t>Date</w:t>
      </w:r>
      <w:r w:rsidR="00165A0E">
        <w:rPr>
          <w:rFonts w:ascii="Arial" w:hAnsi="Arial" w:cs="Arial"/>
          <w:sz w:val="22"/>
          <w:szCs w:val="22"/>
        </w:rPr>
        <w:t xml:space="preserve"> </w:t>
      </w:r>
      <w:r w:rsidR="00DC76A1">
        <w:rPr>
          <w:rFonts w:ascii="Arial" w:eastAsiaTheme="minorEastAsia" w:hAnsi="Arial" w:cs="Arial"/>
          <w:noProof/>
          <w:color w:val="454545" w:themeColor="text1"/>
          <w:sz w:val="20"/>
        </w:rPr>
        <w:t>16</w:t>
      </w:r>
      <w:r w:rsidR="00DC76A1" w:rsidRPr="00165A0E">
        <w:rPr>
          <w:rFonts w:ascii="Arial" w:eastAsiaTheme="minorEastAsia" w:hAnsi="Arial" w:cs="Arial"/>
          <w:noProof/>
          <w:color w:val="454545" w:themeColor="text1"/>
          <w:sz w:val="20"/>
        </w:rPr>
        <w:t>/</w:t>
      </w:r>
      <w:r w:rsidR="00DC76A1">
        <w:rPr>
          <w:rFonts w:ascii="Arial" w:eastAsiaTheme="minorEastAsia" w:hAnsi="Arial" w:cs="Arial"/>
          <w:noProof/>
          <w:color w:val="454545" w:themeColor="text1"/>
          <w:sz w:val="20"/>
        </w:rPr>
        <w:t>02</w:t>
      </w:r>
      <w:r w:rsidR="00DC76A1" w:rsidRPr="00165A0E">
        <w:rPr>
          <w:rFonts w:ascii="Arial" w:eastAsiaTheme="minorEastAsia" w:hAnsi="Arial" w:cs="Arial"/>
          <w:noProof/>
          <w:color w:val="454545" w:themeColor="text1"/>
          <w:sz w:val="20"/>
        </w:rPr>
        <w:t>/202</w:t>
      </w:r>
      <w:r w:rsidR="00DC76A1">
        <w:rPr>
          <w:rFonts w:ascii="Arial" w:eastAsiaTheme="minorEastAsia" w:hAnsi="Arial" w:cs="Arial"/>
          <w:noProof/>
          <w:color w:val="454545" w:themeColor="text1"/>
          <w:sz w:val="20"/>
        </w:rPr>
        <w:t>1</w:t>
      </w:r>
    </w:p>
    <w:p w14:paraId="6C8FA361" w14:textId="2C0B805C" w:rsidR="00BA1367" w:rsidRDefault="00BA1367" w:rsidP="00165A0E">
      <w:pPr>
        <w:framePr w:w="8108" w:wrap="notBeside" w:vAnchor="page" w:hAnchor="page" w:x="1486" w:y="7096" w:anchorLock="1"/>
        <w:spacing w:before="100" w:beforeAutospacing="1" w:after="100" w:afterAutospacing="1"/>
        <w:rPr>
          <w:rFonts w:ascii="Arial" w:hAnsi="Arial" w:cs="Arial"/>
          <w:sz w:val="22"/>
          <w:szCs w:val="22"/>
        </w:rPr>
      </w:pPr>
      <w:r>
        <w:rPr>
          <w:rFonts w:ascii="Arial" w:hAnsi="Arial" w:cs="Arial"/>
          <w:sz w:val="22"/>
          <w:szCs w:val="22"/>
        </w:rPr>
        <w:tab/>
      </w:r>
      <w:r w:rsidR="00165A0E">
        <w:rPr>
          <w:rFonts w:ascii="Arial" w:hAnsi="Arial" w:cs="Arial"/>
          <w:sz w:val="22"/>
          <w:szCs w:val="22"/>
        </w:rPr>
        <w:t xml:space="preserve">            </w:t>
      </w:r>
      <w:r w:rsidR="00165A0E" w:rsidRPr="00165A0E">
        <w:rPr>
          <w:rFonts w:ascii="Arial" w:eastAsiaTheme="minorEastAsia" w:hAnsi="Arial" w:cs="Arial"/>
          <w:noProof/>
        </w:rPr>
        <w:t>Business Analyst, Global IS</w:t>
      </w:r>
    </w:p>
    <w:p w14:paraId="6F2A1F52" w14:textId="524466D3" w:rsidR="006B69AD" w:rsidRPr="00A1119B" w:rsidRDefault="006B69AD" w:rsidP="00BC1612">
      <w:pPr>
        <w:pStyle w:val="BodyText"/>
        <w:sectPr w:rsidR="006B69AD" w:rsidRPr="00A1119B" w:rsidSect="00426B39">
          <w:footerReference w:type="default" r:id="rId11"/>
          <w:headerReference w:type="first" r:id="rId12"/>
          <w:footerReference w:type="first" r:id="rId13"/>
          <w:pgSz w:w="11906" w:h="16838" w:code="9"/>
          <w:pgMar w:top="2608" w:right="1588" w:bottom="1134" w:left="1588" w:header="567" w:footer="567" w:gutter="0"/>
          <w:pgNumType w:start="0"/>
          <w:cols w:space="708"/>
          <w:titlePg/>
          <w:docGrid w:linePitch="360"/>
        </w:sectPr>
      </w:pPr>
    </w:p>
    <w:p w14:paraId="2986E99B" w14:textId="54A2452A" w:rsidR="008A72C9" w:rsidRPr="00BE3D3C" w:rsidRDefault="008A72C9" w:rsidP="00920AAF">
      <w:pPr>
        <w:pStyle w:val="PageTitle"/>
        <w:framePr w:wrap="notBeside"/>
      </w:pPr>
      <w:r w:rsidRPr="00BE3D3C">
        <w:lastRenderedPageBreak/>
        <w:t>Contents</w:t>
      </w:r>
    </w:p>
    <w:p w14:paraId="3493811D" w14:textId="04D23EC2" w:rsidR="00DC76A1" w:rsidRDefault="00C9007C">
      <w:pPr>
        <w:pStyle w:val="TOC1"/>
        <w:tabs>
          <w:tab w:val="left" w:pos="720"/>
        </w:tabs>
        <w:rPr>
          <w:rFonts w:eastAsiaTheme="minorEastAsia"/>
          <w:color w:val="auto"/>
          <w:sz w:val="22"/>
          <w:szCs w:val="22"/>
          <w:lang w:val="en-US"/>
        </w:rPr>
      </w:pPr>
      <w:r>
        <w:fldChar w:fldCharType="begin"/>
      </w:r>
      <w:r>
        <w:instrText xml:space="preserve"> TOC \o "2-2" \h \z \t "Heading 1,1,Heading 3,3,Numbered Bullet 1,1,Numbered Bullet 2,2" </w:instrText>
      </w:r>
      <w:r>
        <w:fldChar w:fldCharType="separate"/>
      </w:r>
      <w:hyperlink w:anchor="_Toc64382871" w:history="1">
        <w:r w:rsidR="00DC76A1" w:rsidRPr="006F70D8">
          <w:rPr>
            <w:rStyle w:val="Hyperlink"/>
          </w:rPr>
          <w:t>1.</w:t>
        </w:r>
        <w:r w:rsidR="00DC76A1">
          <w:rPr>
            <w:rFonts w:eastAsiaTheme="minorEastAsia"/>
            <w:color w:val="auto"/>
            <w:sz w:val="22"/>
            <w:szCs w:val="22"/>
            <w:lang w:val="en-US"/>
          </w:rPr>
          <w:tab/>
        </w:r>
        <w:r w:rsidR="00DC76A1" w:rsidRPr="006F70D8">
          <w:rPr>
            <w:rStyle w:val="Hyperlink"/>
          </w:rPr>
          <w:t>Introduction</w:t>
        </w:r>
        <w:r w:rsidR="00DC76A1">
          <w:rPr>
            <w:webHidden/>
          </w:rPr>
          <w:tab/>
        </w:r>
        <w:r w:rsidR="00DC76A1">
          <w:rPr>
            <w:webHidden/>
          </w:rPr>
          <w:fldChar w:fldCharType="begin"/>
        </w:r>
        <w:r w:rsidR="00DC76A1">
          <w:rPr>
            <w:webHidden/>
          </w:rPr>
          <w:instrText xml:space="preserve"> PAGEREF _Toc64382871 \h </w:instrText>
        </w:r>
        <w:r w:rsidR="00DC76A1">
          <w:rPr>
            <w:webHidden/>
          </w:rPr>
        </w:r>
        <w:r w:rsidR="00DC76A1">
          <w:rPr>
            <w:webHidden/>
          </w:rPr>
          <w:fldChar w:fldCharType="separate"/>
        </w:r>
        <w:r w:rsidR="00DC76A1">
          <w:rPr>
            <w:webHidden/>
          </w:rPr>
          <w:t>1</w:t>
        </w:r>
        <w:r w:rsidR="00DC76A1">
          <w:rPr>
            <w:webHidden/>
          </w:rPr>
          <w:fldChar w:fldCharType="end"/>
        </w:r>
      </w:hyperlink>
    </w:p>
    <w:p w14:paraId="19CCF6CD" w14:textId="1D0CA512" w:rsidR="00DC76A1" w:rsidRDefault="003C5A1A">
      <w:pPr>
        <w:pStyle w:val="TOC2"/>
        <w:tabs>
          <w:tab w:val="left" w:pos="720"/>
        </w:tabs>
        <w:rPr>
          <w:rFonts w:eastAsiaTheme="minorEastAsia"/>
          <w:color w:val="auto"/>
          <w:sz w:val="22"/>
          <w:szCs w:val="22"/>
          <w:lang w:val="en-US"/>
        </w:rPr>
      </w:pPr>
      <w:hyperlink w:anchor="_Toc64382872" w:history="1">
        <w:r w:rsidR="00DC76A1" w:rsidRPr="006F70D8">
          <w:rPr>
            <w:rStyle w:val="Hyperlink"/>
          </w:rPr>
          <w:t>1.1.</w:t>
        </w:r>
        <w:r w:rsidR="00DC76A1">
          <w:rPr>
            <w:rFonts w:eastAsiaTheme="minorEastAsia"/>
            <w:color w:val="auto"/>
            <w:sz w:val="22"/>
            <w:szCs w:val="22"/>
            <w:lang w:val="en-US"/>
          </w:rPr>
          <w:tab/>
        </w:r>
        <w:r w:rsidR="00DC76A1" w:rsidRPr="006F70D8">
          <w:rPr>
            <w:rStyle w:val="Hyperlink"/>
          </w:rPr>
          <w:t>Purpose and Scope</w:t>
        </w:r>
        <w:r w:rsidR="00DC76A1">
          <w:rPr>
            <w:webHidden/>
          </w:rPr>
          <w:tab/>
        </w:r>
        <w:r w:rsidR="00DC76A1">
          <w:rPr>
            <w:webHidden/>
          </w:rPr>
          <w:fldChar w:fldCharType="begin"/>
        </w:r>
        <w:r w:rsidR="00DC76A1">
          <w:rPr>
            <w:webHidden/>
          </w:rPr>
          <w:instrText xml:space="preserve"> PAGEREF _Toc64382872 \h </w:instrText>
        </w:r>
        <w:r w:rsidR="00DC76A1">
          <w:rPr>
            <w:webHidden/>
          </w:rPr>
        </w:r>
        <w:r w:rsidR="00DC76A1">
          <w:rPr>
            <w:webHidden/>
          </w:rPr>
          <w:fldChar w:fldCharType="separate"/>
        </w:r>
        <w:r w:rsidR="00DC76A1">
          <w:rPr>
            <w:webHidden/>
          </w:rPr>
          <w:t>1</w:t>
        </w:r>
        <w:r w:rsidR="00DC76A1">
          <w:rPr>
            <w:webHidden/>
          </w:rPr>
          <w:fldChar w:fldCharType="end"/>
        </w:r>
      </w:hyperlink>
    </w:p>
    <w:p w14:paraId="6724D1F7" w14:textId="20416428" w:rsidR="00DC76A1" w:rsidRDefault="003C5A1A">
      <w:pPr>
        <w:pStyle w:val="TOC2"/>
        <w:tabs>
          <w:tab w:val="left" w:pos="720"/>
        </w:tabs>
        <w:rPr>
          <w:rFonts w:eastAsiaTheme="minorEastAsia"/>
          <w:color w:val="auto"/>
          <w:sz w:val="22"/>
          <w:szCs w:val="22"/>
          <w:lang w:val="en-US"/>
        </w:rPr>
      </w:pPr>
      <w:hyperlink w:anchor="_Toc64382873" w:history="1">
        <w:r w:rsidR="00DC76A1" w:rsidRPr="006F70D8">
          <w:rPr>
            <w:rStyle w:val="Hyperlink"/>
          </w:rPr>
          <w:t>1.2.</w:t>
        </w:r>
        <w:r w:rsidR="00DC76A1">
          <w:rPr>
            <w:rFonts w:eastAsiaTheme="minorEastAsia"/>
            <w:color w:val="auto"/>
            <w:sz w:val="22"/>
            <w:szCs w:val="22"/>
            <w:lang w:val="en-US"/>
          </w:rPr>
          <w:tab/>
        </w:r>
        <w:r w:rsidR="00DC76A1" w:rsidRPr="006F70D8">
          <w:rPr>
            <w:rStyle w:val="Hyperlink"/>
          </w:rPr>
          <w:t>Requirement</w:t>
        </w:r>
        <w:r w:rsidR="00DC76A1">
          <w:rPr>
            <w:webHidden/>
          </w:rPr>
          <w:tab/>
        </w:r>
        <w:r w:rsidR="00DC76A1">
          <w:rPr>
            <w:webHidden/>
          </w:rPr>
          <w:fldChar w:fldCharType="begin"/>
        </w:r>
        <w:r w:rsidR="00DC76A1">
          <w:rPr>
            <w:webHidden/>
          </w:rPr>
          <w:instrText xml:space="preserve"> PAGEREF _Toc64382873 \h </w:instrText>
        </w:r>
        <w:r w:rsidR="00DC76A1">
          <w:rPr>
            <w:webHidden/>
          </w:rPr>
        </w:r>
        <w:r w:rsidR="00DC76A1">
          <w:rPr>
            <w:webHidden/>
          </w:rPr>
          <w:fldChar w:fldCharType="separate"/>
        </w:r>
        <w:r w:rsidR="00DC76A1">
          <w:rPr>
            <w:webHidden/>
          </w:rPr>
          <w:t>1</w:t>
        </w:r>
        <w:r w:rsidR="00DC76A1">
          <w:rPr>
            <w:webHidden/>
          </w:rPr>
          <w:fldChar w:fldCharType="end"/>
        </w:r>
      </w:hyperlink>
    </w:p>
    <w:p w14:paraId="0A97D31D" w14:textId="68AF76C4" w:rsidR="00DC76A1" w:rsidRDefault="003C5A1A">
      <w:pPr>
        <w:pStyle w:val="TOC2"/>
        <w:tabs>
          <w:tab w:val="left" w:pos="720"/>
        </w:tabs>
        <w:rPr>
          <w:rFonts w:eastAsiaTheme="minorEastAsia"/>
          <w:color w:val="auto"/>
          <w:sz w:val="22"/>
          <w:szCs w:val="22"/>
          <w:lang w:val="en-US"/>
        </w:rPr>
      </w:pPr>
      <w:hyperlink w:anchor="_Toc64382874" w:history="1">
        <w:r w:rsidR="00DC76A1" w:rsidRPr="006F70D8">
          <w:rPr>
            <w:rStyle w:val="Hyperlink"/>
          </w:rPr>
          <w:t>1.3.</w:t>
        </w:r>
        <w:r w:rsidR="00DC76A1">
          <w:rPr>
            <w:rFonts w:eastAsiaTheme="minorEastAsia"/>
            <w:color w:val="auto"/>
            <w:sz w:val="22"/>
            <w:szCs w:val="22"/>
            <w:lang w:val="en-US"/>
          </w:rPr>
          <w:tab/>
        </w:r>
        <w:r w:rsidR="00DC76A1" w:rsidRPr="006F70D8">
          <w:rPr>
            <w:rStyle w:val="Hyperlink"/>
          </w:rPr>
          <w:t>Definitions</w:t>
        </w:r>
        <w:r w:rsidR="00DC76A1">
          <w:rPr>
            <w:webHidden/>
          </w:rPr>
          <w:tab/>
        </w:r>
        <w:r w:rsidR="00DC76A1">
          <w:rPr>
            <w:webHidden/>
          </w:rPr>
          <w:fldChar w:fldCharType="begin"/>
        </w:r>
        <w:r w:rsidR="00DC76A1">
          <w:rPr>
            <w:webHidden/>
          </w:rPr>
          <w:instrText xml:space="preserve"> PAGEREF _Toc64382874 \h </w:instrText>
        </w:r>
        <w:r w:rsidR="00DC76A1">
          <w:rPr>
            <w:webHidden/>
          </w:rPr>
        </w:r>
        <w:r w:rsidR="00DC76A1">
          <w:rPr>
            <w:webHidden/>
          </w:rPr>
          <w:fldChar w:fldCharType="separate"/>
        </w:r>
        <w:r w:rsidR="00DC76A1">
          <w:rPr>
            <w:webHidden/>
          </w:rPr>
          <w:t>2</w:t>
        </w:r>
        <w:r w:rsidR="00DC76A1">
          <w:rPr>
            <w:webHidden/>
          </w:rPr>
          <w:fldChar w:fldCharType="end"/>
        </w:r>
      </w:hyperlink>
    </w:p>
    <w:p w14:paraId="7D8AC5F7" w14:textId="572AB609" w:rsidR="00DC76A1" w:rsidRDefault="003C5A1A">
      <w:pPr>
        <w:pStyle w:val="TOC1"/>
        <w:tabs>
          <w:tab w:val="left" w:pos="720"/>
        </w:tabs>
        <w:rPr>
          <w:rFonts w:eastAsiaTheme="minorEastAsia"/>
          <w:color w:val="auto"/>
          <w:sz w:val="22"/>
          <w:szCs w:val="22"/>
          <w:lang w:val="en-US"/>
        </w:rPr>
      </w:pPr>
      <w:hyperlink w:anchor="_Toc64382875" w:history="1">
        <w:r w:rsidR="00DC76A1" w:rsidRPr="006F70D8">
          <w:rPr>
            <w:rStyle w:val="Hyperlink"/>
          </w:rPr>
          <w:t>2.</w:t>
        </w:r>
        <w:r w:rsidR="00DC76A1">
          <w:rPr>
            <w:rFonts w:eastAsiaTheme="minorEastAsia"/>
            <w:color w:val="auto"/>
            <w:sz w:val="22"/>
            <w:szCs w:val="22"/>
            <w:lang w:val="en-US"/>
          </w:rPr>
          <w:tab/>
        </w:r>
        <w:r w:rsidR="00DC76A1" w:rsidRPr="006F70D8">
          <w:rPr>
            <w:rStyle w:val="Hyperlink"/>
          </w:rPr>
          <w:t>Related Documents</w:t>
        </w:r>
        <w:r w:rsidR="00DC76A1">
          <w:rPr>
            <w:webHidden/>
          </w:rPr>
          <w:tab/>
        </w:r>
        <w:r w:rsidR="00DC76A1">
          <w:rPr>
            <w:webHidden/>
          </w:rPr>
          <w:fldChar w:fldCharType="begin"/>
        </w:r>
        <w:r w:rsidR="00DC76A1">
          <w:rPr>
            <w:webHidden/>
          </w:rPr>
          <w:instrText xml:space="preserve"> PAGEREF _Toc64382875 \h </w:instrText>
        </w:r>
        <w:r w:rsidR="00DC76A1">
          <w:rPr>
            <w:webHidden/>
          </w:rPr>
        </w:r>
        <w:r w:rsidR="00DC76A1">
          <w:rPr>
            <w:webHidden/>
          </w:rPr>
          <w:fldChar w:fldCharType="separate"/>
        </w:r>
        <w:r w:rsidR="00DC76A1">
          <w:rPr>
            <w:webHidden/>
          </w:rPr>
          <w:t>4</w:t>
        </w:r>
        <w:r w:rsidR="00DC76A1">
          <w:rPr>
            <w:webHidden/>
          </w:rPr>
          <w:fldChar w:fldCharType="end"/>
        </w:r>
      </w:hyperlink>
    </w:p>
    <w:p w14:paraId="4FD98B0B" w14:textId="61148E3A" w:rsidR="00DC76A1" w:rsidRDefault="003C5A1A">
      <w:pPr>
        <w:pStyle w:val="TOC1"/>
        <w:tabs>
          <w:tab w:val="left" w:pos="720"/>
        </w:tabs>
        <w:rPr>
          <w:rFonts w:eastAsiaTheme="minorEastAsia"/>
          <w:color w:val="auto"/>
          <w:sz w:val="22"/>
          <w:szCs w:val="22"/>
          <w:lang w:val="en-US"/>
        </w:rPr>
      </w:pPr>
      <w:hyperlink w:anchor="_Toc64382876" w:history="1">
        <w:r w:rsidR="00DC76A1" w:rsidRPr="006F70D8">
          <w:rPr>
            <w:rStyle w:val="Hyperlink"/>
          </w:rPr>
          <w:t>3.</w:t>
        </w:r>
        <w:r w:rsidR="00DC76A1">
          <w:rPr>
            <w:rFonts w:eastAsiaTheme="minorEastAsia"/>
            <w:color w:val="auto"/>
            <w:sz w:val="22"/>
            <w:szCs w:val="22"/>
            <w:lang w:val="en-US"/>
          </w:rPr>
          <w:tab/>
        </w:r>
        <w:r w:rsidR="00DC76A1" w:rsidRPr="006F70D8">
          <w:rPr>
            <w:rStyle w:val="Hyperlink"/>
          </w:rPr>
          <w:t>Transfer Mechanism</w:t>
        </w:r>
        <w:r w:rsidR="00DC76A1">
          <w:rPr>
            <w:webHidden/>
          </w:rPr>
          <w:tab/>
        </w:r>
        <w:r w:rsidR="00DC76A1">
          <w:rPr>
            <w:webHidden/>
          </w:rPr>
          <w:fldChar w:fldCharType="begin"/>
        </w:r>
        <w:r w:rsidR="00DC76A1">
          <w:rPr>
            <w:webHidden/>
          </w:rPr>
          <w:instrText xml:space="preserve"> PAGEREF _Toc64382876 \h </w:instrText>
        </w:r>
        <w:r w:rsidR="00DC76A1">
          <w:rPr>
            <w:webHidden/>
          </w:rPr>
        </w:r>
        <w:r w:rsidR="00DC76A1">
          <w:rPr>
            <w:webHidden/>
          </w:rPr>
          <w:fldChar w:fldCharType="separate"/>
        </w:r>
        <w:r w:rsidR="00DC76A1">
          <w:rPr>
            <w:webHidden/>
          </w:rPr>
          <w:t>4</w:t>
        </w:r>
        <w:r w:rsidR="00DC76A1">
          <w:rPr>
            <w:webHidden/>
          </w:rPr>
          <w:fldChar w:fldCharType="end"/>
        </w:r>
      </w:hyperlink>
    </w:p>
    <w:p w14:paraId="67B7F7A4" w14:textId="36676ECF" w:rsidR="00DC76A1" w:rsidRDefault="003C5A1A">
      <w:pPr>
        <w:pStyle w:val="TOC2"/>
        <w:tabs>
          <w:tab w:val="left" w:pos="720"/>
        </w:tabs>
        <w:rPr>
          <w:rFonts w:eastAsiaTheme="minorEastAsia"/>
          <w:color w:val="auto"/>
          <w:sz w:val="22"/>
          <w:szCs w:val="22"/>
          <w:lang w:val="en-US"/>
        </w:rPr>
      </w:pPr>
      <w:hyperlink w:anchor="_Toc64382877" w:history="1">
        <w:r w:rsidR="00DC76A1" w:rsidRPr="006F70D8">
          <w:rPr>
            <w:rStyle w:val="Hyperlink"/>
          </w:rPr>
          <w:t>3.1.</w:t>
        </w:r>
        <w:r w:rsidR="00DC76A1">
          <w:rPr>
            <w:rFonts w:eastAsiaTheme="minorEastAsia"/>
            <w:color w:val="auto"/>
            <w:sz w:val="22"/>
            <w:szCs w:val="22"/>
            <w:lang w:val="en-US"/>
          </w:rPr>
          <w:tab/>
        </w:r>
        <w:r w:rsidR="00DC76A1" w:rsidRPr="006F70D8">
          <w:rPr>
            <w:rStyle w:val="Hyperlink"/>
          </w:rPr>
          <w:t>Approach</w:t>
        </w:r>
        <w:r w:rsidR="00DC76A1">
          <w:rPr>
            <w:webHidden/>
          </w:rPr>
          <w:tab/>
        </w:r>
        <w:r w:rsidR="00DC76A1">
          <w:rPr>
            <w:webHidden/>
          </w:rPr>
          <w:fldChar w:fldCharType="begin"/>
        </w:r>
        <w:r w:rsidR="00DC76A1">
          <w:rPr>
            <w:webHidden/>
          </w:rPr>
          <w:instrText xml:space="preserve"> PAGEREF _Toc64382877 \h </w:instrText>
        </w:r>
        <w:r w:rsidR="00DC76A1">
          <w:rPr>
            <w:webHidden/>
          </w:rPr>
        </w:r>
        <w:r w:rsidR="00DC76A1">
          <w:rPr>
            <w:webHidden/>
          </w:rPr>
          <w:fldChar w:fldCharType="separate"/>
        </w:r>
        <w:r w:rsidR="00DC76A1">
          <w:rPr>
            <w:webHidden/>
          </w:rPr>
          <w:t>4</w:t>
        </w:r>
        <w:r w:rsidR="00DC76A1">
          <w:rPr>
            <w:webHidden/>
          </w:rPr>
          <w:fldChar w:fldCharType="end"/>
        </w:r>
      </w:hyperlink>
    </w:p>
    <w:p w14:paraId="17A435D5" w14:textId="7D2E9F56" w:rsidR="00DC76A1" w:rsidRDefault="003C5A1A">
      <w:pPr>
        <w:pStyle w:val="TOC2"/>
        <w:tabs>
          <w:tab w:val="left" w:pos="720"/>
        </w:tabs>
        <w:rPr>
          <w:rFonts w:eastAsiaTheme="minorEastAsia"/>
          <w:color w:val="auto"/>
          <w:sz w:val="22"/>
          <w:szCs w:val="22"/>
          <w:lang w:val="en-US"/>
        </w:rPr>
      </w:pPr>
      <w:hyperlink w:anchor="_Toc64382878" w:history="1">
        <w:r w:rsidR="00DC76A1" w:rsidRPr="006F70D8">
          <w:rPr>
            <w:rStyle w:val="Hyperlink"/>
          </w:rPr>
          <w:t>3.2.</w:t>
        </w:r>
        <w:r w:rsidR="00DC76A1">
          <w:rPr>
            <w:rFonts w:eastAsiaTheme="minorEastAsia"/>
            <w:color w:val="auto"/>
            <w:sz w:val="22"/>
            <w:szCs w:val="22"/>
            <w:lang w:val="en-US"/>
          </w:rPr>
          <w:tab/>
        </w:r>
        <w:r w:rsidR="00DC76A1" w:rsidRPr="006F70D8">
          <w:rPr>
            <w:rStyle w:val="Hyperlink"/>
          </w:rPr>
          <w:t>System Time</w:t>
        </w:r>
        <w:r w:rsidR="00DC76A1">
          <w:rPr>
            <w:webHidden/>
          </w:rPr>
          <w:tab/>
        </w:r>
        <w:r w:rsidR="00DC76A1">
          <w:rPr>
            <w:webHidden/>
          </w:rPr>
          <w:fldChar w:fldCharType="begin"/>
        </w:r>
        <w:r w:rsidR="00DC76A1">
          <w:rPr>
            <w:webHidden/>
          </w:rPr>
          <w:instrText xml:space="preserve"> PAGEREF _Toc64382878 \h </w:instrText>
        </w:r>
        <w:r w:rsidR="00DC76A1">
          <w:rPr>
            <w:webHidden/>
          </w:rPr>
        </w:r>
        <w:r w:rsidR="00DC76A1">
          <w:rPr>
            <w:webHidden/>
          </w:rPr>
          <w:fldChar w:fldCharType="separate"/>
        </w:r>
        <w:r w:rsidR="00DC76A1">
          <w:rPr>
            <w:webHidden/>
          </w:rPr>
          <w:t>4</w:t>
        </w:r>
        <w:r w:rsidR="00DC76A1">
          <w:rPr>
            <w:webHidden/>
          </w:rPr>
          <w:fldChar w:fldCharType="end"/>
        </w:r>
      </w:hyperlink>
    </w:p>
    <w:p w14:paraId="11B1EB66" w14:textId="7B7D5903" w:rsidR="00DC76A1" w:rsidRDefault="003C5A1A">
      <w:pPr>
        <w:pStyle w:val="TOC1"/>
        <w:tabs>
          <w:tab w:val="left" w:pos="720"/>
        </w:tabs>
        <w:rPr>
          <w:rFonts w:eastAsiaTheme="minorEastAsia"/>
          <w:color w:val="auto"/>
          <w:sz w:val="22"/>
          <w:szCs w:val="22"/>
          <w:lang w:val="en-US"/>
        </w:rPr>
      </w:pPr>
      <w:hyperlink w:anchor="_Toc64382879" w:history="1">
        <w:r w:rsidR="00DC76A1" w:rsidRPr="006F70D8">
          <w:rPr>
            <w:rStyle w:val="Hyperlink"/>
          </w:rPr>
          <w:t>4.</w:t>
        </w:r>
        <w:r w:rsidR="00DC76A1">
          <w:rPr>
            <w:rFonts w:eastAsiaTheme="minorEastAsia"/>
            <w:color w:val="auto"/>
            <w:sz w:val="22"/>
            <w:szCs w:val="22"/>
            <w:lang w:val="en-US"/>
          </w:rPr>
          <w:tab/>
        </w:r>
        <w:r w:rsidR="00DC76A1" w:rsidRPr="006F70D8">
          <w:rPr>
            <w:rStyle w:val="Hyperlink"/>
          </w:rPr>
          <w:t>File Naming Convention</w:t>
        </w:r>
        <w:r w:rsidR="00DC76A1">
          <w:rPr>
            <w:webHidden/>
          </w:rPr>
          <w:tab/>
        </w:r>
        <w:r w:rsidR="00DC76A1">
          <w:rPr>
            <w:webHidden/>
          </w:rPr>
          <w:fldChar w:fldCharType="begin"/>
        </w:r>
        <w:r w:rsidR="00DC76A1">
          <w:rPr>
            <w:webHidden/>
          </w:rPr>
          <w:instrText xml:space="preserve"> PAGEREF _Toc64382879 \h </w:instrText>
        </w:r>
        <w:r w:rsidR="00DC76A1">
          <w:rPr>
            <w:webHidden/>
          </w:rPr>
        </w:r>
        <w:r w:rsidR="00DC76A1">
          <w:rPr>
            <w:webHidden/>
          </w:rPr>
          <w:fldChar w:fldCharType="separate"/>
        </w:r>
        <w:r w:rsidR="00DC76A1">
          <w:rPr>
            <w:webHidden/>
          </w:rPr>
          <w:t>4</w:t>
        </w:r>
        <w:r w:rsidR="00DC76A1">
          <w:rPr>
            <w:webHidden/>
          </w:rPr>
          <w:fldChar w:fldCharType="end"/>
        </w:r>
      </w:hyperlink>
    </w:p>
    <w:p w14:paraId="71A05250" w14:textId="728369E0" w:rsidR="00DC76A1" w:rsidRDefault="003C5A1A">
      <w:pPr>
        <w:pStyle w:val="TOC1"/>
        <w:tabs>
          <w:tab w:val="left" w:pos="720"/>
        </w:tabs>
        <w:rPr>
          <w:rFonts w:eastAsiaTheme="minorEastAsia"/>
          <w:color w:val="auto"/>
          <w:sz w:val="22"/>
          <w:szCs w:val="22"/>
          <w:lang w:val="en-US"/>
        </w:rPr>
      </w:pPr>
      <w:hyperlink w:anchor="_Toc64382880" w:history="1">
        <w:r w:rsidR="00DC76A1" w:rsidRPr="006F70D8">
          <w:rPr>
            <w:rStyle w:val="Hyperlink"/>
          </w:rPr>
          <w:t>5.</w:t>
        </w:r>
        <w:r w:rsidR="00DC76A1">
          <w:rPr>
            <w:rFonts w:eastAsiaTheme="minorEastAsia"/>
            <w:color w:val="auto"/>
            <w:sz w:val="22"/>
            <w:szCs w:val="22"/>
            <w:lang w:val="en-US"/>
          </w:rPr>
          <w:tab/>
        </w:r>
        <w:r w:rsidR="00DC76A1" w:rsidRPr="006F70D8">
          <w:rPr>
            <w:rStyle w:val="Hyperlink"/>
          </w:rPr>
          <w:t>Files Message Definition for Generators</w:t>
        </w:r>
        <w:r w:rsidR="00DC76A1">
          <w:rPr>
            <w:webHidden/>
          </w:rPr>
          <w:tab/>
        </w:r>
        <w:r w:rsidR="00DC76A1">
          <w:rPr>
            <w:webHidden/>
          </w:rPr>
          <w:fldChar w:fldCharType="begin"/>
        </w:r>
        <w:r w:rsidR="00DC76A1">
          <w:rPr>
            <w:webHidden/>
          </w:rPr>
          <w:instrText xml:space="preserve"> PAGEREF _Toc64382880 \h </w:instrText>
        </w:r>
        <w:r w:rsidR="00DC76A1">
          <w:rPr>
            <w:webHidden/>
          </w:rPr>
        </w:r>
        <w:r w:rsidR="00DC76A1">
          <w:rPr>
            <w:webHidden/>
          </w:rPr>
          <w:fldChar w:fldCharType="separate"/>
        </w:r>
        <w:r w:rsidR="00DC76A1">
          <w:rPr>
            <w:webHidden/>
          </w:rPr>
          <w:t>5</w:t>
        </w:r>
        <w:r w:rsidR="00DC76A1">
          <w:rPr>
            <w:webHidden/>
          </w:rPr>
          <w:fldChar w:fldCharType="end"/>
        </w:r>
      </w:hyperlink>
    </w:p>
    <w:p w14:paraId="2E82B1FD" w14:textId="6A1E0066" w:rsidR="00DC76A1" w:rsidRDefault="003C5A1A">
      <w:pPr>
        <w:pStyle w:val="TOC1"/>
        <w:tabs>
          <w:tab w:val="left" w:pos="720"/>
        </w:tabs>
        <w:rPr>
          <w:rFonts w:eastAsiaTheme="minorEastAsia"/>
          <w:color w:val="auto"/>
          <w:sz w:val="22"/>
          <w:szCs w:val="22"/>
          <w:lang w:val="en-US"/>
        </w:rPr>
      </w:pPr>
      <w:hyperlink w:anchor="_Toc64382881" w:history="1">
        <w:r w:rsidR="00DC76A1" w:rsidRPr="006F70D8">
          <w:rPr>
            <w:rStyle w:val="Hyperlink"/>
          </w:rPr>
          <w:t>6.</w:t>
        </w:r>
        <w:r w:rsidR="00DC76A1">
          <w:rPr>
            <w:rFonts w:eastAsiaTheme="minorEastAsia"/>
            <w:color w:val="auto"/>
            <w:sz w:val="22"/>
            <w:szCs w:val="22"/>
            <w:lang w:val="en-US"/>
          </w:rPr>
          <w:tab/>
        </w:r>
        <w:r w:rsidR="00DC76A1" w:rsidRPr="006F70D8">
          <w:rPr>
            <w:rStyle w:val="Hyperlink"/>
          </w:rPr>
          <w:t>Files Message Definition for Interconnectors</w:t>
        </w:r>
        <w:r w:rsidR="00DC76A1">
          <w:rPr>
            <w:webHidden/>
          </w:rPr>
          <w:tab/>
        </w:r>
        <w:r w:rsidR="00DC76A1">
          <w:rPr>
            <w:webHidden/>
          </w:rPr>
          <w:fldChar w:fldCharType="begin"/>
        </w:r>
        <w:r w:rsidR="00DC76A1">
          <w:rPr>
            <w:webHidden/>
          </w:rPr>
          <w:instrText xml:space="preserve"> PAGEREF _Toc64382881 \h </w:instrText>
        </w:r>
        <w:r w:rsidR="00DC76A1">
          <w:rPr>
            <w:webHidden/>
          </w:rPr>
        </w:r>
        <w:r w:rsidR="00DC76A1">
          <w:rPr>
            <w:webHidden/>
          </w:rPr>
          <w:fldChar w:fldCharType="separate"/>
        </w:r>
        <w:r w:rsidR="00DC76A1">
          <w:rPr>
            <w:webHidden/>
          </w:rPr>
          <w:t>6</w:t>
        </w:r>
        <w:r w:rsidR="00DC76A1">
          <w:rPr>
            <w:webHidden/>
          </w:rPr>
          <w:fldChar w:fldCharType="end"/>
        </w:r>
      </w:hyperlink>
    </w:p>
    <w:p w14:paraId="66F2F22D" w14:textId="736BCB7E" w:rsidR="00DC76A1" w:rsidRDefault="003C5A1A">
      <w:pPr>
        <w:pStyle w:val="TOC1"/>
        <w:tabs>
          <w:tab w:val="left" w:pos="720"/>
        </w:tabs>
        <w:rPr>
          <w:rFonts w:eastAsiaTheme="minorEastAsia"/>
          <w:color w:val="auto"/>
          <w:sz w:val="22"/>
          <w:szCs w:val="22"/>
          <w:lang w:val="en-US"/>
        </w:rPr>
      </w:pPr>
      <w:hyperlink w:anchor="_Toc64382882" w:history="1">
        <w:r w:rsidR="00DC76A1" w:rsidRPr="006F70D8">
          <w:rPr>
            <w:rStyle w:val="Hyperlink"/>
          </w:rPr>
          <w:t>7.</w:t>
        </w:r>
        <w:r w:rsidR="00DC76A1">
          <w:rPr>
            <w:rFonts w:eastAsiaTheme="minorEastAsia"/>
            <w:color w:val="auto"/>
            <w:sz w:val="22"/>
            <w:szCs w:val="22"/>
            <w:lang w:val="en-US"/>
          </w:rPr>
          <w:tab/>
        </w:r>
        <w:r w:rsidR="00DC76A1" w:rsidRPr="006F70D8">
          <w:rPr>
            <w:rStyle w:val="Hyperlink"/>
          </w:rPr>
          <w:t>Validation and Error Message Codes</w:t>
        </w:r>
        <w:r w:rsidR="00DC76A1">
          <w:rPr>
            <w:webHidden/>
          </w:rPr>
          <w:tab/>
        </w:r>
        <w:r w:rsidR="00DC76A1">
          <w:rPr>
            <w:webHidden/>
          </w:rPr>
          <w:fldChar w:fldCharType="begin"/>
        </w:r>
        <w:r w:rsidR="00DC76A1">
          <w:rPr>
            <w:webHidden/>
          </w:rPr>
          <w:instrText xml:space="preserve"> PAGEREF _Toc64382882 \h </w:instrText>
        </w:r>
        <w:r w:rsidR="00DC76A1">
          <w:rPr>
            <w:webHidden/>
          </w:rPr>
        </w:r>
        <w:r w:rsidR="00DC76A1">
          <w:rPr>
            <w:webHidden/>
          </w:rPr>
          <w:fldChar w:fldCharType="separate"/>
        </w:r>
        <w:r w:rsidR="00DC76A1">
          <w:rPr>
            <w:webHidden/>
          </w:rPr>
          <w:t>6</w:t>
        </w:r>
        <w:r w:rsidR="00DC76A1">
          <w:rPr>
            <w:webHidden/>
          </w:rPr>
          <w:fldChar w:fldCharType="end"/>
        </w:r>
      </w:hyperlink>
    </w:p>
    <w:p w14:paraId="11419C31" w14:textId="3C28821F" w:rsidR="00DC76A1" w:rsidRDefault="003C5A1A">
      <w:pPr>
        <w:pStyle w:val="TOC1"/>
        <w:tabs>
          <w:tab w:val="left" w:pos="720"/>
        </w:tabs>
        <w:rPr>
          <w:rFonts w:eastAsiaTheme="minorEastAsia"/>
          <w:color w:val="auto"/>
          <w:sz w:val="22"/>
          <w:szCs w:val="22"/>
          <w:lang w:val="en-US"/>
        </w:rPr>
      </w:pPr>
      <w:hyperlink w:anchor="_Toc64382883" w:history="1">
        <w:r w:rsidR="00DC76A1" w:rsidRPr="006F70D8">
          <w:rPr>
            <w:rStyle w:val="Hyperlink"/>
          </w:rPr>
          <w:t>8.</w:t>
        </w:r>
        <w:r w:rsidR="00DC76A1">
          <w:rPr>
            <w:rFonts w:eastAsiaTheme="minorEastAsia"/>
            <w:color w:val="auto"/>
            <w:sz w:val="22"/>
            <w:szCs w:val="22"/>
            <w:lang w:val="en-US"/>
          </w:rPr>
          <w:tab/>
        </w:r>
        <w:r w:rsidR="00DC76A1" w:rsidRPr="006F70D8">
          <w:rPr>
            <w:rStyle w:val="Hyperlink"/>
          </w:rPr>
          <w:t>REMIT submissions of multi-shaft or multi-pole assets</w:t>
        </w:r>
        <w:r w:rsidR="00DC76A1">
          <w:rPr>
            <w:webHidden/>
          </w:rPr>
          <w:tab/>
        </w:r>
        <w:r w:rsidR="00DC76A1">
          <w:rPr>
            <w:webHidden/>
          </w:rPr>
          <w:fldChar w:fldCharType="begin"/>
        </w:r>
        <w:r w:rsidR="00DC76A1">
          <w:rPr>
            <w:webHidden/>
          </w:rPr>
          <w:instrText xml:space="preserve"> PAGEREF _Toc64382883 \h </w:instrText>
        </w:r>
        <w:r w:rsidR="00DC76A1">
          <w:rPr>
            <w:webHidden/>
          </w:rPr>
        </w:r>
        <w:r w:rsidR="00DC76A1">
          <w:rPr>
            <w:webHidden/>
          </w:rPr>
          <w:fldChar w:fldCharType="separate"/>
        </w:r>
        <w:r w:rsidR="00DC76A1">
          <w:rPr>
            <w:webHidden/>
          </w:rPr>
          <w:t>7</w:t>
        </w:r>
        <w:r w:rsidR="00DC76A1">
          <w:rPr>
            <w:webHidden/>
          </w:rPr>
          <w:fldChar w:fldCharType="end"/>
        </w:r>
      </w:hyperlink>
    </w:p>
    <w:p w14:paraId="1D11B03C" w14:textId="1E961BB7" w:rsidR="00DC76A1" w:rsidRDefault="003C5A1A">
      <w:pPr>
        <w:pStyle w:val="TOC1"/>
        <w:tabs>
          <w:tab w:val="left" w:pos="720"/>
        </w:tabs>
        <w:rPr>
          <w:rFonts w:eastAsiaTheme="minorEastAsia"/>
          <w:color w:val="auto"/>
          <w:sz w:val="22"/>
          <w:szCs w:val="22"/>
          <w:lang w:val="en-US"/>
        </w:rPr>
      </w:pPr>
      <w:hyperlink w:anchor="_Toc64382884" w:history="1">
        <w:r w:rsidR="00DC76A1" w:rsidRPr="006F70D8">
          <w:rPr>
            <w:rStyle w:val="Hyperlink"/>
          </w:rPr>
          <w:t>9.</w:t>
        </w:r>
        <w:r w:rsidR="00DC76A1">
          <w:rPr>
            <w:rFonts w:eastAsiaTheme="minorEastAsia"/>
            <w:color w:val="auto"/>
            <w:sz w:val="22"/>
            <w:szCs w:val="22"/>
            <w:lang w:val="en-US"/>
          </w:rPr>
          <w:tab/>
        </w:r>
        <w:r w:rsidR="00DC76A1" w:rsidRPr="006F70D8">
          <w:rPr>
            <w:rStyle w:val="Hyperlink"/>
          </w:rPr>
          <w:t>Examples of Data files</w:t>
        </w:r>
        <w:r w:rsidR="00DC76A1">
          <w:rPr>
            <w:webHidden/>
          </w:rPr>
          <w:tab/>
        </w:r>
        <w:r w:rsidR="00DC76A1">
          <w:rPr>
            <w:webHidden/>
          </w:rPr>
          <w:fldChar w:fldCharType="begin"/>
        </w:r>
        <w:r w:rsidR="00DC76A1">
          <w:rPr>
            <w:webHidden/>
          </w:rPr>
          <w:instrText xml:space="preserve"> PAGEREF _Toc64382884 \h </w:instrText>
        </w:r>
        <w:r w:rsidR="00DC76A1">
          <w:rPr>
            <w:webHidden/>
          </w:rPr>
        </w:r>
        <w:r w:rsidR="00DC76A1">
          <w:rPr>
            <w:webHidden/>
          </w:rPr>
          <w:fldChar w:fldCharType="separate"/>
        </w:r>
        <w:r w:rsidR="00DC76A1">
          <w:rPr>
            <w:webHidden/>
          </w:rPr>
          <w:t>9</w:t>
        </w:r>
        <w:r w:rsidR="00DC76A1">
          <w:rPr>
            <w:webHidden/>
          </w:rPr>
          <w:fldChar w:fldCharType="end"/>
        </w:r>
      </w:hyperlink>
    </w:p>
    <w:p w14:paraId="4AA2BC9F" w14:textId="3665BFD3" w:rsidR="00DC76A1" w:rsidRDefault="003C5A1A">
      <w:pPr>
        <w:pStyle w:val="TOC1"/>
        <w:tabs>
          <w:tab w:val="left" w:pos="720"/>
        </w:tabs>
        <w:rPr>
          <w:rFonts w:eastAsiaTheme="minorEastAsia"/>
          <w:color w:val="auto"/>
          <w:sz w:val="22"/>
          <w:szCs w:val="22"/>
          <w:lang w:val="en-US"/>
        </w:rPr>
      </w:pPr>
      <w:hyperlink w:anchor="_Toc64382885" w:history="1">
        <w:r w:rsidR="00DC76A1" w:rsidRPr="006F70D8">
          <w:rPr>
            <w:rStyle w:val="Hyperlink"/>
          </w:rPr>
          <w:t>10.</w:t>
        </w:r>
        <w:r w:rsidR="00DC76A1">
          <w:rPr>
            <w:rFonts w:eastAsiaTheme="minorEastAsia"/>
            <w:color w:val="auto"/>
            <w:sz w:val="22"/>
            <w:szCs w:val="22"/>
            <w:lang w:val="en-US"/>
          </w:rPr>
          <w:tab/>
        </w:r>
        <w:r w:rsidR="00DC76A1" w:rsidRPr="006F70D8">
          <w:rPr>
            <w:rStyle w:val="Hyperlink"/>
          </w:rPr>
          <w:t>DOCUMENT STATUS</w:t>
        </w:r>
        <w:r w:rsidR="00DC76A1">
          <w:rPr>
            <w:webHidden/>
          </w:rPr>
          <w:tab/>
        </w:r>
        <w:r w:rsidR="00DC76A1">
          <w:rPr>
            <w:webHidden/>
          </w:rPr>
          <w:fldChar w:fldCharType="begin"/>
        </w:r>
        <w:r w:rsidR="00DC76A1">
          <w:rPr>
            <w:webHidden/>
          </w:rPr>
          <w:instrText xml:space="preserve"> PAGEREF _Toc64382885 \h </w:instrText>
        </w:r>
        <w:r w:rsidR="00DC76A1">
          <w:rPr>
            <w:webHidden/>
          </w:rPr>
        </w:r>
        <w:r w:rsidR="00DC76A1">
          <w:rPr>
            <w:webHidden/>
          </w:rPr>
          <w:fldChar w:fldCharType="separate"/>
        </w:r>
        <w:r w:rsidR="00DC76A1">
          <w:rPr>
            <w:webHidden/>
          </w:rPr>
          <w:t>11</w:t>
        </w:r>
        <w:r w:rsidR="00DC76A1">
          <w:rPr>
            <w:webHidden/>
          </w:rPr>
          <w:fldChar w:fldCharType="end"/>
        </w:r>
      </w:hyperlink>
    </w:p>
    <w:p w14:paraId="602AFCE5" w14:textId="7933B8DF" w:rsidR="00DC76A1" w:rsidRDefault="003C5A1A">
      <w:pPr>
        <w:pStyle w:val="TOC1"/>
        <w:tabs>
          <w:tab w:val="left" w:pos="720"/>
        </w:tabs>
        <w:rPr>
          <w:rFonts w:eastAsiaTheme="minorEastAsia"/>
          <w:color w:val="auto"/>
          <w:sz w:val="22"/>
          <w:szCs w:val="22"/>
          <w:lang w:val="en-US"/>
        </w:rPr>
      </w:pPr>
      <w:hyperlink w:anchor="_Toc64382886" w:history="1">
        <w:r w:rsidR="00DC76A1" w:rsidRPr="006F70D8">
          <w:rPr>
            <w:rStyle w:val="Hyperlink"/>
          </w:rPr>
          <w:t>11.</w:t>
        </w:r>
        <w:r w:rsidR="00DC76A1">
          <w:rPr>
            <w:rFonts w:eastAsiaTheme="minorEastAsia"/>
            <w:color w:val="auto"/>
            <w:sz w:val="22"/>
            <w:szCs w:val="22"/>
            <w:lang w:val="en-US"/>
          </w:rPr>
          <w:tab/>
        </w:r>
        <w:r w:rsidR="00DC76A1" w:rsidRPr="006F70D8">
          <w:rPr>
            <w:rStyle w:val="Hyperlink"/>
          </w:rPr>
          <w:t>CHANGE FORECAST</w:t>
        </w:r>
        <w:r w:rsidR="00DC76A1">
          <w:rPr>
            <w:webHidden/>
          </w:rPr>
          <w:tab/>
        </w:r>
        <w:r w:rsidR="00DC76A1">
          <w:rPr>
            <w:webHidden/>
          </w:rPr>
          <w:fldChar w:fldCharType="begin"/>
        </w:r>
        <w:r w:rsidR="00DC76A1">
          <w:rPr>
            <w:webHidden/>
          </w:rPr>
          <w:instrText xml:space="preserve"> PAGEREF _Toc64382886 \h </w:instrText>
        </w:r>
        <w:r w:rsidR="00DC76A1">
          <w:rPr>
            <w:webHidden/>
          </w:rPr>
        </w:r>
        <w:r w:rsidR="00DC76A1">
          <w:rPr>
            <w:webHidden/>
          </w:rPr>
          <w:fldChar w:fldCharType="separate"/>
        </w:r>
        <w:r w:rsidR="00DC76A1">
          <w:rPr>
            <w:webHidden/>
          </w:rPr>
          <w:t>11</w:t>
        </w:r>
        <w:r w:rsidR="00DC76A1">
          <w:rPr>
            <w:webHidden/>
          </w:rPr>
          <w:fldChar w:fldCharType="end"/>
        </w:r>
      </w:hyperlink>
    </w:p>
    <w:p w14:paraId="6C34D4ED" w14:textId="1A4C8E5E" w:rsidR="00DC76A1" w:rsidRDefault="003C5A1A">
      <w:pPr>
        <w:pStyle w:val="TOC1"/>
        <w:tabs>
          <w:tab w:val="left" w:pos="720"/>
        </w:tabs>
        <w:rPr>
          <w:rFonts w:eastAsiaTheme="minorEastAsia"/>
          <w:color w:val="auto"/>
          <w:sz w:val="22"/>
          <w:szCs w:val="22"/>
          <w:lang w:val="en-US"/>
        </w:rPr>
      </w:pPr>
      <w:hyperlink w:anchor="_Toc64382887" w:history="1">
        <w:r w:rsidR="00DC76A1" w:rsidRPr="006F70D8">
          <w:rPr>
            <w:rStyle w:val="Hyperlink"/>
          </w:rPr>
          <w:t>12.</w:t>
        </w:r>
        <w:r w:rsidR="00DC76A1">
          <w:rPr>
            <w:rFonts w:eastAsiaTheme="minorEastAsia"/>
            <w:color w:val="auto"/>
            <w:sz w:val="22"/>
            <w:szCs w:val="22"/>
            <w:lang w:val="en-US"/>
          </w:rPr>
          <w:tab/>
        </w:r>
        <w:r w:rsidR="00DC76A1" w:rsidRPr="006F70D8">
          <w:rPr>
            <w:rStyle w:val="Hyperlink"/>
          </w:rPr>
          <w:t>DISTRIBUTION</w:t>
        </w:r>
        <w:r w:rsidR="00DC76A1">
          <w:rPr>
            <w:webHidden/>
          </w:rPr>
          <w:tab/>
        </w:r>
        <w:r w:rsidR="00DC76A1">
          <w:rPr>
            <w:webHidden/>
          </w:rPr>
          <w:fldChar w:fldCharType="begin"/>
        </w:r>
        <w:r w:rsidR="00DC76A1">
          <w:rPr>
            <w:webHidden/>
          </w:rPr>
          <w:instrText xml:space="preserve"> PAGEREF _Toc64382887 \h </w:instrText>
        </w:r>
        <w:r w:rsidR="00DC76A1">
          <w:rPr>
            <w:webHidden/>
          </w:rPr>
        </w:r>
        <w:r w:rsidR="00DC76A1">
          <w:rPr>
            <w:webHidden/>
          </w:rPr>
          <w:fldChar w:fldCharType="separate"/>
        </w:r>
        <w:r w:rsidR="00DC76A1">
          <w:rPr>
            <w:webHidden/>
          </w:rPr>
          <w:t>11</w:t>
        </w:r>
        <w:r w:rsidR="00DC76A1">
          <w:rPr>
            <w:webHidden/>
          </w:rPr>
          <w:fldChar w:fldCharType="end"/>
        </w:r>
      </w:hyperlink>
    </w:p>
    <w:p w14:paraId="38AFBCC5" w14:textId="4DEA678E" w:rsidR="0065406D" w:rsidRDefault="00C9007C" w:rsidP="00E86BD9">
      <w:pPr>
        <w:pStyle w:val="BodyText"/>
      </w:pPr>
      <w:r>
        <w:rPr>
          <w:noProof/>
          <w:color w:val="F26522" w:themeColor="accent1"/>
          <w:sz w:val="24"/>
        </w:rPr>
        <w:fldChar w:fldCharType="end"/>
      </w:r>
    </w:p>
    <w:p w14:paraId="48E99321" w14:textId="431E95C5" w:rsidR="008A72C9" w:rsidRPr="00A1119B" w:rsidRDefault="008A72C9" w:rsidP="00E86BD9">
      <w:pPr>
        <w:pStyle w:val="BodyText"/>
      </w:pPr>
    </w:p>
    <w:p w14:paraId="3FAB3801" w14:textId="6F9E7CFE" w:rsidR="00CE13FA" w:rsidRPr="00A1119B" w:rsidRDefault="00CE13FA" w:rsidP="00E86BD9">
      <w:pPr>
        <w:pStyle w:val="BodyText"/>
        <w:sectPr w:rsidR="00CE13FA" w:rsidRPr="00A1119B" w:rsidSect="00426B39">
          <w:headerReference w:type="first" r:id="rId14"/>
          <w:footerReference w:type="first" r:id="rId15"/>
          <w:pgSz w:w="11906" w:h="16838" w:code="9"/>
          <w:pgMar w:top="2608" w:right="1588" w:bottom="1134" w:left="1588" w:header="567" w:footer="567" w:gutter="0"/>
          <w:cols w:space="708"/>
          <w:docGrid w:linePitch="360"/>
        </w:sectPr>
      </w:pPr>
    </w:p>
    <w:p w14:paraId="269047CB" w14:textId="1B435D6C" w:rsidR="00325261" w:rsidRPr="00767CC0" w:rsidRDefault="00765508" w:rsidP="00426B39">
      <w:pPr>
        <w:pStyle w:val="SectionNumber"/>
      </w:pPr>
      <w:r>
        <w:rPr>
          <w:lang w:eastAsia="en-GB"/>
        </w:rPr>
        <w:lastRenderedPageBreak/>
        <mc:AlternateContent>
          <mc:Choice Requires="wps">
            <w:drawing>
              <wp:anchor distT="0" distB="0" distL="114300" distR="114300" simplePos="0" relativeHeight="251718656" behindDoc="1" locked="1" layoutInCell="1" allowOverlap="1" wp14:anchorId="0263A63F" wp14:editId="37EAD6B4">
                <wp:simplePos x="0" y="0"/>
                <wp:positionH relativeFrom="page">
                  <wp:align>left</wp:align>
                </wp:positionH>
                <wp:positionV relativeFrom="margin">
                  <wp:posOffset>5318760</wp:posOffset>
                </wp:positionV>
                <wp:extent cx="7844155" cy="3390900"/>
                <wp:effectExtent l="0" t="0" r="4445" b="0"/>
                <wp:wrapNone/>
                <wp:docPr id="1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4155" cy="3390900"/>
                        </a:xfrm>
                        <a:custGeom>
                          <a:avLst/>
                          <a:gdLst>
                            <a:gd name="T0" fmla="*/ 2381 w 2381"/>
                            <a:gd name="T1" fmla="*/ 771 h 1028"/>
                            <a:gd name="T2" fmla="*/ 1655 w 2381"/>
                            <a:gd name="T3" fmla="*/ 352 h 1028"/>
                            <a:gd name="T4" fmla="*/ 675 w 2381"/>
                            <a:gd name="T5" fmla="*/ 0 h 1028"/>
                            <a:gd name="T6" fmla="*/ 0 w 2381"/>
                            <a:gd name="T7" fmla="*/ 161 h 1028"/>
                            <a:gd name="T8" fmla="*/ 0 w 2381"/>
                            <a:gd name="T9" fmla="*/ 1028 h 1028"/>
                            <a:gd name="T10" fmla="*/ 2381 w 2381"/>
                            <a:gd name="T11" fmla="*/ 1028 h 1028"/>
                            <a:gd name="T12" fmla="*/ 2381 w 2381"/>
                            <a:gd name="T13" fmla="*/ 771 h 1028"/>
                          </a:gdLst>
                          <a:ahLst/>
                          <a:cxnLst>
                            <a:cxn ang="0">
                              <a:pos x="T0" y="T1"/>
                            </a:cxn>
                            <a:cxn ang="0">
                              <a:pos x="T2" y="T3"/>
                            </a:cxn>
                            <a:cxn ang="0">
                              <a:pos x="T4" y="T5"/>
                            </a:cxn>
                            <a:cxn ang="0">
                              <a:pos x="T6" y="T7"/>
                            </a:cxn>
                            <a:cxn ang="0">
                              <a:pos x="T8" y="T9"/>
                            </a:cxn>
                            <a:cxn ang="0">
                              <a:pos x="T10" y="T11"/>
                            </a:cxn>
                            <a:cxn ang="0">
                              <a:pos x="T12" y="T13"/>
                            </a:cxn>
                          </a:cxnLst>
                          <a:rect l="0" t="0" r="r" b="b"/>
                          <a:pathLst>
                            <a:path w="2381" h="1028">
                              <a:moveTo>
                                <a:pt x="2381" y="771"/>
                              </a:moveTo>
                              <a:cubicBezTo>
                                <a:pt x="2047" y="664"/>
                                <a:pt x="1655" y="352"/>
                                <a:pt x="1655" y="352"/>
                              </a:cubicBezTo>
                              <a:cubicBezTo>
                                <a:pt x="1372" y="114"/>
                                <a:pt x="1047" y="0"/>
                                <a:pt x="675" y="0"/>
                              </a:cubicBezTo>
                              <a:cubicBezTo>
                                <a:pt x="427" y="0"/>
                                <a:pt x="201" y="68"/>
                                <a:pt x="0" y="161"/>
                              </a:cubicBezTo>
                              <a:cubicBezTo>
                                <a:pt x="0" y="1028"/>
                                <a:pt x="0" y="1028"/>
                                <a:pt x="0" y="1028"/>
                              </a:cubicBezTo>
                              <a:cubicBezTo>
                                <a:pt x="2381" y="1028"/>
                                <a:pt x="2381" y="1028"/>
                                <a:pt x="2381" y="1028"/>
                              </a:cubicBezTo>
                              <a:lnTo>
                                <a:pt x="2381" y="771"/>
                              </a:lnTo>
                              <a:close/>
                            </a:path>
                          </a:pathLst>
                        </a:custGeom>
                        <a:solidFill>
                          <a:schemeClr val="bg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3A49B" id="Freeform 4" o:spid="_x0000_s1026" style="position:absolute;margin-left:0;margin-top:418.8pt;width:617.65pt;height:267pt;z-index:-25159782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top" coordsize="238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" path="m2381,771c2047,664,1655,352,1655,352,1372,114,1047,,675,,427,,201,68,,161v,867,,867,,867c2381,1028,2381,1028,2381,1028r,-257xe" fillcolor="white [3212]" stroked="f">
                <v:path arrowok="t" o:connecttype="custom" o:connectlocs="7844155,2543175;5452363,1161086;2223773,0;0,531065;0,3390900;7844155,3390900;7844155,2543175" o:connectangles="0,0,0,0,0,0,0"/>
                <w10:wrap anchorx="page" anchory="margin"/>
                <w10:anchorlock/>
              </v:shape>
            </w:pict>
          </mc:Fallback>
        </mc:AlternateContent>
      </w:r>
    </w:p>
    <w:p w14:paraId="7371D9C2" w14:textId="1267870A" w:rsidR="0065406D" w:rsidRPr="00D5316B" w:rsidRDefault="00034941" w:rsidP="00E969AF">
      <w:pPr>
        <w:pStyle w:val="BodyText"/>
        <w:rPr>
          <w:sz w:val="18"/>
          <w:szCs w:val="52"/>
        </w:rPr>
      </w:pPr>
      <w:r w:rsidRPr="00D5316B">
        <w:rPr>
          <w:b/>
          <w:color w:val="F26522" w:themeColor="accent1"/>
          <w:sz w:val="48"/>
          <w:szCs w:val="52"/>
        </w:rPr>
        <w:t>eGAMA OC2</w:t>
      </w:r>
      <w:r w:rsidR="00396E95" w:rsidRPr="00D5316B">
        <w:rPr>
          <w:b/>
          <w:color w:val="F26522" w:themeColor="accent1"/>
          <w:sz w:val="48"/>
          <w:szCs w:val="52"/>
        </w:rPr>
        <w:t xml:space="preserve"> </w:t>
      </w:r>
      <w:r w:rsidR="00BA1367" w:rsidRPr="00D5316B">
        <w:rPr>
          <w:b/>
          <w:color w:val="F26522" w:themeColor="accent1"/>
          <w:sz w:val="48"/>
          <w:szCs w:val="52"/>
        </w:rPr>
        <w:t>Interface</w:t>
      </w:r>
      <w:r w:rsidR="00396E95" w:rsidRPr="00D5316B">
        <w:rPr>
          <w:b/>
          <w:color w:val="F26522" w:themeColor="accent1"/>
          <w:sz w:val="48"/>
          <w:szCs w:val="52"/>
        </w:rPr>
        <w:t xml:space="preserve"> Specification</w:t>
      </w:r>
    </w:p>
    <w:p w14:paraId="49450CBE" w14:textId="77777777" w:rsidR="00060FB6" w:rsidRPr="00060FB6" w:rsidRDefault="00060FB6" w:rsidP="00426B39">
      <w:pPr>
        <w:pStyle w:val="SectionSubheading"/>
      </w:pPr>
    </w:p>
    <w:p w14:paraId="32AB15CE" w14:textId="77777777" w:rsidR="0065406D" w:rsidRDefault="0065406D" w:rsidP="00E86BD9">
      <w:pPr>
        <w:pStyle w:val="BodyText"/>
        <w:sectPr w:rsidR="0065406D" w:rsidSect="00426B39">
          <w:headerReference w:type="first" r:id="rId16"/>
          <w:footerReference w:type="first" r:id="rId17"/>
          <w:pgSz w:w="11906" w:h="16838" w:code="9"/>
          <w:pgMar w:top="2608" w:right="1588" w:bottom="1134" w:left="1588" w:header="567" w:footer="567" w:gutter="0"/>
          <w:cols w:space="708"/>
          <w:titlePg/>
          <w:docGrid w:linePitch="360"/>
        </w:sectPr>
      </w:pPr>
    </w:p>
    <w:p w14:paraId="5F58AF98" w14:textId="77777777" w:rsidR="0020120A" w:rsidRDefault="00B5392A" w:rsidP="0020120A">
      <w:pPr>
        <w:pStyle w:val="NumberedBullet1"/>
      </w:pPr>
      <w:bookmarkStart w:id="0" w:name="_Toc439580987"/>
      <w:bookmarkStart w:id="1" w:name="_Toc439584187"/>
      <w:bookmarkStart w:id="2" w:name="_Toc458323891"/>
      <w:bookmarkStart w:id="3" w:name="_Toc458324292"/>
      <w:bookmarkStart w:id="4" w:name="_Toc486144146"/>
      <w:bookmarkStart w:id="5" w:name="_Toc64382871"/>
      <w:r w:rsidRPr="001E3656">
        <w:lastRenderedPageBreak/>
        <w:t>I</w:t>
      </w:r>
      <w:bookmarkEnd w:id="0"/>
      <w:bookmarkEnd w:id="1"/>
      <w:bookmarkEnd w:id="2"/>
      <w:bookmarkEnd w:id="3"/>
      <w:r w:rsidRPr="001E3656">
        <w:t>ntroduction</w:t>
      </w:r>
      <w:bookmarkStart w:id="6" w:name="_Toc262544475"/>
      <w:bookmarkEnd w:id="4"/>
      <w:bookmarkEnd w:id="5"/>
    </w:p>
    <w:p w14:paraId="7B87DAA1" w14:textId="08CDEF0E" w:rsidR="00BB56A3" w:rsidRDefault="00BB56A3" w:rsidP="003F61E9">
      <w:pPr>
        <w:pStyle w:val="NumberedBullet2"/>
      </w:pPr>
      <w:bookmarkStart w:id="7" w:name="_Toc64382872"/>
      <w:r>
        <w:t>Purpose and Scope</w:t>
      </w:r>
      <w:bookmarkEnd w:id="6"/>
      <w:bookmarkEnd w:id="7"/>
      <w:r>
        <w:t xml:space="preserve"> </w:t>
      </w:r>
    </w:p>
    <w:p w14:paraId="27222B26" w14:textId="77777777" w:rsidR="006E7FF9" w:rsidRDefault="006E7FF9" w:rsidP="006E7FF9">
      <w:pPr>
        <w:pStyle w:val="BodyText"/>
      </w:pPr>
      <w:r>
        <w:t>The NGESO eGAMA platform along with Grid Code Change 0130 will replace the existing GOAMP platform and implement changes to the way NGESO gain availability data from market participants. The NGESO will now pick up data to fulfil OC2 requirements from the Elexon REMIT portal where possible.</w:t>
      </w:r>
    </w:p>
    <w:p w14:paraId="64DE26AC" w14:textId="543F3B26" w:rsidR="006E7FF9" w:rsidRDefault="006E7FF9" w:rsidP="006E7FF9">
      <w:pPr>
        <w:pStyle w:val="BodyText"/>
      </w:pPr>
      <w:r>
        <w:t xml:space="preserve">This document defines the file specification needed for Generators and Interconnectors that need to submit availability to the NGESO eGAMA platform via manual file upload </w:t>
      </w:r>
      <w:r w:rsidR="00760AC5">
        <w:t xml:space="preserve">or File Transfer Mechanism </w:t>
      </w:r>
      <w:r>
        <w:t>in order to meet OC2 obligations in line with new changes in the way NGESO gains availability data defined in Grid Code change 0130.</w:t>
      </w:r>
    </w:p>
    <w:p w14:paraId="397E7478" w14:textId="77777777" w:rsidR="006E7FF9" w:rsidRDefault="006E7FF9" w:rsidP="006E7FF9">
      <w:pPr>
        <w:pStyle w:val="BodyText"/>
      </w:pPr>
      <w:r>
        <w:t xml:space="preserve">Those Generators or Interconnectors that need to submit directly to us are those not obliged to submit under REMIT regulations or those who submit to REMIT via Generators in house systems and not though NGESO MODIS or direct to the Elexon REMIT portal, or if they are required to submit additional information regarding multi-shaft or multi-pole data. </w:t>
      </w:r>
    </w:p>
    <w:p w14:paraId="4346ED38" w14:textId="77777777" w:rsidR="006E7FF9" w:rsidRDefault="006E7FF9" w:rsidP="006E7FF9">
      <w:pPr>
        <w:pStyle w:val="BodyText"/>
      </w:pPr>
    </w:p>
    <w:p w14:paraId="2FA53B94" w14:textId="13075E14" w:rsidR="00BA1367" w:rsidRDefault="006E7FF9" w:rsidP="006E7FF9">
      <w:pPr>
        <w:pStyle w:val="BodyText"/>
      </w:pPr>
      <w:r>
        <w:t>Note: Documentation (user guides) for using the eGAMA web application will be made available separately.</w:t>
      </w:r>
    </w:p>
    <w:p w14:paraId="0B000467" w14:textId="5A8DF234" w:rsidR="00BA1367" w:rsidRDefault="00BA1367" w:rsidP="003F61E9">
      <w:pPr>
        <w:pStyle w:val="NumberedBullet2"/>
      </w:pPr>
      <w:bookmarkStart w:id="8" w:name="_Toc64382873"/>
      <w:r>
        <w:t>Requirement</w:t>
      </w:r>
      <w:bookmarkEnd w:id="8"/>
      <w:r>
        <w:t xml:space="preserve"> </w:t>
      </w:r>
    </w:p>
    <w:p w14:paraId="3D467EE3" w14:textId="77777777" w:rsidR="00DC76A1" w:rsidRDefault="00771AC3" w:rsidP="00B06CE1">
      <w:pPr>
        <w:spacing w:after="0"/>
        <w:rPr>
          <w:lang w:val="en-US"/>
        </w:rPr>
      </w:pPr>
      <w:r>
        <w:rPr>
          <w:lang w:val="en-US"/>
        </w:rPr>
        <w:t>For Generators</w:t>
      </w:r>
      <w:r w:rsidR="00B33AEF">
        <w:rPr>
          <w:lang w:val="en-US"/>
        </w:rPr>
        <w:t xml:space="preserve"> and interconnectors</w:t>
      </w:r>
      <w:r>
        <w:rPr>
          <w:lang w:val="en-US"/>
        </w:rPr>
        <w:t xml:space="preserve"> </w:t>
      </w:r>
      <w:r w:rsidR="00E6132E">
        <w:rPr>
          <w:lang w:val="en-US"/>
        </w:rPr>
        <w:t xml:space="preserve">that will be submitting availability </w:t>
      </w:r>
      <w:r w:rsidR="007A08E9">
        <w:rPr>
          <w:lang w:val="en-US"/>
        </w:rPr>
        <w:t xml:space="preserve">to </w:t>
      </w:r>
      <w:r w:rsidR="00E6132E">
        <w:rPr>
          <w:lang w:val="en-US"/>
        </w:rPr>
        <w:t>eGAMA this can be</w:t>
      </w:r>
      <w:r w:rsidR="00B06CE1">
        <w:rPr>
          <w:lang w:val="en-US"/>
        </w:rPr>
        <w:t xml:space="preserve"> </w:t>
      </w:r>
      <w:r w:rsidR="007A08E9">
        <w:rPr>
          <w:lang w:val="en-US"/>
        </w:rPr>
        <w:t xml:space="preserve">provided </w:t>
      </w:r>
      <w:r w:rsidR="00B06CE1">
        <w:rPr>
          <w:lang w:val="en-US"/>
        </w:rPr>
        <w:t xml:space="preserve">via </w:t>
      </w:r>
      <w:r w:rsidR="00080744">
        <w:t>Manual File Upload,</w:t>
      </w:r>
      <w:r w:rsidR="00B06CE1">
        <w:t xml:space="preserve"> the web user interface</w:t>
      </w:r>
      <w:r w:rsidR="00080744" w:rsidRPr="00080744">
        <w:rPr>
          <w:lang w:val="en-US"/>
        </w:rPr>
        <w:t xml:space="preserve"> </w:t>
      </w:r>
      <w:r w:rsidR="00080744">
        <w:rPr>
          <w:lang w:val="en-US"/>
        </w:rPr>
        <w:t xml:space="preserve">or a </w:t>
      </w:r>
      <w:r w:rsidR="00080744">
        <w:t>File T</w:t>
      </w:r>
      <w:r w:rsidR="00DC76A1">
        <w:t>ransfer Mechanism</w:t>
      </w:r>
      <w:r w:rsidR="00B06CE1">
        <w:rPr>
          <w:lang w:val="en-US"/>
        </w:rPr>
        <w:t>.</w:t>
      </w:r>
    </w:p>
    <w:p w14:paraId="160C8524" w14:textId="77777777" w:rsidR="00DC76A1" w:rsidRDefault="00DC76A1" w:rsidP="00B06CE1">
      <w:pPr>
        <w:spacing w:after="0"/>
        <w:rPr>
          <w:lang w:val="en-US"/>
        </w:rPr>
      </w:pPr>
    </w:p>
    <w:p w14:paraId="5F71C9E9" w14:textId="51385501" w:rsidR="00DC76A1" w:rsidRDefault="00760AC5" w:rsidP="00B06CE1">
      <w:pPr>
        <w:spacing w:after="0"/>
        <w:rPr>
          <w:lang w:val="en-US"/>
        </w:rPr>
      </w:pPr>
      <w:r>
        <w:rPr>
          <w:lang w:val="en-US"/>
        </w:rPr>
        <w:t>Generators</w:t>
      </w:r>
      <w:r w:rsidR="00DC76A1">
        <w:rPr>
          <w:lang w:val="en-US"/>
        </w:rPr>
        <w:t xml:space="preserve"> with multi-shaft assets can </w:t>
      </w:r>
      <w:r>
        <w:rPr>
          <w:lang w:val="en-US"/>
        </w:rPr>
        <w:t>submit</w:t>
      </w:r>
      <w:r w:rsidR="00DC76A1">
        <w:rPr>
          <w:lang w:val="en-US"/>
        </w:rPr>
        <w:t xml:space="preserve"> either just REMIT data (using the “</w:t>
      </w:r>
      <w:r>
        <w:rPr>
          <w:lang w:val="en-US"/>
        </w:rPr>
        <w:t>Related</w:t>
      </w:r>
      <w:r w:rsidR="00DC76A1">
        <w:rPr>
          <w:lang w:val="en-US"/>
        </w:rPr>
        <w:t xml:space="preserve"> information” field) or a mix of both REMIT for their BMU level availability and eGAMA for their mul</w:t>
      </w:r>
      <w:r>
        <w:rPr>
          <w:lang w:val="en-US"/>
        </w:rPr>
        <w:t>t</w:t>
      </w:r>
      <w:r w:rsidR="00DC76A1">
        <w:rPr>
          <w:lang w:val="en-US"/>
        </w:rPr>
        <w:t>i</w:t>
      </w:r>
      <w:r>
        <w:rPr>
          <w:lang w:val="en-US"/>
        </w:rPr>
        <w:t>-shaft</w:t>
      </w:r>
      <w:r w:rsidR="00DC76A1">
        <w:rPr>
          <w:lang w:val="en-US"/>
        </w:rPr>
        <w:t xml:space="preserve"> </w:t>
      </w:r>
      <w:r>
        <w:rPr>
          <w:lang w:val="en-US"/>
        </w:rPr>
        <w:t>availability</w:t>
      </w:r>
      <w:r w:rsidR="00DC76A1">
        <w:rPr>
          <w:lang w:val="en-US"/>
        </w:rPr>
        <w:t>.</w:t>
      </w:r>
    </w:p>
    <w:p w14:paraId="6D3461FD" w14:textId="77777777" w:rsidR="00DC76A1" w:rsidRDefault="00DC76A1" w:rsidP="00B06CE1">
      <w:pPr>
        <w:spacing w:after="0"/>
        <w:rPr>
          <w:lang w:val="en-US"/>
        </w:rPr>
      </w:pPr>
    </w:p>
    <w:p w14:paraId="5BA3AF26" w14:textId="7DFE36E1" w:rsidR="001363C8" w:rsidRDefault="00DC76A1" w:rsidP="00B06CE1">
      <w:pPr>
        <w:spacing w:after="0"/>
        <w:rPr>
          <w:lang w:val="en-US"/>
        </w:rPr>
      </w:pPr>
      <w:r>
        <w:rPr>
          <w:lang w:val="en-US"/>
        </w:rPr>
        <w:t xml:space="preserve">Interconnectors will be </w:t>
      </w:r>
      <w:r w:rsidR="00760AC5">
        <w:rPr>
          <w:lang w:val="en-US"/>
        </w:rPr>
        <w:t>required e</w:t>
      </w:r>
      <w:r>
        <w:rPr>
          <w:lang w:val="en-US"/>
        </w:rPr>
        <w:t>ither to do just REMIT (using the “</w:t>
      </w:r>
      <w:r w:rsidR="00760AC5">
        <w:rPr>
          <w:lang w:val="en-US"/>
        </w:rPr>
        <w:t>Related</w:t>
      </w:r>
      <w:r>
        <w:rPr>
          <w:lang w:val="en-US"/>
        </w:rPr>
        <w:t xml:space="preserve"> information” field for multi</w:t>
      </w:r>
      <w:r w:rsidR="00760AC5">
        <w:rPr>
          <w:lang w:val="en-US"/>
        </w:rPr>
        <w:t>-</w:t>
      </w:r>
      <w:r>
        <w:rPr>
          <w:lang w:val="en-US"/>
        </w:rPr>
        <w:t xml:space="preserve">pole information ) or just eGAMA (using the cause field for multipole information)  </w:t>
      </w:r>
    </w:p>
    <w:p w14:paraId="5914379F" w14:textId="77777777" w:rsidR="00E2082B" w:rsidRDefault="00E2082B" w:rsidP="00B06CE1">
      <w:pPr>
        <w:spacing w:after="0"/>
        <w:rPr>
          <w:lang w:val="en-US"/>
        </w:rPr>
      </w:pPr>
    </w:p>
    <w:p w14:paraId="39F0A449" w14:textId="0CE21A36" w:rsidR="001363C8" w:rsidRDefault="00B06CE1" w:rsidP="00B06CE1">
      <w:pPr>
        <w:spacing w:after="0"/>
        <w:rPr>
          <w:lang w:val="en-US"/>
        </w:rPr>
      </w:pPr>
      <w:r>
        <w:rPr>
          <w:lang w:val="en-US"/>
        </w:rPr>
        <w:t>This data will be required for a new or change in the available capacity (planned or unplanned) and only entered on a change rather than daily and weekly like the old TOGA GOAMP</w:t>
      </w:r>
      <w:r w:rsidR="001363C8">
        <w:rPr>
          <w:lang w:val="en-US"/>
        </w:rPr>
        <w:t xml:space="preserve"> system</w:t>
      </w:r>
      <w:r>
        <w:rPr>
          <w:lang w:val="en-US"/>
        </w:rPr>
        <w:t>.</w:t>
      </w:r>
    </w:p>
    <w:p w14:paraId="781549BF" w14:textId="1ECF7AC0" w:rsidR="001363C8" w:rsidRDefault="001363C8" w:rsidP="00B06CE1">
      <w:pPr>
        <w:spacing w:after="0"/>
        <w:rPr>
          <w:lang w:val="en-US"/>
        </w:rPr>
      </w:pPr>
    </w:p>
    <w:p w14:paraId="0552B84A" w14:textId="17315562" w:rsidR="00A7044B" w:rsidRDefault="00B06CE1" w:rsidP="00B06CE1">
      <w:pPr>
        <w:spacing w:after="0"/>
        <w:rPr>
          <w:lang w:val="en-US"/>
        </w:rPr>
      </w:pPr>
      <w:r w:rsidRPr="00EC596F">
        <w:rPr>
          <w:lang w:val="en-US"/>
        </w:rPr>
        <w:t xml:space="preserve">This will be for </w:t>
      </w:r>
      <w:r w:rsidR="00B33AEF" w:rsidRPr="00EC596F">
        <w:rPr>
          <w:lang w:val="en-US"/>
        </w:rPr>
        <w:t>up to 3 years</w:t>
      </w:r>
      <w:r w:rsidRPr="00EC596F">
        <w:rPr>
          <w:lang w:val="en-US"/>
        </w:rPr>
        <w:t xml:space="preserve"> ahead so l</w:t>
      </w:r>
      <w:r w:rsidR="00B33AEF" w:rsidRPr="00EC596F">
        <w:rPr>
          <w:lang w:val="en-US"/>
        </w:rPr>
        <w:t>ess onerous than the old system which was 5 years ahead.</w:t>
      </w:r>
      <w:r>
        <w:rPr>
          <w:lang w:val="en-US"/>
        </w:rPr>
        <w:t xml:space="preserve"> </w:t>
      </w:r>
    </w:p>
    <w:p w14:paraId="5A0BAF3F" w14:textId="1C6D63AD" w:rsidR="00A7044B" w:rsidRDefault="00B06CE1" w:rsidP="00B06CE1">
      <w:pPr>
        <w:spacing w:after="0"/>
        <w:rPr>
          <w:lang w:val="en-US"/>
        </w:rPr>
      </w:pPr>
      <w:r>
        <w:rPr>
          <w:lang w:val="en-US"/>
        </w:rPr>
        <w:t xml:space="preserve">The new system will </w:t>
      </w:r>
      <w:r w:rsidR="00A7044B">
        <w:rPr>
          <w:lang w:val="en-US"/>
        </w:rPr>
        <w:t>require</w:t>
      </w:r>
      <w:r>
        <w:rPr>
          <w:lang w:val="en-US"/>
        </w:rPr>
        <w:t xml:space="preserve"> a start and end date and time and available capacity during this window to build a profile rather than a daily or weekly value. </w:t>
      </w:r>
    </w:p>
    <w:p w14:paraId="2B95924E" w14:textId="77777777" w:rsidR="007A08E9" w:rsidRDefault="007A08E9" w:rsidP="00B06CE1">
      <w:pPr>
        <w:spacing w:after="0"/>
        <w:rPr>
          <w:lang w:val="en-US"/>
        </w:rPr>
      </w:pPr>
    </w:p>
    <w:p w14:paraId="29D453D0" w14:textId="5BAA4248" w:rsidR="00097478" w:rsidRDefault="00B06CE1" w:rsidP="00B06CE1">
      <w:pPr>
        <w:spacing w:after="0"/>
        <w:rPr>
          <w:lang w:val="en-US"/>
        </w:rPr>
      </w:pPr>
      <w:r>
        <w:rPr>
          <w:lang w:val="en-US"/>
        </w:rPr>
        <w:t xml:space="preserve">If no data is </w:t>
      </w:r>
      <w:r w:rsidR="00097478">
        <w:rPr>
          <w:lang w:val="en-US"/>
        </w:rPr>
        <w:t xml:space="preserve">received by NGESO </w:t>
      </w:r>
      <w:r>
        <w:rPr>
          <w:lang w:val="en-US"/>
        </w:rPr>
        <w:t xml:space="preserve">covering a </w:t>
      </w:r>
      <w:r w:rsidR="0072357E">
        <w:rPr>
          <w:lang w:val="en-US"/>
        </w:rPr>
        <w:t>period,</w:t>
      </w:r>
      <w:r>
        <w:rPr>
          <w:lang w:val="en-US"/>
        </w:rPr>
        <w:t xml:space="preserve"> the default normal capacity will be used</w:t>
      </w:r>
      <w:r w:rsidR="00760AC5">
        <w:rPr>
          <w:lang w:val="en-US"/>
        </w:rPr>
        <w:t xml:space="preserve"> from a previous outage submission or the registered capacity if a previous submission is not avalible</w:t>
      </w:r>
      <w:r>
        <w:rPr>
          <w:lang w:val="en-US"/>
        </w:rPr>
        <w:t xml:space="preserve">. </w:t>
      </w:r>
    </w:p>
    <w:p w14:paraId="36339D92" w14:textId="77777777" w:rsidR="007A08E9" w:rsidRDefault="00097478" w:rsidP="00B06CE1">
      <w:pPr>
        <w:spacing w:after="0"/>
        <w:rPr>
          <w:lang w:val="en-US"/>
        </w:rPr>
      </w:pPr>
      <w:r>
        <w:rPr>
          <w:lang w:val="en-US"/>
        </w:rPr>
        <w:t xml:space="preserve">Submissions must </w:t>
      </w:r>
      <w:r w:rsidR="00B06CE1">
        <w:rPr>
          <w:lang w:val="en-US"/>
        </w:rPr>
        <w:t>be updated within 24hrs</w:t>
      </w:r>
      <w:r w:rsidR="00096ECC">
        <w:rPr>
          <w:lang w:val="en-US"/>
        </w:rPr>
        <w:t xml:space="preserve"> of an event or p</w:t>
      </w:r>
      <w:r w:rsidR="003552A0">
        <w:rPr>
          <w:lang w:val="en-US"/>
        </w:rPr>
        <w:t>l</w:t>
      </w:r>
      <w:r w:rsidR="00096ECC">
        <w:rPr>
          <w:lang w:val="en-US"/>
        </w:rPr>
        <w:t>a</w:t>
      </w:r>
      <w:r w:rsidR="003552A0">
        <w:rPr>
          <w:lang w:val="en-US"/>
        </w:rPr>
        <w:t>n</w:t>
      </w:r>
      <w:r w:rsidR="00096ECC">
        <w:rPr>
          <w:lang w:val="en-US"/>
        </w:rPr>
        <w:t>n</w:t>
      </w:r>
      <w:r w:rsidR="003552A0">
        <w:rPr>
          <w:lang w:val="en-US"/>
        </w:rPr>
        <w:t>ing an event</w:t>
      </w:r>
      <w:r w:rsidR="0072357E">
        <w:rPr>
          <w:lang w:val="en-US"/>
        </w:rPr>
        <w:t xml:space="preserve"> </w:t>
      </w:r>
      <w:r w:rsidR="00902573">
        <w:rPr>
          <w:lang w:val="en-US"/>
        </w:rPr>
        <w:t>(if the Remit obligations apply on the data this is 1 hour)</w:t>
      </w:r>
      <w:r w:rsidR="00096ECC">
        <w:rPr>
          <w:lang w:val="en-US"/>
        </w:rPr>
        <w:t>.</w:t>
      </w:r>
    </w:p>
    <w:p w14:paraId="63845E2F" w14:textId="0D0B0A0F" w:rsidR="00B06CE1" w:rsidRDefault="00B06CE1" w:rsidP="00B06CE1">
      <w:pPr>
        <w:spacing w:after="0"/>
        <w:rPr>
          <w:lang w:val="en-US"/>
        </w:rPr>
      </w:pPr>
    </w:p>
    <w:p w14:paraId="4BD33E38" w14:textId="3E3EE28F" w:rsidR="00EF7B03" w:rsidRDefault="00EF7B03" w:rsidP="00B06CE1">
      <w:pPr>
        <w:spacing w:after="0"/>
        <w:rPr>
          <w:lang w:val="en-US"/>
        </w:rPr>
      </w:pPr>
      <w:r>
        <w:rPr>
          <w:lang w:val="en-US"/>
        </w:rPr>
        <w:t>This data will be used by NGESO to provide</w:t>
      </w:r>
      <w:r w:rsidR="00A370EE">
        <w:rPr>
          <w:lang w:val="en-US"/>
        </w:rPr>
        <w:t xml:space="preserve"> the following to the BMRA Elexon platform:</w:t>
      </w:r>
    </w:p>
    <w:p w14:paraId="7FE183F2" w14:textId="77777777" w:rsidR="00A370EE" w:rsidRDefault="00A370EE" w:rsidP="00A370EE">
      <w:pPr>
        <w:numPr>
          <w:ilvl w:val="1"/>
          <w:numId w:val="43"/>
        </w:numPr>
        <w:spacing w:before="100" w:beforeAutospacing="1" w:after="100" w:afterAutospacing="1"/>
        <w:rPr>
          <w:rFonts w:eastAsia="Times New Roman"/>
          <w:color w:val="auto"/>
          <w:lang w:val="en-US"/>
        </w:rPr>
      </w:pPr>
      <w:r>
        <w:rPr>
          <w:rFonts w:eastAsia="Times New Roman"/>
          <w:lang w:val="en-US"/>
        </w:rPr>
        <w:t>Margin Calculation</w:t>
      </w:r>
    </w:p>
    <w:p w14:paraId="098FE5E9" w14:textId="77777777" w:rsidR="00A370EE" w:rsidRDefault="00A370EE" w:rsidP="00A370EE">
      <w:pPr>
        <w:numPr>
          <w:ilvl w:val="1"/>
          <w:numId w:val="43"/>
        </w:numPr>
        <w:spacing w:before="100" w:beforeAutospacing="1" w:after="100" w:afterAutospacing="1"/>
        <w:rPr>
          <w:rFonts w:eastAsia="Times New Roman"/>
          <w:lang w:val="en-US"/>
        </w:rPr>
      </w:pPr>
      <w:r>
        <w:rPr>
          <w:rFonts w:eastAsia="Times New Roman"/>
          <w:lang w:val="en-US"/>
        </w:rPr>
        <w:t>Surplus Calculation</w:t>
      </w:r>
    </w:p>
    <w:p w14:paraId="7073CD05" w14:textId="77777777" w:rsidR="00A370EE" w:rsidRDefault="00A370EE" w:rsidP="00A370EE">
      <w:pPr>
        <w:numPr>
          <w:ilvl w:val="1"/>
          <w:numId w:val="43"/>
        </w:numPr>
        <w:spacing w:before="100" w:beforeAutospacing="1" w:after="100" w:afterAutospacing="1"/>
        <w:rPr>
          <w:rFonts w:eastAsia="Times New Roman"/>
          <w:lang w:val="en-US"/>
        </w:rPr>
      </w:pPr>
      <w:r>
        <w:rPr>
          <w:rFonts w:eastAsia="Times New Roman"/>
          <w:lang w:val="en-US"/>
        </w:rPr>
        <w:t>Total Output Useable</w:t>
      </w:r>
    </w:p>
    <w:p w14:paraId="258D2D8E" w14:textId="77777777" w:rsidR="00A370EE" w:rsidRDefault="00A370EE" w:rsidP="00A370EE">
      <w:pPr>
        <w:numPr>
          <w:ilvl w:val="1"/>
          <w:numId w:val="43"/>
        </w:numPr>
        <w:spacing w:before="100" w:beforeAutospacing="1" w:after="100" w:afterAutospacing="1"/>
        <w:rPr>
          <w:rFonts w:eastAsia="Times New Roman"/>
          <w:lang w:val="en-US"/>
        </w:rPr>
      </w:pPr>
      <w:r>
        <w:rPr>
          <w:rFonts w:eastAsia="Times New Roman"/>
          <w:lang w:val="en-US"/>
        </w:rPr>
        <w:t>Output Useable by fuel type</w:t>
      </w:r>
    </w:p>
    <w:p w14:paraId="34197A6D" w14:textId="77777777" w:rsidR="00A370EE" w:rsidRDefault="00A370EE" w:rsidP="00A370EE">
      <w:pPr>
        <w:numPr>
          <w:ilvl w:val="1"/>
          <w:numId w:val="43"/>
        </w:numPr>
        <w:spacing w:before="100" w:beforeAutospacing="1" w:after="100" w:afterAutospacing="1"/>
        <w:rPr>
          <w:rFonts w:eastAsia="Times New Roman"/>
          <w:lang w:val="en-US"/>
        </w:rPr>
      </w:pPr>
      <w:r>
        <w:rPr>
          <w:rFonts w:eastAsia="Times New Roman"/>
          <w:lang w:val="en-US"/>
        </w:rPr>
        <w:t>Output Useable by unit</w:t>
      </w:r>
    </w:p>
    <w:p w14:paraId="5D579A9E" w14:textId="6F25F42C" w:rsidR="000324EC" w:rsidRDefault="000324EC" w:rsidP="00BA1367">
      <w:pPr>
        <w:pStyle w:val="BodyText"/>
      </w:pPr>
    </w:p>
    <w:p w14:paraId="1E152077" w14:textId="4AAC116D" w:rsidR="00214279" w:rsidRDefault="00214279" w:rsidP="00BA1367">
      <w:pPr>
        <w:pStyle w:val="BodyText"/>
      </w:pPr>
    </w:p>
    <w:p w14:paraId="462572B1" w14:textId="009867E9" w:rsidR="00214279" w:rsidRDefault="00214279" w:rsidP="00BA1367">
      <w:pPr>
        <w:pStyle w:val="BodyText"/>
      </w:pPr>
    </w:p>
    <w:p w14:paraId="71D6FD0E" w14:textId="75CCBC83" w:rsidR="00214279" w:rsidRDefault="00214279" w:rsidP="00BA1367">
      <w:pPr>
        <w:pStyle w:val="BodyText"/>
      </w:pPr>
    </w:p>
    <w:p w14:paraId="4A68E4A7" w14:textId="000022BA" w:rsidR="00214279" w:rsidRDefault="00214279" w:rsidP="00BA1367">
      <w:pPr>
        <w:pStyle w:val="BodyText"/>
      </w:pPr>
    </w:p>
    <w:p w14:paraId="2040E122" w14:textId="050E2117" w:rsidR="00214279" w:rsidRDefault="00214279" w:rsidP="00BA1367">
      <w:pPr>
        <w:pStyle w:val="BodyText"/>
      </w:pPr>
    </w:p>
    <w:p w14:paraId="0A183305" w14:textId="77777777" w:rsidR="00214279" w:rsidRDefault="00214279" w:rsidP="00BA1367">
      <w:pPr>
        <w:pStyle w:val="BodyText"/>
      </w:pPr>
    </w:p>
    <w:p w14:paraId="2250022A" w14:textId="2B144774" w:rsidR="00214279" w:rsidRDefault="00214279" w:rsidP="00BA1367">
      <w:pPr>
        <w:pStyle w:val="BodyText"/>
      </w:pPr>
    </w:p>
    <w:p w14:paraId="4405F453" w14:textId="4C022248" w:rsidR="00214279" w:rsidRDefault="00214279" w:rsidP="00BA1367">
      <w:pPr>
        <w:pStyle w:val="BodyText"/>
      </w:pPr>
    </w:p>
    <w:p w14:paraId="19799787" w14:textId="735D4FB6" w:rsidR="00085569" w:rsidRDefault="00085569" w:rsidP="00085569">
      <w:pPr>
        <w:pStyle w:val="Caption"/>
        <w:keepNext/>
      </w:pPr>
      <w:r>
        <w:t xml:space="preserve">Table </w:t>
      </w:r>
      <w:r>
        <w:fldChar w:fldCharType="begin"/>
      </w:r>
      <w:r>
        <w:instrText xml:space="preserve"> SEQ Table \* ARABIC </w:instrText>
      </w:r>
      <w:r>
        <w:fldChar w:fldCharType="separate"/>
      </w:r>
      <w:r w:rsidR="00364130">
        <w:rPr>
          <w:noProof/>
        </w:rPr>
        <w:t>1</w:t>
      </w:r>
      <w:r>
        <w:fldChar w:fldCharType="end"/>
      </w:r>
      <w:r>
        <w:t xml:space="preserve">: </w:t>
      </w:r>
      <w:r w:rsidR="00EF7B03">
        <w:t xml:space="preserve">OC2 </w:t>
      </w:r>
      <w:r w:rsidRPr="00D65AA1">
        <w:t>Data Flows from NGESO to BMRA/SAA</w:t>
      </w:r>
    </w:p>
    <w:tbl>
      <w:tblPr>
        <w:tblStyle w:val="NationalGrid"/>
        <w:tblW w:w="9012" w:type="dxa"/>
        <w:tblLook w:val="04A0" w:firstRow="1" w:lastRow="0" w:firstColumn="1" w:lastColumn="0" w:noHBand="0" w:noVBand="1"/>
      </w:tblPr>
      <w:tblGrid>
        <w:gridCol w:w="965"/>
        <w:gridCol w:w="1928"/>
        <w:gridCol w:w="6119"/>
      </w:tblGrid>
      <w:tr w:rsidR="000324EC" w14:paraId="0E560251" w14:textId="77777777" w:rsidTr="000324EC">
        <w:trPr>
          <w:cnfStyle w:val="100000000000" w:firstRow="1" w:lastRow="0" w:firstColumn="0" w:lastColumn="0" w:oddVBand="0" w:evenVBand="0" w:oddHBand="0" w:evenHBand="0" w:firstRowFirstColumn="0" w:firstRowLastColumn="0" w:lastRowFirstColumn="0" w:lastRowLastColumn="0"/>
          <w:trHeight w:val="468"/>
          <w:tblHeader/>
        </w:trPr>
        <w:tc>
          <w:tcPr>
            <w:tcW w:w="965" w:type="dxa"/>
            <w:hideMark/>
          </w:tcPr>
          <w:p w14:paraId="233FCCAD" w14:textId="77777777" w:rsidR="000324EC" w:rsidRDefault="000324EC">
            <w:pPr>
              <w:pStyle w:val="BodyText"/>
              <w:jc w:val="center"/>
              <w:rPr>
                <w:rFonts w:ascii="Arial" w:hAnsi="Arial" w:cs="Arial"/>
                <w:lang w:val="en-NZ"/>
              </w:rPr>
            </w:pPr>
            <w:r>
              <w:rPr>
                <w:rFonts w:ascii="Arial" w:hAnsi="Arial" w:cs="Arial"/>
                <w:lang w:val="en-NZ"/>
              </w:rPr>
              <w:t>Sl.No.</w:t>
            </w:r>
          </w:p>
        </w:tc>
        <w:tc>
          <w:tcPr>
            <w:tcW w:w="1928" w:type="dxa"/>
            <w:hideMark/>
          </w:tcPr>
          <w:p w14:paraId="619BBC2D" w14:textId="6F93527B" w:rsidR="000324EC" w:rsidRDefault="000324EC">
            <w:pPr>
              <w:pStyle w:val="BodyText"/>
              <w:rPr>
                <w:rFonts w:ascii="Arial" w:hAnsi="Arial" w:cs="Arial"/>
                <w:lang w:val="en-NZ"/>
              </w:rPr>
            </w:pPr>
            <w:r>
              <w:rPr>
                <w:rFonts w:ascii="Arial" w:hAnsi="Arial" w:cs="Arial"/>
                <w:lang w:val="en-NZ"/>
              </w:rPr>
              <w:t>Data Flow</w:t>
            </w:r>
          </w:p>
        </w:tc>
        <w:tc>
          <w:tcPr>
            <w:tcW w:w="6119" w:type="dxa"/>
            <w:hideMark/>
          </w:tcPr>
          <w:p w14:paraId="2E8EE516" w14:textId="77777777" w:rsidR="000324EC" w:rsidRDefault="000324EC">
            <w:pPr>
              <w:pStyle w:val="BodyText"/>
              <w:jc w:val="center"/>
              <w:rPr>
                <w:rFonts w:ascii="Arial" w:hAnsi="Arial" w:cs="Arial"/>
                <w:lang w:val="en-NZ"/>
              </w:rPr>
            </w:pPr>
            <w:r>
              <w:rPr>
                <w:rFonts w:ascii="Arial" w:hAnsi="Arial" w:cs="Arial"/>
                <w:lang w:val="en-NZ"/>
              </w:rPr>
              <w:t>Description</w:t>
            </w:r>
          </w:p>
        </w:tc>
      </w:tr>
      <w:tr w:rsidR="000324EC" w14:paraId="76AB7FED" w14:textId="77777777" w:rsidTr="000324EC">
        <w:trPr>
          <w:trHeight w:val="483"/>
        </w:trPr>
        <w:tc>
          <w:tcPr>
            <w:tcW w:w="965" w:type="dxa"/>
            <w:tcBorders>
              <w:top w:val="single" w:sz="4" w:space="0" w:color="D9D9D9" w:themeColor="background1" w:themeShade="D9"/>
              <w:left w:val="nil"/>
              <w:bottom w:val="single" w:sz="4" w:space="0" w:color="D9D9D9" w:themeColor="background1" w:themeShade="D9"/>
              <w:right w:val="nil"/>
            </w:tcBorders>
          </w:tcPr>
          <w:p w14:paraId="14A39853" w14:textId="77777777" w:rsidR="000324EC" w:rsidRDefault="000324EC" w:rsidP="003F13C6">
            <w:pPr>
              <w:pStyle w:val="BodyText"/>
              <w:numPr>
                <w:ilvl w:val="0"/>
                <w:numId w:val="25"/>
              </w:numPr>
              <w:jc w:val="center"/>
              <w:rPr>
                <w:lang w:val="en-NZ"/>
              </w:rPr>
            </w:pPr>
          </w:p>
        </w:tc>
        <w:tc>
          <w:tcPr>
            <w:tcW w:w="1928" w:type="dxa"/>
            <w:tcBorders>
              <w:top w:val="single" w:sz="4" w:space="0" w:color="D9D9D9" w:themeColor="background1" w:themeShade="D9"/>
              <w:left w:val="nil"/>
              <w:bottom w:val="single" w:sz="4" w:space="0" w:color="D9D9D9" w:themeColor="background1" w:themeShade="D9"/>
              <w:right w:val="nil"/>
            </w:tcBorders>
            <w:hideMark/>
          </w:tcPr>
          <w:p w14:paraId="631752C9" w14:textId="6A7AFB84" w:rsidR="000324EC" w:rsidRDefault="00FC5E99">
            <w:pPr>
              <w:pStyle w:val="BodyText"/>
              <w:rPr>
                <w:lang w:val="en-NZ"/>
              </w:rPr>
            </w:pPr>
            <w:r>
              <w:rPr>
                <w:lang w:val="en-NZ"/>
              </w:rPr>
              <w:t xml:space="preserve">OC2 </w:t>
            </w:r>
            <w:r w:rsidR="00844E52">
              <w:rPr>
                <w:lang w:val="en-NZ"/>
              </w:rPr>
              <w:t>Generator Availability</w:t>
            </w:r>
          </w:p>
        </w:tc>
        <w:tc>
          <w:tcPr>
            <w:tcW w:w="6119" w:type="dxa"/>
            <w:tcBorders>
              <w:top w:val="single" w:sz="4" w:space="0" w:color="D9D9D9" w:themeColor="background1" w:themeShade="D9"/>
              <w:left w:val="nil"/>
              <w:bottom w:val="single" w:sz="4" w:space="0" w:color="D9D9D9" w:themeColor="background1" w:themeShade="D9"/>
              <w:right w:val="nil"/>
            </w:tcBorders>
          </w:tcPr>
          <w:p w14:paraId="10CFD06C" w14:textId="536DC6B2" w:rsidR="000324EC" w:rsidRDefault="000324EC">
            <w:pPr>
              <w:autoSpaceDE w:val="0"/>
              <w:autoSpaceDN w:val="0"/>
              <w:adjustRightInd w:val="0"/>
              <w:spacing w:after="0"/>
              <w:rPr>
                <w:rFonts w:ascii="Arial" w:hAnsi="Arial" w:cs="Arial"/>
                <w:snapToGrid w:val="0"/>
                <w:lang w:val="en-NZ"/>
              </w:rPr>
            </w:pPr>
            <w:r>
              <w:rPr>
                <w:lang w:val="en-NZ"/>
              </w:rPr>
              <w:t xml:space="preserve">NGESO receives </w:t>
            </w:r>
            <w:r w:rsidR="00FC5E99">
              <w:rPr>
                <w:lang w:val="en-NZ"/>
              </w:rPr>
              <w:t>a</w:t>
            </w:r>
            <w:r w:rsidR="006E7212">
              <w:rPr>
                <w:lang w:val="en-NZ"/>
              </w:rPr>
              <w:t>vailability from</w:t>
            </w:r>
            <w:r>
              <w:rPr>
                <w:lang w:val="en-NZ"/>
              </w:rPr>
              <w:t xml:space="preserve"> </w:t>
            </w:r>
            <w:r w:rsidR="00FC5E99">
              <w:rPr>
                <w:lang w:val="en-NZ"/>
              </w:rPr>
              <w:t xml:space="preserve">OC2 eligible </w:t>
            </w:r>
            <w:r>
              <w:rPr>
                <w:lang w:val="en-NZ"/>
              </w:rPr>
              <w:t xml:space="preserve">GB market participants </w:t>
            </w:r>
            <w:r w:rsidR="006E7212">
              <w:rPr>
                <w:lang w:val="en-NZ"/>
              </w:rPr>
              <w:t xml:space="preserve">to notify of changes in Generator availability in the </w:t>
            </w:r>
            <w:r w:rsidR="00146955">
              <w:rPr>
                <w:lang w:val="en-NZ"/>
              </w:rPr>
              <w:t>0</w:t>
            </w:r>
            <w:r w:rsidR="006E7212">
              <w:rPr>
                <w:lang w:val="en-NZ"/>
              </w:rPr>
              <w:t xml:space="preserve"> day ahead to 3 year ahead period.</w:t>
            </w:r>
          </w:p>
          <w:p w14:paraId="0F7B8C30" w14:textId="77777777" w:rsidR="000324EC" w:rsidRDefault="000324EC">
            <w:pPr>
              <w:autoSpaceDE w:val="0"/>
              <w:autoSpaceDN w:val="0"/>
              <w:adjustRightInd w:val="0"/>
              <w:spacing w:after="0"/>
              <w:rPr>
                <w:rFonts w:ascii="Arial" w:hAnsi="Arial" w:cs="Arial"/>
                <w:snapToGrid w:val="0"/>
                <w:lang w:val="en-NZ"/>
              </w:rPr>
            </w:pPr>
          </w:p>
          <w:p w14:paraId="7EA238BD" w14:textId="73A8EE1E" w:rsidR="000324EC" w:rsidRDefault="000324EC">
            <w:pPr>
              <w:autoSpaceDE w:val="0"/>
              <w:autoSpaceDN w:val="0"/>
              <w:adjustRightInd w:val="0"/>
              <w:spacing w:after="0"/>
              <w:rPr>
                <w:lang w:val="en-NZ"/>
              </w:rPr>
            </w:pPr>
          </w:p>
        </w:tc>
      </w:tr>
      <w:tr w:rsidR="000324EC" w14:paraId="1B68604C" w14:textId="77777777" w:rsidTr="000324EC">
        <w:trPr>
          <w:trHeight w:val="483"/>
        </w:trPr>
        <w:tc>
          <w:tcPr>
            <w:tcW w:w="965" w:type="dxa"/>
            <w:tcBorders>
              <w:top w:val="single" w:sz="4" w:space="0" w:color="D9D9D9" w:themeColor="background1" w:themeShade="D9"/>
              <w:left w:val="nil"/>
              <w:bottom w:val="single" w:sz="4" w:space="0" w:color="D9D9D9" w:themeColor="background1" w:themeShade="D9"/>
              <w:right w:val="nil"/>
            </w:tcBorders>
          </w:tcPr>
          <w:p w14:paraId="2C579997" w14:textId="77777777" w:rsidR="000324EC" w:rsidRDefault="000324EC" w:rsidP="003F13C6">
            <w:pPr>
              <w:pStyle w:val="BodyText"/>
              <w:numPr>
                <w:ilvl w:val="0"/>
                <w:numId w:val="25"/>
              </w:numPr>
              <w:jc w:val="center"/>
              <w:rPr>
                <w:lang w:val="en-NZ"/>
              </w:rPr>
            </w:pPr>
          </w:p>
        </w:tc>
        <w:tc>
          <w:tcPr>
            <w:tcW w:w="1928" w:type="dxa"/>
            <w:tcBorders>
              <w:top w:val="single" w:sz="4" w:space="0" w:color="D9D9D9" w:themeColor="background1" w:themeShade="D9"/>
              <w:left w:val="nil"/>
              <w:bottom w:val="single" w:sz="4" w:space="0" w:color="D9D9D9" w:themeColor="background1" w:themeShade="D9"/>
              <w:right w:val="nil"/>
            </w:tcBorders>
            <w:hideMark/>
          </w:tcPr>
          <w:p w14:paraId="37ABFE50" w14:textId="47F9303C" w:rsidR="000324EC" w:rsidRDefault="00FC5E99">
            <w:pPr>
              <w:pStyle w:val="BodyText"/>
              <w:rPr>
                <w:lang w:val="en-NZ"/>
              </w:rPr>
            </w:pPr>
            <w:r>
              <w:rPr>
                <w:lang w:val="en-NZ"/>
              </w:rPr>
              <w:t>REMIT Generator Availability</w:t>
            </w:r>
            <w:r w:rsidR="000324EC">
              <w:rPr>
                <w:lang w:val="en-NZ"/>
              </w:rPr>
              <w:t xml:space="preserve"> </w:t>
            </w:r>
          </w:p>
        </w:tc>
        <w:tc>
          <w:tcPr>
            <w:tcW w:w="6119" w:type="dxa"/>
            <w:tcBorders>
              <w:top w:val="single" w:sz="4" w:space="0" w:color="D9D9D9" w:themeColor="background1" w:themeShade="D9"/>
              <w:left w:val="nil"/>
              <w:bottom w:val="single" w:sz="4" w:space="0" w:color="D9D9D9" w:themeColor="background1" w:themeShade="D9"/>
              <w:right w:val="nil"/>
            </w:tcBorders>
          </w:tcPr>
          <w:p w14:paraId="538152FF" w14:textId="656A32AB" w:rsidR="000324EC" w:rsidRDefault="00FC5E99">
            <w:pPr>
              <w:autoSpaceDE w:val="0"/>
              <w:autoSpaceDN w:val="0"/>
              <w:adjustRightInd w:val="0"/>
              <w:spacing w:after="0"/>
              <w:rPr>
                <w:lang w:val="en-NZ"/>
              </w:rPr>
            </w:pPr>
            <w:r>
              <w:rPr>
                <w:lang w:val="en-NZ"/>
              </w:rPr>
              <w:t xml:space="preserve">NGESO receives availability from REMIT eligible GB market participants to notify of changes in Generator availability in the </w:t>
            </w:r>
            <w:r w:rsidR="00146955">
              <w:rPr>
                <w:lang w:val="en-NZ"/>
              </w:rPr>
              <w:t xml:space="preserve">0 </w:t>
            </w:r>
            <w:r>
              <w:rPr>
                <w:lang w:val="en-NZ"/>
              </w:rPr>
              <w:t xml:space="preserve">day ahead to 3 year ahead period </w:t>
            </w:r>
          </w:p>
          <w:p w14:paraId="2359EB09" w14:textId="2C0A6B5E" w:rsidR="000324EC" w:rsidRDefault="000324EC">
            <w:pPr>
              <w:autoSpaceDE w:val="0"/>
              <w:autoSpaceDN w:val="0"/>
              <w:adjustRightInd w:val="0"/>
              <w:spacing w:after="0"/>
              <w:rPr>
                <w:lang w:val="en-NZ"/>
              </w:rPr>
            </w:pPr>
          </w:p>
        </w:tc>
      </w:tr>
      <w:tr w:rsidR="000324EC" w14:paraId="4BC5016D" w14:textId="77777777" w:rsidTr="000324EC">
        <w:trPr>
          <w:trHeight w:val="483"/>
        </w:trPr>
        <w:tc>
          <w:tcPr>
            <w:tcW w:w="965" w:type="dxa"/>
            <w:tcBorders>
              <w:top w:val="single" w:sz="4" w:space="0" w:color="D9D9D9" w:themeColor="background1" w:themeShade="D9"/>
              <w:left w:val="nil"/>
              <w:bottom w:val="single" w:sz="4" w:space="0" w:color="D9D9D9" w:themeColor="background1" w:themeShade="D9"/>
              <w:right w:val="nil"/>
            </w:tcBorders>
          </w:tcPr>
          <w:p w14:paraId="0E43076C" w14:textId="77777777" w:rsidR="000324EC" w:rsidRDefault="000324EC" w:rsidP="003F13C6">
            <w:pPr>
              <w:pStyle w:val="BodyText"/>
              <w:numPr>
                <w:ilvl w:val="0"/>
                <w:numId w:val="25"/>
              </w:numPr>
              <w:jc w:val="center"/>
              <w:rPr>
                <w:lang w:val="en-NZ"/>
              </w:rPr>
            </w:pPr>
          </w:p>
        </w:tc>
        <w:tc>
          <w:tcPr>
            <w:tcW w:w="1928" w:type="dxa"/>
            <w:tcBorders>
              <w:top w:val="single" w:sz="4" w:space="0" w:color="D9D9D9" w:themeColor="background1" w:themeShade="D9"/>
              <w:left w:val="nil"/>
              <w:bottom w:val="single" w:sz="4" w:space="0" w:color="D9D9D9" w:themeColor="background1" w:themeShade="D9"/>
              <w:right w:val="nil"/>
            </w:tcBorders>
            <w:hideMark/>
          </w:tcPr>
          <w:p w14:paraId="3C807C79" w14:textId="1A95779E" w:rsidR="000324EC" w:rsidRDefault="00205CCB">
            <w:pPr>
              <w:pStyle w:val="BodyText"/>
              <w:rPr>
                <w:lang w:val="en-NZ"/>
              </w:rPr>
            </w:pPr>
            <w:r>
              <w:rPr>
                <w:lang w:val="en-NZ"/>
              </w:rPr>
              <w:t>NGESO calculates forecast</w:t>
            </w:r>
          </w:p>
        </w:tc>
        <w:tc>
          <w:tcPr>
            <w:tcW w:w="6119" w:type="dxa"/>
            <w:tcBorders>
              <w:top w:val="single" w:sz="4" w:space="0" w:color="D9D9D9" w:themeColor="background1" w:themeShade="D9"/>
              <w:left w:val="nil"/>
              <w:bottom w:val="single" w:sz="4" w:space="0" w:color="D9D9D9" w:themeColor="background1" w:themeShade="D9"/>
              <w:right w:val="nil"/>
            </w:tcBorders>
          </w:tcPr>
          <w:p w14:paraId="59214819" w14:textId="26DE468A" w:rsidR="000324EC" w:rsidRDefault="000324EC" w:rsidP="00C169D1">
            <w:pPr>
              <w:autoSpaceDE w:val="0"/>
              <w:autoSpaceDN w:val="0"/>
              <w:adjustRightInd w:val="0"/>
              <w:spacing w:after="0"/>
              <w:rPr>
                <w:lang w:val="en-NZ"/>
              </w:rPr>
            </w:pPr>
            <w:r>
              <w:rPr>
                <w:lang w:val="en-NZ"/>
              </w:rPr>
              <w:t xml:space="preserve">The </w:t>
            </w:r>
            <w:r w:rsidR="00205CCB">
              <w:rPr>
                <w:lang w:val="en-NZ"/>
              </w:rPr>
              <w:t xml:space="preserve">eGAMA </w:t>
            </w:r>
            <w:r>
              <w:rPr>
                <w:lang w:val="en-NZ"/>
              </w:rPr>
              <w:t xml:space="preserve">platform </w:t>
            </w:r>
            <w:r w:rsidR="00C169D1">
              <w:rPr>
                <w:lang w:val="en-NZ"/>
              </w:rPr>
              <w:t xml:space="preserve">processes availability and forecast data to create data needed to fulfil our OC2 obligations. </w:t>
            </w:r>
          </w:p>
        </w:tc>
      </w:tr>
      <w:tr w:rsidR="000324EC" w14:paraId="69F94E2F" w14:textId="77777777" w:rsidTr="000324EC">
        <w:trPr>
          <w:trHeight w:val="483"/>
        </w:trPr>
        <w:tc>
          <w:tcPr>
            <w:tcW w:w="965" w:type="dxa"/>
            <w:tcBorders>
              <w:top w:val="single" w:sz="4" w:space="0" w:color="D9D9D9" w:themeColor="background1" w:themeShade="D9"/>
              <w:left w:val="nil"/>
              <w:bottom w:val="single" w:sz="4" w:space="0" w:color="D9D9D9" w:themeColor="background1" w:themeShade="D9"/>
              <w:right w:val="nil"/>
            </w:tcBorders>
          </w:tcPr>
          <w:p w14:paraId="5FD4931B" w14:textId="77777777" w:rsidR="000324EC" w:rsidRDefault="000324EC" w:rsidP="003F13C6">
            <w:pPr>
              <w:pStyle w:val="BodyText"/>
              <w:numPr>
                <w:ilvl w:val="0"/>
                <w:numId w:val="25"/>
              </w:numPr>
              <w:jc w:val="center"/>
              <w:rPr>
                <w:lang w:val="en-NZ"/>
              </w:rPr>
            </w:pPr>
          </w:p>
        </w:tc>
        <w:tc>
          <w:tcPr>
            <w:tcW w:w="1928" w:type="dxa"/>
            <w:tcBorders>
              <w:top w:val="single" w:sz="4" w:space="0" w:color="D9D9D9" w:themeColor="background1" w:themeShade="D9"/>
              <w:left w:val="nil"/>
              <w:bottom w:val="single" w:sz="4" w:space="0" w:color="D9D9D9" w:themeColor="background1" w:themeShade="D9"/>
              <w:right w:val="nil"/>
            </w:tcBorders>
            <w:hideMark/>
          </w:tcPr>
          <w:p w14:paraId="791C4AD9" w14:textId="3C8D4B56" w:rsidR="000324EC" w:rsidRDefault="008E56FE">
            <w:pPr>
              <w:pStyle w:val="BodyText"/>
              <w:rPr>
                <w:lang w:val="en-NZ"/>
              </w:rPr>
            </w:pPr>
            <w:r>
              <w:rPr>
                <w:lang w:val="en-NZ"/>
              </w:rPr>
              <w:t>NGESO forwards</w:t>
            </w:r>
            <w:r w:rsidR="00B33AEF">
              <w:rPr>
                <w:lang w:val="en-NZ"/>
              </w:rPr>
              <w:t xml:space="preserve"> </w:t>
            </w:r>
            <w:r w:rsidR="00B33AEF" w:rsidRPr="00EC596F">
              <w:rPr>
                <w:lang w:val="en-NZ"/>
              </w:rPr>
              <w:t>OC2</w:t>
            </w:r>
            <w:r>
              <w:rPr>
                <w:lang w:val="en-NZ"/>
              </w:rPr>
              <w:t xml:space="preserve"> data to Elexon BMRA platform.</w:t>
            </w:r>
          </w:p>
        </w:tc>
        <w:tc>
          <w:tcPr>
            <w:tcW w:w="6119" w:type="dxa"/>
            <w:tcBorders>
              <w:top w:val="single" w:sz="4" w:space="0" w:color="D9D9D9" w:themeColor="background1" w:themeShade="D9"/>
              <w:left w:val="nil"/>
              <w:bottom w:val="single" w:sz="4" w:space="0" w:color="D9D9D9" w:themeColor="background1" w:themeShade="D9"/>
              <w:right w:val="nil"/>
            </w:tcBorders>
          </w:tcPr>
          <w:p w14:paraId="0170B986" w14:textId="1098FB48" w:rsidR="000324EC" w:rsidRDefault="008E56FE">
            <w:pPr>
              <w:pStyle w:val="BodyText"/>
              <w:rPr>
                <w:lang w:val="en-NZ"/>
              </w:rPr>
            </w:pPr>
            <w:r>
              <w:rPr>
                <w:lang w:val="en-NZ"/>
              </w:rPr>
              <w:t>NGESO forwards</w:t>
            </w:r>
            <w:r w:rsidR="00BA648E">
              <w:rPr>
                <w:lang w:val="en-NZ"/>
              </w:rPr>
              <w:t xml:space="preserve"> </w:t>
            </w:r>
            <w:r w:rsidR="00B33AEF" w:rsidRPr="00EC596F">
              <w:rPr>
                <w:lang w:val="en-NZ"/>
              </w:rPr>
              <w:t>3</w:t>
            </w:r>
            <w:r w:rsidR="00BA648E">
              <w:rPr>
                <w:lang w:val="en-NZ"/>
              </w:rPr>
              <w:t xml:space="preserve"> year ahead</w:t>
            </w:r>
            <w:r w:rsidR="00520D5C">
              <w:rPr>
                <w:lang w:val="en-NZ"/>
              </w:rPr>
              <w:t xml:space="preserve"> forecast data on an hourly basis to BMRA which is then published on the BMRS website.</w:t>
            </w:r>
          </w:p>
          <w:p w14:paraId="5D66114B" w14:textId="77777777" w:rsidR="00BA648E" w:rsidRDefault="00BA648E" w:rsidP="00BA648E">
            <w:pPr>
              <w:numPr>
                <w:ilvl w:val="0"/>
                <w:numId w:val="43"/>
              </w:numPr>
              <w:spacing w:before="100" w:beforeAutospacing="1" w:after="100" w:afterAutospacing="1"/>
              <w:rPr>
                <w:rFonts w:eastAsia="Times New Roman"/>
                <w:color w:val="auto"/>
                <w:lang w:val="en-US"/>
              </w:rPr>
            </w:pPr>
            <w:r>
              <w:rPr>
                <w:rFonts w:eastAsia="Times New Roman"/>
                <w:lang w:val="en-US"/>
              </w:rPr>
              <w:t>Margin Calculation</w:t>
            </w:r>
          </w:p>
          <w:p w14:paraId="2FB2497B" w14:textId="77777777" w:rsidR="00BA648E" w:rsidRDefault="00BA648E" w:rsidP="00BA648E">
            <w:pPr>
              <w:numPr>
                <w:ilvl w:val="0"/>
                <w:numId w:val="43"/>
              </w:numPr>
              <w:spacing w:before="100" w:beforeAutospacing="1" w:after="100" w:afterAutospacing="1"/>
              <w:rPr>
                <w:rFonts w:eastAsia="Times New Roman"/>
                <w:lang w:val="en-US"/>
              </w:rPr>
            </w:pPr>
            <w:r>
              <w:rPr>
                <w:rFonts w:eastAsia="Times New Roman"/>
                <w:lang w:val="en-US"/>
              </w:rPr>
              <w:t>Surplus Calculation</w:t>
            </w:r>
          </w:p>
          <w:p w14:paraId="65B9C85A" w14:textId="77777777" w:rsidR="00BA648E" w:rsidRDefault="00BA648E" w:rsidP="00BA648E">
            <w:pPr>
              <w:numPr>
                <w:ilvl w:val="0"/>
                <w:numId w:val="43"/>
              </w:numPr>
              <w:spacing w:before="100" w:beforeAutospacing="1" w:after="100" w:afterAutospacing="1"/>
              <w:rPr>
                <w:rFonts w:eastAsia="Times New Roman"/>
                <w:lang w:val="en-US"/>
              </w:rPr>
            </w:pPr>
            <w:r>
              <w:rPr>
                <w:rFonts w:eastAsia="Times New Roman"/>
                <w:lang w:val="en-US"/>
              </w:rPr>
              <w:t>Total Output Useable</w:t>
            </w:r>
          </w:p>
          <w:p w14:paraId="23480847" w14:textId="77777777" w:rsidR="00BA648E" w:rsidRDefault="00BA648E" w:rsidP="00BA648E">
            <w:pPr>
              <w:numPr>
                <w:ilvl w:val="0"/>
                <w:numId w:val="43"/>
              </w:numPr>
              <w:spacing w:before="100" w:beforeAutospacing="1" w:after="100" w:afterAutospacing="1"/>
              <w:rPr>
                <w:rFonts w:eastAsia="Times New Roman"/>
                <w:lang w:val="en-US"/>
              </w:rPr>
            </w:pPr>
            <w:r>
              <w:rPr>
                <w:rFonts w:eastAsia="Times New Roman"/>
                <w:lang w:val="en-US"/>
              </w:rPr>
              <w:t>Output Useable by fuel type</w:t>
            </w:r>
          </w:p>
          <w:p w14:paraId="1D724EA2" w14:textId="77777777" w:rsidR="00BA648E" w:rsidRDefault="00BA648E" w:rsidP="00BA648E">
            <w:pPr>
              <w:numPr>
                <w:ilvl w:val="0"/>
                <w:numId w:val="43"/>
              </w:numPr>
              <w:spacing w:before="100" w:beforeAutospacing="1" w:after="100" w:afterAutospacing="1"/>
              <w:rPr>
                <w:rFonts w:eastAsia="Times New Roman"/>
                <w:lang w:val="en-US"/>
              </w:rPr>
            </w:pPr>
            <w:r>
              <w:rPr>
                <w:rFonts w:eastAsia="Times New Roman"/>
                <w:lang w:val="en-US"/>
              </w:rPr>
              <w:t>Output Useable by unit</w:t>
            </w:r>
          </w:p>
          <w:p w14:paraId="2CE92A83" w14:textId="77777777" w:rsidR="00BA648E" w:rsidRDefault="00BA648E">
            <w:pPr>
              <w:pStyle w:val="BodyText"/>
              <w:rPr>
                <w:lang w:val="en-NZ"/>
              </w:rPr>
            </w:pPr>
          </w:p>
          <w:p w14:paraId="754CA5B7" w14:textId="6F8FF9D8" w:rsidR="00BA648E" w:rsidRDefault="00BA648E">
            <w:pPr>
              <w:pStyle w:val="BodyText"/>
              <w:rPr>
                <w:lang w:val="en-NZ"/>
              </w:rPr>
            </w:pPr>
          </w:p>
        </w:tc>
      </w:tr>
      <w:tr w:rsidR="000324EC" w14:paraId="29D0A41A" w14:textId="77777777" w:rsidTr="000324EC">
        <w:trPr>
          <w:trHeight w:val="483"/>
        </w:trPr>
        <w:tc>
          <w:tcPr>
            <w:tcW w:w="965" w:type="dxa"/>
            <w:tcBorders>
              <w:top w:val="single" w:sz="4" w:space="0" w:color="D9D9D9" w:themeColor="background1" w:themeShade="D9"/>
              <w:left w:val="nil"/>
              <w:bottom w:val="single" w:sz="8" w:space="0" w:color="F26522" w:themeColor="accent1"/>
              <w:right w:val="nil"/>
            </w:tcBorders>
          </w:tcPr>
          <w:p w14:paraId="1C39578A" w14:textId="77777777" w:rsidR="000324EC" w:rsidRDefault="000324EC">
            <w:pPr>
              <w:pStyle w:val="BodyText"/>
              <w:jc w:val="center"/>
              <w:rPr>
                <w:lang w:val="en-NZ"/>
              </w:rPr>
            </w:pPr>
          </w:p>
        </w:tc>
        <w:tc>
          <w:tcPr>
            <w:tcW w:w="1928" w:type="dxa"/>
            <w:tcBorders>
              <w:top w:val="single" w:sz="4" w:space="0" w:color="D9D9D9" w:themeColor="background1" w:themeShade="D9"/>
              <w:left w:val="nil"/>
              <w:bottom w:val="single" w:sz="8" w:space="0" w:color="F26522" w:themeColor="accent1"/>
              <w:right w:val="nil"/>
            </w:tcBorders>
          </w:tcPr>
          <w:p w14:paraId="5EE00347" w14:textId="77777777" w:rsidR="000324EC" w:rsidRDefault="000324EC">
            <w:pPr>
              <w:pStyle w:val="BodyText"/>
              <w:rPr>
                <w:lang w:val="en-NZ"/>
              </w:rPr>
            </w:pPr>
          </w:p>
        </w:tc>
        <w:tc>
          <w:tcPr>
            <w:tcW w:w="6119" w:type="dxa"/>
            <w:tcBorders>
              <w:top w:val="single" w:sz="4" w:space="0" w:color="D9D9D9" w:themeColor="background1" w:themeShade="D9"/>
              <w:left w:val="nil"/>
              <w:bottom w:val="single" w:sz="8" w:space="0" w:color="F26522" w:themeColor="accent1"/>
              <w:right w:val="nil"/>
            </w:tcBorders>
          </w:tcPr>
          <w:p w14:paraId="52EA92D5" w14:textId="77777777" w:rsidR="000324EC" w:rsidRDefault="000324EC">
            <w:pPr>
              <w:pStyle w:val="BodyText"/>
              <w:rPr>
                <w:lang w:val="en-NZ"/>
              </w:rPr>
            </w:pPr>
          </w:p>
        </w:tc>
      </w:tr>
    </w:tbl>
    <w:p w14:paraId="46FA721A" w14:textId="77777777" w:rsidR="000324EC" w:rsidRDefault="000324EC" w:rsidP="00BA1367">
      <w:pPr>
        <w:pStyle w:val="BodyText"/>
      </w:pPr>
    </w:p>
    <w:p w14:paraId="217F270E" w14:textId="77777777" w:rsidR="007D6DC3" w:rsidRDefault="007D6DC3" w:rsidP="007D6DC3">
      <w:pPr>
        <w:pStyle w:val="NumberedBullet2"/>
      </w:pPr>
      <w:bookmarkStart w:id="9" w:name="_Toc262544476"/>
      <w:bookmarkStart w:id="10" w:name="_Toc64382874"/>
      <w:r w:rsidRPr="00EC7EC2">
        <w:t>Definitions</w:t>
      </w:r>
      <w:bookmarkEnd w:id="9"/>
      <w:bookmarkEnd w:id="10"/>
      <w:r>
        <w:t xml:space="preserve"> </w:t>
      </w:r>
    </w:p>
    <w:tbl>
      <w:tblPr>
        <w:tblStyle w:val="NationalGrid"/>
        <w:tblW w:w="0" w:type="auto"/>
        <w:tblLayout w:type="fixed"/>
        <w:tblLook w:val="0000" w:firstRow="0" w:lastRow="0" w:firstColumn="0" w:lastColumn="0" w:noHBand="0" w:noVBand="0"/>
      </w:tblPr>
      <w:tblGrid>
        <w:gridCol w:w="2235"/>
        <w:gridCol w:w="6237"/>
      </w:tblGrid>
      <w:tr w:rsidR="007D6DC3" w14:paraId="6813D1D2" w14:textId="77777777" w:rsidTr="003552A0">
        <w:tc>
          <w:tcPr>
            <w:tcW w:w="2235" w:type="dxa"/>
            <w:vAlign w:val="center"/>
          </w:tcPr>
          <w:p w14:paraId="260A0A25" w14:textId="77777777" w:rsidR="007D6DC3" w:rsidRPr="003355E3" w:rsidRDefault="007D6DC3" w:rsidP="003552A0">
            <w:pPr>
              <w:pStyle w:val="BodyText"/>
              <w:rPr>
                <w:lang w:val="en-NZ"/>
              </w:rPr>
            </w:pPr>
            <w:r w:rsidRPr="008B6EF2">
              <w:rPr>
                <w:rFonts w:ascii="Arial" w:hAnsi="Arial" w:cs="Arial"/>
                <w:color w:val="454545"/>
                <w:lang w:val="en-NZ"/>
              </w:rPr>
              <w:t>eGAMA</w:t>
            </w:r>
          </w:p>
        </w:tc>
        <w:tc>
          <w:tcPr>
            <w:tcW w:w="6237" w:type="dxa"/>
            <w:vAlign w:val="center"/>
          </w:tcPr>
          <w:p w14:paraId="6A3400E9" w14:textId="77777777" w:rsidR="007D6DC3" w:rsidRPr="003355E3" w:rsidRDefault="007D6DC3" w:rsidP="003552A0">
            <w:pPr>
              <w:pStyle w:val="BodyText"/>
              <w:rPr>
                <w:lang w:val="en-NZ"/>
              </w:rPr>
            </w:pPr>
            <w:r w:rsidRPr="00B877DA">
              <w:rPr>
                <w:lang w:val="en-NZ"/>
              </w:rPr>
              <w:t>Generator Availability and Margin Analysis</w:t>
            </w:r>
            <w:r>
              <w:rPr>
                <w:rFonts w:ascii="Calibri" w:hAnsi="Calibri"/>
                <w:color w:val="000000"/>
              </w:rPr>
              <w:t xml:space="preserve"> </w:t>
            </w:r>
          </w:p>
        </w:tc>
      </w:tr>
      <w:tr w:rsidR="007D6DC3" w14:paraId="5D54B61D" w14:textId="77777777" w:rsidTr="003552A0">
        <w:tc>
          <w:tcPr>
            <w:tcW w:w="2235" w:type="dxa"/>
            <w:vAlign w:val="center"/>
          </w:tcPr>
          <w:p w14:paraId="5B6543B3" w14:textId="77777777" w:rsidR="007D6DC3" w:rsidRPr="00E55798" w:rsidRDefault="007D6DC3" w:rsidP="003552A0">
            <w:pPr>
              <w:pStyle w:val="BodyText"/>
              <w:rPr>
                <w:lang w:val="en-NZ"/>
              </w:rPr>
            </w:pPr>
            <w:r w:rsidRPr="003355E3">
              <w:rPr>
                <w:lang w:val="en-NZ"/>
              </w:rPr>
              <w:t>BMU</w:t>
            </w:r>
          </w:p>
        </w:tc>
        <w:tc>
          <w:tcPr>
            <w:tcW w:w="6237" w:type="dxa"/>
            <w:vAlign w:val="center"/>
          </w:tcPr>
          <w:p w14:paraId="56E2FEC5" w14:textId="77777777" w:rsidR="007D6DC3" w:rsidRPr="00E55798" w:rsidRDefault="007D6DC3" w:rsidP="003552A0">
            <w:pPr>
              <w:pStyle w:val="BodyText"/>
              <w:rPr>
                <w:lang w:val="en-NZ"/>
              </w:rPr>
            </w:pPr>
            <w:r w:rsidRPr="003355E3">
              <w:rPr>
                <w:lang w:val="en-NZ"/>
              </w:rPr>
              <w:t>Balancing Mechanism Unit</w:t>
            </w:r>
          </w:p>
        </w:tc>
      </w:tr>
      <w:tr w:rsidR="007D6DC3" w14:paraId="5E3F93D9" w14:textId="77777777" w:rsidTr="003552A0">
        <w:tc>
          <w:tcPr>
            <w:tcW w:w="2235" w:type="dxa"/>
            <w:vAlign w:val="center"/>
          </w:tcPr>
          <w:p w14:paraId="15DB5B9E" w14:textId="77777777" w:rsidR="007D6DC3" w:rsidRPr="00E55798" w:rsidRDefault="007D6DC3" w:rsidP="003552A0">
            <w:pPr>
              <w:pStyle w:val="BodyText"/>
              <w:rPr>
                <w:lang w:val="en-NZ"/>
              </w:rPr>
            </w:pPr>
            <w:r>
              <w:rPr>
                <w:lang w:val="en-NZ"/>
              </w:rPr>
              <w:t>GOAMP</w:t>
            </w:r>
          </w:p>
        </w:tc>
        <w:tc>
          <w:tcPr>
            <w:tcW w:w="6237" w:type="dxa"/>
            <w:vAlign w:val="center"/>
          </w:tcPr>
          <w:p w14:paraId="1B567127" w14:textId="59E8E0EF" w:rsidR="007D6DC3" w:rsidRPr="00E55798" w:rsidRDefault="007D6DC3" w:rsidP="003552A0">
            <w:pPr>
              <w:pStyle w:val="BodyText"/>
              <w:rPr>
                <w:lang w:val="en-NZ"/>
              </w:rPr>
            </w:pPr>
            <w:r w:rsidRPr="006E5F9D">
              <w:rPr>
                <w:lang w:val="en-NZ"/>
              </w:rPr>
              <w:t xml:space="preserve">Generator Outage and Maintenance Planning </w:t>
            </w:r>
            <w:r>
              <w:rPr>
                <w:lang w:val="en-NZ"/>
              </w:rPr>
              <w:t>(legacy system)</w:t>
            </w:r>
          </w:p>
        </w:tc>
      </w:tr>
      <w:tr w:rsidR="007D6DC3" w14:paraId="159711D9" w14:textId="77777777" w:rsidTr="003552A0">
        <w:tc>
          <w:tcPr>
            <w:tcW w:w="2235" w:type="dxa"/>
            <w:vAlign w:val="center"/>
          </w:tcPr>
          <w:p w14:paraId="4817CBE4" w14:textId="77777777" w:rsidR="007D6DC3" w:rsidRPr="00E55798" w:rsidRDefault="007D6DC3" w:rsidP="003552A0">
            <w:pPr>
              <w:pStyle w:val="BodyText"/>
              <w:rPr>
                <w:lang w:val="en-NZ"/>
              </w:rPr>
            </w:pPr>
            <w:r>
              <w:rPr>
                <w:lang w:val="en-NZ"/>
              </w:rPr>
              <w:t>OC2</w:t>
            </w:r>
          </w:p>
        </w:tc>
        <w:tc>
          <w:tcPr>
            <w:tcW w:w="6237" w:type="dxa"/>
            <w:vAlign w:val="center"/>
          </w:tcPr>
          <w:p w14:paraId="53F5BE6C" w14:textId="77777777" w:rsidR="007D6DC3" w:rsidRPr="00E55798" w:rsidRDefault="007D6DC3" w:rsidP="003552A0">
            <w:pPr>
              <w:pStyle w:val="BodyText"/>
              <w:rPr>
                <w:lang w:val="en-NZ"/>
              </w:rPr>
            </w:pPr>
            <w:r w:rsidRPr="00F87A1B">
              <w:rPr>
                <w:lang w:val="en-NZ"/>
              </w:rPr>
              <w:t>Operating Code No. 2</w:t>
            </w:r>
          </w:p>
        </w:tc>
      </w:tr>
      <w:tr w:rsidR="007D6DC3" w14:paraId="1097F67A" w14:textId="77777777" w:rsidTr="003552A0">
        <w:tc>
          <w:tcPr>
            <w:tcW w:w="2235" w:type="dxa"/>
            <w:vAlign w:val="center"/>
          </w:tcPr>
          <w:p w14:paraId="5F9478CA" w14:textId="77777777" w:rsidR="007D6DC3" w:rsidRPr="00E55798" w:rsidRDefault="007D6DC3" w:rsidP="003552A0">
            <w:pPr>
              <w:pStyle w:val="BodyText"/>
              <w:rPr>
                <w:lang w:val="en-NZ"/>
              </w:rPr>
            </w:pPr>
            <w:r>
              <w:rPr>
                <w:lang w:val="en-NZ"/>
              </w:rPr>
              <w:t>REMIT</w:t>
            </w:r>
          </w:p>
        </w:tc>
        <w:tc>
          <w:tcPr>
            <w:tcW w:w="6237" w:type="dxa"/>
            <w:vAlign w:val="center"/>
          </w:tcPr>
          <w:p w14:paraId="5DEAB7BF" w14:textId="77777777" w:rsidR="007D6DC3" w:rsidRPr="00E55798" w:rsidRDefault="007D6DC3" w:rsidP="003552A0">
            <w:pPr>
              <w:pStyle w:val="BodyText"/>
              <w:rPr>
                <w:lang w:val="en-NZ"/>
              </w:rPr>
            </w:pPr>
            <w:r w:rsidRPr="00F87A1B">
              <w:rPr>
                <w:lang w:val="en-NZ"/>
              </w:rPr>
              <w:t>Regulation on Wholesale Energy Market Integrity and Transparency</w:t>
            </w:r>
          </w:p>
        </w:tc>
      </w:tr>
      <w:tr w:rsidR="00B72B94" w14:paraId="46B1B6D1" w14:textId="77777777" w:rsidTr="003552A0">
        <w:tc>
          <w:tcPr>
            <w:tcW w:w="2235" w:type="dxa"/>
            <w:vAlign w:val="center"/>
          </w:tcPr>
          <w:p w14:paraId="30D762DD" w14:textId="7734F9F6" w:rsidR="00B72B94" w:rsidRPr="00E55798" w:rsidRDefault="00B72B94" w:rsidP="003552A0">
            <w:pPr>
              <w:pStyle w:val="BodyText"/>
              <w:rPr>
                <w:lang w:val="en-NZ"/>
              </w:rPr>
            </w:pPr>
            <w:r w:rsidRPr="003355E3">
              <w:rPr>
                <w:lang w:val="en-NZ"/>
              </w:rPr>
              <w:t>NGESO</w:t>
            </w:r>
          </w:p>
        </w:tc>
        <w:tc>
          <w:tcPr>
            <w:tcW w:w="6237" w:type="dxa"/>
            <w:vAlign w:val="center"/>
          </w:tcPr>
          <w:p w14:paraId="51F88922" w14:textId="5F85D0AF" w:rsidR="00B72B94" w:rsidRPr="00E55798" w:rsidRDefault="00B72B94" w:rsidP="003552A0">
            <w:pPr>
              <w:pStyle w:val="BodyText"/>
              <w:rPr>
                <w:lang w:val="en-NZ"/>
              </w:rPr>
            </w:pPr>
            <w:r w:rsidRPr="003355E3">
              <w:rPr>
                <w:lang w:val="en-NZ"/>
              </w:rPr>
              <w:t>National Grid Electricity System Operator</w:t>
            </w:r>
          </w:p>
        </w:tc>
      </w:tr>
      <w:tr w:rsidR="00B72B94" w14:paraId="47A9868B" w14:textId="77777777" w:rsidTr="003552A0">
        <w:tc>
          <w:tcPr>
            <w:tcW w:w="2235" w:type="dxa"/>
            <w:vAlign w:val="center"/>
          </w:tcPr>
          <w:p w14:paraId="2ABF451F" w14:textId="3FBE0B4F" w:rsidR="00B72B94" w:rsidRPr="00E55798" w:rsidRDefault="00B72B94" w:rsidP="003552A0">
            <w:pPr>
              <w:pStyle w:val="BodyText"/>
              <w:rPr>
                <w:lang w:val="en-NZ"/>
              </w:rPr>
            </w:pPr>
            <w:r>
              <w:rPr>
                <w:rFonts w:ascii="Arial" w:hAnsi="Arial" w:cs="Arial"/>
                <w:color w:val="454545"/>
                <w:lang w:val="en-NZ"/>
              </w:rPr>
              <w:t>Upload</w:t>
            </w:r>
          </w:p>
        </w:tc>
        <w:tc>
          <w:tcPr>
            <w:tcW w:w="6237" w:type="dxa"/>
            <w:vAlign w:val="center"/>
          </w:tcPr>
          <w:p w14:paraId="06CB7DE6" w14:textId="2D1BEC78" w:rsidR="00B72B94" w:rsidRPr="00E55798" w:rsidRDefault="00B72B94" w:rsidP="003552A0">
            <w:pPr>
              <w:pStyle w:val="BodyText"/>
              <w:rPr>
                <w:lang w:val="en-NZ"/>
              </w:rPr>
            </w:pPr>
            <w:r>
              <w:rPr>
                <w:rFonts w:ascii="Arial" w:hAnsi="Arial" w:cs="Arial"/>
                <w:color w:val="454545"/>
                <w:lang w:val="en-NZ"/>
              </w:rPr>
              <w:t>The process of transfer of data from the Client to the Host.</w:t>
            </w:r>
          </w:p>
        </w:tc>
      </w:tr>
      <w:tr w:rsidR="00B72B94" w14:paraId="4912FB42" w14:textId="77777777" w:rsidTr="003552A0">
        <w:tc>
          <w:tcPr>
            <w:tcW w:w="2235" w:type="dxa"/>
            <w:vAlign w:val="center"/>
          </w:tcPr>
          <w:p w14:paraId="4D9B5FDB" w14:textId="2384B31B" w:rsidR="00B72B94" w:rsidRPr="00FF0DDA" w:rsidRDefault="00B72B94" w:rsidP="003552A0">
            <w:pPr>
              <w:pStyle w:val="BodyText"/>
              <w:rPr>
                <w:snapToGrid w:val="0"/>
                <w:highlight w:val="yellow"/>
              </w:rPr>
            </w:pPr>
            <w:r>
              <w:rPr>
                <w:rFonts w:ascii="Arial" w:hAnsi="Arial" w:cs="Arial"/>
                <w:color w:val="454545"/>
                <w:lang w:val="en-NZ"/>
              </w:rPr>
              <w:lastRenderedPageBreak/>
              <w:t>UTC</w:t>
            </w:r>
          </w:p>
        </w:tc>
        <w:tc>
          <w:tcPr>
            <w:tcW w:w="6237" w:type="dxa"/>
            <w:vAlign w:val="center"/>
          </w:tcPr>
          <w:p w14:paraId="5CB93AD6" w14:textId="5506EE61" w:rsidR="00B72B94" w:rsidRPr="00FF0DDA" w:rsidRDefault="00B72B94" w:rsidP="003552A0">
            <w:pPr>
              <w:pStyle w:val="BodyText"/>
              <w:keepNext/>
              <w:rPr>
                <w:snapToGrid w:val="0"/>
                <w:highlight w:val="yellow"/>
              </w:rPr>
            </w:pPr>
            <w:r>
              <w:rPr>
                <w:rFonts w:ascii="Arial" w:hAnsi="Arial" w:cs="Arial"/>
                <w:color w:val="454545"/>
                <w:lang w:val="en-NZ"/>
              </w:rPr>
              <w:t>Coordinated Universal Time</w:t>
            </w:r>
          </w:p>
        </w:tc>
      </w:tr>
      <w:tr w:rsidR="00B72B94" w14:paraId="3139E160" w14:textId="77777777" w:rsidTr="003552A0">
        <w:tc>
          <w:tcPr>
            <w:tcW w:w="2235" w:type="dxa"/>
            <w:vAlign w:val="center"/>
          </w:tcPr>
          <w:p w14:paraId="783DF2CF" w14:textId="79A485DD" w:rsidR="00B72B94" w:rsidRDefault="00B72B94" w:rsidP="003552A0">
            <w:pPr>
              <w:pStyle w:val="BodyText"/>
              <w:rPr>
                <w:rFonts w:ascii="Arial" w:hAnsi="Arial" w:cs="Arial"/>
                <w:color w:val="454545"/>
              </w:rPr>
            </w:pPr>
            <w:r w:rsidRPr="008B6EF2">
              <w:rPr>
                <w:rFonts w:ascii="Arial" w:hAnsi="Arial" w:cs="Arial"/>
                <w:color w:val="454545"/>
                <w:lang w:val="en-NZ"/>
              </w:rPr>
              <w:t>BMRS</w:t>
            </w:r>
          </w:p>
        </w:tc>
        <w:tc>
          <w:tcPr>
            <w:tcW w:w="6237" w:type="dxa"/>
            <w:vAlign w:val="center"/>
          </w:tcPr>
          <w:p w14:paraId="7B98D540" w14:textId="02F1CB5B" w:rsidR="00B72B94" w:rsidRDefault="00B72B94" w:rsidP="003552A0">
            <w:pPr>
              <w:pStyle w:val="BodyText"/>
              <w:keepNext/>
              <w:rPr>
                <w:rFonts w:ascii="Arial" w:hAnsi="Arial" w:cs="Arial"/>
                <w:color w:val="454545"/>
              </w:rPr>
            </w:pPr>
            <w:r w:rsidRPr="00B877DA">
              <w:rPr>
                <w:lang w:val="en-NZ"/>
              </w:rPr>
              <w:t>ELEXON – Balancing Mechanism Reporting Application</w:t>
            </w:r>
          </w:p>
        </w:tc>
      </w:tr>
      <w:tr w:rsidR="00B72B94" w14:paraId="447BA14E" w14:textId="77777777" w:rsidTr="003552A0">
        <w:tc>
          <w:tcPr>
            <w:tcW w:w="2235" w:type="dxa"/>
            <w:vAlign w:val="center"/>
          </w:tcPr>
          <w:p w14:paraId="1487F3B9" w14:textId="544E8B5D" w:rsidR="00B72B94" w:rsidRDefault="00B72B94" w:rsidP="003552A0">
            <w:pPr>
              <w:pStyle w:val="BodyText"/>
              <w:rPr>
                <w:rFonts w:ascii="Arial" w:hAnsi="Arial" w:cs="Arial"/>
                <w:color w:val="454545"/>
                <w:lang w:val="en-NZ"/>
              </w:rPr>
            </w:pPr>
          </w:p>
        </w:tc>
        <w:tc>
          <w:tcPr>
            <w:tcW w:w="6237" w:type="dxa"/>
            <w:vAlign w:val="center"/>
          </w:tcPr>
          <w:p w14:paraId="3E9DBD80" w14:textId="520992B8" w:rsidR="00B72B94" w:rsidRDefault="00B72B94" w:rsidP="003552A0">
            <w:pPr>
              <w:pStyle w:val="BodyText"/>
              <w:rPr>
                <w:rFonts w:ascii="Arial" w:hAnsi="Arial" w:cs="Arial"/>
                <w:color w:val="454545"/>
                <w:lang w:val="en-NZ"/>
              </w:rPr>
            </w:pPr>
          </w:p>
        </w:tc>
      </w:tr>
    </w:tbl>
    <w:p w14:paraId="55E803F4" w14:textId="77777777" w:rsidR="007D6DC3" w:rsidRDefault="007D6DC3" w:rsidP="007D6DC3">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Definitions</w:t>
      </w:r>
    </w:p>
    <w:p w14:paraId="7B8DDF33" w14:textId="77777777" w:rsidR="002B6975" w:rsidRDefault="002B6975" w:rsidP="00BB56A3"/>
    <w:p w14:paraId="2FBCCAF6" w14:textId="13E2B6DC" w:rsidR="00BB56A3" w:rsidRDefault="00BB56A3" w:rsidP="00BB56A3">
      <w:pPr>
        <w:rPr>
          <w:sz w:val="2"/>
        </w:rPr>
      </w:pPr>
      <w:r>
        <w:br w:type="page"/>
      </w:r>
    </w:p>
    <w:p w14:paraId="37044009" w14:textId="543044C3" w:rsidR="00BA1367" w:rsidRDefault="00BB56A3" w:rsidP="00EE6486">
      <w:pPr>
        <w:pStyle w:val="NumberedBullet1"/>
      </w:pPr>
      <w:bookmarkStart w:id="11" w:name="_Toc262544477"/>
      <w:bookmarkStart w:id="12" w:name="_Ref15479728"/>
      <w:bookmarkStart w:id="13" w:name="_Ref15479866"/>
      <w:bookmarkStart w:id="14" w:name="_Toc64382875"/>
      <w:r>
        <w:lastRenderedPageBreak/>
        <w:t xml:space="preserve">Related </w:t>
      </w:r>
      <w:r w:rsidRPr="00EC7EC2">
        <w:t>Documents</w:t>
      </w:r>
      <w:bookmarkEnd w:id="11"/>
      <w:bookmarkEnd w:id="12"/>
      <w:bookmarkEnd w:id="13"/>
      <w:bookmarkEnd w:id="14"/>
    </w:p>
    <w:p w14:paraId="21504A95" w14:textId="48AAFD4A" w:rsidR="00BA1367" w:rsidRDefault="00BA1367" w:rsidP="00BA1367">
      <w:pPr>
        <w:pStyle w:val="BodyText"/>
      </w:pPr>
    </w:p>
    <w:p w14:paraId="3B94B708" w14:textId="2E360569" w:rsidR="00BA1367" w:rsidRDefault="003C5A1A" w:rsidP="0037199E">
      <w:pPr>
        <w:pStyle w:val="DocXref"/>
        <w:numPr>
          <w:ilvl w:val="0"/>
          <w:numId w:val="24"/>
        </w:numPr>
        <w:tabs>
          <w:tab w:val="clear" w:pos="360"/>
          <w:tab w:val="left" w:pos="720"/>
        </w:tabs>
        <w:spacing w:before="120"/>
        <w:ind w:left="709" w:hanging="425"/>
        <w:rPr>
          <w:rFonts w:ascii="Arial" w:hAnsi="Arial" w:cs="Arial"/>
          <w:sz w:val="20"/>
        </w:rPr>
      </w:pPr>
      <w:hyperlink r:id="rId18" w:history="1">
        <w:r w:rsidR="00BA1367">
          <w:rPr>
            <w:rStyle w:val="Hyperlink"/>
            <w:rFonts w:ascii="Arial" w:hAnsi="Arial" w:cs="Arial"/>
            <w:sz w:val="20"/>
          </w:rPr>
          <w:t>GC</w:t>
        </w:r>
        <w:r w:rsidR="00096ECC">
          <w:rPr>
            <w:rStyle w:val="Hyperlink"/>
            <w:rFonts w:ascii="Arial" w:hAnsi="Arial" w:cs="Arial"/>
            <w:sz w:val="20"/>
          </w:rPr>
          <w:t>0</w:t>
        </w:r>
        <w:r w:rsidR="008B6EF2">
          <w:rPr>
            <w:rStyle w:val="Hyperlink"/>
            <w:rFonts w:ascii="Arial" w:hAnsi="Arial" w:cs="Arial"/>
            <w:sz w:val="20"/>
          </w:rPr>
          <w:t>130</w:t>
        </w:r>
        <w:r w:rsidR="00BA1367">
          <w:rPr>
            <w:rStyle w:val="Hyperlink"/>
            <w:rFonts w:ascii="Arial" w:hAnsi="Arial" w:cs="Arial"/>
            <w:sz w:val="20"/>
          </w:rPr>
          <w:t xml:space="preserve"> mod changes</w:t>
        </w:r>
      </w:hyperlink>
      <w:r w:rsidR="00BA1367">
        <w:rPr>
          <w:rFonts w:ascii="Arial" w:hAnsi="Arial" w:cs="Arial"/>
          <w:sz w:val="20"/>
        </w:rPr>
        <w:t xml:space="preserve"> </w:t>
      </w:r>
    </w:p>
    <w:p w14:paraId="23197F67" w14:textId="77777777" w:rsidR="007363A5" w:rsidRPr="00143CB8" w:rsidRDefault="007363A5" w:rsidP="00143CB8">
      <w:pPr>
        <w:pStyle w:val="BodyText"/>
      </w:pPr>
    </w:p>
    <w:p w14:paraId="685B687E" w14:textId="7A3244B9" w:rsidR="0061082F" w:rsidRPr="00B8490F" w:rsidRDefault="0061082F" w:rsidP="00B8490F">
      <w:pPr>
        <w:rPr>
          <w:sz w:val="2"/>
        </w:rPr>
      </w:pPr>
    </w:p>
    <w:p w14:paraId="23E68AC0" w14:textId="67FD351A" w:rsidR="00BB56A3" w:rsidRDefault="00BB56A3" w:rsidP="00EC7EC2">
      <w:pPr>
        <w:pStyle w:val="NumberedBullet1"/>
      </w:pPr>
      <w:bookmarkStart w:id="15" w:name="_Toc262544479"/>
      <w:bookmarkStart w:id="16" w:name="_Toc64382876"/>
      <w:r>
        <w:t>Transfer Mechanism</w:t>
      </w:r>
      <w:bookmarkEnd w:id="15"/>
      <w:bookmarkEnd w:id="16"/>
    </w:p>
    <w:p w14:paraId="77EB1C4E" w14:textId="39FAE35A" w:rsidR="00643FB8" w:rsidRDefault="006E7FF9" w:rsidP="003F61E9">
      <w:pPr>
        <w:pStyle w:val="NumberedBullet2"/>
      </w:pPr>
      <w:bookmarkStart w:id="17" w:name="_Toc64382877"/>
      <w:r>
        <w:t>Approach</w:t>
      </w:r>
      <w:bookmarkEnd w:id="17"/>
      <w:r>
        <w:t xml:space="preserve"> </w:t>
      </w:r>
    </w:p>
    <w:p w14:paraId="644B581A" w14:textId="21CF42A6" w:rsidR="00643FB8" w:rsidRDefault="00885207" w:rsidP="00885207">
      <w:pPr>
        <w:pStyle w:val="BodyText"/>
      </w:pPr>
      <w:r>
        <w:t xml:space="preserve">Users will be able to submit availability </w:t>
      </w:r>
      <w:r w:rsidR="00E8633C">
        <w:t xml:space="preserve">by </w:t>
      </w:r>
      <w:r>
        <w:t>Manual File Upload or by entering availability via</w:t>
      </w:r>
      <w:r w:rsidR="001352DB">
        <w:t xml:space="preserve"> </w:t>
      </w:r>
      <w:r>
        <w:t>web user interface</w:t>
      </w:r>
      <w:r w:rsidR="00E8633C" w:rsidRPr="00E8633C">
        <w:t xml:space="preserve"> </w:t>
      </w:r>
      <w:r w:rsidR="00E8633C">
        <w:t>or using File Transfer mechanism</w:t>
      </w:r>
      <w:r w:rsidR="001352DB">
        <w:t xml:space="preserve"> </w:t>
      </w:r>
      <w:r w:rsidR="00643FB8">
        <w:t>the formats of which are outlined in later sections.</w:t>
      </w:r>
    </w:p>
    <w:p w14:paraId="49757AA6" w14:textId="77777777" w:rsidR="001455FE" w:rsidRDefault="001455FE" w:rsidP="001455FE">
      <w:pPr>
        <w:pStyle w:val="ListParagraph"/>
        <w:numPr>
          <w:ilvl w:val="0"/>
          <w:numId w:val="45"/>
        </w:numPr>
        <w:spacing w:after="160" w:line="259" w:lineRule="auto"/>
      </w:pPr>
      <w:r>
        <w:t>Create New Messages via CSV</w:t>
      </w:r>
    </w:p>
    <w:p w14:paraId="3AEEFC69" w14:textId="77777777" w:rsidR="001455FE" w:rsidRDefault="001455FE" w:rsidP="001455FE">
      <w:pPr>
        <w:pStyle w:val="ListParagraph"/>
        <w:ind w:left="360"/>
      </w:pPr>
      <w:r>
        <w:t>To create messages to report new changes in availability, use the ‘Active’ Status</w:t>
      </w:r>
    </w:p>
    <w:p w14:paraId="7D561445" w14:textId="77777777" w:rsidR="001455FE" w:rsidRDefault="001455FE" w:rsidP="001455FE">
      <w:pPr>
        <w:pStyle w:val="ListParagraph"/>
        <w:ind w:left="360"/>
      </w:pPr>
      <w:r>
        <w:t>If a message is sent that overlaps the date range with an existing record the whole file will be rejected.</w:t>
      </w:r>
    </w:p>
    <w:p w14:paraId="6A5489E2" w14:textId="77777777" w:rsidR="001455FE" w:rsidRDefault="001455FE" w:rsidP="001455FE">
      <w:pPr>
        <w:pStyle w:val="ListParagraph"/>
        <w:numPr>
          <w:ilvl w:val="0"/>
          <w:numId w:val="45"/>
        </w:numPr>
        <w:spacing w:after="160" w:line="259" w:lineRule="auto"/>
      </w:pPr>
      <w:r>
        <w:t>Update existing Messages via CSV</w:t>
      </w:r>
    </w:p>
    <w:p w14:paraId="483A95D1" w14:textId="77777777" w:rsidR="001455FE" w:rsidRDefault="001455FE" w:rsidP="001455FE">
      <w:pPr>
        <w:pStyle w:val="ListParagraph"/>
        <w:ind w:left="360"/>
      </w:pPr>
      <w:r>
        <w:t>To update messages the existing message must initially be removed by sending a message with the same details but with a status of ‘Dismissed’</w:t>
      </w:r>
    </w:p>
    <w:p w14:paraId="0A92504A" w14:textId="77777777" w:rsidR="001455FE" w:rsidRDefault="001455FE" w:rsidP="001455FE">
      <w:pPr>
        <w:pStyle w:val="ListParagraph"/>
        <w:ind w:left="360"/>
      </w:pPr>
      <w:r>
        <w:t>The new update record should then use ‘Active’ status.</w:t>
      </w:r>
    </w:p>
    <w:p w14:paraId="2A1EE6CC" w14:textId="77777777" w:rsidR="001455FE" w:rsidRDefault="001455FE" w:rsidP="001455FE">
      <w:pPr>
        <w:pStyle w:val="ListParagraph"/>
        <w:numPr>
          <w:ilvl w:val="0"/>
          <w:numId w:val="45"/>
        </w:numPr>
        <w:spacing w:after="160" w:line="259" w:lineRule="auto"/>
      </w:pPr>
      <w:r>
        <w:t>Delete existing Messages via CSV</w:t>
      </w:r>
    </w:p>
    <w:p w14:paraId="7E88F79F" w14:textId="77777777" w:rsidR="001455FE" w:rsidRDefault="001455FE" w:rsidP="001455FE">
      <w:pPr>
        <w:pStyle w:val="ListParagraph"/>
      </w:pPr>
      <w:r>
        <w:t>Message can be deleted by sending a message with the same details but with a status of ‘Dismissed’</w:t>
      </w:r>
    </w:p>
    <w:p w14:paraId="489F187F" w14:textId="1C32D241" w:rsidR="006E7FF9" w:rsidRPr="006E7FF9" w:rsidRDefault="006E7FF9" w:rsidP="006E7FF9">
      <w:pPr>
        <w:numPr>
          <w:ilvl w:val="0"/>
          <w:numId w:val="45"/>
        </w:numPr>
      </w:pPr>
      <w:r w:rsidRPr="006E7FF9">
        <w:t xml:space="preserve">Files uploaded via the eGAMA user interface will be validated </w:t>
      </w:r>
      <w:r w:rsidR="00D14CCE">
        <w:t>once loaded</w:t>
      </w:r>
      <w:r w:rsidRPr="006E7FF9">
        <w:t xml:space="preserve"> and success or failure messages </w:t>
      </w:r>
      <w:r w:rsidR="00D14CCE">
        <w:t xml:space="preserve">will be </w:t>
      </w:r>
      <w:r w:rsidRPr="006E7FF9">
        <w:t>displayed to the user</w:t>
      </w:r>
      <w:r w:rsidR="00D14CCE">
        <w:t xml:space="preserve"> if they check back after a period</w:t>
      </w:r>
      <w:r w:rsidR="001B726D">
        <w:t xml:space="preserve"> of time or via an email</w:t>
      </w:r>
      <w:r w:rsidRPr="006E7FF9">
        <w:t>.</w:t>
      </w:r>
    </w:p>
    <w:p w14:paraId="1A7BA31F" w14:textId="2C0444B9" w:rsidR="006E7FF9" w:rsidRDefault="006E7FF9" w:rsidP="006E7FF9">
      <w:pPr>
        <w:numPr>
          <w:ilvl w:val="0"/>
          <w:numId w:val="45"/>
        </w:numPr>
      </w:pPr>
      <w:r w:rsidRPr="006E7FF9">
        <w:t>Users will be able to view and edit availability records via the eGAMA user interface, but only where uploaded to eGAMA, REMIT data will not be available.</w:t>
      </w:r>
    </w:p>
    <w:p w14:paraId="3ACD34FD" w14:textId="55A14816" w:rsidR="001B726D" w:rsidRPr="006E7FF9" w:rsidRDefault="001B726D" w:rsidP="001B726D">
      <w:pPr>
        <w:numPr>
          <w:ilvl w:val="0"/>
          <w:numId w:val="45"/>
        </w:numPr>
      </w:pPr>
      <w:r w:rsidRPr="006E7FF9">
        <w:t xml:space="preserve">Files submitted by a File transfer mechanism will receive an acknowledgement email of success or failure by email with relevant error messages described in further sections. This will be a secure file </w:t>
      </w:r>
      <w:r>
        <w:t>transfer, requiring credentials and an initial setup.</w:t>
      </w:r>
      <w:r w:rsidRPr="006E7FF9">
        <w:t xml:space="preserve"> Details of this service will be available on request.</w:t>
      </w:r>
      <w:r w:rsidR="00760AC5" w:rsidRPr="00760AC5">
        <w:t xml:space="preserve"> </w:t>
      </w:r>
      <w:r w:rsidR="00760AC5">
        <w:t>The f</w:t>
      </w:r>
      <w:r w:rsidR="00760AC5" w:rsidRPr="006E7FF9">
        <w:t xml:space="preserve">ile transfer mechanism </w:t>
      </w:r>
      <w:r>
        <w:t>is limited to 200 messages in each file.</w:t>
      </w:r>
    </w:p>
    <w:p w14:paraId="142D8DB8" w14:textId="0AE158F6" w:rsidR="006E7FF9" w:rsidRDefault="006E7FF9" w:rsidP="006E7FF9">
      <w:pPr>
        <w:numPr>
          <w:ilvl w:val="0"/>
          <w:numId w:val="45"/>
        </w:numPr>
      </w:pPr>
      <w:r w:rsidRPr="006E7FF9">
        <w:t>If a user decides to change availability via the user interface this would not be reflected in the user’s source file transfer system.</w:t>
      </w:r>
    </w:p>
    <w:p w14:paraId="2A5878F3" w14:textId="04411D67" w:rsidR="00E74121" w:rsidRDefault="00E74121" w:rsidP="006E7FF9">
      <w:pPr>
        <w:numPr>
          <w:ilvl w:val="0"/>
          <w:numId w:val="45"/>
        </w:numPr>
      </w:pPr>
      <w:r>
        <w:t>Generators with multi-</w:t>
      </w:r>
      <w:r w:rsidR="0081419D">
        <w:t xml:space="preserve">shaft units can either just use REMIT </w:t>
      </w:r>
      <w:r>
        <w:t xml:space="preserve">by using the “Related Information” field </w:t>
      </w:r>
      <w:r w:rsidR="00760AC5">
        <w:t xml:space="preserve">or </w:t>
      </w:r>
      <w:r w:rsidR="0081419D">
        <w:t>will be able to do a mix</w:t>
      </w:r>
      <w:r>
        <w:t xml:space="preserve"> of both</w:t>
      </w:r>
      <w:r w:rsidR="00760AC5">
        <w:t>,</w:t>
      </w:r>
      <w:r>
        <w:t xml:space="preserve"> the BMU level unit data via Elexon REMIT and the mul</w:t>
      </w:r>
      <w:r w:rsidR="00080744">
        <w:t>t</w:t>
      </w:r>
      <w:r>
        <w:t xml:space="preserve">i-shaft </w:t>
      </w:r>
      <w:r w:rsidR="00760AC5">
        <w:t>level</w:t>
      </w:r>
      <w:r>
        <w:t xml:space="preserve"> data via eGAMA.</w:t>
      </w:r>
    </w:p>
    <w:p w14:paraId="021E7B0F" w14:textId="6E443A8D" w:rsidR="0081419D" w:rsidRPr="006E7FF9" w:rsidRDefault="00E74121" w:rsidP="006E7FF9">
      <w:pPr>
        <w:numPr>
          <w:ilvl w:val="0"/>
          <w:numId w:val="45"/>
        </w:numPr>
      </w:pPr>
      <w:r>
        <w:t>Interconnectors with multi-poles have either the option to use just Elexon REMIT by using the “Related Information” field or just eGAMA for both BMU and multi</w:t>
      </w:r>
      <w:r w:rsidR="00760AC5">
        <w:t>-</w:t>
      </w:r>
      <w:r>
        <w:t>pole</w:t>
      </w:r>
      <w:r w:rsidR="00760AC5">
        <w:t>s</w:t>
      </w:r>
      <w:r>
        <w:t xml:space="preserve"> as unfortunately we cannot offer a mix of both.</w:t>
      </w:r>
    </w:p>
    <w:p w14:paraId="33A42E92" w14:textId="77777777" w:rsidR="0037199E" w:rsidRPr="00444E0C" w:rsidRDefault="0037199E" w:rsidP="0037199E">
      <w:pPr>
        <w:pStyle w:val="BodyText"/>
        <w:ind w:left="360"/>
      </w:pPr>
    </w:p>
    <w:p w14:paraId="2EAD0F1B" w14:textId="4FA501D5" w:rsidR="00643FB8" w:rsidRPr="00507F44" w:rsidRDefault="00643FB8" w:rsidP="003F61E9">
      <w:pPr>
        <w:pStyle w:val="NumberedBullet2"/>
      </w:pPr>
      <w:bookmarkStart w:id="18" w:name="_Toc64382878"/>
      <w:r w:rsidRPr="00507F44">
        <w:t>System Time</w:t>
      </w:r>
      <w:bookmarkEnd w:id="18"/>
    </w:p>
    <w:p w14:paraId="178651F8" w14:textId="06D77A42" w:rsidR="00643FB8" w:rsidRPr="00507F44" w:rsidRDefault="00643FB8" w:rsidP="00BB56A3">
      <w:pPr>
        <w:pStyle w:val="BodyText"/>
      </w:pPr>
      <w:r w:rsidRPr="00507F44">
        <w:t xml:space="preserve">All the times mentioned in the file names and inside the files will be in UTC time standard. </w:t>
      </w:r>
    </w:p>
    <w:p w14:paraId="5DE89DEB" w14:textId="77777777" w:rsidR="00B374EE" w:rsidRDefault="00B374EE" w:rsidP="0097508A">
      <w:pPr>
        <w:pStyle w:val="BodyText"/>
        <w:spacing w:line="264" w:lineRule="auto"/>
      </w:pPr>
      <w:bookmarkStart w:id="19" w:name="_Toc262544480"/>
    </w:p>
    <w:p w14:paraId="6185A747" w14:textId="4E419B72" w:rsidR="003F13C6" w:rsidRDefault="0097508A" w:rsidP="003F13C6">
      <w:pPr>
        <w:pStyle w:val="NumberedBullet1"/>
      </w:pPr>
      <w:bookmarkStart w:id="20" w:name="_Toc64382879"/>
      <w:r>
        <w:t>File Naming Convention</w:t>
      </w:r>
      <w:bookmarkEnd w:id="19"/>
      <w:bookmarkEnd w:id="20"/>
      <w:r w:rsidR="003F13C6">
        <w:tab/>
      </w:r>
    </w:p>
    <w:p w14:paraId="3C1766E6" w14:textId="11662658" w:rsidR="002602B4" w:rsidRDefault="00A80C86" w:rsidP="00444E0C">
      <w:pPr>
        <w:pStyle w:val="BodyText"/>
      </w:pPr>
      <w:bookmarkStart w:id="21" w:name="_Toc262544481"/>
      <w:r>
        <w:t>The following f</w:t>
      </w:r>
      <w:r w:rsidR="002602B4" w:rsidRPr="002602B4">
        <w:t>ile</w:t>
      </w:r>
      <w:r>
        <w:t xml:space="preserve"> </w:t>
      </w:r>
      <w:r w:rsidR="002602B4" w:rsidRPr="002602B4">
        <w:t>nam</w:t>
      </w:r>
      <w:r>
        <w:t xml:space="preserve">e definition </w:t>
      </w:r>
      <w:r w:rsidR="002602B4" w:rsidRPr="002602B4">
        <w:t xml:space="preserve">is applicable </w:t>
      </w:r>
      <w:r>
        <w:t>when submitting via</w:t>
      </w:r>
      <w:r w:rsidR="002602B4" w:rsidRPr="002602B4">
        <w:t xml:space="preserve"> F</w:t>
      </w:r>
      <w:r w:rsidR="001C35AE">
        <w:t xml:space="preserve">ile </w:t>
      </w:r>
      <w:r w:rsidR="002602B4" w:rsidRPr="002602B4">
        <w:t>T</w:t>
      </w:r>
      <w:r w:rsidR="001C35AE">
        <w:t>ransfer</w:t>
      </w:r>
      <w:r w:rsidR="002602B4" w:rsidRPr="002602B4">
        <w:t xml:space="preserve">, </w:t>
      </w:r>
      <w:r>
        <w:t xml:space="preserve"> manual </w:t>
      </w:r>
      <w:r w:rsidR="002602B4" w:rsidRPr="002602B4">
        <w:t>upload</w:t>
      </w:r>
      <w:r w:rsidR="00C36999">
        <w:t xml:space="preserve">ed </w:t>
      </w:r>
      <w:r w:rsidR="002602B4" w:rsidRPr="002602B4">
        <w:t>files via UI can be called anything</w:t>
      </w:r>
      <w:r w:rsidR="00C36999">
        <w:t xml:space="preserve"> but must adhere to the same </w:t>
      </w:r>
      <w:r w:rsidR="00E419A6">
        <w:t>content structure</w:t>
      </w:r>
      <w:r w:rsidR="002602B4" w:rsidRPr="002602B4">
        <w:t>.</w:t>
      </w:r>
    </w:p>
    <w:p w14:paraId="316F38ED" w14:textId="4158209D" w:rsidR="003859BA" w:rsidRDefault="003859BA" w:rsidP="00444E0C">
      <w:pPr>
        <w:pStyle w:val="BodyText"/>
      </w:pPr>
      <w:r w:rsidRPr="003859BA">
        <w:t>The extension will be .</w:t>
      </w:r>
      <w:r>
        <w:t>csv</w:t>
      </w:r>
    </w:p>
    <w:tbl>
      <w:tblPr>
        <w:tblStyle w:val="NationalGrid"/>
        <w:tblW w:w="9215" w:type="dxa"/>
        <w:tblInd w:w="-57" w:type="dxa"/>
        <w:tblLayout w:type="fixed"/>
        <w:tblLook w:val="04A0" w:firstRow="1" w:lastRow="0" w:firstColumn="1" w:lastColumn="0" w:noHBand="0" w:noVBand="1"/>
      </w:tblPr>
      <w:tblGrid>
        <w:gridCol w:w="2269"/>
        <w:gridCol w:w="1701"/>
        <w:gridCol w:w="5245"/>
      </w:tblGrid>
      <w:tr w:rsidR="00E44374" w:rsidRPr="00244A91" w14:paraId="7A314B87" w14:textId="77777777" w:rsidTr="00E44374">
        <w:trPr>
          <w:cnfStyle w:val="100000000000" w:firstRow="1" w:lastRow="0" w:firstColumn="0" w:lastColumn="0" w:oddVBand="0" w:evenVBand="0" w:oddHBand="0" w:evenHBand="0" w:firstRowFirstColumn="0" w:firstRowLastColumn="0" w:lastRowFirstColumn="0" w:lastRowLastColumn="0"/>
          <w:trHeight w:val="506"/>
          <w:tblHeader/>
        </w:trPr>
        <w:tc>
          <w:tcPr>
            <w:tcW w:w="2269" w:type="dxa"/>
            <w:tcBorders>
              <w:right w:val="single" w:sz="4" w:space="0" w:color="ACACAE" w:themeColor="background2"/>
            </w:tcBorders>
          </w:tcPr>
          <w:p w14:paraId="6672CCCB" w14:textId="394CA4AD" w:rsidR="00E44374" w:rsidRPr="00244A91" w:rsidRDefault="00E44374" w:rsidP="003552A0">
            <w:pPr>
              <w:pStyle w:val="BodyText"/>
              <w:jc w:val="center"/>
              <w:rPr>
                <w:rFonts w:ascii="Arial" w:hAnsi="Arial" w:cs="Arial"/>
              </w:rPr>
            </w:pPr>
            <w:r>
              <w:rPr>
                <w:rFonts w:ascii="Arial" w:hAnsi="Arial" w:cs="Arial"/>
              </w:rPr>
              <w:lastRenderedPageBreak/>
              <w:t>Title</w:t>
            </w:r>
          </w:p>
        </w:tc>
        <w:tc>
          <w:tcPr>
            <w:tcW w:w="1701" w:type="dxa"/>
            <w:tcBorders>
              <w:left w:val="single" w:sz="4" w:space="0" w:color="ACACAE" w:themeColor="background2"/>
              <w:right w:val="single" w:sz="4" w:space="0" w:color="ACACAE" w:themeColor="background2"/>
            </w:tcBorders>
          </w:tcPr>
          <w:p w14:paraId="5D27821A" w14:textId="77777777" w:rsidR="00E44374" w:rsidRPr="00244A91" w:rsidRDefault="00E44374" w:rsidP="003552A0">
            <w:pPr>
              <w:pStyle w:val="BodyText"/>
              <w:jc w:val="center"/>
              <w:rPr>
                <w:rFonts w:ascii="Arial" w:hAnsi="Arial" w:cs="Arial"/>
              </w:rPr>
            </w:pPr>
            <w:r w:rsidRPr="00244A91">
              <w:rPr>
                <w:rFonts w:ascii="Arial" w:hAnsi="Arial" w:cs="Arial"/>
              </w:rPr>
              <w:t>Data Type</w:t>
            </w:r>
          </w:p>
        </w:tc>
        <w:tc>
          <w:tcPr>
            <w:tcW w:w="5245" w:type="dxa"/>
            <w:tcBorders>
              <w:left w:val="single" w:sz="4" w:space="0" w:color="ACACAE" w:themeColor="background2"/>
              <w:right w:val="single" w:sz="4" w:space="0" w:color="ACACAE" w:themeColor="background2"/>
            </w:tcBorders>
          </w:tcPr>
          <w:p w14:paraId="4FB71109" w14:textId="77777777" w:rsidR="00E44374" w:rsidRPr="00244A91" w:rsidRDefault="00E44374" w:rsidP="003552A0">
            <w:pPr>
              <w:pStyle w:val="BodyText"/>
              <w:jc w:val="center"/>
              <w:rPr>
                <w:rFonts w:ascii="Arial" w:hAnsi="Arial" w:cs="Arial"/>
              </w:rPr>
            </w:pPr>
            <w:r w:rsidRPr="00244A91">
              <w:rPr>
                <w:rFonts w:ascii="Arial" w:hAnsi="Arial" w:cs="Arial"/>
              </w:rPr>
              <w:t>NGESO Notes</w:t>
            </w:r>
          </w:p>
        </w:tc>
      </w:tr>
      <w:tr w:rsidR="00E44374" w:rsidRPr="00244A91" w14:paraId="257D889E" w14:textId="77777777" w:rsidTr="00E44374">
        <w:trPr>
          <w:trHeight w:val="993"/>
        </w:trPr>
        <w:tc>
          <w:tcPr>
            <w:tcW w:w="2269" w:type="dxa"/>
            <w:tcBorders>
              <w:right w:val="single" w:sz="4" w:space="0" w:color="ACACAE" w:themeColor="background2"/>
            </w:tcBorders>
            <w:shd w:val="clear" w:color="auto" w:fill="EEEEEE" w:themeFill="background2" w:themeFillTint="33"/>
          </w:tcPr>
          <w:p w14:paraId="502B724D" w14:textId="3B73DE56" w:rsidR="00E44374" w:rsidRPr="00244A91" w:rsidRDefault="00E44374" w:rsidP="003552A0">
            <w:pPr>
              <w:pStyle w:val="BodyText"/>
              <w:rPr>
                <w:rFonts w:ascii="Arial" w:hAnsi="Arial" w:cs="Arial"/>
              </w:rPr>
            </w:pPr>
            <w:r>
              <w:rPr>
                <w:rFonts w:ascii="Arial" w:hAnsi="Arial" w:cs="Arial"/>
              </w:rPr>
              <w:t>Company Name</w:t>
            </w:r>
          </w:p>
        </w:tc>
        <w:tc>
          <w:tcPr>
            <w:tcW w:w="1701" w:type="dxa"/>
            <w:tcBorders>
              <w:left w:val="single" w:sz="4" w:space="0" w:color="ACACAE" w:themeColor="background2"/>
              <w:right w:val="single" w:sz="4" w:space="0" w:color="ACACAE" w:themeColor="background2"/>
            </w:tcBorders>
            <w:shd w:val="clear" w:color="auto" w:fill="EEEEEE" w:themeFill="background2" w:themeFillTint="33"/>
          </w:tcPr>
          <w:p w14:paraId="2DCCE258" w14:textId="1D3FD382" w:rsidR="00E44374" w:rsidRPr="00244A91" w:rsidRDefault="00E44374" w:rsidP="003552A0">
            <w:pPr>
              <w:pStyle w:val="BodyText"/>
              <w:rPr>
                <w:rFonts w:ascii="Arial" w:hAnsi="Arial" w:cs="Arial"/>
              </w:rPr>
            </w:pPr>
            <w:r>
              <w:rPr>
                <w:rFonts w:ascii="Arial" w:hAnsi="Arial" w:cs="Arial"/>
              </w:rPr>
              <w:t>Alp</w:t>
            </w:r>
            <w:r w:rsidR="00454039">
              <w:rPr>
                <w:rFonts w:ascii="Arial" w:hAnsi="Arial" w:cs="Arial"/>
              </w:rPr>
              <w:t>h</w:t>
            </w:r>
            <w:r>
              <w:rPr>
                <w:rFonts w:ascii="Arial" w:hAnsi="Arial" w:cs="Arial"/>
              </w:rPr>
              <w:t>anum</w:t>
            </w:r>
            <w:r w:rsidR="003859BA">
              <w:rPr>
                <w:rFonts w:ascii="Arial" w:hAnsi="Arial" w:cs="Arial"/>
              </w:rPr>
              <w:t>eric</w:t>
            </w:r>
            <w:r>
              <w:rPr>
                <w:rFonts w:ascii="Arial" w:hAnsi="Arial" w:cs="Arial"/>
              </w:rPr>
              <w:t xml:space="preserve"> – limited to 25 characters</w:t>
            </w:r>
          </w:p>
        </w:tc>
        <w:tc>
          <w:tcPr>
            <w:tcW w:w="5245" w:type="dxa"/>
            <w:tcBorders>
              <w:left w:val="single" w:sz="4" w:space="0" w:color="ACACAE" w:themeColor="background2"/>
              <w:right w:val="single" w:sz="4" w:space="0" w:color="ACACAE" w:themeColor="background2"/>
            </w:tcBorders>
            <w:shd w:val="clear" w:color="auto" w:fill="EEEEEE" w:themeFill="background2" w:themeFillTint="33"/>
          </w:tcPr>
          <w:p w14:paraId="25220B3B" w14:textId="2D59E95E" w:rsidR="00E44374" w:rsidRPr="00244A91" w:rsidRDefault="00E44374" w:rsidP="003552A0">
            <w:pPr>
              <w:pStyle w:val="BodyText"/>
              <w:rPr>
                <w:rFonts w:ascii="Arial" w:hAnsi="Arial" w:cs="Arial"/>
              </w:rPr>
            </w:pPr>
            <w:r>
              <w:rPr>
                <w:rFonts w:ascii="Arial" w:hAnsi="Arial" w:cs="Arial"/>
              </w:rPr>
              <w:t>Describing the Generator owning company.</w:t>
            </w:r>
          </w:p>
        </w:tc>
      </w:tr>
      <w:tr w:rsidR="00E44374" w:rsidRPr="00244A91" w14:paraId="0A88ED3F" w14:textId="77777777" w:rsidTr="00E44374">
        <w:trPr>
          <w:trHeight w:val="470"/>
        </w:trPr>
        <w:tc>
          <w:tcPr>
            <w:tcW w:w="2269" w:type="dxa"/>
            <w:tcBorders>
              <w:right w:val="single" w:sz="4" w:space="0" w:color="ACACAE" w:themeColor="background2"/>
            </w:tcBorders>
          </w:tcPr>
          <w:p w14:paraId="5BEEDAEE" w14:textId="75CE6D29" w:rsidR="00E44374" w:rsidRPr="00244A91" w:rsidRDefault="00E44374" w:rsidP="003552A0">
            <w:pPr>
              <w:pStyle w:val="BodyText"/>
              <w:rPr>
                <w:rFonts w:ascii="Arial" w:hAnsi="Arial" w:cs="Arial"/>
              </w:rPr>
            </w:pPr>
            <w:r>
              <w:rPr>
                <w:rFonts w:ascii="Arial" w:hAnsi="Arial" w:cs="Arial"/>
              </w:rPr>
              <w:t>Creation Date &amp; Time</w:t>
            </w:r>
          </w:p>
        </w:tc>
        <w:tc>
          <w:tcPr>
            <w:tcW w:w="1701" w:type="dxa"/>
            <w:tcBorders>
              <w:left w:val="single" w:sz="4" w:space="0" w:color="ACACAE" w:themeColor="background2"/>
              <w:right w:val="single" w:sz="4" w:space="0" w:color="ACACAE" w:themeColor="background2"/>
            </w:tcBorders>
          </w:tcPr>
          <w:p w14:paraId="7551CBE0" w14:textId="6D4A69C6" w:rsidR="00E44374" w:rsidRPr="00244A91" w:rsidRDefault="00E44374" w:rsidP="003552A0">
            <w:pPr>
              <w:pStyle w:val="BodyText"/>
              <w:rPr>
                <w:rFonts w:ascii="Arial" w:hAnsi="Arial" w:cs="Arial"/>
              </w:rPr>
            </w:pPr>
            <w:r>
              <w:rPr>
                <w:rFonts w:ascii="Arial" w:hAnsi="Arial" w:cs="Arial"/>
              </w:rPr>
              <w:t>UTC</w:t>
            </w:r>
            <w:r w:rsidR="00574D43">
              <w:rPr>
                <w:rFonts w:ascii="Arial" w:hAnsi="Arial" w:cs="Arial"/>
              </w:rPr>
              <w:t xml:space="preserve"> Date Time</w:t>
            </w:r>
          </w:p>
        </w:tc>
        <w:tc>
          <w:tcPr>
            <w:tcW w:w="5245" w:type="dxa"/>
            <w:tcBorders>
              <w:left w:val="single" w:sz="4" w:space="0" w:color="ACACAE" w:themeColor="background2"/>
              <w:right w:val="single" w:sz="4" w:space="0" w:color="ACACAE" w:themeColor="background2"/>
            </w:tcBorders>
          </w:tcPr>
          <w:p w14:paraId="5E075466" w14:textId="6B9C7AFA" w:rsidR="00E44374" w:rsidRPr="00244A91" w:rsidRDefault="00574D43" w:rsidP="003552A0">
            <w:pPr>
              <w:pStyle w:val="BodyText"/>
              <w:rPr>
                <w:rFonts w:ascii="Arial" w:hAnsi="Arial" w:cs="Arial"/>
              </w:rPr>
            </w:pPr>
            <w:r>
              <w:rPr>
                <w:rFonts w:ascii="Arial" w:hAnsi="Arial" w:cs="Arial"/>
              </w:rPr>
              <w:t xml:space="preserve">File Creation date and time </w:t>
            </w:r>
            <w:r w:rsidRPr="00574D43">
              <w:rPr>
                <w:rFonts w:ascii="Arial" w:hAnsi="Arial" w:cs="Arial"/>
              </w:rPr>
              <w:t>Creation Date &amp; Time YYYYMMDD_HHMMSS</w:t>
            </w:r>
          </w:p>
        </w:tc>
      </w:tr>
    </w:tbl>
    <w:p w14:paraId="2D89A696" w14:textId="77777777" w:rsidR="008A3EDA" w:rsidRPr="002602B4" w:rsidRDefault="008A3EDA" w:rsidP="002602B4">
      <w:pPr>
        <w:pStyle w:val="NumberedBullet1"/>
        <w:numPr>
          <w:ilvl w:val="0"/>
          <w:numId w:val="0"/>
        </w:numPr>
        <w:rPr>
          <w:b w:val="0"/>
          <w:color w:val="454545" w:themeColor="text1"/>
          <w:sz w:val="20"/>
        </w:rPr>
      </w:pPr>
    </w:p>
    <w:p w14:paraId="7BAEDA3D" w14:textId="0E090D5E" w:rsidR="002602B4" w:rsidRDefault="00065F1B" w:rsidP="00444E0C">
      <w:pPr>
        <w:pStyle w:val="BodyText"/>
      </w:pPr>
      <w:r w:rsidRPr="002602B4">
        <w:t>Example: NorthWindFarm_20200910_095740</w:t>
      </w:r>
    </w:p>
    <w:p w14:paraId="093BCE0E" w14:textId="77777777" w:rsidR="0037199E" w:rsidRDefault="0037199E" w:rsidP="0037199E">
      <w:pPr>
        <w:pStyle w:val="NumberedBullet1"/>
        <w:numPr>
          <w:ilvl w:val="0"/>
          <w:numId w:val="0"/>
        </w:numPr>
        <w:ind w:left="284"/>
      </w:pPr>
    </w:p>
    <w:p w14:paraId="5F3CDFCC" w14:textId="29B5F41F" w:rsidR="00C909B2" w:rsidRDefault="00061F10" w:rsidP="00CE30ED">
      <w:pPr>
        <w:pStyle w:val="NumberedBullet1"/>
      </w:pPr>
      <w:bookmarkStart w:id="22" w:name="_Toc64382880"/>
      <w:r>
        <w:t>File</w:t>
      </w:r>
      <w:r w:rsidR="0020120A">
        <w:t>s</w:t>
      </w:r>
      <w:r>
        <w:t xml:space="preserve"> </w:t>
      </w:r>
      <w:r w:rsidR="001C61C6">
        <w:t>Message Definition</w:t>
      </w:r>
      <w:bookmarkEnd w:id="21"/>
      <w:r w:rsidR="00454417">
        <w:t xml:space="preserve"> for Generators</w:t>
      </w:r>
      <w:bookmarkEnd w:id="22"/>
    </w:p>
    <w:p w14:paraId="7CE8E519" w14:textId="38C7A413" w:rsidR="00454417" w:rsidRDefault="007125F0" w:rsidP="00454417">
      <w:pPr>
        <w:pStyle w:val="Caption"/>
        <w:keepNext/>
      </w:pPr>
      <w:r>
        <w:t xml:space="preserve">Table </w:t>
      </w:r>
      <w:r>
        <w:fldChar w:fldCharType="begin"/>
      </w:r>
      <w:r>
        <w:instrText xml:space="preserve"> SEQ Table \* ARABIC </w:instrText>
      </w:r>
      <w:r>
        <w:fldChar w:fldCharType="separate"/>
      </w:r>
      <w:r w:rsidR="00364130">
        <w:rPr>
          <w:noProof/>
        </w:rPr>
        <w:t>5</w:t>
      </w:r>
      <w:r>
        <w:fldChar w:fldCharType="end"/>
      </w:r>
      <w:r>
        <w:t xml:space="preserve"> : message definition of </w:t>
      </w:r>
      <w:r w:rsidR="005A5B80">
        <w:t>OC2 Generator Availability to eGAMA</w:t>
      </w:r>
    </w:p>
    <w:p w14:paraId="5DEE514E" w14:textId="7F6FC5FB" w:rsidR="00760AC5" w:rsidRPr="00760AC5" w:rsidRDefault="00760AC5" w:rsidP="00760AC5">
      <w:r>
        <w:t>Multi-shaft data can be included as sperate BMU IDs</w:t>
      </w:r>
    </w:p>
    <w:p w14:paraId="737AAB74" w14:textId="77777777" w:rsidR="00454417" w:rsidRPr="00454417" w:rsidRDefault="00454417" w:rsidP="00454417"/>
    <w:tbl>
      <w:tblPr>
        <w:tblStyle w:val="NationalGrid"/>
        <w:tblW w:w="9782" w:type="dxa"/>
        <w:tblInd w:w="-851" w:type="dxa"/>
        <w:tblLayout w:type="fixed"/>
        <w:tblLook w:val="04A0" w:firstRow="1" w:lastRow="0" w:firstColumn="1" w:lastColumn="0" w:noHBand="0" w:noVBand="1"/>
      </w:tblPr>
      <w:tblGrid>
        <w:gridCol w:w="2269"/>
        <w:gridCol w:w="1701"/>
        <w:gridCol w:w="4678"/>
        <w:gridCol w:w="1134"/>
      </w:tblGrid>
      <w:tr w:rsidR="00E220B7" w:rsidRPr="00244A91" w14:paraId="32158582" w14:textId="77777777" w:rsidTr="00587997">
        <w:trPr>
          <w:cnfStyle w:val="100000000000" w:firstRow="1" w:lastRow="0" w:firstColumn="0" w:lastColumn="0" w:oddVBand="0" w:evenVBand="0" w:oddHBand="0" w:evenHBand="0" w:firstRowFirstColumn="0" w:firstRowLastColumn="0" w:lastRowFirstColumn="0" w:lastRowLastColumn="0"/>
          <w:trHeight w:val="506"/>
          <w:tblHeader/>
        </w:trPr>
        <w:tc>
          <w:tcPr>
            <w:tcW w:w="2269" w:type="dxa"/>
            <w:tcBorders>
              <w:right w:val="single" w:sz="4" w:space="0" w:color="ACACAE" w:themeColor="background2"/>
            </w:tcBorders>
          </w:tcPr>
          <w:p w14:paraId="70064AAB" w14:textId="4367B160" w:rsidR="00E220B7" w:rsidRPr="00244A91" w:rsidRDefault="00E220B7" w:rsidP="005C13D6">
            <w:pPr>
              <w:pStyle w:val="BodyText"/>
              <w:jc w:val="center"/>
              <w:rPr>
                <w:rFonts w:ascii="Arial" w:hAnsi="Arial" w:cs="Arial"/>
              </w:rPr>
            </w:pPr>
            <w:r w:rsidRPr="00244A91">
              <w:rPr>
                <w:rFonts w:ascii="Arial" w:hAnsi="Arial" w:cs="Arial"/>
              </w:rPr>
              <w:t>Element/Attribute Name</w:t>
            </w:r>
          </w:p>
        </w:tc>
        <w:tc>
          <w:tcPr>
            <w:tcW w:w="1701" w:type="dxa"/>
            <w:tcBorders>
              <w:left w:val="single" w:sz="4" w:space="0" w:color="ACACAE" w:themeColor="background2"/>
              <w:right w:val="single" w:sz="4" w:space="0" w:color="ACACAE" w:themeColor="background2"/>
            </w:tcBorders>
          </w:tcPr>
          <w:p w14:paraId="3C6B70A4" w14:textId="7C0C84EA" w:rsidR="00E220B7" w:rsidRPr="00244A91" w:rsidRDefault="00E220B7" w:rsidP="005C13D6">
            <w:pPr>
              <w:pStyle w:val="BodyText"/>
              <w:jc w:val="center"/>
              <w:rPr>
                <w:rFonts w:ascii="Arial" w:hAnsi="Arial" w:cs="Arial"/>
              </w:rPr>
            </w:pPr>
            <w:r w:rsidRPr="00244A91">
              <w:rPr>
                <w:rFonts w:ascii="Arial" w:hAnsi="Arial" w:cs="Arial"/>
              </w:rPr>
              <w:t>Data Type</w:t>
            </w:r>
          </w:p>
        </w:tc>
        <w:tc>
          <w:tcPr>
            <w:tcW w:w="4678" w:type="dxa"/>
            <w:tcBorders>
              <w:left w:val="single" w:sz="4" w:space="0" w:color="ACACAE" w:themeColor="background2"/>
              <w:right w:val="single" w:sz="4" w:space="0" w:color="ACACAE" w:themeColor="background2"/>
            </w:tcBorders>
          </w:tcPr>
          <w:p w14:paraId="346D1943" w14:textId="3367FE95" w:rsidR="00E220B7" w:rsidRPr="00244A91" w:rsidRDefault="0037311F" w:rsidP="005C13D6">
            <w:pPr>
              <w:pStyle w:val="BodyText"/>
              <w:jc w:val="center"/>
              <w:rPr>
                <w:rFonts w:ascii="Arial" w:hAnsi="Arial" w:cs="Arial"/>
              </w:rPr>
            </w:pPr>
            <w:r>
              <w:rPr>
                <w:rFonts w:ascii="Arial" w:hAnsi="Arial" w:cs="Arial"/>
              </w:rPr>
              <w:t>Description</w:t>
            </w:r>
          </w:p>
        </w:tc>
        <w:tc>
          <w:tcPr>
            <w:tcW w:w="1134" w:type="dxa"/>
            <w:tcBorders>
              <w:left w:val="single" w:sz="4" w:space="0" w:color="ACACAE" w:themeColor="background2"/>
            </w:tcBorders>
          </w:tcPr>
          <w:p w14:paraId="586EEA0B" w14:textId="07987459" w:rsidR="00E220B7" w:rsidRPr="00244A91" w:rsidRDefault="00E220B7" w:rsidP="005C13D6">
            <w:pPr>
              <w:pStyle w:val="BodyText"/>
              <w:jc w:val="center"/>
              <w:rPr>
                <w:rFonts w:ascii="Arial" w:hAnsi="Arial" w:cs="Arial"/>
              </w:rPr>
            </w:pPr>
            <w:r w:rsidRPr="00244A91">
              <w:rPr>
                <w:rFonts w:ascii="Arial" w:hAnsi="Arial" w:cs="Arial"/>
              </w:rPr>
              <w:t>M</w:t>
            </w:r>
            <w:r w:rsidR="00377F0A">
              <w:rPr>
                <w:rFonts w:ascii="Arial" w:hAnsi="Arial" w:cs="Arial"/>
              </w:rPr>
              <w:t>andatory</w:t>
            </w:r>
          </w:p>
        </w:tc>
      </w:tr>
      <w:tr w:rsidR="00186130" w:rsidRPr="00244A91" w14:paraId="7621A849" w14:textId="77777777" w:rsidTr="00587997">
        <w:trPr>
          <w:trHeight w:val="993"/>
        </w:trPr>
        <w:tc>
          <w:tcPr>
            <w:tcW w:w="2269" w:type="dxa"/>
            <w:tcBorders>
              <w:right w:val="single" w:sz="4" w:space="0" w:color="ACACAE" w:themeColor="background2"/>
            </w:tcBorders>
            <w:shd w:val="clear" w:color="auto" w:fill="EEEEEE" w:themeFill="background2" w:themeFillTint="33"/>
          </w:tcPr>
          <w:p w14:paraId="5B187DEA" w14:textId="45D54AC6" w:rsidR="00186130" w:rsidRPr="00244A91" w:rsidRDefault="00186130" w:rsidP="00186130">
            <w:pPr>
              <w:pStyle w:val="BodyText"/>
              <w:rPr>
                <w:rFonts w:ascii="Arial" w:hAnsi="Arial" w:cs="Arial"/>
              </w:rPr>
            </w:pPr>
            <w:r>
              <w:rPr>
                <w:lang w:eastAsia="zh-CN"/>
              </w:rPr>
              <w:t>BMU ID</w:t>
            </w:r>
          </w:p>
        </w:tc>
        <w:tc>
          <w:tcPr>
            <w:tcW w:w="1701" w:type="dxa"/>
            <w:tcBorders>
              <w:left w:val="single" w:sz="4" w:space="0" w:color="ACACAE" w:themeColor="background2"/>
              <w:right w:val="single" w:sz="4" w:space="0" w:color="ACACAE" w:themeColor="background2"/>
            </w:tcBorders>
            <w:shd w:val="clear" w:color="auto" w:fill="EEEEEE" w:themeFill="background2" w:themeFillTint="33"/>
          </w:tcPr>
          <w:p w14:paraId="55A36DC5" w14:textId="0AB4A130" w:rsidR="00186130" w:rsidRPr="00244A91" w:rsidRDefault="000F7375" w:rsidP="00186130">
            <w:pPr>
              <w:pStyle w:val="BodyText"/>
              <w:rPr>
                <w:rFonts w:ascii="Arial" w:hAnsi="Arial" w:cs="Arial"/>
              </w:rPr>
            </w:pPr>
            <w:r>
              <w:rPr>
                <w:rFonts w:ascii="Arial" w:hAnsi="Arial" w:cs="Arial"/>
              </w:rPr>
              <w:t>Alphanumeric</w:t>
            </w:r>
            <w:r w:rsidR="00D44FE6">
              <w:rPr>
                <w:rFonts w:ascii="Arial" w:hAnsi="Arial" w:cs="Arial"/>
              </w:rPr>
              <w:t xml:space="preserve"> </w:t>
            </w:r>
            <w:r w:rsidR="0072357E">
              <w:rPr>
                <w:rFonts w:ascii="Arial" w:hAnsi="Arial" w:cs="Arial"/>
              </w:rPr>
              <w:t xml:space="preserve">16 </w:t>
            </w:r>
            <w:r w:rsidR="00D44FE6">
              <w:rPr>
                <w:rFonts w:ascii="Arial" w:hAnsi="Arial" w:cs="Arial"/>
              </w:rPr>
              <w:t>Chars</w:t>
            </w:r>
          </w:p>
        </w:tc>
        <w:tc>
          <w:tcPr>
            <w:tcW w:w="4678" w:type="dxa"/>
            <w:tcBorders>
              <w:left w:val="single" w:sz="4" w:space="0" w:color="ACACAE" w:themeColor="background2"/>
              <w:right w:val="single" w:sz="4" w:space="0" w:color="ACACAE" w:themeColor="background2"/>
            </w:tcBorders>
            <w:shd w:val="clear" w:color="auto" w:fill="EEEEEE" w:themeFill="background2" w:themeFillTint="33"/>
          </w:tcPr>
          <w:p w14:paraId="58DECD12" w14:textId="65DD5DA2" w:rsidR="00186130" w:rsidRPr="00244A91" w:rsidRDefault="00186130" w:rsidP="00186130">
            <w:pPr>
              <w:pStyle w:val="BodyText"/>
              <w:rPr>
                <w:rFonts w:ascii="Arial" w:hAnsi="Arial" w:cs="Arial"/>
              </w:rPr>
            </w:pPr>
            <w:r>
              <w:rPr>
                <w:lang w:eastAsia="zh-CN"/>
              </w:rPr>
              <w:t>BMU</w:t>
            </w:r>
            <w:r w:rsidR="004F3283">
              <w:rPr>
                <w:lang w:eastAsia="zh-CN"/>
              </w:rPr>
              <w:t xml:space="preserve"> ID</w:t>
            </w:r>
            <w:r w:rsidR="00D44FE6">
              <w:rPr>
                <w:lang w:eastAsia="zh-CN"/>
              </w:rPr>
              <w:t>,</w:t>
            </w:r>
            <w:r>
              <w:rPr>
                <w:lang w:eastAsia="zh-CN"/>
              </w:rPr>
              <w:t xml:space="preserve"> when using multi-shaft include ‘/generator unit’</w:t>
            </w:r>
          </w:p>
        </w:tc>
        <w:tc>
          <w:tcPr>
            <w:tcW w:w="1134" w:type="dxa"/>
            <w:tcBorders>
              <w:left w:val="single" w:sz="4" w:space="0" w:color="ACACAE" w:themeColor="background2"/>
            </w:tcBorders>
            <w:shd w:val="clear" w:color="auto" w:fill="EEEEEE" w:themeFill="background2" w:themeFillTint="33"/>
          </w:tcPr>
          <w:p w14:paraId="766E0779" w14:textId="218CB863" w:rsidR="00186130" w:rsidRPr="00244A91" w:rsidRDefault="00186130" w:rsidP="00186130">
            <w:pPr>
              <w:pStyle w:val="BodyText"/>
              <w:rPr>
                <w:rFonts w:ascii="Arial" w:hAnsi="Arial" w:cs="Arial"/>
              </w:rPr>
            </w:pPr>
            <w:r>
              <w:rPr>
                <w:lang w:eastAsia="zh-CN"/>
              </w:rPr>
              <w:t>Y</w:t>
            </w:r>
          </w:p>
        </w:tc>
      </w:tr>
      <w:tr w:rsidR="00186130" w:rsidRPr="00244A91" w14:paraId="4AD64421" w14:textId="77777777" w:rsidTr="00587997">
        <w:trPr>
          <w:trHeight w:val="470"/>
        </w:trPr>
        <w:tc>
          <w:tcPr>
            <w:tcW w:w="2269" w:type="dxa"/>
            <w:tcBorders>
              <w:right w:val="single" w:sz="4" w:space="0" w:color="ACACAE" w:themeColor="background2"/>
            </w:tcBorders>
          </w:tcPr>
          <w:p w14:paraId="0441F820" w14:textId="4B1D861E" w:rsidR="00186130" w:rsidRPr="00244A91" w:rsidRDefault="00186130" w:rsidP="00186130">
            <w:pPr>
              <w:pStyle w:val="BodyText"/>
              <w:rPr>
                <w:rFonts w:ascii="Arial" w:hAnsi="Arial" w:cs="Arial"/>
              </w:rPr>
            </w:pPr>
            <w:r>
              <w:rPr>
                <w:lang w:eastAsia="zh-CN"/>
              </w:rPr>
              <w:t xml:space="preserve">Period Start </w:t>
            </w:r>
          </w:p>
        </w:tc>
        <w:tc>
          <w:tcPr>
            <w:tcW w:w="1701" w:type="dxa"/>
            <w:tcBorders>
              <w:left w:val="single" w:sz="4" w:space="0" w:color="ACACAE" w:themeColor="background2"/>
              <w:right w:val="single" w:sz="4" w:space="0" w:color="ACACAE" w:themeColor="background2"/>
            </w:tcBorders>
          </w:tcPr>
          <w:p w14:paraId="71D8A3FC" w14:textId="02199A05" w:rsidR="00186130" w:rsidRPr="00244A91" w:rsidRDefault="0064602E" w:rsidP="00186130">
            <w:pPr>
              <w:pStyle w:val="BodyText"/>
              <w:rPr>
                <w:rFonts w:ascii="Arial" w:hAnsi="Arial" w:cs="Arial"/>
              </w:rPr>
            </w:pPr>
            <w:r>
              <w:rPr>
                <w:lang w:eastAsia="zh-CN"/>
              </w:rPr>
              <w:t>UTC Format Date&amp;Time</w:t>
            </w:r>
          </w:p>
        </w:tc>
        <w:tc>
          <w:tcPr>
            <w:tcW w:w="4678" w:type="dxa"/>
            <w:tcBorders>
              <w:left w:val="single" w:sz="4" w:space="0" w:color="ACACAE" w:themeColor="background2"/>
              <w:right w:val="single" w:sz="4" w:space="0" w:color="ACACAE" w:themeColor="background2"/>
            </w:tcBorders>
          </w:tcPr>
          <w:p w14:paraId="3F2E21BA" w14:textId="14B003BE" w:rsidR="00186130" w:rsidRPr="00244A91" w:rsidRDefault="005C6595" w:rsidP="00186130">
            <w:pPr>
              <w:pStyle w:val="BodyText"/>
              <w:rPr>
                <w:rFonts w:ascii="Arial" w:hAnsi="Arial" w:cs="Arial"/>
              </w:rPr>
            </w:pPr>
            <w:r>
              <w:rPr>
                <w:lang w:eastAsia="zh-CN"/>
              </w:rPr>
              <w:t>Start Date and Time of change in availability</w:t>
            </w:r>
            <w:r w:rsidR="00186130">
              <w:rPr>
                <w:lang w:eastAsia="zh-CN"/>
              </w:rPr>
              <w:t xml:space="preserve"> – UTC Format: YYYY-MM-DD HH:MM:SS</w:t>
            </w:r>
          </w:p>
        </w:tc>
        <w:tc>
          <w:tcPr>
            <w:tcW w:w="1134" w:type="dxa"/>
            <w:tcBorders>
              <w:left w:val="single" w:sz="4" w:space="0" w:color="ACACAE" w:themeColor="background2"/>
            </w:tcBorders>
          </w:tcPr>
          <w:p w14:paraId="67D0A852" w14:textId="0DEE5C0B" w:rsidR="00186130" w:rsidRPr="00244A91" w:rsidRDefault="00186130" w:rsidP="00186130">
            <w:pPr>
              <w:pStyle w:val="BodyText"/>
              <w:rPr>
                <w:rFonts w:ascii="Arial" w:hAnsi="Arial" w:cs="Arial"/>
              </w:rPr>
            </w:pPr>
            <w:r>
              <w:rPr>
                <w:lang w:eastAsia="zh-CN"/>
              </w:rPr>
              <w:t>Y</w:t>
            </w:r>
          </w:p>
        </w:tc>
      </w:tr>
      <w:tr w:rsidR="00186130" w:rsidRPr="00244A91" w14:paraId="0F7E5279" w14:textId="77777777" w:rsidTr="00587997">
        <w:trPr>
          <w:trHeight w:val="470"/>
        </w:trPr>
        <w:tc>
          <w:tcPr>
            <w:tcW w:w="2269" w:type="dxa"/>
            <w:tcBorders>
              <w:right w:val="single" w:sz="4" w:space="0" w:color="ACACAE" w:themeColor="background2"/>
            </w:tcBorders>
          </w:tcPr>
          <w:p w14:paraId="190086E0" w14:textId="44D8C45D" w:rsidR="00186130" w:rsidRPr="00244A91" w:rsidRDefault="00186130" w:rsidP="00186130">
            <w:pPr>
              <w:pStyle w:val="BodyText"/>
              <w:rPr>
                <w:rFonts w:ascii="Arial" w:hAnsi="Arial" w:cs="Arial"/>
              </w:rPr>
            </w:pPr>
            <w:r>
              <w:rPr>
                <w:lang w:eastAsia="zh-CN"/>
              </w:rPr>
              <w:t xml:space="preserve">Period End </w:t>
            </w:r>
          </w:p>
        </w:tc>
        <w:tc>
          <w:tcPr>
            <w:tcW w:w="1701" w:type="dxa"/>
            <w:tcBorders>
              <w:left w:val="single" w:sz="4" w:space="0" w:color="ACACAE" w:themeColor="background2"/>
              <w:right w:val="single" w:sz="4" w:space="0" w:color="ACACAE" w:themeColor="background2"/>
            </w:tcBorders>
          </w:tcPr>
          <w:p w14:paraId="4442ED88" w14:textId="04B707AB" w:rsidR="00186130" w:rsidRPr="00244A91" w:rsidRDefault="0064602E" w:rsidP="00186130">
            <w:pPr>
              <w:pStyle w:val="BodyText"/>
              <w:rPr>
                <w:rFonts w:ascii="Arial" w:hAnsi="Arial" w:cs="Arial"/>
              </w:rPr>
            </w:pPr>
            <w:r>
              <w:rPr>
                <w:lang w:eastAsia="zh-CN"/>
              </w:rPr>
              <w:t>UTC Format Date&amp;Time</w:t>
            </w:r>
          </w:p>
        </w:tc>
        <w:tc>
          <w:tcPr>
            <w:tcW w:w="4678" w:type="dxa"/>
            <w:tcBorders>
              <w:left w:val="single" w:sz="4" w:space="0" w:color="ACACAE" w:themeColor="background2"/>
              <w:right w:val="single" w:sz="4" w:space="0" w:color="ACACAE" w:themeColor="background2"/>
            </w:tcBorders>
          </w:tcPr>
          <w:p w14:paraId="70BA0B75" w14:textId="2939F2E4" w:rsidR="00186130" w:rsidRPr="00244A91" w:rsidRDefault="005C6595" w:rsidP="00186130">
            <w:pPr>
              <w:pStyle w:val="BodyText"/>
              <w:rPr>
                <w:rFonts w:ascii="Arial" w:hAnsi="Arial" w:cs="Arial"/>
              </w:rPr>
            </w:pPr>
            <w:r>
              <w:rPr>
                <w:lang w:eastAsia="zh-CN"/>
              </w:rPr>
              <w:t>End Date and Time of change in availability – UTC Format: YYYY-MM-DD HH:MM:SS</w:t>
            </w:r>
          </w:p>
        </w:tc>
        <w:tc>
          <w:tcPr>
            <w:tcW w:w="1134" w:type="dxa"/>
            <w:tcBorders>
              <w:left w:val="single" w:sz="4" w:space="0" w:color="ACACAE" w:themeColor="background2"/>
            </w:tcBorders>
          </w:tcPr>
          <w:p w14:paraId="2C568D7A" w14:textId="22047D72" w:rsidR="00186130" w:rsidRPr="00244A91" w:rsidRDefault="00186130" w:rsidP="00186130">
            <w:pPr>
              <w:pStyle w:val="BodyText"/>
              <w:rPr>
                <w:rFonts w:ascii="Arial" w:hAnsi="Arial" w:cs="Arial"/>
              </w:rPr>
            </w:pPr>
            <w:r>
              <w:rPr>
                <w:lang w:eastAsia="zh-CN"/>
              </w:rPr>
              <w:t>Y</w:t>
            </w:r>
          </w:p>
        </w:tc>
      </w:tr>
      <w:tr w:rsidR="00186130" w:rsidRPr="00244A91" w14:paraId="4678AB01" w14:textId="77777777" w:rsidTr="00587997">
        <w:trPr>
          <w:trHeight w:val="454"/>
        </w:trPr>
        <w:tc>
          <w:tcPr>
            <w:tcW w:w="2269" w:type="dxa"/>
            <w:tcBorders>
              <w:right w:val="single" w:sz="4" w:space="0" w:color="ACACAE" w:themeColor="background2"/>
            </w:tcBorders>
          </w:tcPr>
          <w:p w14:paraId="7C2E9491" w14:textId="42D4DB31" w:rsidR="00186130" w:rsidRPr="00244A91" w:rsidRDefault="00186130" w:rsidP="00186130">
            <w:pPr>
              <w:pStyle w:val="BodyText"/>
              <w:rPr>
                <w:rFonts w:ascii="Arial" w:hAnsi="Arial" w:cs="Arial"/>
              </w:rPr>
            </w:pPr>
            <w:r>
              <w:rPr>
                <w:lang w:eastAsia="zh-CN"/>
              </w:rPr>
              <w:t>Availability Capacity (Production)</w:t>
            </w:r>
          </w:p>
        </w:tc>
        <w:tc>
          <w:tcPr>
            <w:tcW w:w="1701" w:type="dxa"/>
            <w:tcBorders>
              <w:left w:val="single" w:sz="4" w:space="0" w:color="ACACAE" w:themeColor="background2"/>
              <w:right w:val="single" w:sz="4" w:space="0" w:color="ACACAE" w:themeColor="background2"/>
            </w:tcBorders>
          </w:tcPr>
          <w:p w14:paraId="220669C0" w14:textId="2D92A2B8" w:rsidR="00186130" w:rsidRPr="00244A91" w:rsidRDefault="001F0C6F" w:rsidP="00186130">
            <w:pPr>
              <w:pStyle w:val="BodyText"/>
              <w:rPr>
                <w:rFonts w:ascii="Arial" w:hAnsi="Arial" w:cs="Arial"/>
              </w:rPr>
            </w:pPr>
            <w:r>
              <w:rPr>
                <w:rFonts w:ascii="Arial" w:hAnsi="Arial" w:cs="Arial"/>
              </w:rPr>
              <w:t>Integer</w:t>
            </w:r>
          </w:p>
        </w:tc>
        <w:tc>
          <w:tcPr>
            <w:tcW w:w="4678" w:type="dxa"/>
            <w:tcBorders>
              <w:left w:val="single" w:sz="4" w:space="0" w:color="ACACAE" w:themeColor="background2"/>
              <w:right w:val="single" w:sz="4" w:space="0" w:color="ACACAE" w:themeColor="background2"/>
            </w:tcBorders>
          </w:tcPr>
          <w:p w14:paraId="7F168EB4" w14:textId="0C203ED9" w:rsidR="00186130" w:rsidRPr="00244A91" w:rsidRDefault="00186130" w:rsidP="00186130">
            <w:pPr>
              <w:pStyle w:val="BodyText"/>
              <w:rPr>
                <w:rFonts w:ascii="Arial" w:hAnsi="Arial" w:cs="Arial"/>
              </w:rPr>
            </w:pPr>
            <w:r>
              <w:rPr>
                <w:lang w:eastAsia="zh-CN"/>
              </w:rPr>
              <w:t>MW Capacity Available during the defined period</w:t>
            </w:r>
          </w:p>
        </w:tc>
        <w:tc>
          <w:tcPr>
            <w:tcW w:w="1134" w:type="dxa"/>
            <w:tcBorders>
              <w:left w:val="single" w:sz="4" w:space="0" w:color="ACACAE" w:themeColor="background2"/>
            </w:tcBorders>
          </w:tcPr>
          <w:p w14:paraId="1F6D7D9D" w14:textId="2C068C67" w:rsidR="00186130" w:rsidRPr="00244A91" w:rsidRDefault="00186130" w:rsidP="00186130">
            <w:pPr>
              <w:pStyle w:val="BodyText"/>
              <w:rPr>
                <w:rFonts w:ascii="Arial" w:hAnsi="Arial" w:cs="Arial"/>
              </w:rPr>
            </w:pPr>
            <w:r>
              <w:rPr>
                <w:lang w:eastAsia="zh-CN"/>
              </w:rPr>
              <w:t>Y</w:t>
            </w:r>
          </w:p>
        </w:tc>
      </w:tr>
      <w:tr w:rsidR="00186130" w:rsidRPr="00244A91" w14:paraId="6AEA9076" w14:textId="77777777" w:rsidTr="00587997">
        <w:trPr>
          <w:trHeight w:val="470"/>
        </w:trPr>
        <w:tc>
          <w:tcPr>
            <w:tcW w:w="2269" w:type="dxa"/>
            <w:tcBorders>
              <w:right w:val="single" w:sz="4" w:space="0" w:color="ACACAE" w:themeColor="background2"/>
            </w:tcBorders>
          </w:tcPr>
          <w:p w14:paraId="1E451D55" w14:textId="72F237DF" w:rsidR="00186130" w:rsidRPr="00244A91" w:rsidRDefault="00186130" w:rsidP="00186130">
            <w:pPr>
              <w:pStyle w:val="BodyText"/>
              <w:rPr>
                <w:rFonts w:ascii="Arial" w:hAnsi="Arial" w:cs="Arial"/>
              </w:rPr>
            </w:pPr>
            <w:r>
              <w:rPr>
                <w:lang w:eastAsia="zh-CN"/>
              </w:rPr>
              <w:t xml:space="preserve">Asset Type  </w:t>
            </w:r>
          </w:p>
        </w:tc>
        <w:tc>
          <w:tcPr>
            <w:tcW w:w="1701" w:type="dxa"/>
            <w:tcBorders>
              <w:left w:val="single" w:sz="4" w:space="0" w:color="ACACAE" w:themeColor="background2"/>
              <w:right w:val="single" w:sz="4" w:space="0" w:color="ACACAE" w:themeColor="background2"/>
            </w:tcBorders>
          </w:tcPr>
          <w:p w14:paraId="5C8302CB" w14:textId="2CEB29E9" w:rsidR="00186130" w:rsidRPr="00244A91" w:rsidRDefault="00DE3776" w:rsidP="00186130">
            <w:pPr>
              <w:pStyle w:val="BodyText"/>
              <w:rPr>
                <w:rFonts w:ascii="Arial" w:hAnsi="Arial" w:cs="Arial"/>
              </w:rPr>
            </w:pPr>
            <w:r>
              <w:rPr>
                <w:rFonts w:ascii="Arial" w:hAnsi="Arial" w:cs="Arial"/>
              </w:rPr>
              <w:t>Alphanumeric</w:t>
            </w:r>
          </w:p>
        </w:tc>
        <w:tc>
          <w:tcPr>
            <w:tcW w:w="4678" w:type="dxa"/>
            <w:tcBorders>
              <w:left w:val="single" w:sz="4" w:space="0" w:color="ACACAE" w:themeColor="background2"/>
              <w:right w:val="single" w:sz="4" w:space="0" w:color="ACACAE" w:themeColor="background2"/>
            </w:tcBorders>
          </w:tcPr>
          <w:p w14:paraId="611BABED" w14:textId="28F78D02" w:rsidR="00186130" w:rsidRPr="00244A91" w:rsidRDefault="006E7FF9" w:rsidP="00186130">
            <w:pPr>
              <w:pStyle w:val="BodyText"/>
              <w:rPr>
                <w:rFonts w:ascii="Arial" w:hAnsi="Arial" w:cs="Arial"/>
              </w:rPr>
            </w:pPr>
            <w:r>
              <w:rPr>
                <w:lang w:eastAsia="zh-CN"/>
              </w:rPr>
              <w:t>‘Generator’</w:t>
            </w:r>
            <w:r w:rsidR="00412B99">
              <w:rPr>
                <w:lang w:eastAsia="zh-CN"/>
              </w:rPr>
              <w:t>.</w:t>
            </w:r>
          </w:p>
        </w:tc>
        <w:tc>
          <w:tcPr>
            <w:tcW w:w="1134" w:type="dxa"/>
            <w:tcBorders>
              <w:left w:val="single" w:sz="4" w:space="0" w:color="ACACAE" w:themeColor="background2"/>
            </w:tcBorders>
          </w:tcPr>
          <w:p w14:paraId="7D9F7F7B" w14:textId="00A7D2AE" w:rsidR="00186130" w:rsidRPr="00244A91" w:rsidRDefault="00186130" w:rsidP="00186130">
            <w:pPr>
              <w:pStyle w:val="BodyText"/>
              <w:rPr>
                <w:rFonts w:ascii="Arial" w:hAnsi="Arial" w:cs="Arial"/>
              </w:rPr>
            </w:pPr>
            <w:r>
              <w:rPr>
                <w:lang w:eastAsia="zh-CN"/>
              </w:rPr>
              <w:t>Y</w:t>
            </w:r>
          </w:p>
        </w:tc>
      </w:tr>
      <w:tr w:rsidR="00186130" w:rsidRPr="00244A91" w14:paraId="04EF9F66" w14:textId="77777777" w:rsidTr="00587997">
        <w:trPr>
          <w:trHeight w:val="487"/>
        </w:trPr>
        <w:tc>
          <w:tcPr>
            <w:tcW w:w="2269" w:type="dxa"/>
            <w:tcBorders>
              <w:right w:val="single" w:sz="4" w:space="0" w:color="ACACAE" w:themeColor="background2"/>
            </w:tcBorders>
          </w:tcPr>
          <w:p w14:paraId="43B4E598" w14:textId="7782C16B" w:rsidR="00186130" w:rsidRPr="00244A91" w:rsidRDefault="00186130" w:rsidP="00186130">
            <w:pPr>
              <w:pStyle w:val="BodyText"/>
              <w:rPr>
                <w:rFonts w:ascii="Arial" w:hAnsi="Arial" w:cs="Arial"/>
              </w:rPr>
            </w:pPr>
            <w:r>
              <w:rPr>
                <w:lang w:eastAsia="zh-CN"/>
              </w:rPr>
              <w:t xml:space="preserve">Normal Capacity </w:t>
            </w:r>
          </w:p>
        </w:tc>
        <w:tc>
          <w:tcPr>
            <w:tcW w:w="1701" w:type="dxa"/>
            <w:tcBorders>
              <w:left w:val="single" w:sz="4" w:space="0" w:color="ACACAE" w:themeColor="background2"/>
              <w:right w:val="single" w:sz="4" w:space="0" w:color="ACACAE" w:themeColor="background2"/>
            </w:tcBorders>
          </w:tcPr>
          <w:p w14:paraId="0DD8D343" w14:textId="67DECA31" w:rsidR="00186130" w:rsidRPr="00244A91" w:rsidRDefault="00412B99" w:rsidP="00186130">
            <w:pPr>
              <w:pStyle w:val="BodyText"/>
              <w:rPr>
                <w:rFonts w:ascii="Arial" w:hAnsi="Arial" w:cs="Arial"/>
              </w:rPr>
            </w:pPr>
            <w:r>
              <w:rPr>
                <w:rFonts w:ascii="Arial" w:hAnsi="Arial" w:cs="Arial"/>
              </w:rPr>
              <w:t>Integer</w:t>
            </w:r>
          </w:p>
        </w:tc>
        <w:tc>
          <w:tcPr>
            <w:tcW w:w="4678" w:type="dxa"/>
            <w:tcBorders>
              <w:left w:val="single" w:sz="4" w:space="0" w:color="ACACAE" w:themeColor="background2"/>
              <w:right w:val="single" w:sz="4" w:space="0" w:color="ACACAE" w:themeColor="background2"/>
            </w:tcBorders>
          </w:tcPr>
          <w:p w14:paraId="0AA71124" w14:textId="69E0B1C3" w:rsidR="00186130" w:rsidRPr="00244A91" w:rsidRDefault="00186130" w:rsidP="00186130">
            <w:pPr>
              <w:pStyle w:val="BodyText"/>
              <w:rPr>
                <w:rFonts w:ascii="Arial" w:hAnsi="Arial" w:cs="Arial"/>
              </w:rPr>
            </w:pPr>
            <w:r>
              <w:rPr>
                <w:lang w:eastAsia="zh-CN"/>
              </w:rPr>
              <w:t>Normal Capacity of the BMU (Numeric field for MW)</w:t>
            </w:r>
          </w:p>
        </w:tc>
        <w:tc>
          <w:tcPr>
            <w:tcW w:w="1134" w:type="dxa"/>
            <w:tcBorders>
              <w:left w:val="single" w:sz="4" w:space="0" w:color="ACACAE" w:themeColor="background2"/>
            </w:tcBorders>
          </w:tcPr>
          <w:p w14:paraId="46494BD9" w14:textId="514F6308" w:rsidR="00186130" w:rsidRPr="00244A91" w:rsidRDefault="00186130" w:rsidP="00186130">
            <w:pPr>
              <w:pStyle w:val="BodyText"/>
              <w:rPr>
                <w:rFonts w:ascii="Arial" w:hAnsi="Arial" w:cs="Arial"/>
              </w:rPr>
            </w:pPr>
            <w:r>
              <w:rPr>
                <w:lang w:eastAsia="zh-CN"/>
              </w:rPr>
              <w:t>Y</w:t>
            </w:r>
          </w:p>
        </w:tc>
      </w:tr>
      <w:tr w:rsidR="00186130" w:rsidRPr="00244A91" w14:paraId="0C0FD4B3" w14:textId="77777777" w:rsidTr="00587997">
        <w:trPr>
          <w:trHeight w:val="487"/>
        </w:trPr>
        <w:tc>
          <w:tcPr>
            <w:tcW w:w="2269" w:type="dxa"/>
            <w:tcBorders>
              <w:right w:val="single" w:sz="4" w:space="0" w:color="ACACAE" w:themeColor="background2"/>
            </w:tcBorders>
          </w:tcPr>
          <w:p w14:paraId="335D1767" w14:textId="200D24C1" w:rsidR="00186130" w:rsidRPr="00244A91" w:rsidRDefault="00186130" w:rsidP="00186130">
            <w:pPr>
              <w:pStyle w:val="BodyText"/>
              <w:rPr>
                <w:rFonts w:ascii="Arial" w:hAnsi="Arial" w:cs="Arial"/>
              </w:rPr>
            </w:pPr>
            <w:r>
              <w:rPr>
                <w:lang w:eastAsia="zh-CN"/>
              </w:rPr>
              <w:t xml:space="preserve">Unavailability Type </w:t>
            </w:r>
          </w:p>
        </w:tc>
        <w:tc>
          <w:tcPr>
            <w:tcW w:w="1701" w:type="dxa"/>
            <w:tcBorders>
              <w:left w:val="single" w:sz="4" w:space="0" w:color="ACACAE" w:themeColor="background2"/>
              <w:right w:val="single" w:sz="4" w:space="0" w:color="ACACAE" w:themeColor="background2"/>
            </w:tcBorders>
          </w:tcPr>
          <w:p w14:paraId="155789E3" w14:textId="04A16416" w:rsidR="00186130" w:rsidRPr="00244A91" w:rsidRDefault="004C7F13" w:rsidP="00186130">
            <w:pPr>
              <w:pStyle w:val="BodyText"/>
              <w:rPr>
                <w:rFonts w:ascii="Arial" w:hAnsi="Arial" w:cs="Arial"/>
              </w:rPr>
            </w:pPr>
            <w:r>
              <w:rPr>
                <w:rFonts w:ascii="Arial" w:hAnsi="Arial" w:cs="Arial"/>
              </w:rPr>
              <w:t>Alphanumeric</w:t>
            </w:r>
          </w:p>
        </w:tc>
        <w:tc>
          <w:tcPr>
            <w:tcW w:w="4678" w:type="dxa"/>
            <w:tcBorders>
              <w:left w:val="single" w:sz="4" w:space="0" w:color="ACACAE" w:themeColor="background2"/>
              <w:right w:val="single" w:sz="4" w:space="0" w:color="ACACAE" w:themeColor="background2"/>
            </w:tcBorders>
          </w:tcPr>
          <w:p w14:paraId="0255A52F" w14:textId="2FA78D33" w:rsidR="00186130" w:rsidRPr="00244A91" w:rsidRDefault="004C7F13" w:rsidP="00186130">
            <w:pPr>
              <w:pStyle w:val="BodyText"/>
              <w:rPr>
                <w:rFonts w:ascii="Arial" w:hAnsi="Arial" w:cs="Arial"/>
              </w:rPr>
            </w:pPr>
            <w:r>
              <w:rPr>
                <w:lang w:eastAsia="zh-CN"/>
              </w:rPr>
              <w:t xml:space="preserve">Allowable </w:t>
            </w:r>
            <w:r w:rsidR="00186130">
              <w:rPr>
                <w:lang w:eastAsia="zh-CN"/>
              </w:rPr>
              <w:t>values – ‘Planned’ , ‘Unplanned’</w:t>
            </w:r>
          </w:p>
        </w:tc>
        <w:tc>
          <w:tcPr>
            <w:tcW w:w="1134" w:type="dxa"/>
            <w:tcBorders>
              <w:left w:val="single" w:sz="4" w:space="0" w:color="ACACAE" w:themeColor="background2"/>
            </w:tcBorders>
          </w:tcPr>
          <w:p w14:paraId="2AAEB984" w14:textId="58296905" w:rsidR="00186130" w:rsidRPr="00244A91" w:rsidRDefault="00186130" w:rsidP="00186130">
            <w:pPr>
              <w:pStyle w:val="BodyText"/>
              <w:rPr>
                <w:rFonts w:ascii="Arial" w:hAnsi="Arial" w:cs="Arial"/>
              </w:rPr>
            </w:pPr>
            <w:r>
              <w:rPr>
                <w:lang w:eastAsia="zh-CN"/>
              </w:rPr>
              <w:t>Y</w:t>
            </w:r>
          </w:p>
        </w:tc>
      </w:tr>
      <w:tr w:rsidR="00186130" w:rsidRPr="00244A91" w14:paraId="1BDFA29A" w14:textId="77777777" w:rsidTr="00587997">
        <w:trPr>
          <w:trHeight w:val="487"/>
        </w:trPr>
        <w:tc>
          <w:tcPr>
            <w:tcW w:w="2269" w:type="dxa"/>
            <w:tcBorders>
              <w:right w:val="single" w:sz="4" w:space="0" w:color="ACACAE" w:themeColor="background2"/>
            </w:tcBorders>
          </w:tcPr>
          <w:p w14:paraId="156F9FB3" w14:textId="44D2C548" w:rsidR="00186130" w:rsidRPr="00244A91" w:rsidRDefault="00186130" w:rsidP="00186130">
            <w:pPr>
              <w:pStyle w:val="BodyText"/>
              <w:rPr>
                <w:rFonts w:ascii="Arial" w:hAnsi="Arial" w:cs="Arial"/>
              </w:rPr>
            </w:pPr>
            <w:r>
              <w:rPr>
                <w:lang w:eastAsia="zh-CN"/>
              </w:rPr>
              <w:t xml:space="preserve">Event Status </w:t>
            </w:r>
          </w:p>
        </w:tc>
        <w:tc>
          <w:tcPr>
            <w:tcW w:w="1701" w:type="dxa"/>
            <w:tcBorders>
              <w:left w:val="single" w:sz="4" w:space="0" w:color="ACACAE" w:themeColor="background2"/>
              <w:right w:val="single" w:sz="4" w:space="0" w:color="ACACAE" w:themeColor="background2"/>
            </w:tcBorders>
          </w:tcPr>
          <w:p w14:paraId="764E5231" w14:textId="1507D1D8" w:rsidR="00186130" w:rsidRPr="00244A91" w:rsidRDefault="004C7F13" w:rsidP="00186130">
            <w:pPr>
              <w:pStyle w:val="BodyText"/>
              <w:rPr>
                <w:rFonts w:ascii="Arial" w:hAnsi="Arial" w:cs="Arial"/>
              </w:rPr>
            </w:pPr>
            <w:r>
              <w:rPr>
                <w:rFonts w:ascii="Arial" w:hAnsi="Arial" w:cs="Arial"/>
              </w:rPr>
              <w:t>Alphanumeric</w:t>
            </w:r>
          </w:p>
        </w:tc>
        <w:tc>
          <w:tcPr>
            <w:tcW w:w="4678" w:type="dxa"/>
            <w:tcBorders>
              <w:left w:val="single" w:sz="4" w:space="0" w:color="ACACAE" w:themeColor="background2"/>
              <w:right w:val="single" w:sz="4" w:space="0" w:color="ACACAE" w:themeColor="background2"/>
            </w:tcBorders>
          </w:tcPr>
          <w:p w14:paraId="2ECEE704" w14:textId="77777777" w:rsidR="00186130" w:rsidRDefault="00186130" w:rsidP="00186130">
            <w:pPr>
              <w:rPr>
                <w:lang w:eastAsia="zh-CN"/>
              </w:rPr>
            </w:pPr>
            <w:r>
              <w:rPr>
                <w:lang w:eastAsia="zh-CN"/>
              </w:rPr>
              <w:t>Determine whether the submission is new or cancelling/amending an existing submission</w:t>
            </w:r>
          </w:p>
          <w:p w14:paraId="59B77BA0" w14:textId="52813F45" w:rsidR="00186130" w:rsidRPr="00244A91" w:rsidRDefault="00186130" w:rsidP="00186130">
            <w:pPr>
              <w:pStyle w:val="BodyText"/>
              <w:rPr>
                <w:rFonts w:ascii="Arial" w:hAnsi="Arial" w:cs="Arial"/>
              </w:rPr>
            </w:pPr>
            <w:r>
              <w:rPr>
                <w:lang w:eastAsia="zh-CN"/>
              </w:rPr>
              <w:t>Values: ‘Dismissed’, ‘Active’</w:t>
            </w:r>
          </w:p>
        </w:tc>
        <w:tc>
          <w:tcPr>
            <w:tcW w:w="1134" w:type="dxa"/>
            <w:tcBorders>
              <w:left w:val="single" w:sz="4" w:space="0" w:color="ACACAE" w:themeColor="background2"/>
            </w:tcBorders>
          </w:tcPr>
          <w:p w14:paraId="6F0E8A61" w14:textId="170B76BD" w:rsidR="00186130" w:rsidRPr="00244A91" w:rsidRDefault="00186130" w:rsidP="00186130">
            <w:pPr>
              <w:pStyle w:val="BodyText"/>
              <w:rPr>
                <w:rFonts w:ascii="Arial" w:hAnsi="Arial" w:cs="Arial"/>
              </w:rPr>
            </w:pPr>
            <w:r>
              <w:rPr>
                <w:lang w:eastAsia="zh-CN"/>
              </w:rPr>
              <w:t>Y</w:t>
            </w:r>
          </w:p>
        </w:tc>
      </w:tr>
      <w:tr w:rsidR="00186130" w:rsidRPr="00244A91" w14:paraId="6D59605A" w14:textId="77777777" w:rsidTr="00587997">
        <w:trPr>
          <w:trHeight w:val="487"/>
        </w:trPr>
        <w:tc>
          <w:tcPr>
            <w:tcW w:w="2269" w:type="dxa"/>
            <w:tcBorders>
              <w:right w:val="single" w:sz="4" w:space="0" w:color="ACACAE" w:themeColor="background2"/>
            </w:tcBorders>
          </w:tcPr>
          <w:p w14:paraId="6975F8FF" w14:textId="38CDD93D" w:rsidR="00186130" w:rsidRPr="00244A91" w:rsidRDefault="00186130" w:rsidP="00186130">
            <w:pPr>
              <w:pStyle w:val="BodyText"/>
              <w:rPr>
                <w:rFonts w:ascii="Arial" w:hAnsi="Arial" w:cs="Arial"/>
              </w:rPr>
            </w:pPr>
            <w:r>
              <w:rPr>
                <w:lang w:eastAsia="zh-CN"/>
              </w:rPr>
              <w:t>Cause</w:t>
            </w:r>
          </w:p>
        </w:tc>
        <w:tc>
          <w:tcPr>
            <w:tcW w:w="1701" w:type="dxa"/>
            <w:tcBorders>
              <w:left w:val="single" w:sz="4" w:space="0" w:color="ACACAE" w:themeColor="background2"/>
              <w:right w:val="single" w:sz="4" w:space="0" w:color="ACACAE" w:themeColor="background2"/>
            </w:tcBorders>
          </w:tcPr>
          <w:p w14:paraId="6DDE441F" w14:textId="3A941189" w:rsidR="00186130" w:rsidRPr="00244A91" w:rsidRDefault="00587997" w:rsidP="00186130">
            <w:pPr>
              <w:pStyle w:val="BodyText"/>
              <w:rPr>
                <w:rFonts w:ascii="Arial" w:hAnsi="Arial" w:cs="Arial"/>
              </w:rPr>
            </w:pPr>
            <w:r>
              <w:rPr>
                <w:rFonts w:ascii="Arial" w:hAnsi="Arial" w:cs="Arial"/>
              </w:rPr>
              <w:t>Alphanumeric (255 characters)</w:t>
            </w:r>
          </w:p>
        </w:tc>
        <w:tc>
          <w:tcPr>
            <w:tcW w:w="4678" w:type="dxa"/>
            <w:tcBorders>
              <w:left w:val="single" w:sz="4" w:space="0" w:color="ACACAE" w:themeColor="background2"/>
              <w:right w:val="single" w:sz="4" w:space="0" w:color="ACACAE" w:themeColor="background2"/>
            </w:tcBorders>
          </w:tcPr>
          <w:p w14:paraId="25A90865" w14:textId="6E608F87" w:rsidR="00186130" w:rsidRPr="00244A91" w:rsidRDefault="00186130" w:rsidP="00186130">
            <w:pPr>
              <w:pStyle w:val="BodyText"/>
              <w:rPr>
                <w:rFonts w:ascii="Arial" w:hAnsi="Arial" w:cs="Arial"/>
              </w:rPr>
            </w:pPr>
            <w:r>
              <w:rPr>
                <w:lang w:eastAsia="zh-CN"/>
              </w:rPr>
              <w:t>Description of reason for change to availability</w:t>
            </w:r>
          </w:p>
        </w:tc>
        <w:tc>
          <w:tcPr>
            <w:tcW w:w="1134" w:type="dxa"/>
            <w:tcBorders>
              <w:left w:val="single" w:sz="4" w:space="0" w:color="ACACAE" w:themeColor="background2"/>
            </w:tcBorders>
          </w:tcPr>
          <w:p w14:paraId="60B3D0AD" w14:textId="2A340AC8" w:rsidR="00186130" w:rsidRPr="00244A91" w:rsidRDefault="00186130" w:rsidP="00186130">
            <w:pPr>
              <w:pStyle w:val="BodyText"/>
              <w:rPr>
                <w:rFonts w:ascii="Arial" w:hAnsi="Arial" w:cs="Arial"/>
              </w:rPr>
            </w:pPr>
            <w:r>
              <w:rPr>
                <w:lang w:eastAsia="zh-CN"/>
              </w:rPr>
              <w:t>N</w:t>
            </w:r>
          </w:p>
        </w:tc>
      </w:tr>
      <w:tr w:rsidR="00186130" w:rsidRPr="00244A91" w14:paraId="4D69BF93" w14:textId="77777777" w:rsidTr="00587997">
        <w:trPr>
          <w:trHeight w:val="487"/>
        </w:trPr>
        <w:tc>
          <w:tcPr>
            <w:tcW w:w="2269" w:type="dxa"/>
            <w:tcBorders>
              <w:right w:val="single" w:sz="4" w:space="0" w:color="ACACAE" w:themeColor="background2"/>
            </w:tcBorders>
          </w:tcPr>
          <w:p w14:paraId="58EAB691" w14:textId="44E8F8EB" w:rsidR="00186130" w:rsidRPr="00244A91" w:rsidRDefault="006A52A7" w:rsidP="00186130">
            <w:pPr>
              <w:pStyle w:val="BodyText"/>
              <w:rPr>
                <w:rFonts w:ascii="Arial" w:hAnsi="Arial" w:cs="Arial"/>
              </w:rPr>
            </w:pPr>
            <w:r>
              <w:rPr>
                <w:lang w:eastAsia="zh-CN"/>
              </w:rPr>
              <w:t>Availability</w:t>
            </w:r>
            <w:r w:rsidR="00186130">
              <w:rPr>
                <w:lang w:eastAsia="zh-CN"/>
              </w:rPr>
              <w:t xml:space="preserve"> Capa</w:t>
            </w:r>
            <w:r>
              <w:rPr>
                <w:lang w:eastAsia="zh-CN"/>
              </w:rPr>
              <w:t>city Demand</w:t>
            </w:r>
            <w:r w:rsidR="00186130">
              <w:rPr>
                <w:lang w:eastAsia="zh-CN"/>
              </w:rPr>
              <w:t xml:space="preserve"> </w:t>
            </w:r>
          </w:p>
        </w:tc>
        <w:tc>
          <w:tcPr>
            <w:tcW w:w="1701" w:type="dxa"/>
            <w:tcBorders>
              <w:left w:val="single" w:sz="4" w:space="0" w:color="ACACAE" w:themeColor="background2"/>
              <w:right w:val="single" w:sz="4" w:space="0" w:color="ACACAE" w:themeColor="background2"/>
            </w:tcBorders>
          </w:tcPr>
          <w:p w14:paraId="3F6AB297" w14:textId="203394E6" w:rsidR="00186130" w:rsidRPr="00244A91" w:rsidRDefault="00587997" w:rsidP="00186130">
            <w:pPr>
              <w:pStyle w:val="BodyText"/>
              <w:rPr>
                <w:rFonts w:ascii="Arial" w:hAnsi="Arial" w:cs="Arial"/>
              </w:rPr>
            </w:pPr>
            <w:r>
              <w:rPr>
                <w:rFonts w:ascii="Arial" w:hAnsi="Arial" w:cs="Arial"/>
              </w:rPr>
              <w:t>Integer</w:t>
            </w:r>
          </w:p>
        </w:tc>
        <w:tc>
          <w:tcPr>
            <w:tcW w:w="4678" w:type="dxa"/>
            <w:tcBorders>
              <w:left w:val="single" w:sz="4" w:space="0" w:color="ACACAE" w:themeColor="background2"/>
              <w:right w:val="single" w:sz="4" w:space="0" w:color="ACACAE" w:themeColor="background2"/>
            </w:tcBorders>
          </w:tcPr>
          <w:p w14:paraId="19289468" w14:textId="32B21E81" w:rsidR="00186130" w:rsidRPr="00244A91" w:rsidRDefault="004E63F8" w:rsidP="00186130">
            <w:pPr>
              <w:pStyle w:val="BodyText"/>
              <w:rPr>
                <w:rFonts w:ascii="Arial" w:hAnsi="Arial" w:cs="Arial"/>
              </w:rPr>
            </w:pPr>
            <w:r w:rsidRPr="00EC596F">
              <w:rPr>
                <w:lang w:eastAsia="zh-CN"/>
              </w:rPr>
              <w:t>Only n</w:t>
            </w:r>
            <w:r w:rsidR="00186130" w:rsidRPr="00EC596F">
              <w:rPr>
                <w:lang w:eastAsia="zh-CN"/>
              </w:rPr>
              <w:t xml:space="preserve">eeded for </w:t>
            </w:r>
            <w:r w:rsidR="000F7375" w:rsidRPr="00EC596F">
              <w:rPr>
                <w:lang w:eastAsia="zh-CN"/>
              </w:rPr>
              <w:t xml:space="preserve">units that can act as </w:t>
            </w:r>
            <w:r w:rsidR="00B33AEF" w:rsidRPr="00EC596F">
              <w:rPr>
                <w:lang w:eastAsia="zh-CN"/>
              </w:rPr>
              <w:t>demand as well as generation</w:t>
            </w:r>
            <w:r w:rsidR="000F7375" w:rsidRPr="00EC596F">
              <w:rPr>
                <w:lang w:eastAsia="zh-CN"/>
              </w:rPr>
              <w:t xml:space="preserve"> </w:t>
            </w:r>
            <w:r w:rsidR="00186130" w:rsidRPr="00EC596F">
              <w:rPr>
                <w:lang w:eastAsia="zh-CN"/>
              </w:rPr>
              <w:t>(Numeric field for MW)</w:t>
            </w:r>
            <w:r w:rsidR="000F7375" w:rsidRPr="00EC596F">
              <w:rPr>
                <w:lang w:eastAsia="zh-CN"/>
              </w:rPr>
              <w:t>.</w:t>
            </w:r>
          </w:p>
        </w:tc>
        <w:tc>
          <w:tcPr>
            <w:tcW w:w="1134" w:type="dxa"/>
            <w:tcBorders>
              <w:left w:val="single" w:sz="4" w:space="0" w:color="ACACAE" w:themeColor="background2"/>
            </w:tcBorders>
          </w:tcPr>
          <w:p w14:paraId="44D22888" w14:textId="577A106E" w:rsidR="00186130" w:rsidRPr="00244A91" w:rsidRDefault="00186130" w:rsidP="00186130">
            <w:pPr>
              <w:pStyle w:val="BodyText"/>
              <w:rPr>
                <w:rFonts w:ascii="Arial" w:hAnsi="Arial" w:cs="Arial"/>
              </w:rPr>
            </w:pPr>
            <w:r>
              <w:rPr>
                <w:lang w:eastAsia="zh-CN"/>
              </w:rPr>
              <w:t>N</w:t>
            </w:r>
          </w:p>
        </w:tc>
      </w:tr>
    </w:tbl>
    <w:p w14:paraId="51EF2E1B" w14:textId="7B0FED9B" w:rsidR="00454417" w:rsidRDefault="00454417" w:rsidP="00760AC5">
      <w:pPr>
        <w:pStyle w:val="NumberedBullet1"/>
        <w:numPr>
          <w:ilvl w:val="0"/>
          <w:numId w:val="0"/>
        </w:numPr>
      </w:pPr>
    </w:p>
    <w:p w14:paraId="06A2A66A" w14:textId="76C8D24A" w:rsidR="00454417" w:rsidRDefault="00454417" w:rsidP="00E33416">
      <w:pPr>
        <w:pStyle w:val="NumberedBullet1"/>
        <w:numPr>
          <w:ilvl w:val="0"/>
          <w:numId w:val="0"/>
        </w:numPr>
        <w:ind w:left="284"/>
      </w:pPr>
    </w:p>
    <w:p w14:paraId="1138509B" w14:textId="7B2392E5" w:rsidR="00454417" w:rsidRDefault="00454417" w:rsidP="00E33416">
      <w:pPr>
        <w:pStyle w:val="NumberedBullet1"/>
        <w:numPr>
          <w:ilvl w:val="0"/>
          <w:numId w:val="0"/>
        </w:numPr>
        <w:ind w:left="284"/>
      </w:pPr>
    </w:p>
    <w:p w14:paraId="1EC74511" w14:textId="77777777" w:rsidR="00454417" w:rsidRDefault="00454417" w:rsidP="00E33416">
      <w:pPr>
        <w:pStyle w:val="NumberedBullet1"/>
        <w:numPr>
          <w:ilvl w:val="0"/>
          <w:numId w:val="0"/>
        </w:numPr>
        <w:ind w:left="284"/>
      </w:pPr>
    </w:p>
    <w:p w14:paraId="77409AFE" w14:textId="0DD56251" w:rsidR="00454417" w:rsidRDefault="00454417" w:rsidP="00454417">
      <w:pPr>
        <w:pStyle w:val="NumberedBullet1"/>
      </w:pPr>
      <w:bookmarkStart w:id="23" w:name="_Toc64382881"/>
      <w:r>
        <w:t>Files Message Definition for Interconnectors</w:t>
      </w:r>
      <w:bookmarkEnd w:id="23"/>
    </w:p>
    <w:p w14:paraId="0486F84A" w14:textId="15AF4994" w:rsidR="00454417" w:rsidRDefault="00080744" w:rsidP="00454417">
      <w:pPr>
        <w:pStyle w:val="Caption"/>
        <w:keepNext/>
      </w:pPr>
      <w:r>
        <w:t>Table 6:</w:t>
      </w:r>
      <w:r w:rsidR="00454417">
        <w:t xml:space="preserve"> message definition of OC2 Interconnector Availability to eGAMA</w:t>
      </w:r>
    </w:p>
    <w:p w14:paraId="00A6777B" w14:textId="5D2E5DF6" w:rsidR="00080744" w:rsidRPr="00080744" w:rsidRDefault="00760AC5" w:rsidP="00080744">
      <w:r>
        <w:t>M</w:t>
      </w:r>
      <w:r w:rsidR="00080744">
        <w:t>ulti-pole data needs to be entered under the “Cause” field rather than as a separate BMU ID with a “/”.</w:t>
      </w:r>
    </w:p>
    <w:p w14:paraId="48EFE5A8" w14:textId="77777777" w:rsidR="00454417" w:rsidRPr="00454417" w:rsidRDefault="00454417" w:rsidP="00454417"/>
    <w:tbl>
      <w:tblPr>
        <w:tblStyle w:val="NationalGrid"/>
        <w:tblW w:w="9782" w:type="dxa"/>
        <w:tblInd w:w="-851" w:type="dxa"/>
        <w:tblLayout w:type="fixed"/>
        <w:tblLook w:val="04A0" w:firstRow="1" w:lastRow="0" w:firstColumn="1" w:lastColumn="0" w:noHBand="0" w:noVBand="1"/>
      </w:tblPr>
      <w:tblGrid>
        <w:gridCol w:w="2269"/>
        <w:gridCol w:w="1701"/>
        <w:gridCol w:w="4678"/>
        <w:gridCol w:w="1134"/>
      </w:tblGrid>
      <w:tr w:rsidR="00454417" w:rsidRPr="00244A91" w14:paraId="35C79410" w14:textId="77777777" w:rsidTr="0081419D">
        <w:trPr>
          <w:cnfStyle w:val="100000000000" w:firstRow="1" w:lastRow="0" w:firstColumn="0" w:lastColumn="0" w:oddVBand="0" w:evenVBand="0" w:oddHBand="0" w:evenHBand="0" w:firstRowFirstColumn="0" w:firstRowLastColumn="0" w:lastRowFirstColumn="0" w:lastRowLastColumn="0"/>
          <w:trHeight w:val="506"/>
          <w:tblHeader/>
        </w:trPr>
        <w:tc>
          <w:tcPr>
            <w:tcW w:w="2269" w:type="dxa"/>
            <w:tcBorders>
              <w:right w:val="single" w:sz="4" w:space="0" w:color="ACACAE" w:themeColor="background2"/>
            </w:tcBorders>
          </w:tcPr>
          <w:p w14:paraId="364A2F67" w14:textId="77777777" w:rsidR="00454417" w:rsidRPr="00244A91" w:rsidRDefault="00454417" w:rsidP="0081419D">
            <w:pPr>
              <w:pStyle w:val="BodyText"/>
              <w:jc w:val="center"/>
              <w:rPr>
                <w:rFonts w:ascii="Arial" w:hAnsi="Arial" w:cs="Arial"/>
              </w:rPr>
            </w:pPr>
            <w:r w:rsidRPr="00244A91">
              <w:rPr>
                <w:rFonts w:ascii="Arial" w:hAnsi="Arial" w:cs="Arial"/>
              </w:rPr>
              <w:t>Element/Attribute Name</w:t>
            </w:r>
          </w:p>
        </w:tc>
        <w:tc>
          <w:tcPr>
            <w:tcW w:w="1701" w:type="dxa"/>
            <w:tcBorders>
              <w:left w:val="single" w:sz="4" w:space="0" w:color="ACACAE" w:themeColor="background2"/>
              <w:right w:val="single" w:sz="4" w:space="0" w:color="ACACAE" w:themeColor="background2"/>
            </w:tcBorders>
          </w:tcPr>
          <w:p w14:paraId="5709664C" w14:textId="77777777" w:rsidR="00454417" w:rsidRPr="00244A91" w:rsidRDefault="00454417" w:rsidP="0081419D">
            <w:pPr>
              <w:pStyle w:val="BodyText"/>
              <w:jc w:val="center"/>
              <w:rPr>
                <w:rFonts w:ascii="Arial" w:hAnsi="Arial" w:cs="Arial"/>
              </w:rPr>
            </w:pPr>
            <w:r w:rsidRPr="00244A91">
              <w:rPr>
                <w:rFonts w:ascii="Arial" w:hAnsi="Arial" w:cs="Arial"/>
              </w:rPr>
              <w:t>Data Type</w:t>
            </w:r>
          </w:p>
        </w:tc>
        <w:tc>
          <w:tcPr>
            <w:tcW w:w="4678" w:type="dxa"/>
            <w:tcBorders>
              <w:left w:val="single" w:sz="4" w:space="0" w:color="ACACAE" w:themeColor="background2"/>
              <w:right w:val="single" w:sz="4" w:space="0" w:color="ACACAE" w:themeColor="background2"/>
            </w:tcBorders>
          </w:tcPr>
          <w:p w14:paraId="1EA65052" w14:textId="77777777" w:rsidR="00454417" w:rsidRPr="00244A91" w:rsidRDefault="00454417" w:rsidP="0081419D">
            <w:pPr>
              <w:pStyle w:val="BodyText"/>
              <w:jc w:val="center"/>
              <w:rPr>
                <w:rFonts w:ascii="Arial" w:hAnsi="Arial" w:cs="Arial"/>
              </w:rPr>
            </w:pPr>
            <w:r>
              <w:rPr>
                <w:rFonts w:ascii="Arial" w:hAnsi="Arial" w:cs="Arial"/>
              </w:rPr>
              <w:t>Description</w:t>
            </w:r>
          </w:p>
        </w:tc>
        <w:tc>
          <w:tcPr>
            <w:tcW w:w="1134" w:type="dxa"/>
            <w:tcBorders>
              <w:left w:val="single" w:sz="4" w:space="0" w:color="ACACAE" w:themeColor="background2"/>
            </w:tcBorders>
          </w:tcPr>
          <w:p w14:paraId="6D64240A" w14:textId="77777777" w:rsidR="00454417" w:rsidRPr="00244A91" w:rsidRDefault="00454417" w:rsidP="0081419D">
            <w:pPr>
              <w:pStyle w:val="BodyText"/>
              <w:jc w:val="center"/>
              <w:rPr>
                <w:rFonts w:ascii="Arial" w:hAnsi="Arial" w:cs="Arial"/>
              </w:rPr>
            </w:pPr>
            <w:r w:rsidRPr="00244A91">
              <w:rPr>
                <w:rFonts w:ascii="Arial" w:hAnsi="Arial" w:cs="Arial"/>
              </w:rPr>
              <w:t>M</w:t>
            </w:r>
            <w:r>
              <w:rPr>
                <w:rFonts w:ascii="Arial" w:hAnsi="Arial" w:cs="Arial"/>
              </w:rPr>
              <w:t>andatory</w:t>
            </w:r>
          </w:p>
        </w:tc>
      </w:tr>
      <w:tr w:rsidR="00454417" w:rsidRPr="00244A91" w14:paraId="6F997194" w14:textId="77777777" w:rsidTr="0081419D">
        <w:trPr>
          <w:trHeight w:val="993"/>
        </w:trPr>
        <w:tc>
          <w:tcPr>
            <w:tcW w:w="2269" w:type="dxa"/>
            <w:tcBorders>
              <w:right w:val="single" w:sz="4" w:space="0" w:color="ACACAE" w:themeColor="background2"/>
            </w:tcBorders>
            <w:shd w:val="clear" w:color="auto" w:fill="EEEEEE" w:themeFill="background2" w:themeFillTint="33"/>
          </w:tcPr>
          <w:p w14:paraId="4487EA2D" w14:textId="77777777" w:rsidR="00454417" w:rsidRPr="00244A91" w:rsidRDefault="00454417" w:rsidP="0081419D">
            <w:pPr>
              <w:pStyle w:val="BodyText"/>
              <w:rPr>
                <w:rFonts w:ascii="Arial" w:hAnsi="Arial" w:cs="Arial"/>
              </w:rPr>
            </w:pPr>
            <w:r>
              <w:rPr>
                <w:lang w:eastAsia="zh-CN"/>
              </w:rPr>
              <w:t>BMU ID</w:t>
            </w:r>
          </w:p>
        </w:tc>
        <w:tc>
          <w:tcPr>
            <w:tcW w:w="1701" w:type="dxa"/>
            <w:tcBorders>
              <w:left w:val="single" w:sz="4" w:space="0" w:color="ACACAE" w:themeColor="background2"/>
              <w:right w:val="single" w:sz="4" w:space="0" w:color="ACACAE" w:themeColor="background2"/>
            </w:tcBorders>
            <w:shd w:val="clear" w:color="auto" w:fill="EEEEEE" w:themeFill="background2" w:themeFillTint="33"/>
          </w:tcPr>
          <w:p w14:paraId="2D2F9B50" w14:textId="77777777" w:rsidR="00454417" w:rsidRPr="00244A91" w:rsidRDefault="00454417" w:rsidP="0081419D">
            <w:pPr>
              <w:pStyle w:val="BodyText"/>
              <w:rPr>
                <w:rFonts w:ascii="Arial" w:hAnsi="Arial" w:cs="Arial"/>
              </w:rPr>
            </w:pPr>
            <w:r>
              <w:rPr>
                <w:rFonts w:ascii="Arial" w:hAnsi="Arial" w:cs="Arial"/>
              </w:rPr>
              <w:t>Alphanumeric 16 Chars</w:t>
            </w:r>
          </w:p>
        </w:tc>
        <w:tc>
          <w:tcPr>
            <w:tcW w:w="4678" w:type="dxa"/>
            <w:tcBorders>
              <w:left w:val="single" w:sz="4" w:space="0" w:color="ACACAE" w:themeColor="background2"/>
              <w:right w:val="single" w:sz="4" w:space="0" w:color="ACACAE" w:themeColor="background2"/>
            </w:tcBorders>
            <w:shd w:val="clear" w:color="auto" w:fill="EEEEEE" w:themeFill="background2" w:themeFillTint="33"/>
          </w:tcPr>
          <w:p w14:paraId="1666132C" w14:textId="141CA5BB" w:rsidR="00454417" w:rsidRPr="00244A91" w:rsidRDefault="00454417" w:rsidP="0081419D">
            <w:pPr>
              <w:pStyle w:val="BodyText"/>
              <w:rPr>
                <w:rFonts w:ascii="Arial" w:hAnsi="Arial" w:cs="Arial"/>
              </w:rPr>
            </w:pPr>
            <w:r>
              <w:rPr>
                <w:lang w:eastAsia="zh-CN"/>
              </w:rPr>
              <w:t>BMU ID of the Generation side of the Interconnector ie IEG_INTC1</w:t>
            </w:r>
          </w:p>
        </w:tc>
        <w:tc>
          <w:tcPr>
            <w:tcW w:w="1134" w:type="dxa"/>
            <w:tcBorders>
              <w:left w:val="single" w:sz="4" w:space="0" w:color="ACACAE" w:themeColor="background2"/>
            </w:tcBorders>
            <w:shd w:val="clear" w:color="auto" w:fill="EEEEEE" w:themeFill="background2" w:themeFillTint="33"/>
          </w:tcPr>
          <w:p w14:paraId="64FA40EB" w14:textId="77777777" w:rsidR="00454417" w:rsidRPr="00244A91" w:rsidRDefault="00454417" w:rsidP="0081419D">
            <w:pPr>
              <w:pStyle w:val="BodyText"/>
              <w:rPr>
                <w:rFonts w:ascii="Arial" w:hAnsi="Arial" w:cs="Arial"/>
              </w:rPr>
            </w:pPr>
            <w:r>
              <w:rPr>
                <w:lang w:eastAsia="zh-CN"/>
              </w:rPr>
              <w:t>Y</w:t>
            </w:r>
          </w:p>
        </w:tc>
      </w:tr>
      <w:tr w:rsidR="00454417" w:rsidRPr="00244A91" w14:paraId="5013BDE0" w14:textId="77777777" w:rsidTr="0081419D">
        <w:trPr>
          <w:trHeight w:val="470"/>
        </w:trPr>
        <w:tc>
          <w:tcPr>
            <w:tcW w:w="2269" w:type="dxa"/>
            <w:tcBorders>
              <w:right w:val="single" w:sz="4" w:space="0" w:color="ACACAE" w:themeColor="background2"/>
            </w:tcBorders>
          </w:tcPr>
          <w:p w14:paraId="6CA71E6B" w14:textId="77777777" w:rsidR="00454417" w:rsidRPr="00244A91" w:rsidRDefault="00454417" w:rsidP="0081419D">
            <w:pPr>
              <w:pStyle w:val="BodyText"/>
              <w:rPr>
                <w:rFonts w:ascii="Arial" w:hAnsi="Arial" w:cs="Arial"/>
              </w:rPr>
            </w:pPr>
            <w:r>
              <w:rPr>
                <w:lang w:eastAsia="zh-CN"/>
              </w:rPr>
              <w:t xml:space="preserve">Period Start </w:t>
            </w:r>
          </w:p>
        </w:tc>
        <w:tc>
          <w:tcPr>
            <w:tcW w:w="1701" w:type="dxa"/>
            <w:tcBorders>
              <w:left w:val="single" w:sz="4" w:space="0" w:color="ACACAE" w:themeColor="background2"/>
              <w:right w:val="single" w:sz="4" w:space="0" w:color="ACACAE" w:themeColor="background2"/>
            </w:tcBorders>
          </w:tcPr>
          <w:p w14:paraId="6246DF30" w14:textId="77777777" w:rsidR="00454417" w:rsidRPr="00244A91" w:rsidRDefault="00454417" w:rsidP="0081419D">
            <w:pPr>
              <w:pStyle w:val="BodyText"/>
              <w:rPr>
                <w:rFonts w:ascii="Arial" w:hAnsi="Arial" w:cs="Arial"/>
              </w:rPr>
            </w:pPr>
            <w:r>
              <w:rPr>
                <w:lang w:eastAsia="zh-CN"/>
              </w:rPr>
              <w:t>UTC Format Date&amp;Time</w:t>
            </w:r>
          </w:p>
        </w:tc>
        <w:tc>
          <w:tcPr>
            <w:tcW w:w="4678" w:type="dxa"/>
            <w:tcBorders>
              <w:left w:val="single" w:sz="4" w:space="0" w:color="ACACAE" w:themeColor="background2"/>
              <w:right w:val="single" w:sz="4" w:space="0" w:color="ACACAE" w:themeColor="background2"/>
            </w:tcBorders>
          </w:tcPr>
          <w:p w14:paraId="53ED1911" w14:textId="77777777" w:rsidR="00454417" w:rsidRPr="00244A91" w:rsidRDefault="00454417" w:rsidP="0081419D">
            <w:pPr>
              <w:pStyle w:val="BodyText"/>
              <w:rPr>
                <w:rFonts w:ascii="Arial" w:hAnsi="Arial" w:cs="Arial"/>
              </w:rPr>
            </w:pPr>
            <w:r>
              <w:rPr>
                <w:lang w:eastAsia="zh-CN"/>
              </w:rPr>
              <w:t>Start Date and Time of change in availability – UTC Format: YYYY-MM-DD HH:MM:SS</w:t>
            </w:r>
          </w:p>
        </w:tc>
        <w:tc>
          <w:tcPr>
            <w:tcW w:w="1134" w:type="dxa"/>
            <w:tcBorders>
              <w:left w:val="single" w:sz="4" w:space="0" w:color="ACACAE" w:themeColor="background2"/>
            </w:tcBorders>
          </w:tcPr>
          <w:p w14:paraId="49E778D7" w14:textId="77777777" w:rsidR="00454417" w:rsidRPr="00244A91" w:rsidRDefault="00454417" w:rsidP="0081419D">
            <w:pPr>
              <w:pStyle w:val="BodyText"/>
              <w:rPr>
                <w:rFonts w:ascii="Arial" w:hAnsi="Arial" w:cs="Arial"/>
              </w:rPr>
            </w:pPr>
            <w:r>
              <w:rPr>
                <w:lang w:eastAsia="zh-CN"/>
              </w:rPr>
              <w:t>Y</w:t>
            </w:r>
          </w:p>
        </w:tc>
      </w:tr>
      <w:tr w:rsidR="00454417" w:rsidRPr="00244A91" w14:paraId="1F1B8729" w14:textId="77777777" w:rsidTr="0081419D">
        <w:trPr>
          <w:trHeight w:val="470"/>
        </w:trPr>
        <w:tc>
          <w:tcPr>
            <w:tcW w:w="2269" w:type="dxa"/>
            <w:tcBorders>
              <w:right w:val="single" w:sz="4" w:space="0" w:color="ACACAE" w:themeColor="background2"/>
            </w:tcBorders>
          </w:tcPr>
          <w:p w14:paraId="20681830" w14:textId="77777777" w:rsidR="00454417" w:rsidRPr="00244A91" w:rsidRDefault="00454417" w:rsidP="0081419D">
            <w:pPr>
              <w:pStyle w:val="BodyText"/>
              <w:rPr>
                <w:rFonts w:ascii="Arial" w:hAnsi="Arial" w:cs="Arial"/>
              </w:rPr>
            </w:pPr>
            <w:r>
              <w:rPr>
                <w:lang w:eastAsia="zh-CN"/>
              </w:rPr>
              <w:t xml:space="preserve">Period End </w:t>
            </w:r>
          </w:p>
        </w:tc>
        <w:tc>
          <w:tcPr>
            <w:tcW w:w="1701" w:type="dxa"/>
            <w:tcBorders>
              <w:left w:val="single" w:sz="4" w:space="0" w:color="ACACAE" w:themeColor="background2"/>
              <w:right w:val="single" w:sz="4" w:space="0" w:color="ACACAE" w:themeColor="background2"/>
            </w:tcBorders>
          </w:tcPr>
          <w:p w14:paraId="5474ACCC" w14:textId="77777777" w:rsidR="00454417" w:rsidRPr="00244A91" w:rsidRDefault="00454417" w:rsidP="0081419D">
            <w:pPr>
              <w:pStyle w:val="BodyText"/>
              <w:rPr>
                <w:rFonts w:ascii="Arial" w:hAnsi="Arial" w:cs="Arial"/>
              </w:rPr>
            </w:pPr>
            <w:r>
              <w:rPr>
                <w:lang w:eastAsia="zh-CN"/>
              </w:rPr>
              <w:t>UTC Format Date&amp;Time</w:t>
            </w:r>
          </w:p>
        </w:tc>
        <w:tc>
          <w:tcPr>
            <w:tcW w:w="4678" w:type="dxa"/>
            <w:tcBorders>
              <w:left w:val="single" w:sz="4" w:space="0" w:color="ACACAE" w:themeColor="background2"/>
              <w:right w:val="single" w:sz="4" w:space="0" w:color="ACACAE" w:themeColor="background2"/>
            </w:tcBorders>
          </w:tcPr>
          <w:p w14:paraId="1B15F344" w14:textId="77777777" w:rsidR="00454417" w:rsidRPr="00244A91" w:rsidRDefault="00454417" w:rsidP="0081419D">
            <w:pPr>
              <w:pStyle w:val="BodyText"/>
              <w:rPr>
                <w:rFonts w:ascii="Arial" w:hAnsi="Arial" w:cs="Arial"/>
              </w:rPr>
            </w:pPr>
            <w:r>
              <w:rPr>
                <w:lang w:eastAsia="zh-CN"/>
              </w:rPr>
              <w:t>End Date and Time of change in availability – UTC Format: YYYY-MM-DD HH:MM:SS</w:t>
            </w:r>
          </w:p>
        </w:tc>
        <w:tc>
          <w:tcPr>
            <w:tcW w:w="1134" w:type="dxa"/>
            <w:tcBorders>
              <w:left w:val="single" w:sz="4" w:space="0" w:color="ACACAE" w:themeColor="background2"/>
            </w:tcBorders>
          </w:tcPr>
          <w:p w14:paraId="3422336C" w14:textId="77777777" w:rsidR="00454417" w:rsidRPr="00244A91" w:rsidRDefault="00454417" w:rsidP="0081419D">
            <w:pPr>
              <w:pStyle w:val="BodyText"/>
              <w:rPr>
                <w:rFonts w:ascii="Arial" w:hAnsi="Arial" w:cs="Arial"/>
              </w:rPr>
            </w:pPr>
            <w:r>
              <w:rPr>
                <w:lang w:eastAsia="zh-CN"/>
              </w:rPr>
              <w:t>Y</w:t>
            </w:r>
          </w:p>
        </w:tc>
      </w:tr>
      <w:tr w:rsidR="00454417" w:rsidRPr="00244A91" w14:paraId="5C9C0482" w14:textId="77777777" w:rsidTr="0081419D">
        <w:trPr>
          <w:trHeight w:val="454"/>
        </w:trPr>
        <w:tc>
          <w:tcPr>
            <w:tcW w:w="2269" w:type="dxa"/>
            <w:tcBorders>
              <w:right w:val="single" w:sz="4" w:space="0" w:color="ACACAE" w:themeColor="background2"/>
            </w:tcBorders>
          </w:tcPr>
          <w:p w14:paraId="7E1CE9F6" w14:textId="77777777" w:rsidR="00454417" w:rsidRPr="00244A91" w:rsidRDefault="00454417" w:rsidP="0081419D">
            <w:pPr>
              <w:pStyle w:val="BodyText"/>
              <w:rPr>
                <w:rFonts w:ascii="Arial" w:hAnsi="Arial" w:cs="Arial"/>
              </w:rPr>
            </w:pPr>
            <w:r>
              <w:rPr>
                <w:lang w:eastAsia="zh-CN"/>
              </w:rPr>
              <w:t>Availability Capacity (Production)</w:t>
            </w:r>
          </w:p>
        </w:tc>
        <w:tc>
          <w:tcPr>
            <w:tcW w:w="1701" w:type="dxa"/>
            <w:tcBorders>
              <w:left w:val="single" w:sz="4" w:space="0" w:color="ACACAE" w:themeColor="background2"/>
              <w:right w:val="single" w:sz="4" w:space="0" w:color="ACACAE" w:themeColor="background2"/>
            </w:tcBorders>
          </w:tcPr>
          <w:p w14:paraId="364879CE" w14:textId="77777777" w:rsidR="00454417" w:rsidRPr="00244A91" w:rsidRDefault="00454417" w:rsidP="0081419D">
            <w:pPr>
              <w:pStyle w:val="BodyText"/>
              <w:rPr>
                <w:rFonts w:ascii="Arial" w:hAnsi="Arial" w:cs="Arial"/>
              </w:rPr>
            </w:pPr>
            <w:r>
              <w:rPr>
                <w:rFonts w:ascii="Arial" w:hAnsi="Arial" w:cs="Arial"/>
              </w:rPr>
              <w:t>Integer</w:t>
            </w:r>
          </w:p>
        </w:tc>
        <w:tc>
          <w:tcPr>
            <w:tcW w:w="4678" w:type="dxa"/>
            <w:tcBorders>
              <w:left w:val="single" w:sz="4" w:space="0" w:color="ACACAE" w:themeColor="background2"/>
              <w:right w:val="single" w:sz="4" w:space="0" w:color="ACACAE" w:themeColor="background2"/>
            </w:tcBorders>
          </w:tcPr>
          <w:p w14:paraId="15759BFF" w14:textId="77777777" w:rsidR="00454417" w:rsidRPr="00244A91" w:rsidRDefault="00454417" w:rsidP="0081419D">
            <w:pPr>
              <w:pStyle w:val="BodyText"/>
              <w:rPr>
                <w:rFonts w:ascii="Arial" w:hAnsi="Arial" w:cs="Arial"/>
              </w:rPr>
            </w:pPr>
            <w:r>
              <w:rPr>
                <w:lang w:eastAsia="zh-CN"/>
              </w:rPr>
              <w:t>MW Capacity Available during the defined period</w:t>
            </w:r>
          </w:p>
        </w:tc>
        <w:tc>
          <w:tcPr>
            <w:tcW w:w="1134" w:type="dxa"/>
            <w:tcBorders>
              <w:left w:val="single" w:sz="4" w:space="0" w:color="ACACAE" w:themeColor="background2"/>
            </w:tcBorders>
          </w:tcPr>
          <w:p w14:paraId="5BEE360A" w14:textId="77777777" w:rsidR="00454417" w:rsidRPr="00244A91" w:rsidRDefault="00454417" w:rsidP="0081419D">
            <w:pPr>
              <w:pStyle w:val="BodyText"/>
              <w:rPr>
                <w:rFonts w:ascii="Arial" w:hAnsi="Arial" w:cs="Arial"/>
              </w:rPr>
            </w:pPr>
            <w:r>
              <w:rPr>
                <w:lang w:eastAsia="zh-CN"/>
              </w:rPr>
              <w:t>Y</w:t>
            </w:r>
          </w:p>
        </w:tc>
      </w:tr>
      <w:tr w:rsidR="00454417" w:rsidRPr="00244A91" w14:paraId="463C65BF" w14:textId="77777777" w:rsidTr="0081419D">
        <w:trPr>
          <w:trHeight w:val="470"/>
        </w:trPr>
        <w:tc>
          <w:tcPr>
            <w:tcW w:w="2269" w:type="dxa"/>
            <w:tcBorders>
              <w:right w:val="single" w:sz="4" w:space="0" w:color="ACACAE" w:themeColor="background2"/>
            </w:tcBorders>
          </w:tcPr>
          <w:p w14:paraId="6865D820" w14:textId="77777777" w:rsidR="00454417" w:rsidRPr="00244A91" w:rsidRDefault="00454417" w:rsidP="0081419D">
            <w:pPr>
              <w:pStyle w:val="BodyText"/>
              <w:rPr>
                <w:rFonts w:ascii="Arial" w:hAnsi="Arial" w:cs="Arial"/>
              </w:rPr>
            </w:pPr>
            <w:r>
              <w:rPr>
                <w:lang w:eastAsia="zh-CN"/>
              </w:rPr>
              <w:t xml:space="preserve">Asset Type  </w:t>
            </w:r>
          </w:p>
        </w:tc>
        <w:tc>
          <w:tcPr>
            <w:tcW w:w="1701" w:type="dxa"/>
            <w:tcBorders>
              <w:left w:val="single" w:sz="4" w:space="0" w:color="ACACAE" w:themeColor="background2"/>
              <w:right w:val="single" w:sz="4" w:space="0" w:color="ACACAE" w:themeColor="background2"/>
            </w:tcBorders>
          </w:tcPr>
          <w:p w14:paraId="262128DB" w14:textId="77777777" w:rsidR="00454417" w:rsidRPr="00244A91" w:rsidRDefault="00454417" w:rsidP="0081419D">
            <w:pPr>
              <w:pStyle w:val="BodyText"/>
              <w:rPr>
                <w:rFonts w:ascii="Arial" w:hAnsi="Arial" w:cs="Arial"/>
              </w:rPr>
            </w:pPr>
            <w:r>
              <w:rPr>
                <w:rFonts w:ascii="Arial" w:hAnsi="Arial" w:cs="Arial"/>
              </w:rPr>
              <w:t>Alphanumeric</w:t>
            </w:r>
          </w:p>
        </w:tc>
        <w:tc>
          <w:tcPr>
            <w:tcW w:w="4678" w:type="dxa"/>
            <w:tcBorders>
              <w:left w:val="single" w:sz="4" w:space="0" w:color="ACACAE" w:themeColor="background2"/>
              <w:right w:val="single" w:sz="4" w:space="0" w:color="ACACAE" w:themeColor="background2"/>
            </w:tcBorders>
          </w:tcPr>
          <w:p w14:paraId="61291C3E" w14:textId="77777777" w:rsidR="00454417" w:rsidRPr="00244A91" w:rsidRDefault="00454417" w:rsidP="0081419D">
            <w:pPr>
              <w:pStyle w:val="BodyText"/>
              <w:rPr>
                <w:rFonts w:ascii="Arial" w:hAnsi="Arial" w:cs="Arial"/>
              </w:rPr>
            </w:pPr>
            <w:r>
              <w:rPr>
                <w:lang w:eastAsia="zh-CN"/>
              </w:rPr>
              <w:t>‘Generator’.</w:t>
            </w:r>
          </w:p>
        </w:tc>
        <w:tc>
          <w:tcPr>
            <w:tcW w:w="1134" w:type="dxa"/>
            <w:tcBorders>
              <w:left w:val="single" w:sz="4" w:space="0" w:color="ACACAE" w:themeColor="background2"/>
            </w:tcBorders>
          </w:tcPr>
          <w:p w14:paraId="012D69B1" w14:textId="77777777" w:rsidR="00454417" w:rsidRPr="00244A91" w:rsidRDefault="00454417" w:rsidP="0081419D">
            <w:pPr>
              <w:pStyle w:val="BodyText"/>
              <w:rPr>
                <w:rFonts w:ascii="Arial" w:hAnsi="Arial" w:cs="Arial"/>
              </w:rPr>
            </w:pPr>
            <w:r>
              <w:rPr>
                <w:lang w:eastAsia="zh-CN"/>
              </w:rPr>
              <w:t>Y</w:t>
            </w:r>
          </w:p>
        </w:tc>
      </w:tr>
      <w:tr w:rsidR="00454417" w:rsidRPr="00244A91" w14:paraId="70DE148E" w14:textId="77777777" w:rsidTr="0081419D">
        <w:trPr>
          <w:trHeight w:val="487"/>
        </w:trPr>
        <w:tc>
          <w:tcPr>
            <w:tcW w:w="2269" w:type="dxa"/>
            <w:tcBorders>
              <w:right w:val="single" w:sz="4" w:space="0" w:color="ACACAE" w:themeColor="background2"/>
            </w:tcBorders>
          </w:tcPr>
          <w:p w14:paraId="16181DF1" w14:textId="77777777" w:rsidR="00454417" w:rsidRPr="00244A91" w:rsidRDefault="00454417" w:rsidP="0081419D">
            <w:pPr>
              <w:pStyle w:val="BodyText"/>
              <w:rPr>
                <w:rFonts w:ascii="Arial" w:hAnsi="Arial" w:cs="Arial"/>
              </w:rPr>
            </w:pPr>
            <w:r>
              <w:rPr>
                <w:lang w:eastAsia="zh-CN"/>
              </w:rPr>
              <w:t xml:space="preserve">Normal Capacity </w:t>
            </w:r>
          </w:p>
        </w:tc>
        <w:tc>
          <w:tcPr>
            <w:tcW w:w="1701" w:type="dxa"/>
            <w:tcBorders>
              <w:left w:val="single" w:sz="4" w:space="0" w:color="ACACAE" w:themeColor="background2"/>
              <w:right w:val="single" w:sz="4" w:space="0" w:color="ACACAE" w:themeColor="background2"/>
            </w:tcBorders>
          </w:tcPr>
          <w:p w14:paraId="3641656B" w14:textId="77777777" w:rsidR="00454417" w:rsidRPr="00244A91" w:rsidRDefault="00454417" w:rsidP="0081419D">
            <w:pPr>
              <w:pStyle w:val="BodyText"/>
              <w:rPr>
                <w:rFonts w:ascii="Arial" w:hAnsi="Arial" w:cs="Arial"/>
              </w:rPr>
            </w:pPr>
            <w:r>
              <w:rPr>
                <w:rFonts w:ascii="Arial" w:hAnsi="Arial" w:cs="Arial"/>
              </w:rPr>
              <w:t>Integer</w:t>
            </w:r>
          </w:p>
        </w:tc>
        <w:tc>
          <w:tcPr>
            <w:tcW w:w="4678" w:type="dxa"/>
            <w:tcBorders>
              <w:left w:val="single" w:sz="4" w:space="0" w:color="ACACAE" w:themeColor="background2"/>
              <w:right w:val="single" w:sz="4" w:space="0" w:color="ACACAE" w:themeColor="background2"/>
            </w:tcBorders>
          </w:tcPr>
          <w:p w14:paraId="05DC7C90" w14:textId="77777777" w:rsidR="00454417" w:rsidRPr="00244A91" w:rsidRDefault="00454417" w:rsidP="0081419D">
            <w:pPr>
              <w:pStyle w:val="BodyText"/>
              <w:rPr>
                <w:rFonts w:ascii="Arial" w:hAnsi="Arial" w:cs="Arial"/>
              </w:rPr>
            </w:pPr>
            <w:r>
              <w:rPr>
                <w:lang w:eastAsia="zh-CN"/>
              </w:rPr>
              <w:t>Normal Capacity of the BMU (Numeric field for MW)</w:t>
            </w:r>
          </w:p>
        </w:tc>
        <w:tc>
          <w:tcPr>
            <w:tcW w:w="1134" w:type="dxa"/>
            <w:tcBorders>
              <w:left w:val="single" w:sz="4" w:space="0" w:color="ACACAE" w:themeColor="background2"/>
            </w:tcBorders>
          </w:tcPr>
          <w:p w14:paraId="76A346BF" w14:textId="77777777" w:rsidR="00454417" w:rsidRPr="00244A91" w:rsidRDefault="00454417" w:rsidP="0081419D">
            <w:pPr>
              <w:pStyle w:val="BodyText"/>
              <w:rPr>
                <w:rFonts w:ascii="Arial" w:hAnsi="Arial" w:cs="Arial"/>
              </w:rPr>
            </w:pPr>
            <w:r>
              <w:rPr>
                <w:lang w:eastAsia="zh-CN"/>
              </w:rPr>
              <w:t>Y</w:t>
            </w:r>
          </w:p>
        </w:tc>
      </w:tr>
      <w:tr w:rsidR="00454417" w:rsidRPr="00244A91" w14:paraId="50FE0C60" w14:textId="77777777" w:rsidTr="0081419D">
        <w:trPr>
          <w:trHeight w:val="487"/>
        </w:trPr>
        <w:tc>
          <w:tcPr>
            <w:tcW w:w="2269" w:type="dxa"/>
            <w:tcBorders>
              <w:right w:val="single" w:sz="4" w:space="0" w:color="ACACAE" w:themeColor="background2"/>
            </w:tcBorders>
          </w:tcPr>
          <w:p w14:paraId="12C77F81" w14:textId="77777777" w:rsidR="00454417" w:rsidRPr="00244A91" w:rsidRDefault="00454417" w:rsidP="0081419D">
            <w:pPr>
              <w:pStyle w:val="BodyText"/>
              <w:rPr>
                <w:rFonts w:ascii="Arial" w:hAnsi="Arial" w:cs="Arial"/>
              </w:rPr>
            </w:pPr>
            <w:r>
              <w:rPr>
                <w:lang w:eastAsia="zh-CN"/>
              </w:rPr>
              <w:t xml:space="preserve">Unavailability Type </w:t>
            </w:r>
          </w:p>
        </w:tc>
        <w:tc>
          <w:tcPr>
            <w:tcW w:w="1701" w:type="dxa"/>
            <w:tcBorders>
              <w:left w:val="single" w:sz="4" w:space="0" w:color="ACACAE" w:themeColor="background2"/>
              <w:right w:val="single" w:sz="4" w:space="0" w:color="ACACAE" w:themeColor="background2"/>
            </w:tcBorders>
          </w:tcPr>
          <w:p w14:paraId="0A732B58" w14:textId="77777777" w:rsidR="00454417" w:rsidRPr="00244A91" w:rsidRDefault="00454417" w:rsidP="0081419D">
            <w:pPr>
              <w:pStyle w:val="BodyText"/>
              <w:rPr>
                <w:rFonts w:ascii="Arial" w:hAnsi="Arial" w:cs="Arial"/>
              </w:rPr>
            </w:pPr>
            <w:r>
              <w:rPr>
                <w:rFonts w:ascii="Arial" w:hAnsi="Arial" w:cs="Arial"/>
              </w:rPr>
              <w:t>Alphanumeric</w:t>
            </w:r>
          </w:p>
        </w:tc>
        <w:tc>
          <w:tcPr>
            <w:tcW w:w="4678" w:type="dxa"/>
            <w:tcBorders>
              <w:left w:val="single" w:sz="4" w:space="0" w:color="ACACAE" w:themeColor="background2"/>
              <w:right w:val="single" w:sz="4" w:space="0" w:color="ACACAE" w:themeColor="background2"/>
            </w:tcBorders>
          </w:tcPr>
          <w:p w14:paraId="7F527A46" w14:textId="77777777" w:rsidR="00454417" w:rsidRPr="00244A91" w:rsidRDefault="00454417" w:rsidP="0081419D">
            <w:pPr>
              <w:pStyle w:val="BodyText"/>
              <w:rPr>
                <w:rFonts w:ascii="Arial" w:hAnsi="Arial" w:cs="Arial"/>
              </w:rPr>
            </w:pPr>
            <w:r>
              <w:rPr>
                <w:lang w:eastAsia="zh-CN"/>
              </w:rPr>
              <w:t>Allowable values – ‘Planned’ , ‘Unplanned’</w:t>
            </w:r>
          </w:p>
        </w:tc>
        <w:tc>
          <w:tcPr>
            <w:tcW w:w="1134" w:type="dxa"/>
            <w:tcBorders>
              <w:left w:val="single" w:sz="4" w:space="0" w:color="ACACAE" w:themeColor="background2"/>
            </w:tcBorders>
          </w:tcPr>
          <w:p w14:paraId="1A29CF2F" w14:textId="77777777" w:rsidR="00454417" w:rsidRPr="00244A91" w:rsidRDefault="00454417" w:rsidP="0081419D">
            <w:pPr>
              <w:pStyle w:val="BodyText"/>
              <w:rPr>
                <w:rFonts w:ascii="Arial" w:hAnsi="Arial" w:cs="Arial"/>
              </w:rPr>
            </w:pPr>
            <w:r>
              <w:rPr>
                <w:lang w:eastAsia="zh-CN"/>
              </w:rPr>
              <w:t>Y</w:t>
            </w:r>
          </w:p>
        </w:tc>
      </w:tr>
      <w:tr w:rsidR="00454417" w:rsidRPr="00244A91" w14:paraId="6227E64F" w14:textId="77777777" w:rsidTr="0081419D">
        <w:trPr>
          <w:trHeight w:val="487"/>
        </w:trPr>
        <w:tc>
          <w:tcPr>
            <w:tcW w:w="2269" w:type="dxa"/>
            <w:tcBorders>
              <w:right w:val="single" w:sz="4" w:space="0" w:color="ACACAE" w:themeColor="background2"/>
            </w:tcBorders>
          </w:tcPr>
          <w:p w14:paraId="3D2D9199" w14:textId="77777777" w:rsidR="00454417" w:rsidRPr="00244A91" w:rsidRDefault="00454417" w:rsidP="0081419D">
            <w:pPr>
              <w:pStyle w:val="BodyText"/>
              <w:rPr>
                <w:rFonts w:ascii="Arial" w:hAnsi="Arial" w:cs="Arial"/>
              </w:rPr>
            </w:pPr>
            <w:r>
              <w:rPr>
                <w:lang w:eastAsia="zh-CN"/>
              </w:rPr>
              <w:t xml:space="preserve">Event Status </w:t>
            </w:r>
          </w:p>
        </w:tc>
        <w:tc>
          <w:tcPr>
            <w:tcW w:w="1701" w:type="dxa"/>
            <w:tcBorders>
              <w:left w:val="single" w:sz="4" w:space="0" w:color="ACACAE" w:themeColor="background2"/>
              <w:right w:val="single" w:sz="4" w:space="0" w:color="ACACAE" w:themeColor="background2"/>
            </w:tcBorders>
          </w:tcPr>
          <w:p w14:paraId="18376271" w14:textId="77777777" w:rsidR="00454417" w:rsidRPr="00244A91" w:rsidRDefault="00454417" w:rsidP="0081419D">
            <w:pPr>
              <w:pStyle w:val="BodyText"/>
              <w:rPr>
                <w:rFonts w:ascii="Arial" w:hAnsi="Arial" w:cs="Arial"/>
              </w:rPr>
            </w:pPr>
            <w:r>
              <w:rPr>
                <w:rFonts w:ascii="Arial" w:hAnsi="Arial" w:cs="Arial"/>
              </w:rPr>
              <w:t>Alphanumeric</w:t>
            </w:r>
          </w:p>
        </w:tc>
        <w:tc>
          <w:tcPr>
            <w:tcW w:w="4678" w:type="dxa"/>
            <w:tcBorders>
              <w:left w:val="single" w:sz="4" w:space="0" w:color="ACACAE" w:themeColor="background2"/>
              <w:right w:val="single" w:sz="4" w:space="0" w:color="ACACAE" w:themeColor="background2"/>
            </w:tcBorders>
          </w:tcPr>
          <w:p w14:paraId="1FC843F2" w14:textId="77777777" w:rsidR="00454417" w:rsidRDefault="00454417" w:rsidP="0081419D">
            <w:pPr>
              <w:rPr>
                <w:lang w:eastAsia="zh-CN"/>
              </w:rPr>
            </w:pPr>
            <w:r>
              <w:rPr>
                <w:lang w:eastAsia="zh-CN"/>
              </w:rPr>
              <w:t>Determine whether the submission is new or cancelling/amending an existing submission</w:t>
            </w:r>
          </w:p>
          <w:p w14:paraId="60E36BE9" w14:textId="77777777" w:rsidR="00454417" w:rsidRPr="00244A91" w:rsidRDefault="00454417" w:rsidP="0081419D">
            <w:pPr>
              <w:pStyle w:val="BodyText"/>
              <w:rPr>
                <w:rFonts w:ascii="Arial" w:hAnsi="Arial" w:cs="Arial"/>
              </w:rPr>
            </w:pPr>
            <w:r>
              <w:rPr>
                <w:lang w:eastAsia="zh-CN"/>
              </w:rPr>
              <w:t>Values: ‘Dismissed’, ‘Active’</w:t>
            </w:r>
          </w:p>
        </w:tc>
        <w:tc>
          <w:tcPr>
            <w:tcW w:w="1134" w:type="dxa"/>
            <w:tcBorders>
              <w:left w:val="single" w:sz="4" w:space="0" w:color="ACACAE" w:themeColor="background2"/>
            </w:tcBorders>
          </w:tcPr>
          <w:p w14:paraId="0FAFB10D" w14:textId="77777777" w:rsidR="00454417" w:rsidRPr="00244A91" w:rsidRDefault="00454417" w:rsidP="0081419D">
            <w:pPr>
              <w:pStyle w:val="BodyText"/>
              <w:rPr>
                <w:rFonts w:ascii="Arial" w:hAnsi="Arial" w:cs="Arial"/>
              </w:rPr>
            </w:pPr>
            <w:r>
              <w:rPr>
                <w:lang w:eastAsia="zh-CN"/>
              </w:rPr>
              <w:t>Y</w:t>
            </w:r>
          </w:p>
        </w:tc>
      </w:tr>
      <w:tr w:rsidR="00454417" w:rsidRPr="00244A91" w14:paraId="2DE69B50" w14:textId="77777777" w:rsidTr="0081419D">
        <w:trPr>
          <w:trHeight w:val="487"/>
        </w:trPr>
        <w:tc>
          <w:tcPr>
            <w:tcW w:w="2269" w:type="dxa"/>
            <w:tcBorders>
              <w:right w:val="single" w:sz="4" w:space="0" w:color="ACACAE" w:themeColor="background2"/>
            </w:tcBorders>
          </w:tcPr>
          <w:p w14:paraId="2FBB5372" w14:textId="77777777" w:rsidR="00454417" w:rsidRPr="00244A91" w:rsidRDefault="00454417" w:rsidP="0081419D">
            <w:pPr>
              <w:pStyle w:val="BodyText"/>
              <w:rPr>
                <w:rFonts w:ascii="Arial" w:hAnsi="Arial" w:cs="Arial"/>
              </w:rPr>
            </w:pPr>
            <w:r>
              <w:rPr>
                <w:lang w:eastAsia="zh-CN"/>
              </w:rPr>
              <w:t>Cause</w:t>
            </w:r>
          </w:p>
        </w:tc>
        <w:tc>
          <w:tcPr>
            <w:tcW w:w="1701" w:type="dxa"/>
            <w:tcBorders>
              <w:left w:val="single" w:sz="4" w:space="0" w:color="ACACAE" w:themeColor="background2"/>
              <w:right w:val="single" w:sz="4" w:space="0" w:color="ACACAE" w:themeColor="background2"/>
            </w:tcBorders>
          </w:tcPr>
          <w:p w14:paraId="407D01B9" w14:textId="77777777" w:rsidR="00454417" w:rsidRPr="00244A91" w:rsidRDefault="00454417" w:rsidP="0081419D">
            <w:pPr>
              <w:pStyle w:val="BodyText"/>
              <w:rPr>
                <w:rFonts w:ascii="Arial" w:hAnsi="Arial" w:cs="Arial"/>
              </w:rPr>
            </w:pPr>
            <w:r>
              <w:rPr>
                <w:rFonts w:ascii="Arial" w:hAnsi="Arial" w:cs="Arial"/>
              </w:rPr>
              <w:t>Alphanumeric (255 characters)</w:t>
            </w:r>
          </w:p>
        </w:tc>
        <w:tc>
          <w:tcPr>
            <w:tcW w:w="4678" w:type="dxa"/>
            <w:tcBorders>
              <w:left w:val="single" w:sz="4" w:space="0" w:color="ACACAE" w:themeColor="background2"/>
              <w:right w:val="single" w:sz="4" w:space="0" w:color="ACACAE" w:themeColor="background2"/>
            </w:tcBorders>
          </w:tcPr>
          <w:p w14:paraId="46229164" w14:textId="050FB132" w:rsidR="00454417" w:rsidRDefault="00454417" w:rsidP="0081419D">
            <w:pPr>
              <w:pStyle w:val="BodyText"/>
              <w:rPr>
                <w:lang w:eastAsia="zh-CN"/>
              </w:rPr>
            </w:pPr>
            <w:r>
              <w:rPr>
                <w:lang w:eastAsia="zh-CN"/>
              </w:rPr>
              <w:t>Where the availability of individual poles can be made in the set format like below</w:t>
            </w:r>
            <w:r w:rsidR="00E76D6A">
              <w:rPr>
                <w:lang w:eastAsia="zh-CN"/>
              </w:rPr>
              <w:t xml:space="preserve"> prefixed with ~</w:t>
            </w:r>
          </w:p>
          <w:p w14:paraId="16B7F0B9" w14:textId="6D145925" w:rsidR="00454417" w:rsidRPr="00244A91" w:rsidRDefault="00E76D6A" w:rsidP="0081419D">
            <w:pPr>
              <w:pStyle w:val="BodyText"/>
              <w:rPr>
                <w:rFonts w:ascii="Arial" w:hAnsi="Arial" w:cs="Arial"/>
              </w:rPr>
            </w:pPr>
            <w:r>
              <w:rPr>
                <w:rFonts w:ascii="Arial" w:hAnsi="Arial" w:cs="Arial"/>
              </w:rPr>
              <w:t>~</w:t>
            </w:r>
            <w:r w:rsidR="00454417" w:rsidRPr="00454417">
              <w:rPr>
                <w:rFonts w:ascii="Arial" w:hAnsi="Arial" w:cs="Arial"/>
              </w:rPr>
              <w:t>ING-PWL1,20</w:t>
            </w:r>
            <w:r>
              <w:rPr>
                <w:rFonts w:ascii="Arial" w:hAnsi="Arial" w:cs="Arial"/>
              </w:rPr>
              <w:t>21</w:t>
            </w:r>
            <w:r w:rsidR="00454417" w:rsidRPr="00454417">
              <w:rPr>
                <w:rFonts w:ascii="Arial" w:hAnsi="Arial" w:cs="Arial"/>
              </w:rPr>
              <w:t>-10-26 16:00:00,</w:t>
            </w:r>
            <w:r>
              <w:rPr>
                <w:rFonts w:ascii="Arial" w:hAnsi="Arial" w:cs="Arial"/>
              </w:rPr>
              <w:t>2</w:t>
            </w:r>
            <w:r w:rsidR="00454417" w:rsidRPr="00454417">
              <w:rPr>
                <w:rFonts w:ascii="Arial" w:hAnsi="Arial" w:cs="Arial"/>
              </w:rPr>
              <w:t>0</w:t>
            </w:r>
            <w:r>
              <w:rPr>
                <w:rFonts w:ascii="Arial" w:hAnsi="Arial" w:cs="Arial"/>
              </w:rPr>
              <w:t>21</w:t>
            </w:r>
            <w:r w:rsidR="00454417" w:rsidRPr="00454417">
              <w:rPr>
                <w:rFonts w:ascii="Arial" w:hAnsi="Arial" w:cs="Arial"/>
              </w:rPr>
              <w:t>-10-29 00:00:00,500</w:t>
            </w:r>
          </w:p>
        </w:tc>
        <w:tc>
          <w:tcPr>
            <w:tcW w:w="1134" w:type="dxa"/>
            <w:tcBorders>
              <w:left w:val="single" w:sz="4" w:space="0" w:color="ACACAE" w:themeColor="background2"/>
            </w:tcBorders>
          </w:tcPr>
          <w:p w14:paraId="299AACDE" w14:textId="77777777" w:rsidR="00454417" w:rsidRPr="00244A91" w:rsidRDefault="00454417" w:rsidP="0081419D">
            <w:pPr>
              <w:pStyle w:val="BodyText"/>
              <w:rPr>
                <w:rFonts w:ascii="Arial" w:hAnsi="Arial" w:cs="Arial"/>
              </w:rPr>
            </w:pPr>
            <w:r>
              <w:rPr>
                <w:lang w:eastAsia="zh-CN"/>
              </w:rPr>
              <w:t>N</w:t>
            </w:r>
          </w:p>
        </w:tc>
      </w:tr>
      <w:tr w:rsidR="00454417" w:rsidRPr="00244A91" w14:paraId="131A1F00" w14:textId="77777777" w:rsidTr="0081419D">
        <w:trPr>
          <w:trHeight w:val="487"/>
        </w:trPr>
        <w:tc>
          <w:tcPr>
            <w:tcW w:w="2269" w:type="dxa"/>
            <w:tcBorders>
              <w:right w:val="single" w:sz="4" w:space="0" w:color="ACACAE" w:themeColor="background2"/>
            </w:tcBorders>
          </w:tcPr>
          <w:p w14:paraId="02E11DAA" w14:textId="77777777" w:rsidR="00454417" w:rsidRPr="00244A91" w:rsidRDefault="00454417" w:rsidP="0081419D">
            <w:pPr>
              <w:pStyle w:val="BodyText"/>
              <w:rPr>
                <w:rFonts w:ascii="Arial" w:hAnsi="Arial" w:cs="Arial"/>
              </w:rPr>
            </w:pPr>
            <w:r>
              <w:rPr>
                <w:lang w:eastAsia="zh-CN"/>
              </w:rPr>
              <w:t xml:space="preserve">Availability Capacity Demand </w:t>
            </w:r>
          </w:p>
        </w:tc>
        <w:tc>
          <w:tcPr>
            <w:tcW w:w="1701" w:type="dxa"/>
            <w:tcBorders>
              <w:left w:val="single" w:sz="4" w:space="0" w:color="ACACAE" w:themeColor="background2"/>
              <w:right w:val="single" w:sz="4" w:space="0" w:color="ACACAE" w:themeColor="background2"/>
            </w:tcBorders>
          </w:tcPr>
          <w:p w14:paraId="113BAED2" w14:textId="77777777" w:rsidR="00454417" w:rsidRPr="00244A91" w:rsidRDefault="00454417" w:rsidP="0081419D">
            <w:pPr>
              <w:pStyle w:val="BodyText"/>
              <w:rPr>
                <w:rFonts w:ascii="Arial" w:hAnsi="Arial" w:cs="Arial"/>
              </w:rPr>
            </w:pPr>
            <w:r>
              <w:rPr>
                <w:rFonts w:ascii="Arial" w:hAnsi="Arial" w:cs="Arial"/>
              </w:rPr>
              <w:t>Integer</w:t>
            </w:r>
          </w:p>
        </w:tc>
        <w:tc>
          <w:tcPr>
            <w:tcW w:w="4678" w:type="dxa"/>
            <w:tcBorders>
              <w:left w:val="single" w:sz="4" w:space="0" w:color="ACACAE" w:themeColor="background2"/>
              <w:right w:val="single" w:sz="4" w:space="0" w:color="ACACAE" w:themeColor="background2"/>
            </w:tcBorders>
          </w:tcPr>
          <w:p w14:paraId="39AE5A46" w14:textId="77777777" w:rsidR="00454417" w:rsidRPr="00244A91" w:rsidRDefault="00454417" w:rsidP="0081419D">
            <w:pPr>
              <w:pStyle w:val="BodyText"/>
              <w:rPr>
                <w:rFonts w:ascii="Arial" w:hAnsi="Arial" w:cs="Arial"/>
              </w:rPr>
            </w:pPr>
            <w:r w:rsidRPr="00EC596F">
              <w:rPr>
                <w:lang w:eastAsia="zh-CN"/>
              </w:rPr>
              <w:t>Only needed for units that can act as demand as well as generation (Numeric field for MW).</w:t>
            </w:r>
          </w:p>
        </w:tc>
        <w:tc>
          <w:tcPr>
            <w:tcW w:w="1134" w:type="dxa"/>
            <w:tcBorders>
              <w:left w:val="single" w:sz="4" w:space="0" w:color="ACACAE" w:themeColor="background2"/>
            </w:tcBorders>
          </w:tcPr>
          <w:p w14:paraId="70CA11CF" w14:textId="77777777" w:rsidR="00454417" w:rsidRPr="00244A91" w:rsidRDefault="00454417" w:rsidP="0081419D">
            <w:pPr>
              <w:pStyle w:val="BodyText"/>
              <w:rPr>
                <w:rFonts w:ascii="Arial" w:hAnsi="Arial" w:cs="Arial"/>
              </w:rPr>
            </w:pPr>
            <w:r>
              <w:rPr>
                <w:lang w:eastAsia="zh-CN"/>
              </w:rPr>
              <w:t>N</w:t>
            </w:r>
          </w:p>
        </w:tc>
      </w:tr>
    </w:tbl>
    <w:p w14:paraId="15CDC8B2" w14:textId="77777777" w:rsidR="00454417" w:rsidRDefault="00454417" w:rsidP="00E33416">
      <w:pPr>
        <w:pStyle w:val="NumberedBullet1"/>
        <w:numPr>
          <w:ilvl w:val="0"/>
          <w:numId w:val="0"/>
        </w:numPr>
        <w:ind w:left="284"/>
      </w:pPr>
    </w:p>
    <w:p w14:paraId="7C75E95C" w14:textId="77777777" w:rsidR="00193307" w:rsidRPr="00193307" w:rsidRDefault="00193307" w:rsidP="00193307">
      <w:pPr>
        <w:pStyle w:val="NumberedBullet1"/>
      </w:pPr>
      <w:bookmarkStart w:id="24" w:name="_Toc64382882"/>
      <w:r w:rsidRPr="00193307">
        <w:t>Validation and Error Message Codes</w:t>
      </w:r>
      <w:bookmarkEnd w:id="24"/>
    </w:p>
    <w:p w14:paraId="06EFB899" w14:textId="77777777" w:rsidR="00E33416" w:rsidRDefault="00E33416" w:rsidP="00BB56A3">
      <w:pPr>
        <w:pStyle w:val="BodyText"/>
      </w:pPr>
    </w:p>
    <w:tbl>
      <w:tblPr>
        <w:tblStyle w:val="NationalGrid"/>
        <w:tblW w:w="10065" w:type="dxa"/>
        <w:tblInd w:w="-851" w:type="dxa"/>
        <w:tblLayout w:type="fixed"/>
        <w:tblLook w:val="04A0" w:firstRow="1" w:lastRow="0" w:firstColumn="1" w:lastColumn="0" w:noHBand="0" w:noVBand="1"/>
      </w:tblPr>
      <w:tblGrid>
        <w:gridCol w:w="4395"/>
        <w:gridCol w:w="5670"/>
      </w:tblGrid>
      <w:tr w:rsidR="00761BAF" w:rsidRPr="00244A91" w14:paraId="09E320C8" w14:textId="77777777" w:rsidTr="00761BAF">
        <w:trPr>
          <w:cnfStyle w:val="100000000000" w:firstRow="1" w:lastRow="0" w:firstColumn="0" w:lastColumn="0" w:oddVBand="0" w:evenVBand="0" w:oddHBand="0" w:evenHBand="0" w:firstRowFirstColumn="0" w:firstRowLastColumn="0" w:lastRowFirstColumn="0" w:lastRowLastColumn="0"/>
          <w:trHeight w:val="506"/>
          <w:tblHeader/>
        </w:trPr>
        <w:tc>
          <w:tcPr>
            <w:tcW w:w="4395" w:type="dxa"/>
            <w:tcBorders>
              <w:right w:val="single" w:sz="4" w:space="0" w:color="ACACAE" w:themeColor="background2"/>
            </w:tcBorders>
          </w:tcPr>
          <w:p w14:paraId="51F25DD6" w14:textId="5AA99B04" w:rsidR="00761BAF" w:rsidRPr="00244A91" w:rsidRDefault="00761BAF" w:rsidP="003552A0">
            <w:pPr>
              <w:pStyle w:val="BodyText"/>
              <w:jc w:val="center"/>
              <w:rPr>
                <w:rFonts w:ascii="Arial" w:hAnsi="Arial" w:cs="Arial"/>
              </w:rPr>
            </w:pPr>
            <w:r>
              <w:rPr>
                <w:rFonts w:ascii="Arial" w:hAnsi="Arial" w:cs="Arial"/>
              </w:rPr>
              <w:t>Validation</w:t>
            </w:r>
          </w:p>
        </w:tc>
        <w:tc>
          <w:tcPr>
            <w:tcW w:w="5670" w:type="dxa"/>
            <w:tcBorders>
              <w:left w:val="single" w:sz="4" w:space="0" w:color="ACACAE" w:themeColor="background2"/>
              <w:right w:val="single" w:sz="4" w:space="0" w:color="ACACAE" w:themeColor="background2"/>
            </w:tcBorders>
          </w:tcPr>
          <w:p w14:paraId="4DC09002" w14:textId="4529F6F3" w:rsidR="00761BAF" w:rsidRPr="00244A91" w:rsidRDefault="00761BAF" w:rsidP="003552A0">
            <w:pPr>
              <w:pStyle w:val="BodyText"/>
              <w:jc w:val="center"/>
              <w:rPr>
                <w:rFonts w:ascii="Arial" w:hAnsi="Arial" w:cs="Arial"/>
              </w:rPr>
            </w:pPr>
            <w:r>
              <w:rPr>
                <w:rFonts w:ascii="Arial" w:hAnsi="Arial" w:cs="Arial"/>
              </w:rPr>
              <w:t>Message</w:t>
            </w:r>
          </w:p>
        </w:tc>
      </w:tr>
      <w:tr w:rsidR="00761BAF" w:rsidRPr="00244A91" w14:paraId="7601F7D5" w14:textId="77777777" w:rsidTr="00761BAF">
        <w:trPr>
          <w:trHeight w:val="993"/>
        </w:trPr>
        <w:tc>
          <w:tcPr>
            <w:tcW w:w="4395" w:type="dxa"/>
            <w:tcBorders>
              <w:right w:val="single" w:sz="4" w:space="0" w:color="ACACAE" w:themeColor="background2"/>
            </w:tcBorders>
            <w:shd w:val="clear" w:color="auto" w:fill="EEEEEE" w:themeFill="background2" w:themeFillTint="33"/>
          </w:tcPr>
          <w:p w14:paraId="696D4DA1" w14:textId="66203596" w:rsidR="00761BAF" w:rsidRPr="00244A91" w:rsidRDefault="00C0328F" w:rsidP="003552A0">
            <w:pPr>
              <w:pStyle w:val="BodyText"/>
              <w:rPr>
                <w:rFonts w:ascii="Arial" w:hAnsi="Arial" w:cs="Arial"/>
              </w:rPr>
            </w:pPr>
            <w:r>
              <w:t>If Available Capacity &gt; Normal Capacity</w:t>
            </w:r>
          </w:p>
        </w:tc>
        <w:tc>
          <w:tcPr>
            <w:tcW w:w="5670" w:type="dxa"/>
            <w:tcBorders>
              <w:left w:val="single" w:sz="4" w:space="0" w:color="ACACAE" w:themeColor="background2"/>
              <w:right w:val="single" w:sz="4" w:space="0" w:color="ACACAE" w:themeColor="background2"/>
            </w:tcBorders>
            <w:shd w:val="clear" w:color="auto" w:fill="EEEEEE" w:themeFill="background2" w:themeFillTint="33"/>
          </w:tcPr>
          <w:p w14:paraId="6CEAF8E8" w14:textId="77777777" w:rsidR="00C0328F" w:rsidRDefault="00C0328F" w:rsidP="00C0328F">
            <w:r>
              <w:t>MSG = ‘BMU ###### start date=#######, end date=######, Available Capacity must be &lt;= Normal Capacity’</w:t>
            </w:r>
          </w:p>
          <w:p w14:paraId="62B8B361" w14:textId="7645C030" w:rsidR="00761BAF" w:rsidRPr="00244A91" w:rsidRDefault="00761BAF" w:rsidP="003552A0">
            <w:pPr>
              <w:pStyle w:val="BodyText"/>
              <w:rPr>
                <w:rFonts w:ascii="Arial" w:hAnsi="Arial" w:cs="Arial"/>
              </w:rPr>
            </w:pPr>
          </w:p>
        </w:tc>
      </w:tr>
      <w:tr w:rsidR="00761BAF" w:rsidRPr="00244A91" w14:paraId="526B4B31" w14:textId="77777777" w:rsidTr="00761BAF">
        <w:trPr>
          <w:trHeight w:val="470"/>
        </w:trPr>
        <w:tc>
          <w:tcPr>
            <w:tcW w:w="4395" w:type="dxa"/>
            <w:tcBorders>
              <w:right w:val="single" w:sz="4" w:space="0" w:color="ACACAE" w:themeColor="background2"/>
            </w:tcBorders>
          </w:tcPr>
          <w:p w14:paraId="448DA29C" w14:textId="6BA088C4" w:rsidR="00761BAF" w:rsidRPr="00244A91" w:rsidRDefault="00C0328F" w:rsidP="003552A0">
            <w:pPr>
              <w:pStyle w:val="BodyText"/>
              <w:rPr>
                <w:rFonts w:ascii="Arial" w:hAnsi="Arial" w:cs="Arial"/>
              </w:rPr>
            </w:pPr>
            <w:r>
              <w:lastRenderedPageBreak/>
              <w:t>If Type = Generator and Available Capacity &lt; 0</w:t>
            </w:r>
          </w:p>
        </w:tc>
        <w:tc>
          <w:tcPr>
            <w:tcW w:w="5670" w:type="dxa"/>
            <w:tcBorders>
              <w:left w:val="single" w:sz="4" w:space="0" w:color="ACACAE" w:themeColor="background2"/>
              <w:right w:val="single" w:sz="4" w:space="0" w:color="ACACAE" w:themeColor="background2"/>
            </w:tcBorders>
          </w:tcPr>
          <w:p w14:paraId="1AA52C67" w14:textId="13D5C906" w:rsidR="00761BAF" w:rsidRPr="00C0328F" w:rsidRDefault="00C0328F" w:rsidP="00C0328F">
            <w:pPr>
              <w:pStyle w:val="ListParagraph"/>
              <w:ind w:left="0"/>
            </w:pPr>
            <w:r>
              <w:t>MSG= ‘Generator BMU ##### must have Available Capacity &gt;= 0’</w:t>
            </w:r>
          </w:p>
        </w:tc>
      </w:tr>
      <w:tr w:rsidR="00761BAF" w:rsidRPr="00244A91" w14:paraId="281D6D9D" w14:textId="77777777" w:rsidTr="00761BAF">
        <w:trPr>
          <w:trHeight w:val="470"/>
        </w:trPr>
        <w:tc>
          <w:tcPr>
            <w:tcW w:w="4395" w:type="dxa"/>
            <w:tcBorders>
              <w:right w:val="single" w:sz="4" w:space="0" w:color="ACACAE" w:themeColor="background2"/>
            </w:tcBorders>
          </w:tcPr>
          <w:p w14:paraId="79306DA4" w14:textId="2B46ED77" w:rsidR="00761BAF" w:rsidRPr="00244A91" w:rsidRDefault="00C0328F" w:rsidP="003552A0">
            <w:pPr>
              <w:pStyle w:val="BodyText"/>
              <w:rPr>
                <w:rFonts w:ascii="Arial" w:hAnsi="Arial" w:cs="Arial"/>
              </w:rPr>
            </w:pPr>
            <w:r>
              <w:t>If Status = ‘Dismiss’ but unable to locate a BMU with matching start and end date/time</w:t>
            </w:r>
          </w:p>
        </w:tc>
        <w:tc>
          <w:tcPr>
            <w:tcW w:w="5670" w:type="dxa"/>
            <w:tcBorders>
              <w:left w:val="single" w:sz="4" w:space="0" w:color="ACACAE" w:themeColor="background2"/>
              <w:right w:val="single" w:sz="4" w:space="0" w:color="ACACAE" w:themeColor="background2"/>
            </w:tcBorders>
          </w:tcPr>
          <w:p w14:paraId="4361862A" w14:textId="3418CD67" w:rsidR="00761BAF" w:rsidRPr="00C0328F" w:rsidRDefault="00C0328F" w:rsidP="00C0328F">
            <w:r>
              <w:t>MSG=‘Unable to cancel message for BMU####, start date=#######, end date=######, Available Capacity=####’</w:t>
            </w:r>
          </w:p>
        </w:tc>
      </w:tr>
      <w:tr w:rsidR="00761BAF" w:rsidRPr="00244A91" w14:paraId="6F7A1B95" w14:textId="77777777" w:rsidTr="00761BAF">
        <w:trPr>
          <w:trHeight w:val="454"/>
        </w:trPr>
        <w:tc>
          <w:tcPr>
            <w:tcW w:w="4395" w:type="dxa"/>
            <w:tcBorders>
              <w:right w:val="single" w:sz="4" w:space="0" w:color="ACACAE" w:themeColor="background2"/>
            </w:tcBorders>
          </w:tcPr>
          <w:p w14:paraId="0C02D8FC" w14:textId="2829FA6A" w:rsidR="00761BAF" w:rsidRPr="00C0328F" w:rsidRDefault="000B6015" w:rsidP="00C0328F">
            <w:r>
              <w:t xml:space="preserve">If </w:t>
            </w:r>
            <w:r w:rsidR="00C0328F">
              <w:t xml:space="preserve">Start Date + Time </w:t>
            </w:r>
            <w:r>
              <w:t>&gt;=</w:t>
            </w:r>
            <w:r w:rsidR="00C0328F">
              <w:t xml:space="preserve"> End Date + Time.</w:t>
            </w:r>
          </w:p>
        </w:tc>
        <w:tc>
          <w:tcPr>
            <w:tcW w:w="5670" w:type="dxa"/>
            <w:tcBorders>
              <w:left w:val="single" w:sz="4" w:space="0" w:color="ACACAE" w:themeColor="background2"/>
              <w:right w:val="single" w:sz="4" w:space="0" w:color="ACACAE" w:themeColor="background2"/>
            </w:tcBorders>
          </w:tcPr>
          <w:p w14:paraId="2A0587C0" w14:textId="4A5B2C2A" w:rsidR="00761BAF" w:rsidRPr="00244A91" w:rsidRDefault="000B6015" w:rsidP="003552A0">
            <w:pPr>
              <w:pStyle w:val="BodyText"/>
              <w:rPr>
                <w:rFonts w:ascii="Arial" w:hAnsi="Arial" w:cs="Arial"/>
              </w:rPr>
            </w:pPr>
            <w:r>
              <w:rPr>
                <w:rFonts w:ascii="Arial" w:hAnsi="Arial" w:cs="Arial"/>
              </w:rPr>
              <w:t>MSG = ‘</w:t>
            </w:r>
            <w:r w:rsidR="00ED1E2C">
              <w:rPr>
                <w:rFonts w:ascii="Arial" w:hAnsi="Arial" w:cs="Arial"/>
              </w:rPr>
              <w:t xml:space="preserve">Start date and </w:t>
            </w:r>
            <w:r w:rsidR="009216A8">
              <w:rPr>
                <w:rFonts w:ascii="Arial" w:hAnsi="Arial" w:cs="Arial"/>
              </w:rPr>
              <w:t>t</w:t>
            </w:r>
            <w:r w:rsidR="00ED1E2C">
              <w:rPr>
                <w:rFonts w:ascii="Arial" w:hAnsi="Arial" w:cs="Arial"/>
              </w:rPr>
              <w:t>ime must be before end date and time</w:t>
            </w:r>
            <w:r w:rsidR="009216A8">
              <w:rPr>
                <w:rFonts w:ascii="Arial" w:hAnsi="Arial" w:cs="Arial"/>
              </w:rPr>
              <w:t xml:space="preserve"> for </w:t>
            </w:r>
            <w:r w:rsidR="009216A8">
              <w:t>BMU####, start date=#######, end date=######, Available Capacity=####’</w:t>
            </w:r>
          </w:p>
        </w:tc>
      </w:tr>
      <w:tr w:rsidR="00761BAF" w:rsidRPr="00244A91" w14:paraId="59F0028C" w14:textId="77777777" w:rsidTr="00761BAF">
        <w:trPr>
          <w:trHeight w:val="470"/>
        </w:trPr>
        <w:tc>
          <w:tcPr>
            <w:tcW w:w="4395" w:type="dxa"/>
            <w:tcBorders>
              <w:right w:val="single" w:sz="4" w:space="0" w:color="ACACAE" w:themeColor="background2"/>
            </w:tcBorders>
          </w:tcPr>
          <w:p w14:paraId="3894290C" w14:textId="77777777" w:rsidR="00C0328F" w:rsidRDefault="00C0328F" w:rsidP="00C0328F">
            <w:r>
              <w:t>End Date + Time must be &gt; Now</w:t>
            </w:r>
          </w:p>
          <w:p w14:paraId="3A810D74" w14:textId="5D198F1D" w:rsidR="00761BAF" w:rsidRPr="00244A91" w:rsidRDefault="00761BAF" w:rsidP="003552A0">
            <w:pPr>
              <w:pStyle w:val="BodyText"/>
              <w:rPr>
                <w:rFonts w:ascii="Arial" w:hAnsi="Arial" w:cs="Arial"/>
              </w:rPr>
            </w:pPr>
          </w:p>
        </w:tc>
        <w:tc>
          <w:tcPr>
            <w:tcW w:w="5670" w:type="dxa"/>
            <w:tcBorders>
              <w:left w:val="single" w:sz="4" w:space="0" w:color="ACACAE" w:themeColor="background2"/>
              <w:right w:val="single" w:sz="4" w:space="0" w:color="ACACAE" w:themeColor="background2"/>
            </w:tcBorders>
          </w:tcPr>
          <w:p w14:paraId="596C2368" w14:textId="560445AB" w:rsidR="00761BAF" w:rsidRPr="00244A91" w:rsidRDefault="009216A8" w:rsidP="003552A0">
            <w:pPr>
              <w:pStyle w:val="BodyText"/>
              <w:rPr>
                <w:rFonts w:ascii="Arial" w:hAnsi="Arial" w:cs="Arial"/>
              </w:rPr>
            </w:pPr>
            <w:r>
              <w:rPr>
                <w:rFonts w:ascii="Arial" w:hAnsi="Arial" w:cs="Arial"/>
              </w:rPr>
              <w:t xml:space="preserve">MSG = ‘End date and time must be </w:t>
            </w:r>
            <w:r w:rsidR="00256AEE">
              <w:rPr>
                <w:rFonts w:ascii="Arial" w:hAnsi="Arial" w:cs="Arial"/>
              </w:rPr>
              <w:t>in the future,</w:t>
            </w:r>
            <w:r>
              <w:rPr>
                <w:rFonts w:ascii="Arial" w:hAnsi="Arial" w:cs="Arial"/>
              </w:rPr>
              <w:t xml:space="preserve"> </w:t>
            </w:r>
            <w:r>
              <w:t>BMU####, start date=#######, end date=######, Available Capacity=####’</w:t>
            </w:r>
          </w:p>
        </w:tc>
      </w:tr>
      <w:tr w:rsidR="00761BAF" w:rsidRPr="00244A91" w14:paraId="0F35B829" w14:textId="77777777" w:rsidTr="00761BAF">
        <w:trPr>
          <w:trHeight w:val="487"/>
        </w:trPr>
        <w:tc>
          <w:tcPr>
            <w:tcW w:w="4395" w:type="dxa"/>
            <w:tcBorders>
              <w:right w:val="single" w:sz="4" w:space="0" w:color="ACACAE" w:themeColor="background2"/>
            </w:tcBorders>
          </w:tcPr>
          <w:p w14:paraId="32356164" w14:textId="77777777" w:rsidR="00C0328F" w:rsidRDefault="00C0328F" w:rsidP="00C0328F">
            <w:r>
              <w:t>Must be a valid BMU for this user</w:t>
            </w:r>
          </w:p>
          <w:p w14:paraId="679E9D62" w14:textId="338937FB" w:rsidR="00761BAF" w:rsidRPr="00244A91" w:rsidRDefault="00761BAF" w:rsidP="003552A0">
            <w:pPr>
              <w:pStyle w:val="BodyText"/>
              <w:rPr>
                <w:rFonts w:ascii="Arial" w:hAnsi="Arial" w:cs="Arial"/>
              </w:rPr>
            </w:pPr>
          </w:p>
        </w:tc>
        <w:tc>
          <w:tcPr>
            <w:tcW w:w="5670" w:type="dxa"/>
            <w:tcBorders>
              <w:left w:val="single" w:sz="4" w:space="0" w:color="ACACAE" w:themeColor="background2"/>
              <w:right w:val="single" w:sz="4" w:space="0" w:color="ACACAE" w:themeColor="background2"/>
            </w:tcBorders>
          </w:tcPr>
          <w:p w14:paraId="2522D0FD" w14:textId="0DB51BA3" w:rsidR="00761BAF" w:rsidRPr="00244A91" w:rsidRDefault="00256AEE" w:rsidP="003552A0">
            <w:pPr>
              <w:pStyle w:val="BodyText"/>
              <w:rPr>
                <w:rFonts w:ascii="Arial" w:hAnsi="Arial" w:cs="Arial"/>
              </w:rPr>
            </w:pPr>
            <w:r>
              <w:rPr>
                <w:rFonts w:ascii="Arial" w:hAnsi="Arial" w:cs="Arial"/>
              </w:rPr>
              <w:t xml:space="preserve">MSG = ‘BMU#### </w:t>
            </w:r>
            <w:r w:rsidR="00446205">
              <w:rPr>
                <w:rFonts w:ascii="Arial" w:hAnsi="Arial" w:cs="Arial"/>
              </w:rPr>
              <w:t>is not a valid BMU for user ########’</w:t>
            </w:r>
          </w:p>
        </w:tc>
      </w:tr>
      <w:tr w:rsidR="00761BAF" w:rsidRPr="00244A91" w14:paraId="627DD742" w14:textId="77777777" w:rsidTr="00761BAF">
        <w:trPr>
          <w:trHeight w:val="487"/>
        </w:trPr>
        <w:tc>
          <w:tcPr>
            <w:tcW w:w="4395" w:type="dxa"/>
            <w:tcBorders>
              <w:right w:val="single" w:sz="4" w:space="0" w:color="ACACAE" w:themeColor="background2"/>
            </w:tcBorders>
          </w:tcPr>
          <w:p w14:paraId="565E805B" w14:textId="30F16727" w:rsidR="00C0328F" w:rsidRDefault="00C0328F" w:rsidP="00C0328F">
            <w:r>
              <w:t xml:space="preserve">Must </w:t>
            </w:r>
            <w:r w:rsidR="000165B8">
              <w:t>provide</w:t>
            </w:r>
            <w:r>
              <w:t xml:space="preserve"> mandatory fields</w:t>
            </w:r>
          </w:p>
          <w:p w14:paraId="1AE6BE62" w14:textId="75A50284" w:rsidR="00761BAF" w:rsidRPr="00244A91" w:rsidRDefault="00761BAF" w:rsidP="003552A0">
            <w:pPr>
              <w:pStyle w:val="BodyText"/>
              <w:rPr>
                <w:rFonts w:ascii="Arial" w:hAnsi="Arial" w:cs="Arial"/>
              </w:rPr>
            </w:pPr>
          </w:p>
        </w:tc>
        <w:tc>
          <w:tcPr>
            <w:tcW w:w="5670" w:type="dxa"/>
            <w:tcBorders>
              <w:left w:val="single" w:sz="4" w:space="0" w:color="ACACAE" w:themeColor="background2"/>
              <w:right w:val="single" w:sz="4" w:space="0" w:color="ACACAE" w:themeColor="background2"/>
            </w:tcBorders>
          </w:tcPr>
          <w:p w14:paraId="447B8405" w14:textId="49F49463" w:rsidR="00761BAF" w:rsidRPr="00244A91" w:rsidRDefault="000165B8" w:rsidP="003552A0">
            <w:pPr>
              <w:pStyle w:val="BodyText"/>
              <w:rPr>
                <w:rFonts w:ascii="Arial" w:hAnsi="Arial" w:cs="Arial"/>
              </w:rPr>
            </w:pPr>
            <w:r>
              <w:rPr>
                <w:rFonts w:ascii="Arial" w:hAnsi="Arial" w:cs="Arial"/>
              </w:rPr>
              <w:t>MSG=’Field ###### is m</w:t>
            </w:r>
            <w:r w:rsidR="008046D6">
              <w:rPr>
                <w:rFonts w:ascii="Arial" w:hAnsi="Arial" w:cs="Arial"/>
              </w:rPr>
              <w:t xml:space="preserve">issing for - </w:t>
            </w:r>
            <w:r w:rsidR="008046D6">
              <w:t>BMU####, start date=#######, end date=######, Available Capacity=####’</w:t>
            </w:r>
          </w:p>
        </w:tc>
      </w:tr>
    </w:tbl>
    <w:p w14:paraId="549AB51F" w14:textId="77777777" w:rsidR="00761BAF" w:rsidRDefault="00761BAF" w:rsidP="00BB56A3">
      <w:pPr>
        <w:pStyle w:val="BodyText"/>
      </w:pPr>
    </w:p>
    <w:p w14:paraId="7050E596" w14:textId="77777777" w:rsidR="00293F7C" w:rsidRDefault="00293F7C" w:rsidP="00BB56A3">
      <w:pPr>
        <w:pStyle w:val="BodyText"/>
      </w:pPr>
    </w:p>
    <w:p w14:paraId="2BBF4065" w14:textId="2BCAC5AC" w:rsidR="00580904" w:rsidRDefault="00580904" w:rsidP="00580904">
      <w:pPr>
        <w:pStyle w:val="NumberedBullet1"/>
      </w:pPr>
      <w:bookmarkStart w:id="25" w:name="_Toc64382883"/>
      <w:r>
        <w:t xml:space="preserve">REMIT </w:t>
      </w:r>
      <w:r w:rsidR="00F73CCF">
        <w:t>submissions of</w:t>
      </w:r>
      <w:r w:rsidR="00096ECC">
        <w:t xml:space="preserve"> multi-shaft or mul</w:t>
      </w:r>
      <w:r w:rsidR="00444E0C">
        <w:t>t</w:t>
      </w:r>
      <w:r w:rsidR="00096ECC">
        <w:t>i-pole assets</w:t>
      </w:r>
      <w:bookmarkEnd w:id="25"/>
    </w:p>
    <w:p w14:paraId="54707A48" w14:textId="3AC94DA3" w:rsidR="006E7FF9" w:rsidRDefault="006E7FF9" w:rsidP="006E7FF9">
      <w:pPr>
        <w:pStyle w:val="BodyText"/>
      </w:pPr>
      <w:r>
        <w:t>Generators who submit availability to REMIT with multi-shaft can either use the above to submit to eGAMA or must submit using the ‘Related Information’ field in REMIT or MODIS and populate as shown in the example below. This is required within 24</w:t>
      </w:r>
      <w:r w:rsidR="00825D90">
        <w:t xml:space="preserve"> </w:t>
      </w:r>
      <w:r>
        <w:t>hours of a change. There is a character limit of 400 so do not submit more than this otherwise there is a risk of the file being rejected by MODIS or REMIT. If you have a both a generation and demand BMU then please just use the generation one to add the “RelatedInformation”.</w:t>
      </w:r>
      <w:r w:rsidR="00454417">
        <w:t xml:space="preserve"> Interconnectors with multipoles can also use the below for entering this data in their REMIT submission.</w:t>
      </w:r>
    </w:p>
    <w:p w14:paraId="7A1010D1" w14:textId="77777777" w:rsidR="006E7FF9" w:rsidRDefault="006E7FF9" w:rsidP="006E7FF9">
      <w:pPr>
        <w:pStyle w:val="BodyText"/>
      </w:pPr>
    </w:p>
    <w:p w14:paraId="55621B02" w14:textId="77777777" w:rsidR="006E7FF9" w:rsidRDefault="006E7FF9" w:rsidP="006E7FF9">
      <w:pPr>
        <w:pStyle w:val="BodyText"/>
      </w:pPr>
      <w:r>
        <w:t>Enter the data for Multi shaft units that will not be available (zero MW) in the “RelatedInformation” field.</w:t>
      </w:r>
    </w:p>
    <w:p w14:paraId="2FB309F3" w14:textId="77777777" w:rsidR="006E7FF9" w:rsidRDefault="006E7FF9" w:rsidP="006E7FF9">
      <w:pPr>
        <w:pStyle w:val="BodyText"/>
      </w:pPr>
      <w:r>
        <w:t>The BMU name will be inferred from the main REMIT message.</w:t>
      </w:r>
    </w:p>
    <w:p w14:paraId="02916A2D" w14:textId="77777777" w:rsidR="006E7FF9" w:rsidRDefault="006E7FF9" w:rsidP="006E7FF9">
      <w:pPr>
        <w:pStyle w:val="BodyText"/>
      </w:pPr>
      <w:r>
        <w:t xml:space="preserve">Example for BMU 1 which is 500MW but has an overall availability of 400MW as has two GTs (both available at 200MW) and one ST(usually 100MW) which is offline. </w:t>
      </w:r>
    </w:p>
    <w:p w14:paraId="1FA2EAFC" w14:textId="77777777" w:rsidR="006E7FF9" w:rsidRDefault="006E7FF9" w:rsidP="006E7FF9">
      <w:pPr>
        <w:pStyle w:val="BodyText"/>
      </w:pPr>
    </w:p>
    <w:p w14:paraId="481D8696" w14:textId="77777777" w:rsidR="006E7FF9" w:rsidRPr="00E76D6A" w:rsidRDefault="006E7FF9" w:rsidP="006E7FF9">
      <w:pPr>
        <w:pStyle w:val="BodyText"/>
        <w:rPr>
          <w:i/>
        </w:rPr>
      </w:pPr>
      <w:r w:rsidRPr="00E76D6A">
        <w:rPr>
          <w:i/>
        </w:rPr>
        <w:t>~Turbine name, Start DateTime, End DateTime, MW</w:t>
      </w:r>
    </w:p>
    <w:p w14:paraId="2FC10C73" w14:textId="77777777" w:rsidR="006E7FF9" w:rsidRDefault="006E7FF9" w:rsidP="006E7FF9">
      <w:pPr>
        <w:pStyle w:val="BodyText"/>
      </w:pPr>
      <w:r>
        <w:t>~/GT1,2020-07-06 13:00:00,2020-07-09 13:00:00,200</w:t>
      </w:r>
    </w:p>
    <w:p w14:paraId="1C075718" w14:textId="77777777" w:rsidR="006E7FF9" w:rsidRDefault="006E7FF9" w:rsidP="006E7FF9">
      <w:pPr>
        <w:pStyle w:val="BodyText"/>
      </w:pPr>
      <w:r>
        <w:t>~/GT2,2020-07-06 13:00:00,2020-07-09 13:00:00,200</w:t>
      </w:r>
    </w:p>
    <w:p w14:paraId="60A4F9DA" w14:textId="77777777" w:rsidR="006E7FF9" w:rsidRPr="006E7FF9" w:rsidRDefault="006E7FF9" w:rsidP="006E7FF9">
      <w:pPr>
        <w:pStyle w:val="BodyText"/>
        <w:rPr>
          <w:b/>
        </w:rPr>
      </w:pPr>
      <w:r w:rsidRPr="006E7FF9">
        <w:rPr>
          <w:b/>
        </w:rPr>
        <w:t>~/ST1,2020-07-06 13:00:00,2020-07-09 13:00:00,0</w:t>
      </w:r>
    </w:p>
    <w:p w14:paraId="3411FAA3" w14:textId="77777777" w:rsidR="006E7FF9" w:rsidRDefault="006E7FF9" w:rsidP="006E7FF9">
      <w:pPr>
        <w:pStyle w:val="BodyText"/>
      </w:pPr>
    </w:p>
    <w:p w14:paraId="30C8FBE8" w14:textId="4EA45B60" w:rsidR="006E7FF9" w:rsidRDefault="006E7FF9" w:rsidP="006E7FF9">
      <w:pPr>
        <w:pStyle w:val="BodyText"/>
      </w:pPr>
      <w:r>
        <w:t>The minimum requirement is to enter any shafts</w:t>
      </w:r>
      <w:r w:rsidR="00825D90">
        <w:t>/poles</w:t>
      </w:r>
      <w:r>
        <w:t xml:space="preserve"> at zero (</w:t>
      </w:r>
      <w:r w:rsidRPr="006E7FF9">
        <w:rPr>
          <w:b/>
        </w:rPr>
        <w:t>Bold</w:t>
      </w:r>
      <w:r>
        <w:t xml:space="preserve">) to notify NGESO of unavailability. eGAMA will not validate this information as only required for internal use by NGESO in system planning to know which parts of the generators or interconnector are not available. </w:t>
      </w:r>
    </w:p>
    <w:p w14:paraId="45F041AF" w14:textId="2974D211" w:rsidR="00FE70CF" w:rsidRDefault="006E7FF9" w:rsidP="006E7FF9">
      <w:pPr>
        <w:pStyle w:val="BodyText"/>
      </w:pPr>
      <w:r>
        <w:t>If the whole BMU is at zero then we will imply all shafts/poles are unavailable and if they whole BMU is at capacity then we will imply all shafts/poles are available.</w:t>
      </w:r>
    </w:p>
    <w:p w14:paraId="4A7DBEAC" w14:textId="0159E272" w:rsidR="00293F7C" w:rsidRDefault="00293F7C" w:rsidP="00BB56A3">
      <w:pPr>
        <w:pStyle w:val="BodyText"/>
        <w:sectPr w:rsidR="00293F7C">
          <w:headerReference w:type="first" r:id="rId19"/>
          <w:pgSz w:w="11907" w:h="16840" w:code="9"/>
          <w:pgMar w:top="1531" w:right="1559" w:bottom="1531" w:left="1797" w:header="720" w:footer="720" w:gutter="0"/>
          <w:pgNumType w:start="1"/>
          <w:cols w:space="720"/>
          <w:titlePg/>
        </w:sectPr>
      </w:pPr>
    </w:p>
    <w:p w14:paraId="5508A726" w14:textId="3659B17E" w:rsidR="00BB56A3" w:rsidRDefault="00885540" w:rsidP="00F71746">
      <w:pPr>
        <w:pStyle w:val="NumberedBullet1"/>
        <w:spacing w:line="264" w:lineRule="auto"/>
      </w:pPr>
      <w:bookmarkStart w:id="26" w:name="_Toc262544492"/>
      <w:bookmarkStart w:id="27" w:name="_Toc64382884"/>
      <w:r>
        <w:lastRenderedPageBreak/>
        <w:t>Examples o</w:t>
      </w:r>
      <w:r w:rsidR="00BB56A3">
        <w:t xml:space="preserve">f </w:t>
      </w:r>
      <w:bookmarkEnd w:id="26"/>
      <w:r w:rsidR="00075B7B">
        <w:t>Data files</w:t>
      </w:r>
      <w:bookmarkEnd w:id="27"/>
    </w:p>
    <w:p w14:paraId="6ED0C28C" w14:textId="146AC055" w:rsidR="006C0F50" w:rsidRDefault="00DA29D1" w:rsidP="006C0F50">
      <w:pPr>
        <w:rPr>
          <w:b/>
          <w:snapToGrid w:val="0"/>
        </w:rPr>
      </w:pPr>
      <w:r w:rsidRPr="00DA29D1">
        <w:rPr>
          <w:b/>
          <w:snapToGrid w:val="0"/>
        </w:rPr>
        <w:t xml:space="preserve">Example of </w:t>
      </w:r>
      <w:r w:rsidR="000753D2" w:rsidRPr="000753D2">
        <w:rPr>
          <w:b/>
          <w:snapToGrid w:val="0"/>
        </w:rPr>
        <w:t>Simple BMU new Message</w:t>
      </w:r>
      <w:r w:rsidR="006E7FF9">
        <w:rPr>
          <w:b/>
          <w:snapToGrid w:val="0"/>
        </w:rPr>
        <w:t xml:space="preserve"> </w:t>
      </w:r>
      <w:r w:rsidR="006E7FF9">
        <w:t>(please note the “,”s for the non-mandatory field not used.)</w:t>
      </w:r>
    </w:p>
    <w:p w14:paraId="4236BDA3" w14:textId="44A9CB01" w:rsidR="00DA29D1" w:rsidRPr="00DA29D1" w:rsidRDefault="00DA29D1" w:rsidP="006C0F50">
      <w:pPr>
        <w:rPr>
          <w:b/>
          <w:snapToGrid w:val="0"/>
        </w:rPr>
      </w:pPr>
      <w:r>
        <w:rPr>
          <w:b/>
          <w:snapToGrid w:val="0"/>
        </w:rPr>
        <w:t>-------------------------------------------------------------------------------------------------------------------------------------------------------------------------------------------------------------------------</w:t>
      </w:r>
    </w:p>
    <w:p w14:paraId="51CB04B4" w14:textId="47929EEA" w:rsidR="008B6A98" w:rsidRDefault="008B6A98" w:rsidP="008B6A98">
      <w:pPr>
        <w:pStyle w:val="fileformat1"/>
      </w:pPr>
      <w:r>
        <w:rPr>
          <w:snapToGrid w:val="0"/>
          <w:lang w:eastAsia="en-US"/>
        </w:rPr>
        <w:t>BMU1,</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00:00:00,450,</w:t>
      </w:r>
      <w:r>
        <w:rPr>
          <w:lang w:eastAsia="zh-CN"/>
        </w:rPr>
        <w:t>Generator,500,Planned,</w:t>
      </w:r>
      <w:r w:rsidRPr="001E4DE6">
        <w:rPr>
          <w:lang w:eastAsia="zh-CN"/>
        </w:rPr>
        <w:t xml:space="preserve"> </w:t>
      </w:r>
      <w:r>
        <w:rPr>
          <w:lang w:eastAsia="zh-CN"/>
        </w:rPr>
        <w:t xml:space="preserve">Active,’Slight tube leak’, </w:t>
      </w:r>
      <w:r>
        <w:t>&lt;EOF&gt;</w:t>
      </w:r>
    </w:p>
    <w:p w14:paraId="387A3726" w14:textId="77777777" w:rsidR="00933EA0" w:rsidRPr="00DA29D1" w:rsidRDefault="00933EA0" w:rsidP="00933EA0">
      <w:pPr>
        <w:rPr>
          <w:b/>
          <w:snapToGrid w:val="0"/>
        </w:rPr>
      </w:pPr>
      <w:r>
        <w:rPr>
          <w:b/>
          <w:snapToGrid w:val="0"/>
        </w:rPr>
        <w:t>-------------------------------------------------------------------------------------------------------------------------------------------------------------------------------------------------------------------------</w:t>
      </w:r>
    </w:p>
    <w:p w14:paraId="5352745D" w14:textId="77777777" w:rsidR="008A5B1F" w:rsidRDefault="008A5B1F" w:rsidP="00933EA0">
      <w:pPr>
        <w:rPr>
          <w:b/>
          <w:snapToGrid w:val="0"/>
        </w:rPr>
      </w:pPr>
      <w:bookmarkStart w:id="28" w:name="_GoBack"/>
      <w:bookmarkEnd w:id="28"/>
    </w:p>
    <w:p w14:paraId="1ABE6236" w14:textId="730BBA97" w:rsidR="008A5B1F" w:rsidRDefault="00933EA0" w:rsidP="00933EA0">
      <w:pPr>
        <w:rPr>
          <w:b/>
          <w:snapToGrid w:val="0"/>
        </w:rPr>
      </w:pPr>
      <w:r w:rsidRPr="00DA29D1">
        <w:rPr>
          <w:b/>
          <w:snapToGrid w:val="0"/>
        </w:rPr>
        <w:t xml:space="preserve">Example of </w:t>
      </w:r>
      <w:r w:rsidR="008A5B1F" w:rsidRPr="008A5B1F">
        <w:rPr>
          <w:b/>
          <w:snapToGrid w:val="0"/>
        </w:rPr>
        <w:t>BMU with multi-shaft new Message</w:t>
      </w:r>
      <w:r w:rsidR="008006D1">
        <w:rPr>
          <w:b/>
          <w:snapToGrid w:val="0"/>
        </w:rPr>
        <w:t xml:space="preserve"> submitting only via eGAMA</w:t>
      </w:r>
      <w:r w:rsidR="00AE772D">
        <w:rPr>
          <w:b/>
          <w:snapToGrid w:val="0"/>
        </w:rPr>
        <w:t xml:space="preserve"> (the BMU level will be used for reporting and the multi-shaft for internal planning by NGESO)</w:t>
      </w:r>
      <w:r w:rsidR="006E7FF9" w:rsidRPr="006E7FF9">
        <w:t xml:space="preserve"> </w:t>
      </w:r>
      <w:r w:rsidR="006E7FF9">
        <w:t>(please note the “,”s for the non-mandatory field not used.)</w:t>
      </w:r>
    </w:p>
    <w:p w14:paraId="2047D287" w14:textId="41EF773E" w:rsidR="00933EA0" w:rsidRPr="00DA29D1" w:rsidRDefault="00933EA0" w:rsidP="00933EA0">
      <w:pPr>
        <w:rPr>
          <w:b/>
          <w:snapToGrid w:val="0"/>
        </w:rPr>
      </w:pPr>
      <w:r>
        <w:rPr>
          <w:b/>
          <w:snapToGrid w:val="0"/>
        </w:rPr>
        <w:t>-------------------------------------------------------------------------------------------------------------------------------------------------------------------------------------------------------------------------</w:t>
      </w:r>
    </w:p>
    <w:p w14:paraId="07E36EC7" w14:textId="796BD830" w:rsidR="00AE772D" w:rsidRDefault="00AE772D" w:rsidP="00391213">
      <w:pPr>
        <w:pStyle w:val="fileformat1"/>
        <w:rPr>
          <w:snapToGrid w:val="0"/>
          <w:lang w:eastAsia="en-US"/>
        </w:rPr>
      </w:pPr>
      <w:r>
        <w:rPr>
          <w:snapToGrid w:val="0"/>
          <w:lang w:eastAsia="en-US"/>
        </w:rPr>
        <w:t>BMU1,</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00:00:00,450,</w:t>
      </w:r>
      <w:r>
        <w:rPr>
          <w:lang w:eastAsia="zh-CN"/>
        </w:rPr>
        <w:t>Generator,500,Planned,</w:t>
      </w:r>
      <w:r w:rsidRPr="001E4DE6">
        <w:rPr>
          <w:lang w:eastAsia="zh-CN"/>
        </w:rPr>
        <w:t xml:space="preserve"> </w:t>
      </w:r>
      <w:r w:rsidR="0077257B">
        <w:rPr>
          <w:lang w:eastAsia="zh-CN"/>
        </w:rPr>
        <w:t>Active,’Slight tube leak’</w:t>
      </w:r>
      <w:r w:rsidR="00EC596F">
        <w:rPr>
          <w:lang w:eastAsia="zh-CN"/>
        </w:rPr>
        <w:t>,</w:t>
      </w:r>
    </w:p>
    <w:p w14:paraId="51294A6B" w14:textId="5E81C7F6" w:rsidR="00391213" w:rsidRDefault="00391213" w:rsidP="00391213">
      <w:pPr>
        <w:pStyle w:val="fileformat1"/>
        <w:rPr>
          <w:snapToGrid w:val="0"/>
          <w:lang w:eastAsia="en-US"/>
        </w:rPr>
      </w:pPr>
      <w:r>
        <w:rPr>
          <w:snapToGrid w:val="0"/>
          <w:lang w:eastAsia="en-US"/>
        </w:rPr>
        <w:t>BMU1</w:t>
      </w:r>
      <w:r w:rsidR="00CC3A64">
        <w:rPr>
          <w:snapToGrid w:val="0"/>
          <w:lang w:eastAsia="en-US"/>
        </w:rPr>
        <w:t>/</w:t>
      </w:r>
      <w:r>
        <w:rPr>
          <w:snapToGrid w:val="0"/>
          <w:lang w:eastAsia="en-US"/>
        </w:rPr>
        <w:t>GT1,</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00:00:00,200,</w:t>
      </w:r>
      <w:r>
        <w:rPr>
          <w:lang w:eastAsia="zh-CN"/>
        </w:rPr>
        <w:t>Generator,200,Planned,</w:t>
      </w:r>
      <w:r w:rsidRPr="001E4DE6">
        <w:rPr>
          <w:lang w:eastAsia="zh-CN"/>
        </w:rPr>
        <w:t xml:space="preserve"> </w:t>
      </w:r>
      <w:r w:rsidR="0077257B">
        <w:rPr>
          <w:lang w:eastAsia="zh-CN"/>
        </w:rPr>
        <w:t>Active</w:t>
      </w:r>
      <w:r w:rsidR="00EC596F">
        <w:rPr>
          <w:lang w:eastAsia="zh-CN"/>
        </w:rPr>
        <w:t>,,</w:t>
      </w:r>
    </w:p>
    <w:p w14:paraId="3818C8E8" w14:textId="78E2EEE7" w:rsidR="00391213" w:rsidRDefault="00391213" w:rsidP="00391213">
      <w:pPr>
        <w:pStyle w:val="fileformat1"/>
        <w:rPr>
          <w:lang w:eastAsia="zh-CN"/>
        </w:rPr>
      </w:pPr>
      <w:r>
        <w:rPr>
          <w:snapToGrid w:val="0"/>
          <w:lang w:eastAsia="en-US"/>
        </w:rPr>
        <w:t>BMU1</w:t>
      </w:r>
      <w:r w:rsidR="00CC3A64">
        <w:rPr>
          <w:snapToGrid w:val="0"/>
          <w:lang w:eastAsia="en-US"/>
        </w:rPr>
        <w:t>/</w:t>
      </w:r>
      <w:r>
        <w:rPr>
          <w:snapToGrid w:val="0"/>
          <w:lang w:eastAsia="en-US"/>
        </w:rPr>
        <w:t>GT2,</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00:00:00,200,</w:t>
      </w:r>
      <w:r>
        <w:rPr>
          <w:lang w:eastAsia="zh-CN"/>
        </w:rPr>
        <w:t>Generator,200,Planned,</w:t>
      </w:r>
      <w:r w:rsidRPr="001E4DE6">
        <w:rPr>
          <w:lang w:eastAsia="zh-CN"/>
        </w:rPr>
        <w:t xml:space="preserve"> </w:t>
      </w:r>
      <w:r>
        <w:rPr>
          <w:lang w:eastAsia="zh-CN"/>
        </w:rPr>
        <w:t>Active</w:t>
      </w:r>
      <w:r w:rsidR="00EC596F">
        <w:rPr>
          <w:lang w:eastAsia="zh-CN"/>
        </w:rPr>
        <w:t>,,</w:t>
      </w:r>
    </w:p>
    <w:p w14:paraId="29E0448C" w14:textId="360E966E" w:rsidR="00391213" w:rsidRDefault="00391213" w:rsidP="00391213">
      <w:pPr>
        <w:pStyle w:val="fileformat1"/>
        <w:rPr>
          <w:snapToGrid w:val="0"/>
          <w:lang w:eastAsia="en-US"/>
        </w:rPr>
      </w:pPr>
      <w:r>
        <w:rPr>
          <w:snapToGrid w:val="0"/>
          <w:lang w:eastAsia="en-US"/>
        </w:rPr>
        <w:t>BMU1</w:t>
      </w:r>
      <w:r w:rsidR="00CC3A64">
        <w:rPr>
          <w:snapToGrid w:val="0"/>
          <w:lang w:eastAsia="en-US"/>
        </w:rPr>
        <w:t>/</w:t>
      </w:r>
      <w:r>
        <w:rPr>
          <w:snapToGrid w:val="0"/>
          <w:lang w:eastAsia="en-US"/>
        </w:rPr>
        <w:t>ST1,</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00:00:00,50,</w:t>
      </w:r>
      <w:r>
        <w:rPr>
          <w:lang w:eastAsia="zh-CN"/>
        </w:rPr>
        <w:t>Generator,100,Planned,</w:t>
      </w:r>
      <w:r w:rsidRPr="001E4DE6">
        <w:rPr>
          <w:lang w:eastAsia="zh-CN"/>
        </w:rPr>
        <w:t xml:space="preserve"> </w:t>
      </w:r>
      <w:r>
        <w:rPr>
          <w:lang w:eastAsia="zh-CN"/>
        </w:rPr>
        <w:t>Active,’Sli</w:t>
      </w:r>
      <w:r w:rsidR="0077257B">
        <w:rPr>
          <w:lang w:eastAsia="zh-CN"/>
        </w:rPr>
        <w:t>ght tube leak’</w:t>
      </w:r>
      <w:r w:rsidR="00EC596F">
        <w:rPr>
          <w:lang w:eastAsia="zh-CN"/>
        </w:rPr>
        <w:t>,</w:t>
      </w:r>
    </w:p>
    <w:p w14:paraId="676E65C0" w14:textId="5BAEB278" w:rsidR="00933EA0" w:rsidRDefault="00933EA0" w:rsidP="00933EA0">
      <w:pPr>
        <w:pStyle w:val="fileformat1"/>
      </w:pPr>
      <w:r>
        <w:t>&lt;EOF&gt;</w:t>
      </w:r>
    </w:p>
    <w:p w14:paraId="5801849A" w14:textId="77777777" w:rsidR="008006D1" w:rsidRDefault="008006D1" w:rsidP="00933EA0">
      <w:pPr>
        <w:pStyle w:val="fileformat1"/>
      </w:pPr>
    </w:p>
    <w:p w14:paraId="4F455D56" w14:textId="40716F06" w:rsidR="008006D1" w:rsidRDefault="008006D1" w:rsidP="008006D1">
      <w:pPr>
        <w:rPr>
          <w:b/>
          <w:snapToGrid w:val="0"/>
        </w:rPr>
      </w:pPr>
      <w:r w:rsidRPr="00DA29D1">
        <w:rPr>
          <w:b/>
          <w:snapToGrid w:val="0"/>
        </w:rPr>
        <w:t xml:space="preserve">Example of </w:t>
      </w:r>
      <w:r w:rsidRPr="008A5B1F">
        <w:rPr>
          <w:b/>
          <w:snapToGrid w:val="0"/>
        </w:rPr>
        <w:t>BMU with multi-shaft new Message</w:t>
      </w:r>
      <w:r>
        <w:rPr>
          <w:b/>
          <w:snapToGrid w:val="0"/>
        </w:rPr>
        <w:t xml:space="preserve"> submitting BMU level via REMIT and multi-shaft via eGAMA (the BMU level will be used for reporting and the multi-shaft for internal planning by NGESO)</w:t>
      </w:r>
      <w:r w:rsidR="006E7FF9" w:rsidRPr="006E7FF9">
        <w:t xml:space="preserve"> </w:t>
      </w:r>
      <w:r w:rsidR="006E7FF9">
        <w:t>(please note the “,”s for the non-mandatory field not used.)</w:t>
      </w:r>
    </w:p>
    <w:p w14:paraId="331A9764" w14:textId="77777777" w:rsidR="008006D1" w:rsidRPr="00DA29D1" w:rsidRDefault="008006D1" w:rsidP="008006D1">
      <w:pPr>
        <w:rPr>
          <w:b/>
          <w:snapToGrid w:val="0"/>
        </w:rPr>
      </w:pPr>
      <w:r>
        <w:rPr>
          <w:b/>
          <w:snapToGrid w:val="0"/>
        </w:rPr>
        <w:t>-------------------------------------------------------------------------------------------------------------------------------------------------------------------------------------------------------------------------</w:t>
      </w:r>
    </w:p>
    <w:p w14:paraId="7ED9E11A" w14:textId="6D83EF5D" w:rsidR="008006D1" w:rsidRDefault="008006D1" w:rsidP="008006D1">
      <w:pPr>
        <w:pStyle w:val="fileformat1"/>
        <w:rPr>
          <w:snapToGrid w:val="0"/>
          <w:lang w:eastAsia="en-US"/>
        </w:rPr>
      </w:pPr>
      <w:r>
        <w:rPr>
          <w:snapToGrid w:val="0"/>
          <w:lang w:eastAsia="en-US"/>
        </w:rPr>
        <w:t>BMU1/GT1,</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00:00:00,200,</w:t>
      </w:r>
      <w:r>
        <w:rPr>
          <w:lang w:eastAsia="zh-CN"/>
        </w:rPr>
        <w:t>Generator,200,Planned,</w:t>
      </w:r>
      <w:r w:rsidRPr="001E4DE6">
        <w:rPr>
          <w:lang w:eastAsia="zh-CN"/>
        </w:rPr>
        <w:t xml:space="preserve"> </w:t>
      </w:r>
      <w:r w:rsidR="0077257B">
        <w:rPr>
          <w:lang w:eastAsia="zh-CN"/>
        </w:rPr>
        <w:t>Active</w:t>
      </w:r>
      <w:r w:rsidR="00EC596F">
        <w:rPr>
          <w:lang w:eastAsia="zh-CN"/>
        </w:rPr>
        <w:t>,,</w:t>
      </w:r>
    </w:p>
    <w:p w14:paraId="079DA0DA" w14:textId="27574C04" w:rsidR="008006D1" w:rsidRDefault="008006D1" w:rsidP="008006D1">
      <w:pPr>
        <w:pStyle w:val="fileformat1"/>
        <w:rPr>
          <w:lang w:eastAsia="zh-CN"/>
        </w:rPr>
      </w:pPr>
      <w:r>
        <w:rPr>
          <w:snapToGrid w:val="0"/>
          <w:lang w:eastAsia="en-US"/>
        </w:rPr>
        <w:t>BMU1/GT2,</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00:00:00,200,</w:t>
      </w:r>
      <w:r>
        <w:rPr>
          <w:lang w:eastAsia="zh-CN"/>
        </w:rPr>
        <w:t>Generator,200,Planned,</w:t>
      </w:r>
      <w:r w:rsidRPr="001E4DE6">
        <w:rPr>
          <w:lang w:eastAsia="zh-CN"/>
        </w:rPr>
        <w:t xml:space="preserve"> </w:t>
      </w:r>
      <w:r w:rsidR="0077257B">
        <w:rPr>
          <w:lang w:eastAsia="zh-CN"/>
        </w:rPr>
        <w:t>Active</w:t>
      </w:r>
      <w:r w:rsidR="00EC596F">
        <w:rPr>
          <w:lang w:eastAsia="zh-CN"/>
        </w:rPr>
        <w:t>,,</w:t>
      </w:r>
    </w:p>
    <w:p w14:paraId="45308F28" w14:textId="3E45C541" w:rsidR="008006D1" w:rsidRDefault="008006D1" w:rsidP="008006D1">
      <w:pPr>
        <w:pStyle w:val="fileformat1"/>
        <w:rPr>
          <w:snapToGrid w:val="0"/>
          <w:lang w:eastAsia="en-US"/>
        </w:rPr>
      </w:pPr>
      <w:r>
        <w:rPr>
          <w:snapToGrid w:val="0"/>
          <w:lang w:eastAsia="en-US"/>
        </w:rPr>
        <w:t>BMU1/ST1,</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00:00:00,50,</w:t>
      </w:r>
      <w:r>
        <w:rPr>
          <w:lang w:eastAsia="zh-CN"/>
        </w:rPr>
        <w:t>Generator,100,Planned,</w:t>
      </w:r>
      <w:r w:rsidRPr="001E4DE6">
        <w:rPr>
          <w:lang w:eastAsia="zh-CN"/>
        </w:rPr>
        <w:t xml:space="preserve"> </w:t>
      </w:r>
      <w:r w:rsidR="0077257B">
        <w:rPr>
          <w:lang w:eastAsia="zh-CN"/>
        </w:rPr>
        <w:t>Active,’Slight tube leak’</w:t>
      </w:r>
      <w:r w:rsidR="00EC596F">
        <w:rPr>
          <w:lang w:eastAsia="zh-CN"/>
        </w:rPr>
        <w:t>,</w:t>
      </w:r>
    </w:p>
    <w:p w14:paraId="72F0C1B4" w14:textId="77777777" w:rsidR="008006D1" w:rsidRDefault="008006D1" w:rsidP="008006D1">
      <w:pPr>
        <w:pStyle w:val="fileformat1"/>
      </w:pPr>
      <w:r>
        <w:t>&lt;EOF&gt;</w:t>
      </w:r>
    </w:p>
    <w:p w14:paraId="4B684AEA" w14:textId="77777777" w:rsidR="008006D1" w:rsidRPr="00DA29D1" w:rsidRDefault="008006D1" w:rsidP="008006D1">
      <w:pPr>
        <w:rPr>
          <w:b/>
          <w:snapToGrid w:val="0"/>
        </w:rPr>
      </w:pPr>
      <w:r>
        <w:rPr>
          <w:b/>
          <w:snapToGrid w:val="0"/>
        </w:rPr>
        <w:t>-------------------------------------------------------------------------------------------------------------------------------------------------------------------------------------------------------------------------</w:t>
      </w:r>
    </w:p>
    <w:p w14:paraId="6974AF1B" w14:textId="77777777" w:rsidR="00391213" w:rsidRDefault="00391213" w:rsidP="00391213">
      <w:pPr>
        <w:rPr>
          <w:b/>
          <w:snapToGrid w:val="0"/>
        </w:rPr>
      </w:pPr>
    </w:p>
    <w:p w14:paraId="73048D7C" w14:textId="7340153A" w:rsidR="00391213" w:rsidRDefault="00391213" w:rsidP="00391213">
      <w:pPr>
        <w:rPr>
          <w:b/>
          <w:snapToGrid w:val="0"/>
        </w:rPr>
      </w:pPr>
      <w:r w:rsidRPr="00DA29D1">
        <w:rPr>
          <w:b/>
          <w:snapToGrid w:val="0"/>
        </w:rPr>
        <w:t xml:space="preserve">Example of </w:t>
      </w:r>
      <w:r w:rsidR="006E5A44" w:rsidRPr="006E5A44">
        <w:rPr>
          <w:b/>
          <w:snapToGrid w:val="0"/>
        </w:rPr>
        <w:t>Interconnector new Message</w:t>
      </w:r>
      <w:r w:rsidR="008006D1">
        <w:rPr>
          <w:b/>
          <w:snapToGrid w:val="0"/>
        </w:rPr>
        <w:t xml:space="preserve"> BMU level in eGAMA</w:t>
      </w:r>
      <w:r w:rsidR="006A52A7">
        <w:rPr>
          <w:b/>
          <w:snapToGrid w:val="0"/>
        </w:rPr>
        <w:t xml:space="preserve"> </w:t>
      </w:r>
      <w:r w:rsidR="00E76D6A">
        <w:rPr>
          <w:b/>
          <w:snapToGrid w:val="0"/>
        </w:rPr>
        <w:t>not multipole</w:t>
      </w:r>
      <w:r w:rsidR="006A52A7">
        <w:rPr>
          <w:b/>
          <w:snapToGrid w:val="0"/>
        </w:rPr>
        <w:t>(</w:t>
      </w:r>
      <w:r w:rsidR="00E76D6A">
        <w:rPr>
          <w:b/>
          <w:snapToGrid w:val="0"/>
        </w:rPr>
        <w:t>Only need to do the</w:t>
      </w:r>
      <w:r w:rsidR="006A52A7">
        <w:rPr>
          <w:b/>
          <w:snapToGrid w:val="0"/>
        </w:rPr>
        <w:t xml:space="preserve"> Generation</w:t>
      </w:r>
      <w:r w:rsidR="00E76D6A">
        <w:rPr>
          <w:b/>
          <w:snapToGrid w:val="0"/>
        </w:rPr>
        <w:t xml:space="preserve"> part</w:t>
      </w:r>
      <w:r w:rsidR="006A52A7">
        <w:rPr>
          <w:b/>
          <w:snapToGrid w:val="0"/>
        </w:rPr>
        <w:t>)</w:t>
      </w:r>
      <w:r w:rsidR="006E7FF9" w:rsidRPr="006E7FF9">
        <w:t xml:space="preserve"> </w:t>
      </w:r>
      <w:r w:rsidR="006E7FF9">
        <w:t>(please note the “,”s for the non-mandatory field not used.)</w:t>
      </w:r>
    </w:p>
    <w:p w14:paraId="10B4C9C2" w14:textId="77777777" w:rsidR="00391213" w:rsidRPr="00DA29D1" w:rsidRDefault="00391213" w:rsidP="00391213">
      <w:pPr>
        <w:rPr>
          <w:b/>
          <w:snapToGrid w:val="0"/>
        </w:rPr>
      </w:pPr>
      <w:r>
        <w:rPr>
          <w:b/>
          <w:snapToGrid w:val="0"/>
        </w:rPr>
        <w:t>-------------------------------------------------------------------------------------------------------------------------------------------------------------------------------------------------------------------------</w:t>
      </w:r>
    </w:p>
    <w:p w14:paraId="5D10700D" w14:textId="49B90830" w:rsidR="00752E72" w:rsidRDefault="00752E72" w:rsidP="00752E72">
      <w:pPr>
        <w:pStyle w:val="fileformat1"/>
        <w:rPr>
          <w:snapToGrid w:val="0"/>
          <w:lang w:eastAsia="en-US"/>
        </w:rPr>
      </w:pPr>
      <w:r>
        <w:rPr>
          <w:snapToGrid w:val="0"/>
          <w:lang w:eastAsia="en-US"/>
        </w:rPr>
        <w:t>I</w:t>
      </w:r>
      <w:r w:rsidR="006A52A7">
        <w:rPr>
          <w:snapToGrid w:val="0"/>
          <w:lang w:eastAsia="en-US"/>
        </w:rPr>
        <w:t>NG-PWL1</w:t>
      </w:r>
      <w:r w:rsidR="00AE772D">
        <w:rPr>
          <w:snapToGrid w:val="0"/>
          <w:lang w:eastAsia="en-US"/>
        </w:rPr>
        <w:t>,</w:t>
      </w:r>
      <w:r w:rsidR="0038579B">
        <w:rPr>
          <w:snapToGrid w:val="0"/>
          <w:lang w:eastAsia="en-US"/>
        </w:rPr>
        <w:t>2020</w:t>
      </w:r>
      <w:r w:rsidR="00AE772D">
        <w:rPr>
          <w:snapToGrid w:val="0"/>
          <w:lang w:eastAsia="en-US"/>
        </w:rPr>
        <w:t>-10-26 16:00:00,1</w:t>
      </w:r>
      <w:r>
        <w:rPr>
          <w:snapToGrid w:val="0"/>
          <w:lang w:eastAsia="en-US"/>
        </w:rPr>
        <w:t>000-10-2</w:t>
      </w:r>
      <w:r w:rsidR="00AE772D">
        <w:rPr>
          <w:snapToGrid w:val="0"/>
          <w:lang w:eastAsia="en-US"/>
        </w:rPr>
        <w:t>9 00:00:00,</w:t>
      </w:r>
      <w:r>
        <w:rPr>
          <w:snapToGrid w:val="0"/>
          <w:lang w:eastAsia="en-US"/>
        </w:rPr>
        <w:t>500,</w:t>
      </w:r>
      <w:r w:rsidR="00AE772D">
        <w:rPr>
          <w:snapToGrid w:val="0"/>
          <w:lang w:eastAsia="en-US"/>
        </w:rPr>
        <w:t>Generator,1</w:t>
      </w:r>
      <w:r w:rsidR="0077257B">
        <w:rPr>
          <w:snapToGrid w:val="0"/>
          <w:lang w:eastAsia="en-US"/>
        </w:rPr>
        <w:t>000,Planned, Active</w:t>
      </w:r>
      <w:r w:rsidR="00EC596F">
        <w:rPr>
          <w:snapToGrid w:val="0"/>
          <w:lang w:eastAsia="en-US"/>
        </w:rPr>
        <w:t>,,</w:t>
      </w:r>
    </w:p>
    <w:p w14:paraId="60865E03" w14:textId="77777777" w:rsidR="00391213" w:rsidRDefault="00391213" w:rsidP="00391213">
      <w:pPr>
        <w:pStyle w:val="fileformat1"/>
      </w:pPr>
      <w:r>
        <w:t>&lt;EOF&gt;</w:t>
      </w:r>
    </w:p>
    <w:p w14:paraId="5960F77D" w14:textId="77777777" w:rsidR="00752E72" w:rsidRPr="00DA29D1" w:rsidRDefault="00752E72" w:rsidP="00752E72">
      <w:pPr>
        <w:rPr>
          <w:b/>
          <w:snapToGrid w:val="0"/>
        </w:rPr>
      </w:pPr>
      <w:r>
        <w:rPr>
          <w:b/>
          <w:snapToGrid w:val="0"/>
        </w:rPr>
        <w:t>-------------------------------------------------------------------------------------------------------------------------------------------------------------------------------------------------------------------------</w:t>
      </w:r>
    </w:p>
    <w:p w14:paraId="776E9377" w14:textId="77777777" w:rsidR="00752E72" w:rsidRDefault="00752E72" w:rsidP="00752E72">
      <w:pPr>
        <w:rPr>
          <w:b/>
          <w:snapToGrid w:val="0"/>
        </w:rPr>
      </w:pPr>
    </w:p>
    <w:p w14:paraId="47A014B7" w14:textId="19C4F4EC" w:rsidR="0016537A" w:rsidRDefault="00752E72" w:rsidP="00752E72">
      <w:r w:rsidRPr="00DA29D1">
        <w:rPr>
          <w:b/>
          <w:snapToGrid w:val="0"/>
        </w:rPr>
        <w:t xml:space="preserve">Example of </w:t>
      </w:r>
      <w:r w:rsidR="00D71157" w:rsidRPr="00D71157">
        <w:rPr>
          <w:b/>
          <w:snapToGrid w:val="0"/>
        </w:rPr>
        <w:t>Interconnector with multi-pole new Message</w:t>
      </w:r>
      <w:r w:rsidR="008006D1">
        <w:rPr>
          <w:b/>
          <w:snapToGrid w:val="0"/>
        </w:rPr>
        <w:t xml:space="preserve"> </w:t>
      </w:r>
      <w:r w:rsidR="0016537A">
        <w:rPr>
          <w:b/>
          <w:snapToGrid w:val="0"/>
        </w:rPr>
        <w:t xml:space="preserve"> - A</w:t>
      </w:r>
      <w:r w:rsidR="008006D1">
        <w:rPr>
          <w:b/>
          <w:snapToGrid w:val="0"/>
        </w:rPr>
        <w:t>ll data in eGAMA</w:t>
      </w:r>
      <w:r w:rsidR="00AE772D">
        <w:rPr>
          <w:b/>
          <w:snapToGrid w:val="0"/>
        </w:rPr>
        <w:t xml:space="preserve"> (the BMU level will be used for reporting and the multi-pole for internal planning by NGESO) -multi-pole only required for the Generation BMU.</w:t>
      </w:r>
      <w:r w:rsidR="006E7FF9" w:rsidRPr="006E7FF9">
        <w:t xml:space="preserve"> </w:t>
      </w:r>
      <w:r w:rsidR="0016537A">
        <w:t xml:space="preserve"> </w:t>
      </w:r>
      <w:r w:rsidR="0016537A" w:rsidRPr="00E76D6A">
        <w:t>Multi-pole outages must be added to the Cause field prefixed with ~ (tilde)</w:t>
      </w:r>
    </w:p>
    <w:p w14:paraId="334A21C5" w14:textId="5544D1D9" w:rsidR="00752E72" w:rsidRDefault="006E7FF9" w:rsidP="00752E72">
      <w:pPr>
        <w:rPr>
          <w:b/>
          <w:snapToGrid w:val="0"/>
        </w:rPr>
      </w:pPr>
      <w:r>
        <w:t>(please note the “,”s for the non-mandatory field not used.)</w:t>
      </w:r>
      <w:r w:rsidR="003A69DB">
        <w:t xml:space="preserve"> So here the cause contains the multipole information at a minimum the poles that are at lower than capacity.</w:t>
      </w:r>
    </w:p>
    <w:p w14:paraId="3DFE5A4F" w14:textId="77777777" w:rsidR="00752E72" w:rsidRPr="00DA29D1" w:rsidRDefault="00752E72" w:rsidP="00752E72">
      <w:pPr>
        <w:rPr>
          <w:b/>
          <w:snapToGrid w:val="0"/>
        </w:rPr>
      </w:pPr>
      <w:r>
        <w:rPr>
          <w:b/>
          <w:snapToGrid w:val="0"/>
        </w:rPr>
        <w:t>-------------------------------------------------------------------------------------------------------------------------------------------------------------------------------------------------------------------------</w:t>
      </w:r>
    </w:p>
    <w:p w14:paraId="23715D0A" w14:textId="5D8F7A71" w:rsidR="00AE772D" w:rsidRDefault="00AE772D" w:rsidP="00AE772D">
      <w:pPr>
        <w:pStyle w:val="fileformat1"/>
        <w:rPr>
          <w:snapToGrid w:val="0"/>
          <w:lang w:eastAsia="en-US"/>
        </w:rPr>
      </w:pPr>
      <w:r>
        <w:rPr>
          <w:snapToGrid w:val="0"/>
          <w:lang w:eastAsia="en-US"/>
        </w:rPr>
        <w:t>ING-PWL1,</w:t>
      </w:r>
      <w:r w:rsidR="0038579B">
        <w:rPr>
          <w:snapToGrid w:val="0"/>
          <w:lang w:eastAsia="en-US"/>
        </w:rPr>
        <w:t>2020</w:t>
      </w:r>
      <w:r>
        <w:rPr>
          <w:snapToGrid w:val="0"/>
          <w:lang w:eastAsia="en-US"/>
        </w:rPr>
        <w:t>-10-26 16:00:00,</w:t>
      </w:r>
      <w:r w:rsidR="0038579B">
        <w:rPr>
          <w:snapToGrid w:val="0"/>
          <w:lang w:eastAsia="en-US"/>
        </w:rPr>
        <w:t>2020</w:t>
      </w:r>
      <w:r>
        <w:rPr>
          <w:snapToGrid w:val="0"/>
          <w:lang w:eastAsia="en-US"/>
        </w:rPr>
        <w:t>-10-29 00:00:00,1500,</w:t>
      </w:r>
      <w:r w:rsidR="0077257B">
        <w:rPr>
          <w:snapToGrid w:val="0"/>
          <w:lang w:eastAsia="en-US"/>
        </w:rPr>
        <w:t>Generator,2000,Planned, Active</w:t>
      </w:r>
      <w:r w:rsidR="00EC596F">
        <w:rPr>
          <w:snapToGrid w:val="0"/>
          <w:lang w:eastAsia="en-US"/>
        </w:rPr>
        <w:t>,</w:t>
      </w:r>
      <w:r w:rsidR="00E76D6A" w:rsidRPr="00E76D6A">
        <w:rPr>
          <w:snapToGrid w:val="0"/>
          <w:lang w:eastAsia="en-US"/>
        </w:rPr>
        <w:t xml:space="preserve"> </w:t>
      </w:r>
      <w:r w:rsidR="00E76D6A">
        <w:rPr>
          <w:snapToGrid w:val="0"/>
          <w:lang w:eastAsia="en-US"/>
        </w:rPr>
        <w:t>“~ING-PWL1/POLE4</w:t>
      </w:r>
      <w:r w:rsidR="00E76D6A" w:rsidRPr="0000064A">
        <w:rPr>
          <w:snapToGrid w:val="0"/>
          <w:lang w:eastAsia="en-US"/>
        </w:rPr>
        <w:t>,</w:t>
      </w:r>
      <w:r w:rsidR="0038579B">
        <w:rPr>
          <w:snapToGrid w:val="0"/>
          <w:lang w:eastAsia="en-US"/>
        </w:rPr>
        <w:t>2020</w:t>
      </w:r>
      <w:r w:rsidR="00E76D6A" w:rsidRPr="0000064A">
        <w:rPr>
          <w:snapToGrid w:val="0"/>
          <w:lang w:eastAsia="en-US"/>
        </w:rPr>
        <w:t>-10-26</w:t>
      </w:r>
      <w:r w:rsidR="003A69DB">
        <w:rPr>
          <w:snapToGrid w:val="0"/>
          <w:lang w:eastAsia="en-US"/>
        </w:rPr>
        <w:t xml:space="preserve"> 16:00:00,</w:t>
      </w:r>
      <w:r w:rsidR="0038579B">
        <w:rPr>
          <w:snapToGrid w:val="0"/>
          <w:lang w:eastAsia="en-US"/>
        </w:rPr>
        <w:t>2020</w:t>
      </w:r>
      <w:r w:rsidR="003A69DB">
        <w:rPr>
          <w:snapToGrid w:val="0"/>
          <w:lang w:eastAsia="en-US"/>
        </w:rPr>
        <w:t>-10-29 00:00:00,0</w:t>
      </w:r>
      <w:r w:rsidR="00E76D6A">
        <w:rPr>
          <w:snapToGrid w:val="0"/>
          <w:lang w:eastAsia="en-US"/>
        </w:rPr>
        <w:t>”,</w:t>
      </w:r>
    </w:p>
    <w:p w14:paraId="36A84D98" w14:textId="34C52ABE" w:rsidR="00752E72" w:rsidRDefault="00752E72" w:rsidP="0000064A">
      <w:pPr>
        <w:pStyle w:val="fileformat1"/>
      </w:pPr>
      <w:r>
        <w:t>&lt;EOF&gt;</w:t>
      </w:r>
    </w:p>
    <w:p w14:paraId="0B058548" w14:textId="4F1E7505" w:rsidR="0016537A" w:rsidRDefault="0016537A" w:rsidP="0000064A">
      <w:pPr>
        <w:pStyle w:val="fileformat1"/>
      </w:pPr>
    </w:p>
    <w:p w14:paraId="4907195E" w14:textId="77777777" w:rsidR="0016537A" w:rsidRDefault="0016537A" w:rsidP="0016537A">
      <w:pPr>
        <w:pStyle w:val="fileformat1"/>
        <w:rPr>
          <w:snapToGrid w:val="0"/>
          <w:lang w:eastAsia="en-US"/>
        </w:rPr>
      </w:pPr>
    </w:p>
    <w:p w14:paraId="68629C1A" w14:textId="3B0908CC" w:rsidR="00194B92" w:rsidRDefault="00194B92" w:rsidP="0000064A">
      <w:pPr>
        <w:rPr>
          <w:b/>
          <w:snapToGrid w:val="0"/>
        </w:rPr>
      </w:pPr>
    </w:p>
    <w:p w14:paraId="7B5D4D14" w14:textId="1540262E" w:rsidR="0000064A" w:rsidRDefault="0000064A" w:rsidP="0000064A">
      <w:pPr>
        <w:rPr>
          <w:b/>
          <w:snapToGrid w:val="0"/>
        </w:rPr>
      </w:pPr>
      <w:r w:rsidRPr="00DA29D1">
        <w:rPr>
          <w:b/>
          <w:snapToGrid w:val="0"/>
        </w:rPr>
        <w:t xml:space="preserve">Example of </w:t>
      </w:r>
      <w:r w:rsidR="006A141B" w:rsidRPr="006A141B">
        <w:rPr>
          <w:b/>
          <w:snapToGrid w:val="0"/>
        </w:rPr>
        <w:t>Simple BMU Update, dismiss the existing messaged and then replace.</w:t>
      </w:r>
      <w:r w:rsidR="006E7FF9" w:rsidRPr="006E7FF9">
        <w:t xml:space="preserve"> </w:t>
      </w:r>
      <w:r w:rsidR="006E7FF9">
        <w:t>(please note the “,”s for the non-mandatory field not used.)</w:t>
      </w:r>
    </w:p>
    <w:p w14:paraId="45630235" w14:textId="77777777" w:rsidR="0000064A" w:rsidRPr="00DA29D1" w:rsidRDefault="0000064A" w:rsidP="0000064A">
      <w:pPr>
        <w:rPr>
          <w:b/>
          <w:snapToGrid w:val="0"/>
        </w:rPr>
      </w:pPr>
      <w:r>
        <w:rPr>
          <w:b/>
          <w:snapToGrid w:val="0"/>
        </w:rPr>
        <w:t>-------------------------------------------------------------------------------------------------------------------------------------------------------------------------------------------------------------------------</w:t>
      </w:r>
    </w:p>
    <w:p w14:paraId="556FC011" w14:textId="11F0C0CC" w:rsidR="00454B05" w:rsidRDefault="00454B05" w:rsidP="00454B05">
      <w:pPr>
        <w:rPr>
          <w:lang w:eastAsia="zh-CN"/>
        </w:rPr>
      </w:pPr>
      <w:r>
        <w:rPr>
          <w:snapToGrid w:val="0"/>
        </w:rPr>
        <w:t>BMU1,</w:t>
      </w:r>
      <w:r w:rsidR="0038579B">
        <w:rPr>
          <w:snapToGrid w:val="0"/>
        </w:rPr>
        <w:t>2020</w:t>
      </w:r>
      <w:r>
        <w:rPr>
          <w:snapToGrid w:val="0"/>
        </w:rPr>
        <w:t>-10-26 16:00:00,</w:t>
      </w:r>
      <w:r w:rsidR="0038579B">
        <w:rPr>
          <w:snapToGrid w:val="0"/>
        </w:rPr>
        <w:t>2020</w:t>
      </w:r>
      <w:r>
        <w:rPr>
          <w:snapToGrid w:val="0"/>
        </w:rPr>
        <w:t>-10-29 00:00:00,450,</w:t>
      </w:r>
      <w:r>
        <w:rPr>
          <w:lang w:eastAsia="zh-CN"/>
        </w:rPr>
        <w:t>Generator,500,Pla</w:t>
      </w:r>
      <w:r w:rsidR="0077257B">
        <w:rPr>
          <w:lang w:eastAsia="zh-CN"/>
        </w:rPr>
        <w:t>nned,Dismiss,’Slight tube leak’</w:t>
      </w:r>
      <w:r w:rsidR="00EC596F">
        <w:rPr>
          <w:lang w:eastAsia="zh-CN"/>
        </w:rPr>
        <w:t>,</w:t>
      </w:r>
    </w:p>
    <w:p w14:paraId="3B28397F" w14:textId="2C715399" w:rsidR="00454B05" w:rsidRDefault="00454B05" w:rsidP="00454B05">
      <w:pPr>
        <w:rPr>
          <w:lang w:eastAsia="zh-CN"/>
        </w:rPr>
      </w:pPr>
      <w:r>
        <w:rPr>
          <w:snapToGrid w:val="0"/>
        </w:rPr>
        <w:t>BMU1,</w:t>
      </w:r>
      <w:r w:rsidR="0038579B">
        <w:rPr>
          <w:snapToGrid w:val="0"/>
        </w:rPr>
        <w:t>2020</w:t>
      </w:r>
      <w:r>
        <w:rPr>
          <w:snapToGrid w:val="0"/>
        </w:rPr>
        <w:t>-10-26 16:00:00,</w:t>
      </w:r>
      <w:r w:rsidR="0038579B">
        <w:rPr>
          <w:snapToGrid w:val="0"/>
        </w:rPr>
        <w:t>2020</w:t>
      </w:r>
      <w:r>
        <w:rPr>
          <w:snapToGrid w:val="0"/>
        </w:rPr>
        <w:t>-10-29 03:00:00,450,</w:t>
      </w:r>
      <w:r>
        <w:rPr>
          <w:lang w:eastAsia="zh-CN"/>
        </w:rPr>
        <w:t>Generator,500,Planned,Active,</w:t>
      </w:r>
      <w:r w:rsidR="0077257B">
        <w:rPr>
          <w:lang w:eastAsia="zh-CN"/>
        </w:rPr>
        <w:t>’Slight tube leak’</w:t>
      </w:r>
      <w:r w:rsidR="00EC596F">
        <w:rPr>
          <w:lang w:eastAsia="zh-CN"/>
        </w:rPr>
        <w:t>,</w:t>
      </w:r>
    </w:p>
    <w:p w14:paraId="11329781" w14:textId="69CB9938" w:rsidR="00454B05" w:rsidRDefault="00454B05" w:rsidP="00454B05">
      <w:pPr>
        <w:pStyle w:val="fileformat1"/>
      </w:pPr>
      <w:r>
        <w:t>&lt;EOF&gt;</w:t>
      </w:r>
    </w:p>
    <w:p w14:paraId="2184AF7A" w14:textId="77777777" w:rsidR="00EA2A6B" w:rsidRPr="00DA29D1" w:rsidRDefault="00EA2A6B" w:rsidP="00EA2A6B">
      <w:pPr>
        <w:rPr>
          <w:b/>
          <w:snapToGrid w:val="0"/>
        </w:rPr>
      </w:pPr>
      <w:r>
        <w:rPr>
          <w:b/>
          <w:snapToGrid w:val="0"/>
        </w:rPr>
        <w:t>-------------------------------------------------------------------------------------------------------------------------------------------------------------------------------------------------------------------------</w:t>
      </w:r>
    </w:p>
    <w:p w14:paraId="42C1E252" w14:textId="0D5099E1" w:rsidR="00EA2A6B" w:rsidRDefault="00EA2A6B" w:rsidP="00454B05">
      <w:pPr>
        <w:pStyle w:val="fileformat1"/>
      </w:pPr>
    </w:p>
    <w:p w14:paraId="682C0A08" w14:textId="652DAC73" w:rsidR="00EC596F" w:rsidRDefault="00EC596F" w:rsidP="00454B05">
      <w:pPr>
        <w:pStyle w:val="fileformat1"/>
      </w:pPr>
    </w:p>
    <w:p w14:paraId="243DB44F" w14:textId="77777777" w:rsidR="00EC596F" w:rsidRDefault="00EC596F" w:rsidP="00454B05">
      <w:pPr>
        <w:pStyle w:val="fileformat1"/>
      </w:pPr>
    </w:p>
    <w:p w14:paraId="1F701C44" w14:textId="4348A831" w:rsidR="00EA2A6B" w:rsidRDefault="00EA2A6B" w:rsidP="00EA2A6B">
      <w:pPr>
        <w:rPr>
          <w:b/>
          <w:snapToGrid w:val="0"/>
        </w:rPr>
      </w:pPr>
      <w:r w:rsidRPr="00DA29D1">
        <w:rPr>
          <w:b/>
          <w:snapToGrid w:val="0"/>
        </w:rPr>
        <w:t xml:space="preserve">Example of </w:t>
      </w:r>
      <w:r w:rsidR="00172D52" w:rsidRPr="00172D52">
        <w:rPr>
          <w:b/>
          <w:snapToGrid w:val="0"/>
        </w:rPr>
        <w:t>BMU Breakdown message</w:t>
      </w:r>
      <w:r w:rsidR="006E7FF9">
        <w:rPr>
          <w:b/>
          <w:snapToGrid w:val="0"/>
        </w:rPr>
        <w:t xml:space="preserve"> </w:t>
      </w:r>
      <w:r w:rsidR="006E7FF9">
        <w:t>(please note the “,”s for the non-mandatory field not used.)</w:t>
      </w:r>
    </w:p>
    <w:p w14:paraId="2AF91C18" w14:textId="77777777" w:rsidR="00EA2A6B" w:rsidRPr="00DA29D1" w:rsidRDefault="00EA2A6B" w:rsidP="00EA2A6B">
      <w:pPr>
        <w:rPr>
          <w:b/>
          <w:snapToGrid w:val="0"/>
        </w:rPr>
      </w:pPr>
      <w:r>
        <w:rPr>
          <w:b/>
          <w:snapToGrid w:val="0"/>
        </w:rPr>
        <w:t>-------------------------------------------------------------------------------------------------------------------------------------------------------------------------------------------------------------------------</w:t>
      </w:r>
    </w:p>
    <w:p w14:paraId="1AAA6AD6" w14:textId="44595737" w:rsidR="000D3575" w:rsidRDefault="000D3575" w:rsidP="000D3575">
      <w:pPr>
        <w:rPr>
          <w:lang w:eastAsia="zh-CN"/>
        </w:rPr>
      </w:pPr>
      <w:r>
        <w:rPr>
          <w:snapToGrid w:val="0"/>
        </w:rPr>
        <w:t>BMU1,</w:t>
      </w:r>
      <w:r w:rsidR="0038579B">
        <w:rPr>
          <w:snapToGrid w:val="0"/>
        </w:rPr>
        <w:t>2020</w:t>
      </w:r>
      <w:r>
        <w:rPr>
          <w:snapToGrid w:val="0"/>
        </w:rPr>
        <w:t>-10-26 16:00:00,</w:t>
      </w:r>
      <w:r w:rsidR="0038579B">
        <w:rPr>
          <w:snapToGrid w:val="0"/>
        </w:rPr>
        <w:t>2020</w:t>
      </w:r>
      <w:r>
        <w:rPr>
          <w:snapToGrid w:val="0"/>
        </w:rPr>
        <w:t>-10-29 00:00:00,0,</w:t>
      </w:r>
      <w:r>
        <w:rPr>
          <w:lang w:eastAsia="zh-CN"/>
        </w:rPr>
        <w:t>Generator,500,</w:t>
      </w:r>
      <w:r w:rsidRPr="00E01585">
        <w:rPr>
          <w:lang w:eastAsia="zh-CN"/>
        </w:rPr>
        <w:t xml:space="preserve"> </w:t>
      </w:r>
      <w:r>
        <w:rPr>
          <w:lang w:eastAsia="zh-CN"/>
        </w:rPr>
        <w:t>Unplanned,</w:t>
      </w:r>
      <w:r w:rsidRPr="001E4DE6">
        <w:rPr>
          <w:lang w:eastAsia="zh-CN"/>
        </w:rPr>
        <w:t xml:space="preserve"> </w:t>
      </w:r>
      <w:r w:rsidR="0077257B">
        <w:rPr>
          <w:lang w:eastAsia="zh-CN"/>
        </w:rPr>
        <w:t>Active</w:t>
      </w:r>
      <w:r w:rsidR="00EC596F">
        <w:rPr>
          <w:lang w:eastAsia="zh-CN"/>
        </w:rPr>
        <w:t>,,</w:t>
      </w:r>
    </w:p>
    <w:p w14:paraId="16D14892" w14:textId="77777777" w:rsidR="000D3575" w:rsidRDefault="000D3575" w:rsidP="000D3575">
      <w:pPr>
        <w:pStyle w:val="fileformat1"/>
      </w:pPr>
      <w:r>
        <w:t>&lt;EOF&gt;</w:t>
      </w:r>
    </w:p>
    <w:p w14:paraId="13275FD5" w14:textId="23B24102" w:rsidR="008B6A98" w:rsidRPr="00DA29D1" w:rsidRDefault="008B6A98" w:rsidP="008B6A98">
      <w:pPr>
        <w:rPr>
          <w:b/>
          <w:snapToGrid w:val="0"/>
        </w:rPr>
      </w:pPr>
      <w:r>
        <w:rPr>
          <w:b/>
          <w:snapToGrid w:val="0"/>
        </w:rPr>
        <w:t>-------------------------------------------------------------------------------------------------------------------------------------------------------------------------------------------------------------------------</w:t>
      </w:r>
    </w:p>
    <w:p w14:paraId="4A3B5C99" w14:textId="1ADAC312" w:rsidR="008B6A98" w:rsidRDefault="008B6A98" w:rsidP="00BB56A3">
      <w:pPr>
        <w:rPr>
          <w:rFonts w:ascii="Courier New" w:hAnsi="Courier New"/>
          <w:snapToGrid w:val="0"/>
        </w:rPr>
        <w:sectPr w:rsidR="008B6A98" w:rsidSect="00F71746">
          <w:headerReference w:type="even" r:id="rId20"/>
          <w:footerReference w:type="even" r:id="rId21"/>
          <w:headerReference w:type="first" r:id="rId22"/>
          <w:pgSz w:w="16840" w:h="11907" w:orient="landscape" w:code="9"/>
          <w:pgMar w:top="1276" w:right="851" w:bottom="1797" w:left="1531" w:header="720" w:footer="720" w:gutter="0"/>
          <w:cols w:space="720"/>
          <w:titlePg/>
        </w:sectPr>
      </w:pPr>
    </w:p>
    <w:p w14:paraId="625C258F" w14:textId="77777777" w:rsidR="00BB56A3" w:rsidRDefault="00BB56A3" w:rsidP="00EC7EC2">
      <w:pPr>
        <w:pStyle w:val="NumberedBullet1"/>
      </w:pPr>
      <w:bookmarkStart w:id="29" w:name="_Toc262544493"/>
      <w:bookmarkStart w:id="30" w:name="_Toc64382885"/>
      <w:r w:rsidRPr="0012136B">
        <w:lastRenderedPageBreak/>
        <w:t>DOCUMENT</w:t>
      </w:r>
      <w:r>
        <w:t xml:space="preserve"> STATUS</w:t>
      </w:r>
      <w:bookmarkEnd w:id="29"/>
      <w:bookmarkEnd w:id="30"/>
    </w:p>
    <w:p w14:paraId="5076D75D" w14:textId="5E626387" w:rsidR="00B74524" w:rsidRDefault="00BB56A3" w:rsidP="00B74524">
      <w:pPr>
        <w:pStyle w:val="BodyText"/>
      </w:pPr>
      <w:r>
        <w:t>AMENDMENT RECORD</w:t>
      </w:r>
    </w:p>
    <w:p w14:paraId="7F910FED" w14:textId="77777777" w:rsidR="00B74524" w:rsidRPr="00B74524" w:rsidRDefault="00B74524" w:rsidP="00B74524">
      <w:pPr>
        <w:pStyle w:val="BodyText"/>
      </w:pPr>
    </w:p>
    <w:tbl>
      <w:tblPr>
        <w:tblStyle w:val="NationalGrid"/>
        <w:tblW w:w="0" w:type="auto"/>
        <w:tblLayout w:type="fixed"/>
        <w:tblLook w:val="0000" w:firstRow="0" w:lastRow="0" w:firstColumn="0" w:lastColumn="0" w:noHBand="0" w:noVBand="0"/>
      </w:tblPr>
      <w:tblGrid>
        <w:gridCol w:w="817"/>
        <w:gridCol w:w="851"/>
        <w:gridCol w:w="1275"/>
        <w:gridCol w:w="913"/>
        <w:gridCol w:w="4791"/>
      </w:tblGrid>
      <w:tr w:rsidR="00BB56A3" w14:paraId="5AD75568" w14:textId="77777777" w:rsidTr="00C9007C">
        <w:tc>
          <w:tcPr>
            <w:tcW w:w="817" w:type="dxa"/>
          </w:tcPr>
          <w:p w14:paraId="73FF5B41" w14:textId="77777777" w:rsidR="00BB56A3" w:rsidRDefault="00BB56A3"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rPr>
                <w:b/>
              </w:rPr>
            </w:pPr>
            <w:r>
              <w:rPr>
                <w:b/>
              </w:rPr>
              <w:t>Issue</w:t>
            </w:r>
          </w:p>
        </w:tc>
        <w:tc>
          <w:tcPr>
            <w:tcW w:w="851" w:type="dxa"/>
          </w:tcPr>
          <w:p w14:paraId="265CD270" w14:textId="77777777" w:rsidR="00BB56A3" w:rsidRDefault="00BB56A3"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rPr>
                <w:b/>
              </w:rPr>
            </w:pPr>
            <w:r>
              <w:rPr>
                <w:b/>
              </w:rPr>
              <w:t>Draft</w:t>
            </w:r>
          </w:p>
        </w:tc>
        <w:tc>
          <w:tcPr>
            <w:tcW w:w="1275" w:type="dxa"/>
          </w:tcPr>
          <w:p w14:paraId="5201D60C" w14:textId="77777777" w:rsidR="00BB56A3" w:rsidRDefault="00BB56A3"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rPr>
                <w:b/>
              </w:rPr>
            </w:pPr>
            <w:r>
              <w:rPr>
                <w:b/>
              </w:rPr>
              <w:t>Date</w:t>
            </w:r>
          </w:p>
        </w:tc>
        <w:tc>
          <w:tcPr>
            <w:tcW w:w="913" w:type="dxa"/>
          </w:tcPr>
          <w:p w14:paraId="2B7D6F84" w14:textId="77777777" w:rsidR="00BB56A3" w:rsidRDefault="00BB56A3"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rPr>
                <w:b/>
              </w:rPr>
            </w:pPr>
            <w:r>
              <w:rPr>
                <w:b/>
              </w:rPr>
              <w:t>Author</w:t>
            </w:r>
          </w:p>
        </w:tc>
        <w:tc>
          <w:tcPr>
            <w:tcW w:w="4791" w:type="dxa"/>
          </w:tcPr>
          <w:p w14:paraId="062BD6AD" w14:textId="77777777" w:rsidR="00BB56A3" w:rsidRDefault="00BB56A3"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rPr>
                <w:b/>
              </w:rPr>
            </w:pPr>
            <w:r>
              <w:rPr>
                <w:b/>
              </w:rPr>
              <w:t>Description of changes</w:t>
            </w:r>
          </w:p>
        </w:tc>
      </w:tr>
      <w:tr w:rsidR="005F6614" w14:paraId="5E2DD899" w14:textId="77777777" w:rsidTr="00C9007C">
        <w:tc>
          <w:tcPr>
            <w:tcW w:w="817" w:type="dxa"/>
          </w:tcPr>
          <w:p w14:paraId="3BE8E8E6" w14:textId="5E6138AC" w:rsidR="005F6614" w:rsidRPr="003C6A7C" w:rsidRDefault="006E7FF9"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0</w:t>
            </w:r>
          </w:p>
        </w:tc>
        <w:tc>
          <w:tcPr>
            <w:tcW w:w="851" w:type="dxa"/>
          </w:tcPr>
          <w:p w14:paraId="713BA3A8" w14:textId="13C695D8" w:rsidR="005F6614" w:rsidRPr="003C6A7C" w:rsidRDefault="000D3575"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0.1</w:t>
            </w:r>
          </w:p>
        </w:tc>
        <w:tc>
          <w:tcPr>
            <w:tcW w:w="1275" w:type="dxa"/>
          </w:tcPr>
          <w:p w14:paraId="180257A6" w14:textId="65149141" w:rsidR="005F6614" w:rsidRPr="003C6A7C" w:rsidRDefault="000D3575"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12</w:t>
            </w:r>
            <w:r w:rsidR="005F6614" w:rsidRPr="003C6A7C">
              <w:t>/</w:t>
            </w:r>
            <w:r w:rsidR="00075B7B">
              <w:t>0</w:t>
            </w:r>
            <w:r>
              <w:t>9</w:t>
            </w:r>
            <w:r w:rsidR="005F6614" w:rsidRPr="003C6A7C">
              <w:t>/20</w:t>
            </w:r>
            <w:r>
              <w:t>20</w:t>
            </w:r>
          </w:p>
        </w:tc>
        <w:tc>
          <w:tcPr>
            <w:tcW w:w="913" w:type="dxa"/>
          </w:tcPr>
          <w:p w14:paraId="2CE93946" w14:textId="7FACF93C" w:rsidR="005F6614" w:rsidRPr="003C6A7C" w:rsidRDefault="005F6614"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p>
        </w:tc>
        <w:tc>
          <w:tcPr>
            <w:tcW w:w="4791" w:type="dxa"/>
          </w:tcPr>
          <w:p w14:paraId="0A46EE3A" w14:textId="1892B485" w:rsidR="005F6614" w:rsidRPr="003C6A7C" w:rsidRDefault="00075B7B"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 xml:space="preserve">Initial draft for </w:t>
            </w:r>
            <w:r w:rsidR="0037199E">
              <w:t xml:space="preserve">internal </w:t>
            </w:r>
            <w:r>
              <w:t>review and feedback</w:t>
            </w:r>
          </w:p>
        </w:tc>
      </w:tr>
      <w:tr w:rsidR="00CC3A64" w14:paraId="2D6A8DB2" w14:textId="77777777" w:rsidTr="00B33AEF">
        <w:tc>
          <w:tcPr>
            <w:tcW w:w="817" w:type="dxa"/>
          </w:tcPr>
          <w:p w14:paraId="06944E57" w14:textId="5EF6E798" w:rsidR="00CC3A64" w:rsidRDefault="006E7FF9" w:rsidP="00B33AE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0</w:t>
            </w:r>
          </w:p>
        </w:tc>
        <w:tc>
          <w:tcPr>
            <w:tcW w:w="851" w:type="dxa"/>
          </w:tcPr>
          <w:p w14:paraId="028E133C" w14:textId="77777777" w:rsidR="00CC3A64" w:rsidRDefault="00CC3A64" w:rsidP="00B33AE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0.2</w:t>
            </w:r>
          </w:p>
        </w:tc>
        <w:tc>
          <w:tcPr>
            <w:tcW w:w="1275" w:type="dxa"/>
          </w:tcPr>
          <w:p w14:paraId="1F849E0B" w14:textId="77777777" w:rsidR="00CC3A64" w:rsidRDefault="00CC3A64" w:rsidP="00B33AE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14</w:t>
            </w:r>
            <w:r w:rsidRPr="003C6A7C">
              <w:t>/</w:t>
            </w:r>
            <w:r>
              <w:t>09</w:t>
            </w:r>
            <w:r w:rsidRPr="003C6A7C">
              <w:t>/20</w:t>
            </w:r>
            <w:r>
              <w:t>20</w:t>
            </w:r>
          </w:p>
        </w:tc>
        <w:tc>
          <w:tcPr>
            <w:tcW w:w="913" w:type="dxa"/>
          </w:tcPr>
          <w:p w14:paraId="3DAFDD25" w14:textId="77777777" w:rsidR="00CC3A64" w:rsidRDefault="00CC3A64" w:rsidP="00B33AE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p>
        </w:tc>
        <w:tc>
          <w:tcPr>
            <w:tcW w:w="4791" w:type="dxa"/>
          </w:tcPr>
          <w:p w14:paraId="55D37CE0" w14:textId="4170E68D" w:rsidR="00CC3A64" w:rsidRDefault="00CC3A64" w:rsidP="00CC3A64">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Further draft for internal review and feedback</w:t>
            </w:r>
          </w:p>
        </w:tc>
      </w:tr>
      <w:tr w:rsidR="00CC3A64" w14:paraId="40BEF528" w14:textId="77777777" w:rsidTr="00C9007C">
        <w:tc>
          <w:tcPr>
            <w:tcW w:w="817" w:type="dxa"/>
          </w:tcPr>
          <w:p w14:paraId="7D3FAB64" w14:textId="13E68074" w:rsidR="00CC3A64" w:rsidRDefault="006E7FF9"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0</w:t>
            </w:r>
          </w:p>
        </w:tc>
        <w:tc>
          <w:tcPr>
            <w:tcW w:w="851" w:type="dxa"/>
          </w:tcPr>
          <w:p w14:paraId="0E9F1371" w14:textId="08AF6BCC" w:rsidR="00CC3A64" w:rsidRDefault="00CC3A64"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0.3</w:t>
            </w:r>
          </w:p>
        </w:tc>
        <w:tc>
          <w:tcPr>
            <w:tcW w:w="1275" w:type="dxa"/>
          </w:tcPr>
          <w:p w14:paraId="07B99020" w14:textId="330DB607" w:rsidR="00CC3A64" w:rsidRDefault="00CC3A64"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09/10/2020</w:t>
            </w:r>
          </w:p>
        </w:tc>
        <w:tc>
          <w:tcPr>
            <w:tcW w:w="913" w:type="dxa"/>
          </w:tcPr>
          <w:p w14:paraId="74DAC655" w14:textId="77777777" w:rsidR="00CC3A64" w:rsidRPr="003C6A7C" w:rsidRDefault="00CC3A64"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p>
        </w:tc>
        <w:tc>
          <w:tcPr>
            <w:tcW w:w="4791" w:type="dxa"/>
          </w:tcPr>
          <w:p w14:paraId="07F79941" w14:textId="16D0B48C" w:rsidR="00DC76A1" w:rsidRDefault="00CC3A64" w:rsidP="002B6975">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Updates for Interconnectors</w:t>
            </w:r>
          </w:p>
        </w:tc>
      </w:tr>
      <w:tr w:rsidR="00EC596F" w14:paraId="75F85BF8" w14:textId="77777777" w:rsidTr="00C9007C">
        <w:tc>
          <w:tcPr>
            <w:tcW w:w="817" w:type="dxa"/>
          </w:tcPr>
          <w:p w14:paraId="11F45738" w14:textId="0C4D5642" w:rsidR="00EC596F" w:rsidRDefault="00EC596F" w:rsidP="00EC596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1</w:t>
            </w:r>
            <w:r w:rsidR="006E7FF9">
              <w:t>.0</w:t>
            </w:r>
          </w:p>
        </w:tc>
        <w:tc>
          <w:tcPr>
            <w:tcW w:w="851" w:type="dxa"/>
          </w:tcPr>
          <w:p w14:paraId="65C2AA0D" w14:textId="22419BB7" w:rsidR="00EC596F" w:rsidRDefault="006E7FF9" w:rsidP="00EC596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w:t>
            </w:r>
          </w:p>
        </w:tc>
        <w:tc>
          <w:tcPr>
            <w:tcW w:w="1275" w:type="dxa"/>
          </w:tcPr>
          <w:p w14:paraId="7802A317" w14:textId="3CADDC0B" w:rsidR="00EC596F" w:rsidRDefault="006E7FF9" w:rsidP="00EC596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16</w:t>
            </w:r>
            <w:r w:rsidR="00EC596F">
              <w:t>/11/2020</w:t>
            </w:r>
          </w:p>
        </w:tc>
        <w:tc>
          <w:tcPr>
            <w:tcW w:w="913" w:type="dxa"/>
          </w:tcPr>
          <w:p w14:paraId="1837988D" w14:textId="5BD5196A" w:rsidR="00EC596F" w:rsidRDefault="00EC596F" w:rsidP="00EC596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p>
        </w:tc>
        <w:tc>
          <w:tcPr>
            <w:tcW w:w="4791" w:type="dxa"/>
          </w:tcPr>
          <w:p w14:paraId="27E421FB" w14:textId="6AEA15F6" w:rsidR="00DC76A1" w:rsidRDefault="00EC596F" w:rsidP="00EC596F">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Updates for file format commas</w:t>
            </w:r>
            <w:r w:rsidR="006E7FF9">
              <w:t xml:space="preserve"> and made final</w:t>
            </w:r>
          </w:p>
        </w:tc>
      </w:tr>
      <w:tr w:rsidR="00DC76A1" w14:paraId="40899599" w14:textId="77777777" w:rsidTr="00C9007C">
        <w:tc>
          <w:tcPr>
            <w:tcW w:w="817" w:type="dxa"/>
          </w:tcPr>
          <w:p w14:paraId="1F1844D8" w14:textId="5752324D" w:rsidR="00DC76A1" w:rsidRDefault="00DC76A1" w:rsidP="00DC76A1">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1.1</w:t>
            </w:r>
          </w:p>
        </w:tc>
        <w:tc>
          <w:tcPr>
            <w:tcW w:w="851" w:type="dxa"/>
          </w:tcPr>
          <w:p w14:paraId="0115C799" w14:textId="5AAA3148" w:rsidR="00DC76A1" w:rsidRDefault="00DC76A1" w:rsidP="00DC76A1">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w:t>
            </w:r>
          </w:p>
        </w:tc>
        <w:tc>
          <w:tcPr>
            <w:tcW w:w="1275" w:type="dxa"/>
          </w:tcPr>
          <w:p w14:paraId="3B96E3BE" w14:textId="328262F6" w:rsidR="00DC76A1" w:rsidRDefault="00DC76A1" w:rsidP="00DC76A1">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16/02/2021</w:t>
            </w:r>
          </w:p>
        </w:tc>
        <w:tc>
          <w:tcPr>
            <w:tcW w:w="913" w:type="dxa"/>
          </w:tcPr>
          <w:p w14:paraId="26ABBB7B" w14:textId="77777777" w:rsidR="00DC76A1" w:rsidRDefault="00DC76A1" w:rsidP="00DC76A1">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p>
        </w:tc>
        <w:tc>
          <w:tcPr>
            <w:tcW w:w="4791" w:type="dxa"/>
          </w:tcPr>
          <w:p w14:paraId="25441941" w14:textId="64343ADA" w:rsidR="00DC76A1" w:rsidRDefault="00DC76A1" w:rsidP="00DC76A1">
            <w:pPr>
              <w:tabs>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r>
              <w:t>Updates for Interconnectors</w:t>
            </w:r>
            <w:r w:rsidR="003A69DB">
              <w:t xml:space="preserve"> and FTM limit</w:t>
            </w:r>
          </w:p>
        </w:tc>
      </w:tr>
    </w:tbl>
    <w:p w14:paraId="3CEA62FA" w14:textId="76C3EB73" w:rsidR="00BB56A3" w:rsidRDefault="00BB56A3" w:rsidP="00B74524">
      <w:pPr>
        <w:tabs>
          <w:tab w:val="left" w:pos="0"/>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p>
    <w:p w14:paraId="552CA29F" w14:textId="77777777" w:rsidR="00F01166" w:rsidRDefault="00F01166" w:rsidP="00B74524">
      <w:pPr>
        <w:tabs>
          <w:tab w:val="left" w:pos="0"/>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jc w:val="both"/>
      </w:pPr>
    </w:p>
    <w:p w14:paraId="06E3DC80" w14:textId="77777777" w:rsidR="00BB56A3" w:rsidRDefault="00BB56A3" w:rsidP="00EC7EC2">
      <w:pPr>
        <w:pStyle w:val="NumberedBullet1"/>
      </w:pPr>
      <w:bookmarkStart w:id="31" w:name="_Toc64382886"/>
      <w:r>
        <w:t>CHANGE FORECAST</w:t>
      </w:r>
      <w:bookmarkEnd w:id="31"/>
    </w:p>
    <w:p w14:paraId="6E8EDF82" w14:textId="77777777" w:rsidR="00BB56A3" w:rsidRDefault="00BB56A3" w:rsidP="003C6A7C">
      <w:pPr>
        <w:pStyle w:val="BodyText"/>
      </w:pPr>
      <w:r>
        <w:t>Once issued this document is not expected to change, however if it does it will be re-issued whole</w:t>
      </w:r>
    </w:p>
    <w:p w14:paraId="7A21633A" w14:textId="41C5D657" w:rsidR="00BB56A3" w:rsidRDefault="00BB56A3" w:rsidP="00BB56A3">
      <w:pPr>
        <w:tabs>
          <w:tab w:val="left" w:pos="0"/>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rPr>
          <w:rFonts w:ascii="CG Times" w:hAnsi="CG Times"/>
        </w:rPr>
      </w:pPr>
    </w:p>
    <w:p w14:paraId="5DBCA33E" w14:textId="77777777" w:rsidR="00F01166" w:rsidRDefault="00F01166" w:rsidP="00BB56A3">
      <w:pPr>
        <w:tabs>
          <w:tab w:val="left" w:pos="0"/>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rPr>
          <w:rFonts w:ascii="CG Times" w:hAnsi="CG Times"/>
        </w:rPr>
      </w:pPr>
    </w:p>
    <w:p w14:paraId="6DE8A293" w14:textId="77777777" w:rsidR="00BB56A3" w:rsidRDefault="00BB56A3" w:rsidP="00EC7EC2">
      <w:pPr>
        <w:pStyle w:val="NumberedBullet1"/>
      </w:pPr>
      <w:bookmarkStart w:id="32" w:name="_Toc64382887"/>
      <w:r>
        <w:t>DISTRIBUTION</w:t>
      </w:r>
      <w:bookmarkEnd w:id="32"/>
    </w:p>
    <w:p w14:paraId="1BBAD02D" w14:textId="7E783F02" w:rsidR="00B5392A" w:rsidRDefault="00B01D20" w:rsidP="00B01D20">
      <w:pPr>
        <w:pStyle w:val="BodyText"/>
      </w:pPr>
      <w:r w:rsidRPr="00B01D20">
        <w:t>Once issued this document is not expected to change, however if it does it would be re-issued whole.</w:t>
      </w:r>
    </w:p>
    <w:p w14:paraId="66162D3B" w14:textId="0BF23D91" w:rsidR="00B01D20" w:rsidRDefault="00B01D20" w:rsidP="00B01D20">
      <w:pPr>
        <w:pStyle w:val="BodyText"/>
      </w:pPr>
    </w:p>
    <w:p w14:paraId="67309B58" w14:textId="77777777" w:rsidR="00B01D20" w:rsidRDefault="00B01D20" w:rsidP="00B01D20">
      <w:pPr>
        <w:pStyle w:val="BodyText"/>
      </w:pPr>
    </w:p>
    <w:p w14:paraId="7F3DB475" w14:textId="77777777" w:rsidR="00B01D20" w:rsidRDefault="00B01D20" w:rsidP="00B01D20">
      <w:pPr>
        <w:pStyle w:val="BodyText"/>
      </w:pPr>
    </w:p>
    <w:p w14:paraId="0664B3AD" w14:textId="77777777" w:rsidR="00B7445D" w:rsidRDefault="00B7445D" w:rsidP="00E86BD9">
      <w:pPr>
        <w:pStyle w:val="BodyText"/>
      </w:pPr>
    </w:p>
    <w:p w14:paraId="3849DF81" w14:textId="40C054C0" w:rsidR="009800BC" w:rsidRDefault="009800BC" w:rsidP="009800BC">
      <w:bookmarkStart w:id="33" w:name="_Hlk524361428"/>
      <w:r>
        <w:br w:type="page"/>
      </w:r>
    </w:p>
    <w:p w14:paraId="05101F16" w14:textId="6186E3DC" w:rsidR="009800BC" w:rsidRDefault="009800BC" w:rsidP="009800BC">
      <w:r>
        <w:rPr>
          <w:noProof/>
          <w:lang w:eastAsia="en-GB"/>
        </w:rPr>
        <w:lastRenderedPageBreak/>
        <w:drawing>
          <wp:anchor distT="0" distB="0" distL="114300" distR="114300" simplePos="0" relativeHeight="251635712" behindDoc="1" locked="1" layoutInCell="1" allowOverlap="1" wp14:anchorId="09916790" wp14:editId="6F1EE08C">
            <wp:simplePos x="0" y="0"/>
            <wp:positionH relativeFrom="page">
              <wp:align>left</wp:align>
            </wp:positionH>
            <wp:positionV relativeFrom="page">
              <wp:align>top</wp:align>
            </wp:positionV>
            <wp:extent cx="7560000" cy="10692000"/>
            <wp:effectExtent l="0" t="0" r="3175"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a:blip r:embed="rId23"/>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5685483D" w14:textId="0EE05F78" w:rsidR="009800BC" w:rsidRDefault="00172FD4" w:rsidP="009800BC">
      <w:r>
        <w:rPr>
          <w:noProof/>
          <w:lang w:eastAsia="en-GB"/>
        </w:rPr>
        <mc:AlternateContent>
          <mc:Choice Requires="wpg">
            <w:drawing>
              <wp:anchor distT="0" distB="0" distL="114300" distR="114300" simplePos="0" relativeHeight="251677696" behindDoc="1" locked="1" layoutInCell="1" allowOverlap="1" wp14:anchorId="44C012D6" wp14:editId="22FB13E2">
                <wp:simplePos x="0" y="0"/>
                <wp:positionH relativeFrom="column">
                  <wp:posOffset>588408</wp:posOffset>
                </wp:positionH>
                <wp:positionV relativeFrom="page">
                  <wp:posOffset>7791450</wp:posOffset>
                </wp:positionV>
                <wp:extent cx="5961600" cy="3366000"/>
                <wp:effectExtent l="0" t="0" r="1270" b="6350"/>
                <wp:wrapNone/>
                <wp:docPr id="20" name="Group 20"/>
                <wp:cNvGraphicFramePr/>
                <a:graphic xmlns:a="http://schemas.openxmlformats.org/drawingml/2006/main">
                  <a:graphicData uri="http://schemas.microsoft.com/office/word/2010/wordprocessingGroup">
                    <wpg:wgp>
                      <wpg:cNvGrpSpPr/>
                      <wpg:grpSpPr>
                        <a:xfrm>
                          <a:off x="0" y="0"/>
                          <a:ext cx="5961600" cy="3366000"/>
                          <a:chOff x="0" y="0"/>
                          <a:chExt cx="5962043" cy="3364647"/>
                        </a:xfrm>
                      </wpg:grpSpPr>
                      <pic:pic xmlns:pic="http://schemas.openxmlformats.org/drawingml/2006/picture">
                        <pic:nvPicPr>
                          <pic:cNvPr id="14" name="Picture 14"/>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rot="10800000" flipV="1">
                            <a:off x="1746913" y="1542197"/>
                            <a:ext cx="4215130" cy="1822450"/>
                          </a:xfrm>
                          <a:prstGeom prst="rect">
                            <a:avLst/>
                          </a:prstGeom>
                          <a:noFill/>
                          <a:ln>
                            <a:noFill/>
                          </a:ln>
                        </pic:spPr>
                      </pic:pic>
                      <pic:pic xmlns:pic="http://schemas.openxmlformats.org/drawingml/2006/picture">
                        <pic:nvPicPr>
                          <pic:cNvPr id="17" name="Picture 12">
                            <a:extLst>
                              <a:ext uri="{FF2B5EF4-FFF2-40B4-BE49-F238E27FC236}">
                                <a16:creationId xmlns:a16="http://schemas.microsoft.com/office/drawing/2014/main" id="{DC0E0B6B-9082-4BDB-A555-BA6DEB512DD5}"/>
                              </a:ext>
                            </a:extLst>
                          </pic:cNvPr>
                          <pic:cNvPicPr>
                            <a:picLocks noChangeAspect="1"/>
                          </pic:cNvPicPr>
                        </pic:nvPicPr>
                        <pic:blipFill>
                          <a:blip r:embed="rId25"/>
                          <a:stretch>
                            <a:fillRect/>
                          </a:stretch>
                        </pic:blipFill>
                        <pic:spPr>
                          <a:xfrm>
                            <a:off x="3507475" y="2238232"/>
                            <a:ext cx="2051685" cy="305435"/>
                          </a:xfrm>
                          <a:prstGeom prst="rect">
                            <a:avLst/>
                          </a:prstGeom>
                        </pic:spPr>
                      </pic:pic>
                      <wps:wsp>
                        <wps:cNvPr id="16" name="Text Box 16"/>
                        <wps:cNvSpPr txBox="1"/>
                        <wps:spPr>
                          <a:xfrm>
                            <a:off x="0" y="0"/>
                            <a:ext cx="5550312" cy="1366605"/>
                          </a:xfrm>
                          <a:prstGeom prst="rect">
                            <a:avLst/>
                          </a:prstGeom>
                          <a:noFill/>
                          <a:ln w="6350">
                            <a:noFill/>
                          </a:ln>
                        </wps:spPr>
                        <wps:txbx>
                          <w:txbxContent>
                            <w:p w14:paraId="08D2F05C" w14:textId="77777777" w:rsidR="0081419D" w:rsidRDefault="0081419D" w:rsidP="009800BC">
                              <w:pPr>
                                <w:pStyle w:val="Backcoverdisclaimer"/>
                              </w:pPr>
                              <w:r w:rsidRPr="00E612F7">
                                <w:t>Faraday House, Warwick Technology Park,</w:t>
                              </w:r>
                              <w:r w:rsidRPr="00E612F7">
                                <w:br/>
                                <w:t>Gallows Hill, Warwick, CV346DA</w:t>
                              </w:r>
                            </w:p>
                            <w:p w14:paraId="1F5BBC1D" w14:textId="77777777" w:rsidR="0081419D" w:rsidRPr="00E9031E" w:rsidRDefault="0081419D" w:rsidP="009800BC">
                              <w:pPr>
                                <w:pStyle w:val="Backcoverdisclaimer"/>
                                <w:rPr>
                                  <w:b/>
                                </w:rPr>
                              </w:pPr>
                              <w:r w:rsidRPr="00E612F7">
                                <w:rPr>
                                  <w:rStyle w:val="Bold"/>
                                </w:rPr>
                                <w:t>nationalgrideso.com</w:t>
                              </w:r>
                            </w:p>
                          </w:txbxContent>
                        </wps:txbx>
                        <wps:bodyPr rot="0" spcFirstLastPara="0" vertOverflow="overflow" horzOverflow="overflow" vert="horz" wrap="non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012D6" id="Group 20" o:spid="_x0000_s1026" style="position:absolute;margin-left:46.35pt;margin-top:613.5pt;width:469.4pt;height:265.05pt;z-index:-251638784;mso-position-vertical-relative:page;mso-width-relative:margin;mso-height-relative:margin" coordsize="59620,336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7469;top:15421;width:42151;height:18225;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">
                  <v:imagedata r:id="rId26" o:title=""/>
                </v:shape>
                <v:shape id="Picture 12" o:spid="_x0000_s1028" type="#_x0000_t75" style="position:absolute;left:35074;top:22382;width:20517;height:3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">
                  <v:imagedata r:id="rId27" o:title=""/>
                </v:shape>
                <v:shapetype id="_x0000_t202" coordsize="21600,21600" o:spt="202" path="m,l,21600r21600,l21600,xe">
                  <v:stroke joinstyle="miter"/>
                  <v:path gradientshapeok="t" o:connecttype="rect"/>
                </v:shapetype>
                <v:shape id="Text Box 16" o:spid="_x0000_s1029" type="#_x0000_t202" style="position:absolute;width:55503;height:13666;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" filled="f" stroked="f" strokeweight=".5pt">
                  <v:textbox>
                    <w:txbxContent>
                      <w:p w14:paraId="08D2F05C" w14:textId="77777777" w:rsidR="0081419D" w:rsidRDefault="0081419D" w:rsidP="009800BC">
                        <w:pPr>
                          <w:pStyle w:val="Backcoverdisclaimer"/>
                        </w:pPr>
                        <w:r w:rsidRPr="00E612F7">
                          <w:t>Faraday House, Warwick Technology Park,</w:t>
                        </w:r>
                        <w:r w:rsidRPr="00E612F7">
                          <w:br/>
                          <w:t>Gallows Hill, Warwick, CV346DA</w:t>
                        </w:r>
                      </w:p>
                      <w:p w14:paraId="1F5BBC1D" w14:textId="77777777" w:rsidR="0081419D" w:rsidRPr="00E9031E" w:rsidRDefault="0081419D" w:rsidP="009800BC">
                        <w:pPr>
                          <w:pStyle w:val="Backcoverdisclaimer"/>
                          <w:rPr>
                            <w:b/>
                          </w:rPr>
                        </w:pPr>
                        <w:r w:rsidRPr="00E612F7">
                          <w:rPr>
                            <w:rStyle w:val="Bold"/>
                          </w:rPr>
                          <w:t>nationalgrideso.com</w:t>
                        </w:r>
                      </w:p>
                    </w:txbxContent>
                  </v:textbox>
                </v:shape>
                <w10:wrap anchory="page"/>
                <w10:anchorlock/>
              </v:group>
            </w:pict>
          </mc:Fallback>
        </mc:AlternateContent>
      </w:r>
      <w:bookmarkEnd w:id="33"/>
    </w:p>
    <w:sectPr w:rsidR="009800BC" w:rsidSect="00F71746">
      <w:headerReference w:type="default" r:id="rId28"/>
      <w:pgSz w:w="11906" w:h="16838" w:code="9"/>
      <w:pgMar w:top="1418" w:right="1588" w:bottom="1134" w:left="1588" w:header="567" w:footer="567" w:gutter="0"/>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169C4" w14:textId="77777777" w:rsidR="003C5A1A" w:rsidRDefault="003C5A1A" w:rsidP="00A62BFF">
      <w:pPr>
        <w:spacing w:after="0"/>
      </w:pPr>
      <w:r>
        <w:separator/>
      </w:r>
    </w:p>
  </w:endnote>
  <w:endnote w:type="continuationSeparator" w:id="0">
    <w:p w14:paraId="4326965F" w14:textId="77777777" w:rsidR="003C5A1A" w:rsidRDefault="003C5A1A"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EBFD" w14:textId="098E1774" w:rsidR="0081419D" w:rsidRPr="0065406D" w:rsidRDefault="0081419D" w:rsidP="000501BC">
    <w:pPr>
      <w:pStyle w:val="Footer"/>
    </w:pPr>
    <w:r>
      <w:t xml:space="preserve">eGAMA OC2 Submission Interface Specification </w:t>
    </w:r>
    <w:r w:rsidRPr="001F3114">
      <w:t>|</w:t>
    </w:r>
    <w:r>
      <w:t> </w:t>
    </w:r>
    <w:fldSimple w:instr=" STYLEREF  Cover  \* MERGEFORMAT ">
      <w:r w:rsidR="0038579B">
        <w:t>16 February 2021</w:t>
      </w:r>
    </w:fldSimple>
    <w:r>
      <w:ptab w:relativeTo="margin" w:alignment="right" w:leader="none"/>
    </w:r>
    <w:r w:rsidRPr="0065406D">
      <w:fldChar w:fldCharType="begin"/>
    </w:r>
    <w:r w:rsidRPr="0065406D">
      <w:instrText xml:space="preserve"> PAGE   \* MERGEFORMAT </w:instrText>
    </w:r>
    <w:r w:rsidRPr="0065406D">
      <w:fldChar w:fldCharType="separate"/>
    </w:r>
    <w:r>
      <w:t>17</w:t>
    </w:r>
    <w:r w:rsidRPr="006540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B427" w14:textId="11DC7913" w:rsidR="0081419D" w:rsidRDefault="0081419D">
    <w:pPr>
      <w:pStyle w:val="Footer"/>
    </w:pPr>
    <w:r>
      <w:fldChar w:fldCharType="begin"/>
    </w:r>
    <w:r>
      <w:instrText xml:space="preserve"> STYLEREF  "Cover date"  \* MERGEFORMAT </w:instrText>
    </w:r>
    <w:r>
      <w:fldChar w:fldCharType="separate"/>
    </w:r>
    <w:r w:rsidR="0038579B">
      <w:rPr>
        <w:b/>
        <w:bCs/>
        <w:lang w:val="en-US"/>
      </w:rPr>
      <w:t>Error! No text of specified style in document.</w:t>
    </w:r>
    <w:r>
      <w:fldChar w:fldCharType="end"/>
    </w:r>
    <w:r>
      <w:t> </w:t>
    </w:r>
    <w:r w:rsidRPr="001F3114">
      <w:t>|</w:t>
    </w:r>
    <w:r>
      <w:t> </w:t>
    </w:r>
    <w:fldSimple w:instr=" STYLEREF  Cover  \* MERGEFORMAT ">
      <w:r w:rsidR="0038579B">
        <w:t>eGAMA OC2 Submission Interface Specification 1.1 Final</w:t>
      </w:r>
    </w:fldSimple>
    <w:r>
      <w:ptab w:relativeTo="margin" w:alignment="right" w:leader="none"/>
    </w:r>
    <w:r w:rsidRPr="0065406D">
      <w:fldChar w:fldCharType="begin"/>
    </w:r>
    <w:r w:rsidRPr="0065406D">
      <w:instrText xml:space="preserve"> PAGE   \* MERGEFORMAT </w:instrText>
    </w:r>
    <w:r w:rsidRPr="0065406D">
      <w:fldChar w:fldCharType="separate"/>
    </w:r>
    <w:r>
      <w:t>0</w:t>
    </w:r>
    <w:r w:rsidRPr="0065406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D31E" w14:textId="02DB03A9" w:rsidR="0081419D" w:rsidRPr="00D216E6" w:rsidRDefault="0081419D" w:rsidP="00D216E6">
    <w:pPr>
      <w:pStyle w:val="Footer"/>
    </w:pPr>
    <w:r>
      <w:fldChar w:fldCharType="begin"/>
    </w:r>
    <w:r>
      <w:instrText xml:space="preserve"> STYLEREF  "Cover date"  \* MERGEFORMAT </w:instrText>
    </w:r>
    <w:r>
      <w:fldChar w:fldCharType="separate"/>
    </w:r>
    <w:r>
      <w:rPr>
        <w:b/>
        <w:bCs/>
        <w:lang w:val="en-US"/>
      </w:rPr>
      <w:t>Error! No text of specified style in document.</w:t>
    </w:r>
    <w:r>
      <w:fldChar w:fldCharType="end"/>
    </w:r>
    <w:r>
      <w:t> </w:t>
    </w:r>
    <w:r w:rsidRPr="001F3114">
      <w:t>|</w:t>
    </w:r>
    <w:r>
      <w:t> </w:t>
    </w:r>
    <w:fldSimple w:instr=" STYLEREF  Cover  \* MERGEFORMAT ">
      <w:r>
        <w:t>12 September 2020</w:t>
      </w:r>
    </w:fldSimple>
    <w:r>
      <w:ptab w:relativeTo="margin" w:alignment="right" w:leader="none"/>
    </w:r>
    <w:r w:rsidRPr="0065406D">
      <w:fldChar w:fldCharType="begin"/>
    </w:r>
    <w:r w:rsidRPr="0065406D">
      <w:instrText xml:space="preserve"> PAGE   \* MERGEFORMAT </w:instrText>
    </w:r>
    <w:r w:rsidRPr="0065406D">
      <w:fldChar w:fldCharType="separate"/>
    </w:r>
    <w:r>
      <w:t>4</w:t>
    </w:r>
    <w:r w:rsidRPr="0065406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4D2B" w14:textId="74B7AF59" w:rsidR="0081419D" w:rsidRDefault="0081419D" w:rsidP="00E77366">
    <w:pPr>
      <w:pStyle w:val="Footer"/>
      <w:rPr>
        <w:rStyle w:val="PageNumber"/>
        <w:b w:val="0"/>
      </w:rPr>
    </w:pPr>
  </w:p>
  <w:p w14:paraId="68E001C9" w14:textId="7240A855" w:rsidR="0081419D" w:rsidRPr="00F91D74" w:rsidRDefault="0081419D" w:rsidP="00BE07E5">
    <w:pPr>
      <w:pStyle w:val="Footer"/>
    </w:pPr>
    <w:r>
      <w:t xml:space="preserve">eGAMA OC2 Submission Interface Specification </w:t>
    </w:r>
    <w:r>
      <w:t> </w:t>
    </w:r>
    <w:r w:rsidRPr="001F3114">
      <w:t>|</w:t>
    </w:r>
    <w:r>
      <w:t> </w:t>
    </w:r>
    <w:fldSimple w:instr=" STYLEREF  Cover  \* MERGEFORMAT ">
      <w:r w:rsidR="0038579B">
        <w:t>16 February 2021</w:t>
      </w:r>
    </w:fldSimple>
    <w:r>
      <w:ptab w:relativeTo="margin" w:alignment="right" w:leader="none"/>
    </w:r>
    <w:r w:rsidRPr="0065406D">
      <w:fldChar w:fldCharType="begin"/>
    </w:r>
    <w:r w:rsidRPr="0065406D">
      <w:instrText xml:space="preserve"> PAGE   \* MERGEFORMAT </w:instrText>
    </w:r>
    <w:r w:rsidRPr="0065406D">
      <w:fldChar w:fldCharType="separate"/>
    </w:r>
    <w:r>
      <w:t>1</w:t>
    </w:r>
    <w:r w:rsidRPr="0065406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41CF" w14:textId="77777777" w:rsidR="0081419D" w:rsidRDefault="0081419D">
    <w:pPr>
      <w:pStyle w:val="Footer"/>
      <w:framePr w:wrap="around" w:vAnchor="text" w:hAnchor="margin" w:xAlign="center" w:y="1"/>
      <w:rPr>
        <w:rStyle w:val="PageNumber"/>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rPr>
      <w:t>2</w:t>
    </w:r>
    <w:r>
      <w:rPr>
        <w:rStyle w:val="PageNumber"/>
        <w:b w:val="0"/>
      </w:rPr>
      <w:fldChar w:fldCharType="end"/>
    </w:r>
  </w:p>
  <w:p w14:paraId="3A8E5D3E" w14:textId="443BB5A9" w:rsidR="0081419D" w:rsidRDefault="0081419D">
    <w:pPr>
      <w:pStyle w:val="Footer"/>
      <w:pBdr>
        <w:top w:val="single" w:sz="6" w:space="1" w:color="auto"/>
      </w:pBdr>
      <w:tabs>
        <w:tab w:val="right" w:pos="8222"/>
      </w:tabs>
    </w:pPr>
    <w:r>
      <w:fldChar w:fldCharType="begin"/>
    </w:r>
    <w:r>
      <w:instrText xml:space="preserve"> DOCPROPERTY "Status"  \* MERGEFORMAT </w:instrText>
    </w:r>
    <w:r>
      <w:fldChar w:fldCharType="separate"/>
    </w:r>
    <w:r>
      <w:rPr>
        <w:b/>
        <w:bCs/>
        <w:lang w:val="en-US"/>
      </w:rPr>
      <w:t>Error! Unknown document property name.</w:t>
    </w:r>
    <w:r>
      <w:fldChar w:fldCharType="end"/>
    </w:r>
    <w:r>
      <w:t xml:space="preserve">  </w:t>
    </w:r>
    <w:r>
      <w:fldChar w:fldCharType="begin"/>
    </w:r>
    <w:r>
      <w:instrText xml:space="preserve"> DOCPROPERTY "Date completed"  \* MERGEFORMAT </w:instrText>
    </w:r>
    <w:r>
      <w:fldChar w:fldCharType="separate"/>
    </w:r>
    <w:r>
      <w:rPr>
        <w:b/>
        <w:bCs/>
        <w:lang w:val="en-US"/>
      </w:rPr>
      <w:t>Error! Unknown document property name.</w:t>
    </w:r>
    <w:r>
      <w:fldChar w:fldCharType="end"/>
    </w:r>
    <w:r>
      <w:tab/>
    </w:r>
    <w:r>
      <w:tab/>
      <w:t>CT/</w:t>
    </w:r>
    <w:r>
      <w:fldChar w:fldCharType="begin"/>
    </w:r>
    <w:r>
      <w:instrText xml:space="preserve"> DOCPROPERTY "Reference"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8945E" w14:textId="77777777" w:rsidR="003C5A1A" w:rsidRDefault="003C5A1A" w:rsidP="00A62BFF">
      <w:pPr>
        <w:spacing w:after="0"/>
      </w:pPr>
      <w:r>
        <w:separator/>
      </w:r>
    </w:p>
  </w:footnote>
  <w:footnote w:type="continuationSeparator" w:id="0">
    <w:p w14:paraId="63CEB323" w14:textId="77777777" w:rsidR="003C5A1A" w:rsidRDefault="003C5A1A"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BFA5" w14:textId="3BCBAFA1" w:rsidR="0081419D" w:rsidRPr="00A6517C" w:rsidRDefault="0081419D" w:rsidP="00A6517C">
    <w:r w:rsidRPr="00D335F9">
      <w:rPr>
        <w:noProof/>
        <w:lang w:eastAsia="en-GB"/>
      </w:rPr>
      <w:drawing>
        <wp:anchor distT="0" distB="0" distL="114300" distR="114300" simplePos="0" relativeHeight="251642861" behindDoc="0" locked="1" layoutInCell="1" allowOverlap="1" wp14:anchorId="031EE901" wp14:editId="63AAAF76">
          <wp:simplePos x="0" y="0"/>
          <wp:positionH relativeFrom="column">
            <wp:posOffset>29845</wp:posOffset>
          </wp:positionH>
          <wp:positionV relativeFrom="page">
            <wp:posOffset>431165</wp:posOffset>
          </wp:positionV>
          <wp:extent cx="2051685" cy="305435"/>
          <wp:effectExtent l="0" t="0" r="5715" b="0"/>
          <wp:wrapNone/>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40811" behindDoc="0" locked="1" layoutInCell="1" allowOverlap="1" wp14:anchorId="3A6A731F" wp14:editId="3C4F7F3C">
          <wp:simplePos x="0" y="0"/>
          <wp:positionH relativeFrom="page">
            <wp:align>left</wp:align>
          </wp:positionH>
          <wp:positionV relativeFrom="page">
            <wp:align>top</wp:align>
          </wp:positionV>
          <wp:extent cx="7560000" cy="10692000"/>
          <wp:effectExtent l="0" t="0" r="3175"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a:blip r:embed="rId2"/>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2C1211">
      <w:rPr>
        <w:noProof/>
        <w:lang w:eastAsia="en-GB"/>
      </w:rPr>
      <w:drawing>
        <wp:anchor distT="0" distB="0" distL="114300" distR="114300" simplePos="0" relativeHeight="251641836" behindDoc="0" locked="1" layoutInCell="1" allowOverlap="1" wp14:anchorId="5401D0FC" wp14:editId="638C8C38">
          <wp:simplePos x="0" y="0"/>
          <wp:positionH relativeFrom="page">
            <wp:posOffset>-144145</wp:posOffset>
          </wp:positionH>
          <wp:positionV relativeFrom="page">
            <wp:align>top</wp:align>
          </wp:positionV>
          <wp:extent cx="7844400" cy="3394800"/>
          <wp:effectExtent l="0" t="0" r="444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7844400" cy="339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66D9" w14:textId="77777777" w:rsidR="0081419D" w:rsidRPr="00A6517C" w:rsidRDefault="0081419D" w:rsidP="00A651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FC66" w14:textId="77777777" w:rsidR="0081419D" w:rsidRPr="00A6517C" w:rsidRDefault="0081419D" w:rsidP="00A6517C">
    <w:r>
      <w:rPr>
        <w:noProof/>
        <w:lang w:eastAsia="en-GB"/>
      </w:rPr>
      <w:drawing>
        <wp:anchor distT="0" distB="0" distL="114300" distR="114300" simplePos="0" relativeHeight="251672576" behindDoc="1" locked="1" layoutInCell="1" allowOverlap="1" wp14:anchorId="484F5DB1" wp14:editId="03184AE2">
          <wp:simplePos x="0" y="0"/>
          <wp:positionH relativeFrom="page">
            <wp:align>right</wp:align>
          </wp:positionH>
          <wp:positionV relativeFrom="page">
            <wp:posOffset>-336550</wp:posOffset>
          </wp:positionV>
          <wp:extent cx="7559675" cy="10699115"/>
          <wp:effectExtent l="0" t="0" r="317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ndon.jpg"/>
                  <pic:cNvPicPr/>
                </pic:nvPicPr>
                <pic:blipFill>
                  <a:blip r:embed="rId1"/>
                  <a:stretch>
                    <a:fillRect/>
                  </a:stretch>
                </pic:blipFill>
                <pic:spPr bwMode="auto">
                  <a:xfrm>
                    <a:off x="0" y="0"/>
                    <a:ext cx="7559675" cy="1069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707E" w14:textId="77777777" w:rsidR="0081419D" w:rsidRDefault="008141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420D" w14:textId="2B59E584" w:rsidR="0081419D" w:rsidRDefault="00C212D0">
    <w:pPr>
      <w:pStyle w:val="Header"/>
      <w:pBdr>
        <w:bottom w:val="single" w:sz="6" w:space="1" w:color="auto"/>
      </w:pBdr>
      <w:tabs>
        <w:tab w:val="right" w:pos="8222"/>
      </w:tabs>
    </w:pPr>
    <w:fldSimple w:instr=" TITLE  \* MERGEFORMAT ">
      <w:r w:rsidR="0081419D">
        <w:t>ESO Word Template - Full Width</w:t>
      </w:r>
    </w:fldSimple>
    <w:r w:rsidR="0081419D">
      <w:t xml:space="preserve"> </w:t>
    </w:r>
    <w:r w:rsidR="0081419D">
      <w:fldChar w:fldCharType="begin"/>
    </w:r>
    <w:r w:rsidR="0081419D">
      <w:instrText xml:space="preserve"> SUBJECT  \* MERGEFORMAT </w:instrText>
    </w:r>
    <w:r w:rsidR="0081419D">
      <w:fldChar w:fldCharType="end"/>
    </w:r>
    <w:r w:rsidR="0081419D">
      <w:tab/>
      <w:t>National Grid Company</w:t>
    </w:r>
  </w:p>
  <w:p w14:paraId="603DDCE4" w14:textId="77777777" w:rsidR="0081419D" w:rsidRDefault="0081419D">
    <w:pPr>
      <w:pStyle w:val="Header"/>
      <w:pBdr>
        <w:bottom w:val="single" w:sz="6" w:space="1" w:color="auto"/>
      </w:pBdr>
      <w:tabs>
        <w:tab w:val="right" w:pos="8222"/>
      </w:tabs>
    </w:pPr>
    <w:r>
      <w:tab/>
      <w:t>Control Technology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C22D" w14:textId="77777777" w:rsidR="0081419D" w:rsidRDefault="008141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7867C" w14:textId="77777777" w:rsidR="0081419D" w:rsidRPr="00980623" w:rsidRDefault="0081419D" w:rsidP="00980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0A0F21B5"/>
    <w:multiLevelType w:val="multilevel"/>
    <w:tmpl w:val="3AA63D4C"/>
    <w:numStyleLink w:val="Annexes"/>
  </w:abstractNum>
  <w:abstractNum w:abstractNumId="12" w15:restartNumberingAfterBreak="0">
    <w:nsid w:val="11EE05F3"/>
    <w:multiLevelType w:val="singleLevel"/>
    <w:tmpl w:val="4ECEACEC"/>
    <w:lvl w:ilvl="0">
      <w:start w:val="1"/>
      <w:numFmt w:val="decimal"/>
      <w:pStyle w:val="Figure"/>
      <w:lvlText w:val="Figure %1."/>
      <w:lvlJc w:val="left"/>
      <w:pPr>
        <w:tabs>
          <w:tab w:val="num" w:pos="2160"/>
        </w:tabs>
        <w:ind w:left="360" w:hanging="360"/>
      </w:pPr>
    </w:lvl>
  </w:abstractNum>
  <w:abstractNum w:abstractNumId="13" w15:restartNumberingAfterBreak="0">
    <w:nsid w:val="12CF31E0"/>
    <w:multiLevelType w:val="hybridMultilevel"/>
    <w:tmpl w:val="08143A88"/>
    <w:lvl w:ilvl="0" w:tplc="938E592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B0589C"/>
    <w:multiLevelType w:val="hybridMultilevel"/>
    <w:tmpl w:val="679A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674420"/>
    <w:multiLevelType w:val="multilevel"/>
    <w:tmpl w:val="63EE2864"/>
    <w:lvl w:ilvl="0">
      <w:start w:val="1"/>
      <w:numFmt w:val="upperLetter"/>
      <w:pStyle w:val="AppendixSectionNumber"/>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C6056EF"/>
    <w:multiLevelType w:val="multilevel"/>
    <w:tmpl w:val="22C68B80"/>
    <w:lvl w:ilvl="0">
      <w:start w:val="1"/>
      <w:numFmt w:val="decimal"/>
      <w:pStyle w:val="Appendix2"/>
      <w:lvlText w:val="A.%1"/>
      <w:lvlJc w:val="left"/>
      <w:pPr>
        <w:tabs>
          <w:tab w:val="num" w:pos="720"/>
        </w:tabs>
        <w:ind w:left="0" w:firstLine="0"/>
      </w:pPr>
      <w:rPr>
        <w:rFonts w:ascii="Times New Roman" w:hAnsi="Times New Roman" w:hint="default"/>
        <w:b/>
        <w:i w:val="0"/>
        <w:sz w:val="36"/>
      </w:rPr>
    </w:lvl>
    <w:lvl w:ilvl="1">
      <w:start w:val="2"/>
      <w:numFmt w:val="decimal"/>
      <w:lvlText w:val="A.%2"/>
      <w:lvlJc w:val="left"/>
      <w:pPr>
        <w:tabs>
          <w:tab w:val="num" w:pos="720"/>
        </w:tabs>
        <w:ind w:left="0" w:firstLine="0"/>
      </w:pPr>
      <w:rPr>
        <w:b/>
        <w:i w:val="0"/>
        <w:sz w:val="36"/>
      </w:rPr>
    </w:lvl>
    <w:lvl w:ilvl="2">
      <w:start w:val="3"/>
      <w:numFmt w:val="decimal"/>
      <w:lvlText w:val="A.%3"/>
      <w:lvlJc w:val="left"/>
      <w:pPr>
        <w:tabs>
          <w:tab w:val="num" w:pos="720"/>
        </w:tabs>
        <w:ind w:left="0" w:firstLine="0"/>
      </w:pPr>
      <w:rPr>
        <w:b/>
        <w:i w:val="0"/>
        <w:sz w:val="36"/>
      </w:rPr>
    </w:lvl>
    <w:lvl w:ilvl="3">
      <w:start w:val="4"/>
      <w:numFmt w:val="decimal"/>
      <w:lvlText w:val="A.%4"/>
      <w:lvlJc w:val="left"/>
      <w:pPr>
        <w:tabs>
          <w:tab w:val="num" w:pos="720"/>
        </w:tabs>
        <w:ind w:left="0" w:firstLine="0"/>
      </w:pPr>
      <w:rPr>
        <w:b/>
        <w:i w:val="0"/>
        <w:sz w:val="36"/>
      </w:rPr>
    </w:lvl>
    <w:lvl w:ilvl="4">
      <w:start w:val="5"/>
      <w:numFmt w:val="decimal"/>
      <w:lvlText w:val="A.%5"/>
      <w:lvlJc w:val="left"/>
      <w:pPr>
        <w:tabs>
          <w:tab w:val="num" w:pos="720"/>
        </w:tabs>
        <w:ind w:left="0" w:firstLine="0"/>
      </w:pPr>
      <w:rPr>
        <w:b/>
        <w:i w:val="0"/>
        <w:sz w:val="36"/>
      </w:rPr>
    </w:lvl>
    <w:lvl w:ilvl="5">
      <w:start w:val="6"/>
      <w:numFmt w:val="decimal"/>
      <w:lvlText w:val="A.%6"/>
      <w:lvlJc w:val="left"/>
      <w:pPr>
        <w:tabs>
          <w:tab w:val="num" w:pos="720"/>
        </w:tabs>
        <w:ind w:left="0" w:firstLine="0"/>
      </w:pPr>
      <w:rPr>
        <w:b/>
        <w:i w:val="0"/>
        <w:sz w:val="36"/>
      </w:rPr>
    </w:lvl>
    <w:lvl w:ilvl="6">
      <w:start w:val="7"/>
      <w:numFmt w:val="decimal"/>
      <w:lvlText w:val="A.%7"/>
      <w:lvlJc w:val="left"/>
      <w:pPr>
        <w:tabs>
          <w:tab w:val="num" w:pos="720"/>
        </w:tabs>
        <w:ind w:left="0" w:firstLine="0"/>
      </w:pPr>
      <w:rPr>
        <w:b/>
        <w:i w:val="0"/>
        <w:sz w:val="36"/>
      </w:rPr>
    </w:lvl>
    <w:lvl w:ilvl="7">
      <w:start w:val="8"/>
      <w:numFmt w:val="decimal"/>
      <w:lvlText w:val="A.%8"/>
      <w:lvlJc w:val="left"/>
      <w:pPr>
        <w:tabs>
          <w:tab w:val="num" w:pos="720"/>
        </w:tabs>
        <w:ind w:left="0" w:firstLine="0"/>
      </w:pPr>
      <w:rPr>
        <w:b/>
        <w:i w:val="0"/>
        <w:sz w:val="36"/>
      </w:rPr>
    </w:lvl>
    <w:lvl w:ilvl="8">
      <w:start w:val="9"/>
      <w:numFmt w:val="decimal"/>
      <w:lvlText w:val="A.%9"/>
      <w:lvlJc w:val="left"/>
      <w:pPr>
        <w:tabs>
          <w:tab w:val="num" w:pos="720"/>
        </w:tabs>
        <w:ind w:left="0" w:firstLine="0"/>
      </w:pPr>
      <w:rPr>
        <w:b/>
        <w:i w:val="0"/>
        <w:sz w:val="36"/>
      </w:rPr>
    </w:lvl>
  </w:abstractNum>
  <w:abstractNum w:abstractNumId="18" w15:restartNumberingAfterBreak="0">
    <w:nsid w:val="1DB43611"/>
    <w:multiLevelType w:val="hybridMultilevel"/>
    <w:tmpl w:val="C514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5F7A72"/>
    <w:multiLevelType w:val="multilevel"/>
    <w:tmpl w:val="12A81712"/>
    <w:lvl w:ilvl="0">
      <w:start w:val="1"/>
      <w:numFmt w:val="decimal"/>
      <w:pStyle w:val="Appendix4"/>
      <w:lvlText w:val="A.1.1.%1"/>
      <w:lvlJc w:val="left"/>
      <w:pPr>
        <w:tabs>
          <w:tab w:val="num" w:pos="1080"/>
        </w:tabs>
        <w:ind w:left="0" w:firstLine="0"/>
      </w:pPr>
      <w:rPr>
        <w:b/>
        <w:i w:val="0"/>
        <w:sz w:val="28"/>
        <w:u w:val="none"/>
      </w:rPr>
    </w:lvl>
    <w:lvl w:ilvl="1">
      <w:start w:val="2"/>
      <w:numFmt w:val="decimal"/>
      <w:lvlText w:val="A.%2"/>
      <w:lvlJc w:val="left"/>
      <w:pPr>
        <w:tabs>
          <w:tab w:val="num" w:pos="720"/>
        </w:tabs>
        <w:ind w:left="0" w:firstLine="0"/>
      </w:pPr>
      <w:rPr>
        <w:b/>
        <w:i w:val="0"/>
        <w:sz w:val="32"/>
      </w:r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2DBF28F3"/>
    <w:multiLevelType w:val="hybridMultilevel"/>
    <w:tmpl w:val="7010AC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45C2539A"/>
    <w:multiLevelType w:val="singleLevel"/>
    <w:tmpl w:val="C5B68AF2"/>
    <w:lvl w:ilvl="0">
      <w:start w:val="1"/>
      <w:numFmt w:val="decimal"/>
      <w:pStyle w:val="Table"/>
      <w:lvlText w:val="Table %1."/>
      <w:lvlJc w:val="left"/>
      <w:pPr>
        <w:tabs>
          <w:tab w:val="num" w:pos="1080"/>
        </w:tabs>
        <w:ind w:left="360" w:hanging="360"/>
      </w:pPr>
      <w:rPr>
        <w:b/>
        <w:i w:val="0"/>
        <w:sz w:val="24"/>
      </w:rPr>
    </w:lvl>
  </w:abstractNum>
  <w:abstractNum w:abstractNumId="24" w15:restartNumberingAfterBreak="0">
    <w:nsid w:val="4B5C3E79"/>
    <w:multiLevelType w:val="hybridMultilevel"/>
    <w:tmpl w:val="D2BE5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0336E10"/>
    <w:multiLevelType w:val="multilevel"/>
    <w:tmpl w:val="5756F984"/>
    <w:lvl w:ilvl="0">
      <w:start w:val="1"/>
      <w:numFmt w:val="decimal"/>
      <w:pStyle w:val="Appendix3"/>
      <w:lvlText w:val="A.1.%1"/>
      <w:lvlJc w:val="left"/>
      <w:pPr>
        <w:tabs>
          <w:tab w:val="num" w:pos="720"/>
        </w:tabs>
        <w:ind w:left="0" w:firstLine="0"/>
      </w:pPr>
      <w:rPr>
        <w:b/>
        <w:i w:val="0"/>
        <w:sz w:val="32"/>
      </w:rPr>
    </w:lvl>
    <w:lvl w:ilvl="1">
      <w:start w:val="2"/>
      <w:numFmt w:val="decimal"/>
      <w:lvlText w:val="A.%2"/>
      <w:lvlJc w:val="left"/>
      <w:pPr>
        <w:tabs>
          <w:tab w:val="num" w:pos="720"/>
        </w:tabs>
        <w:ind w:left="0" w:firstLine="0"/>
      </w:pPr>
      <w:rPr>
        <w:b/>
        <w:i w:val="0"/>
        <w:sz w:val="3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D351258"/>
    <w:multiLevelType w:val="singleLevel"/>
    <w:tmpl w:val="82E89FCA"/>
    <w:lvl w:ilvl="0">
      <w:start w:val="1"/>
      <w:numFmt w:val="decimal"/>
      <w:pStyle w:val="DocXref"/>
      <w:lvlText w:val="%1."/>
      <w:lvlJc w:val="left"/>
      <w:pPr>
        <w:tabs>
          <w:tab w:val="num" w:pos="360"/>
        </w:tabs>
        <w:ind w:left="360" w:hanging="360"/>
      </w:pPr>
    </w:lvl>
  </w:abstractNum>
  <w:abstractNum w:abstractNumId="27" w15:restartNumberingAfterBreak="0">
    <w:nsid w:val="64BF3D1A"/>
    <w:multiLevelType w:val="hybridMultilevel"/>
    <w:tmpl w:val="296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9" w15:restartNumberingAfterBreak="0">
    <w:nsid w:val="72186620"/>
    <w:multiLevelType w:val="hybridMultilevel"/>
    <w:tmpl w:val="F850A6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294D5F"/>
    <w:multiLevelType w:val="hybridMultilevel"/>
    <w:tmpl w:val="174C1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8D21FB"/>
    <w:multiLevelType w:val="hybridMultilevel"/>
    <w:tmpl w:val="8D963722"/>
    <w:lvl w:ilvl="0" w:tplc="1DE082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E4D1C"/>
    <w:multiLevelType w:val="multilevel"/>
    <w:tmpl w:val="7D7CA560"/>
    <w:numStyleLink w:val="NumberedBulletsList"/>
  </w:abstractNum>
  <w:abstractNum w:abstractNumId="33" w15:restartNumberingAfterBreak="0">
    <w:nsid w:val="78FE0A3D"/>
    <w:multiLevelType w:val="hybridMultilevel"/>
    <w:tmpl w:val="CB7CE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7B1A5F"/>
    <w:multiLevelType w:val="hybridMultilevel"/>
    <w:tmpl w:val="2BE08D24"/>
    <w:lvl w:ilvl="0" w:tplc="B8368462">
      <w:start w:val="1"/>
      <w:numFmt w:val="decimal"/>
      <w:pStyle w:val="SectionNumber"/>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C4060D"/>
    <w:multiLevelType w:val="hybridMultilevel"/>
    <w:tmpl w:val="8DF8C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983880"/>
    <w:multiLevelType w:val="hybridMultilevel"/>
    <w:tmpl w:val="7D98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34"/>
  </w:num>
  <w:num w:numId="14">
    <w:abstractNumId w:val="10"/>
  </w:num>
  <w:num w:numId="15">
    <w:abstractNumId w:val="32"/>
  </w:num>
  <w:num w:numId="16">
    <w:abstractNumId w:val="16"/>
  </w:num>
  <w:num w:numId="17">
    <w:abstractNumId w:val="23"/>
  </w:num>
  <w:num w:numId="18">
    <w:abstractNumId w:val="17"/>
  </w:num>
  <w:num w:numId="19">
    <w:abstractNumId w:val="25"/>
  </w:num>
  <w:num w:numId="20">
    <w:abstractNumId w:val="19"/>
  </w:num>
  <w:num w:numId="21">
    <w:abstractNumId w:val="26"/>
  </w:num>
  <w:num w:numId="22">
    <w:abstractNumId w:val="12"/>
  </w:num>
  <w:num w:numId="23">
    <w:abstractNumId w:val="33"/>
  </w:num>
  <w:num w:numId="24">
    <w:abstractNumId w:val="26"/>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0"/>
  </w:num>
  <w:num w:numId="29">
    <w:abstractNumId w:val="18"/>
  </w:num>
  <w:num w:numId="30">
    <w:abstractNumId w:val="22"/>
  </w:num>
  <w:num w:numId="31">
    <w:abstractNumId w:val="11"/>
  </w:num>
  <w:num w:numId="32">
    <w:abstractNumId w:val="15"/>
  </w:num>
  <w:num w:numId="33">
    <w:abstractNumId w:val="26"/>
  </w:num>
  <w:num w:numId="34">
    <w:abstractNumId w:val="26"/>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3"/>
  </w:num>
  <w:num w:numId="38">
    <w:abstractNumId w:val="31"/>
  </w:num>
  <w:num w:numId="39">
    <w:abstractNumId w:val="36"/>
  </w:num>
  <w:num w:numId="40">
    <w:abstractNumId w:val="30"/>
  </w:num>
  <w:num w:numId="41">
    <w:abstractNumId w:val="35"/>
  </w:num>
  <w:num w:numId="42">
    <w:abstractNumId w:val="13"/>
  </w:num>
  <w:num w:numId="43">
    <w:abstractNumId w:val="14"/>
  </w:num>
  <w:num w:numId="44">
    <w:abstractNumId w:val="32"/>
  </w:num>
  <w:num w:numId="45">
    <w:abstractNumId w:val="27"/>
  </w:num>
  <w:num w:numId="46">
    <w:abstractNumId w:val="32"/>
  </w:num>
  <w:num w:numId="4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defaultTableStyle w:val="National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5D"/>
    <w:rsid w:val="0000064A"/>
    <w:rsid w:val="0000092C"/>
    <w:rsid w:val="000017C7"/>
    <w:rsid w:val="00003B61"/>
    <w:rsid w:val="00007028"/>
    <w:rsid w:val="000072B5"/>
    <w:rsid w:val="00011992"/>
    <w:rsid w:val="00013752"/>
    <w:rsid w:val="00015A2A"/>
    <w:rsid w:val="000165B8"/>
    <w:rsid w:val="00017F03"/>
    <w:rsid w:val="00021319"/>
    <w:rsid w:val="000213BA"/>
    <w:rsid w:val="000218CE"/>
    <w:rsid w:val="00022819"/>
    <w:rsid w:val="00022B39"/>
    <w:rsid w:val="0002463D"/>
    <w:rsid w:val="000246B0"/>
    <w:rsid w:val="00025C95"/>
    <w:rsid w:val="00027845"/>
    <w:rsid w:val="00030017"/>
    <w:rsid w:val="00030548"/>
    <w:rsid w:val="00031305"/>
    <w:rsid w:val="000324EC"/>
    <w:rsid w:val="0003395B"/>
    <w:rsid w:val="00034941"/>
    <w:rsid w:val="00034DE8"/>
    <w:rsid w:val="00036E0D"/>
    <w:rsid w:val="00036ECA"/>
    <w:rsid w:val="00037D0E"/>
    <w:rsid w:val="00041822"/>
    <w:rsid w:val="0004185A"/>
    <w:rsid w:val="00041BFC"/>
    <w:rsid w:val="000421C8"/>
    <w:rsid w:val="0004277D"/>
    <w:rsid w:val="0004428E"/>
    <w:rsid w:val="000449E1"/>
    <w:rsid w:val="00044DA4"/>
    <w:rsid w:val="0004599D"/>
    <w:rsid w:val="000501BC"/>
    <w:rsid w:val="000504FB"/>
    <w:rsid w:val="00050825"/>
    <w:rsid w:val="00053545"/>
    <w:rsid w:val="00055072"/>
    <w:rsid w:val="000556E6"/>
    <w:rsid w:val="00060FB6"/>
    <w:rsid w:val="00061F10"/>
    <w:rsid w:val="00061FBD"/>
    <w:rsid w:val="00062681"/>
    <w:rsid w:val="00062B8A"/>
    <w:rsid w:val="00062E14"/>
    <w:rsid w:val="000638EF"/>
    <w:rsid w:val="00063CFD"/>
    <w:rsid w:val="0006536F"/>
    <w:rsid w:val="00065F1B"/>
    <w:rsid w:val="00066ABB"/>
    <w:rsid w:val="00067ABF"/>
    <w:rsid w:val="00067FC7"/>
    <w:rsid w:val="00070BFC"/>
    <w:rsid w:val="000714E6"/>
    <w:rsid w:val="00071FE5"/>
    <w:rsid w:val="00072FFA"/>
    <w:rsid w:val="00073245"/>
    <w:rsid w:val="00073AA7"/>
    <w:rsid w:val="00073F44"/>
    <w:rsid w:val="000753D2"/>
    <w:rsid w:val="00075B7B"/>
    <w:rsid w:val="00076586"/>
    <w:rsid w:val="000772BB"/>
    <w:rsid w:val="00080744"/>
    <w:rsid w:val="00081106"/>
    <w:rsid w:val="000816B3"/>
    <w:rsid w:val="00081F84"/>
    <w:rsid w:val="00081FD6"/>
    <w:rsid w:val="000821BE"/>
    <w:rsid w:val="00083974"/>
    <w:rsid w:val="00083E12"/>
    <w:rsid w:val="000847DC"/>
    <w:rsid w:val="00084C5F"/>
    <w:rsid w:val="00085569"/>
    <w:rsid w:val="00087020"/>
    <w:rsid w:val="00091AC3"/>
    <w:rsid w:val="0009211E"/>
    <w:rsid w:val="0009276B"/>
    <w:rsid w:val="00092C02"/>
    <w:rsid w:val="00092D2F"/>
    <w:rsid w:val="00093369"/>
    <w:rsid w:val="000946F1"/>
    <w:rsid w:val="00094E5F"/>
    <w:rsid w:val="0009609C"/>
    <w:rsid w:val="000966D4"/>
    <w:rsid w:val="00096ECC"/>
    <w:rsid w:val="00097478"/>
    <w:rsid w:val="00097FED"/>
    <w:rsid w:val="000A1C65"/>
    <w:rsid w:val="000A2C20"/>
    <w:rsid w:val="000A4253"/>
    <w:rsid w:val="000A4598"/>
    <w:rsid w:val="000A4A19"/>
    <w:rsid w:val="000A4F99"/>
    <w:rsid w:val="000B0F9C"/>
    <w:rsid w:val="000B19B2"/>
    <w:rsid w:val="000B296B"/>
    <w:rsid w:val="000B304C"/>
    <w:rsid w:val="000B3F97"/>
    <w:rsid w:val="000B475E"/>
    <w:rsid w:val="000B5338"/>
    <w:rsid w:val="000B6015"/>
    <w:rsid w:val="000B6756"/>
    <w:rsid w:val="000B6A4C"/>
    <w:rsid w:val="000B7E99"/>
    <w:rsid w:val="000C0366"/>
    <w:rsid w:val="000C0D0A"/>
    <w:rsid w:val="000C14F1"/>
    <w:rsid w:val="000C35E2"/>
    <w:rsid w:val="000C5017"/>
    <w:rsid w:val="000C53DB"/>
    <w:rsid w:val="000C64F6"/>
    <w:rsid w:val="000C66C7"/>
    <w:rsid w:val="000C7478"/>
    <w:rsid w:val="000D16EC"/>
    <w:rsid w:val="000D2220"/>
    <w:rsid w:val="000D3575"/>
    <w:rsid w:val="000D3A7B"/>
    <w:rsid w:val="000D3E58"/>
    <w:rsid w:val="000D46DB"/>
    <w:rsid w:val="000D4C01"/>
    <w:rsid w:val="000D65A7"/>
    <w:rsid w:val="000E068A"/>
    <w:rsid w:val="000E1ECB"/>
    <w:rsid w:val="000E2331"/>
    <w:rsid w:val="000E3824"/>
    <w:rsid w:val="000E43B5"/>
    <w:rsid w:val="000E496F"/>
    <w:rsid w:val="000E4C7B"/>
    <w:rsid w:val="000E5122"/>
    <w:rsid w:val="000E6380"/>
    <w:rsid w:val="000E6C6B"/>
    <w:rsid w:val="000E74B9"/>
    <w:rsid w:val="000E7B5A"/>
    <w:rsid w:val="000F033D"/>
    <w:rsid w:val="000F0452"/>
    <w:rsid w:val="000F120C"/>
    <w:rsid w:val="000F1AC1"/>
    <w:rsid w:val="000F224C"/>
    <w:rsid w:val="000F3E38"/>
    <w:rsid w:val="000F5DF1"/>
    <w:rsid w:val="000F65D6"/>
    <w:rsid w:val="000F67B8"/>
    <w:rsid w:val="000F7375"/>
    <w:rsid w:val="001007CC"/>
    <w:rsid w:val="0010311E"/>
    <w:rsid w:val="00103DA4"/>
    <w:rsid w:val="001060D4"/>
    <w:rsid w:val="00106B84"/>
    <w:rsid w:val="00107C4C"/>
    <w:rsid w:val="00110513"/>
    <w:rsid w:val="00110F32"/>
    <w:rsid w:val="0011109A"/>
    <w:rsid w:val="00112C46"/>
    <w:rsid w:val="001137FB"/>
    <w:rsid w:val="0011389F"/>
    <w:rsid w:val="00113BF5"/>
    <w:rsid w:val="00113CB3"/>
    <w:rsid w:val="00113F39"/>
    <w:rsid w:val="0011423A"/>
    <w:rsid w:val="001145E7"/>
    <w:rsid w:val="001155B3"/>
    <w:rsid w:val="00115DE2"/>
    <w:rsid w:val="00116009"/>
    <w:rsid w:val="001173F1"/>
    <w:rsid w:val="00117DA6"/>
    <w:rsid w:val="00120547"/>
    <w:rsid w:val="0012136B"/>
    <w:rsid w:val="00124925"/>
    <w:rsid w:val="00124E29"/>
    <w:rsid w:val="001258BB"/>
    <w:rsid w:val="00127759"/>
    <w:rsid w:val="00127BC8"/>
    <w:rsid w:val="00130F65"/>
    <w:rsid w:val="00132C86"/>
    <w:rsid w:val="001340C9"/>
    <w:rsid w:val="001349FB"/>
    <w:rsid w:val="00134AC2"/>
    <w:rsid w:val="00134AF9"/>
    <w:rsid w:val="00134F82"/>
    <w:rsid w:val="001352DB"/>
    <w:rsid w:val="001363C8"/>
    <w:rsid w:val="0013659A"/>
    <w:rsid w:val="00136B6F"/>
    <w:rsid w:val="00137A43"/>
    <w:rsid w:val="00137D1B"/>
    <w:rsid w:val="0014185A"/>
    <w:rsid w:val="001426CA"/>
    <w:rsid w:val="0014293F"/>
    <w:rsid w:val="00143CB8"/>
    <w:rsid w:val="001446CA"/>
    <w:rsid w:val="00144C22"/>
    <w:rsid w:val="00144D31"/>
    <w:rsid w:val="001455FE"/>
    <w:rsid w:val="00146955"/>
    <w:rsid w:val="00146DE3"/>
    <w:rsid w:val="00146EC7"/>
    <w:rsid w:val="00147154"/>
    <w:rsid w:val="001476C8"/>
    <w:rsid w:val="00147BF4"/>
    <w:rsid w:val="001510CA"/>
    <w:rsid w:val="0015164E"/>
    <w:rsid w:val="001516B9"/>
    <w:rsid w:val="00151D8A"/>
    <w:rsid w:val="00152912"/>
    <w:rsid w:val="00153066"/>
    <w:rsid w:val="001535B0"/>
    <w:rsid w:val="001536C3"/>
    <w:rsid w:val="00154713"/>
    <w:rsid w:val="00154C3B"/>
    <w:rsid w:val="001556EE"/>
    <w:rsid w:val="00155E29"/>
    <w:rsid w:val="00162ADF"/>
    <w:rsid w:val="00162E94"/>
    <w:rsid w:val="0016337B"/>
    <w:rsid w:val="00164401"/>
    <w:rsid w:val="0016480C"/>
    <w:rsid w:val="0016537A"/>
    <w:rsid w:val="0016594A"/>
    <w:rsid w:val="00165A0E"/>
    <w:rsid w:val="001668BE"/>
    <w:rsid w:val="00166A57"/>
    <w:rsid w:val="0016758D"/>
    <w:rsid w:val="00167F6A"/>
    <w:rsid w:val="00170B39"/>
    <w:rsid w:val="0017122F"/>
    <w:rsid w:val="001722A3"/>
    <w:rsid w:val="00172340"/>
    <w:rsid w:val="0017274A"/>
    <w:rsid w:val="00172D52"/>
    <w:rsid w:val="00172FD4"/>
    <w:rsid w:val="00173215"/>
    <w:rsid w:val="0017346A"/>
    <w:rsid w:val="00173A85"/>
    <w:rsid w:val="00173FC9"/>
    <w:rsid w:val="00174406"/>
    <w:rsid w:val="00174C84"/>
    <w:rsid w:val="0017581D"/>
    <w:rsid w:val="00176FB8"/>
    <w:rsid w:val="00177CCF"/>
    <w:rsid w:val="00181B49"/>
    <w:rsid w:val="00182168"/>
    <w:rsid w:val="0018340A"/>
    <w:rsid w:val="00183A27"/>
    <w:rsid w:val="00186130"/>
    <w:rsid w:val="00186A6D"/>
    <w:rsid w:val="00186C44"/>
    <w:rsid w:val="00186DF4"/>
    <w:rsid w:val="00186FE8"/>
    <w:rsid w:val="0019050D"/>
    <w:rsid w:val="001917FE"/>
    <w:rsid w:val="001920B4"/>
    <w:rsid w:val="00193307"/>
    <w:rsid w:val="001935DE"/>
    <w:rsid w:val="001938DF"/>
    <w:rsid w:val="001938FD"/>
    <w:rsid w:val="00193E2E"/>
    <w:rsid w:val="00193F3F"/>
    <w:rsid w:val="00194B92"/>
    <w:rsid w:val="0019567E"/>
    <w:rsid w:val="00195C2B"/>
    <w:rsid w:val="00196281"/>
    <w:rsid w:val="0019677B"/>
    <w:rsid w:val="001A00F1"/>
    <w:rsid w:val="001A082A"/>
    <w:rsid w:val="001A0ADC"/>
    <w:rsid w:val="001A0E5B"/>
    <w:rsid w:val="001A170B"/>
    <w:rsid w:val="001A24B0"/>
    <w:rsid w:val="001A3BE2"/>
    <w:rsid w:val="001A466F"/>
    <w:rsid w:val="001A4EB3"/>
    <w:rsid w:val="001A574A"/>
    <w:rsid w:val="001B2A4D"/>
    <w:rsid w:val="001B33CC"/>
    <w:rsid w:val="001B3799"/>
    <w:rsid w:val="001B3FB8"/>
    <w:rsid w:val="001B5907"/>
    <w:rsid w:val="001B60BF"/>
    <w:rsid w:val="001B726D"/>
    <w:rsid w:val="001B799C"/>
    <w:rsid w:val="001B7A30"/>
    <w:rsid w:val="001B7D49"/>
    <w:rsid w:val="001C0639"/>
    <w:rsid w:val="001C1745"/>
    <w:rsid w:val="001C185D"/>
    <w:rsid w:val="001C1930"/>
    <w:rsid w:val="001C30D3"/>
    <w:rsid w:val="001C35AE"/>
    <w:rsid w:val="001C3936"/>
    <w:rsid w:val="001C4ABF"/>
    <w:rsid w:val="001C4DB5"/>
    <w:rsid w:val="001C61C6"/>
    <w:rsid w:val="001C67DA"/>
    <w:rsid w:val="001D00F7"/>
    <w:rsid w:val="001D0EB4"/>
    <w:rsid w:val="001D1251"/>
    <w:rsid w:val="001D14F7"/>
    <w:rsid w:val="001D26B9"/>
    <w:rsid w:val="001D2FA5"/>
    <w:rsid w:val="001D36D4"/>
    <w:rsid w:val="001D682C"/>
    <w:rsid w:val="001E2110"/>
    <w:rsid w:val="001E2B23"/>
    <w:rsid w:val="001E2E4F"/>
    <w:rsid w:val="001E2F20"/>
    <w:rsid w:val="001E3656"/>
    <w:rsid w:val="001E372F"/>
    <w:rsid w:val="001E4924"/>
    <w:rsid w:val="001E54FC"/>
    <w:rsid w:val="001E6636"/>
    <w:rsid w:val="001E74F3"/>
    <w:rsid w:val="001E7752"/>
    <w:rsid w:val="001F04C9"/>
    <w:rsid w:val="001F0637"/>
    <w:rsid w:val="001F0C6F"/>
    <w:rsid w:val="001F101E"/>
    <w:rsid w:val="001F1747"/>
    <w:rsid w:val="001F1748"/>
    <w:rsid w:val="001F50B1"/>
    <w:rsid w:val="001F59CD"/>
    <w:rsid w:val="001F6599"/>
    <w:rsid w:val="001F77DC"/>
    <w:rsid w:val="002005E2"/>
    <w:rsid w:val="00200E17"/>
    <w:rsid w:val="0020120A"/>
    <w:rsid w:val="0020128F"/>
    <w:rsid w:val="00204D60"/>
    <w:rsid w:val="0020555B"/>
    <w:rsid w:val="00205CCB"/>
    <w:rsid w:val="002071F6"/>
    <w:rsid w:val="002071FF"/>
    <w:rsid w:val="00207EBF"/>
    <w:rsid w:val="00207FF1"/>
    <w:rsid w:val="002121DE"/>
    <w:rsid w:val="002122D2"/>
    <w:rsid w:val="0021404C"/>
    <w:rsid w:val="00214279"/>
    <w:rsid w:val="0021513D"/>
    <w:rsid w:val="00215172"/>
    <w:rsid w:val="002152FA"/>
    <w:rsid w:val="00215B3E"/>
    <w:rsid w:val="00216034"/>
    <w:rsid w:val="00216A65"/>
    <w:rsid w:val="00220292"/>
    <w:rsid w:val="00220FDD"/>
    <w:rsid w:val="00221B5A"/>
    <w:rsid w:val="00223A62"/>
    <w:rsid w:val="002249DB"/>
    <w:rsid w:val="00224DCF"/>
    <w:rsid w:val="00225056"/>
    <w:rsid w:val="00225C07"/>
    <w:rsid w:val="00225EBF"/>
    <w:rsid w:val="00226DDB"/>
    <w:rsid w:val="00226EAA"/>
    <w:rsid w:val="00227DEE"/>
    <w:rsid w:val="002327FC"/>
    <w:rsid w:val="00233A0A"/>
    <w:rsid w:val="0023612C"/>
    <w:rsid w:val="00236931"/>
    <w:rsid w:val="00236F2D"/>
    <w:rsid w:val="0024092B"/>
    <w:rsid w:val="00240BBA"/>
    <w:rsid w:val="0024129E"/>
    <w:rsid w:val="00241AA1"/>
    <w:rsid w:val="00241B4F"/>
    <w:rsid w:val="00244A91"/>
    <w:rsid w:val="00245DB4"/>
    <w:rsid w:val="00246FF1"/>
    <w:rsid w:val="00251245"/>
    <w:rsid w:val="00251AC7"/>
    <w:rsid w:val="00251EF1"/>
    <w:rsid w:val="0025377E"/>
    <w:rsid w:val="00253FF0"/>
    <w:rsid w:val="00254702"/>
    <w:rsid w:val="00254ACB"/>
    <w:rsid w:val="00254EB1"/>
    <w:rsid w:val="0025501B"/>
    <w:rsid w:val="0025509C"/>
    <w:rsid w:val="00256AEE"/>
    <w:rsid w:val="002602B4"/>
    <w:rsid w:val="002609B3"/>
    <w:rsid w:val="00261382"/>
    <w:rsid w:val="00261FDF"/>
    <w:rsid w:val="00264695"/>
    <w:rsid w:val="00270DDA"/>
    <w:rsid w:val="00271135"/>
    <w:rsid w:val="00272013"/>
    <w:rsid w:val="002731B5"/>
    <w:rsid w:val="00273931"/>
    <w:rsid w:val="00274FB1"/>
    <w:rsid w:val="0027568B"/>
    <w:rsid w:val="00275D22"/>
    <w:rsid w:val="00275E09"/>
    <w:rsid w:val="00276BA1"/>
    <w:rsid w:val="00277702"/>
    <w:rsid w:val="002778F6"/>
    <w:rsid w:val="00277B32"/>
    <w:rsid w:val="00280106"/>
    <w:rsid w:val="00280E61"/>
    <w:rsid w:val="00281809"/>
    <w:rsid w:val="00281AB6"/>
    <w:rsid w:val="00281CDF"/>
    <w:rsid w:val="002827FE"/>
    <w:rsid w:val="00282A6B"/>
    <w:rsid w:val="00284A52"/>
    <w:rsid w:val="00285D15"/>
    <w:rsid w:val="00286477"/>
    <w:rsid w:val="002866C5"/>
    <w:rsid w:val="002872AD"/>
    <w:rsid w:val="002874BE"/>
    <w:rsid w:val="002876A7"/>
    <w:rsid w:val="00290262"/>
    <w:rsid w:val="00290786"/>
    <w:rsid w:val="00291B33"/>
    <w:rsid w:val="00291E2C"/>
    <w:rsid w:val="0029249A"/>
    <w:rsid w:val="00293344"/>
    <w:rsid w:val="0029334F"/>
    <w:rsid w:val="00293E01"/>
    <w:rsid w:val="00293F7C"/>
    <w:rsid w:val="0029478F"/>
    <w:rsid w:val="002968DD"/>
    <w:rsid w:val="00297C15"/>
    <w:rsid w:val="002A21AE"/>
    <w:rsid w:val="002A428D"/>
    <w:rsid w:val="002A42A5"/>
    <w:rsid w:val="002A47B7"/>
    <w:rsid w:val="002A53AC"/>
    <w:rsid w:val="002A7C66"/>
    <w:rsid w:val="002B0E2D"/>
    <w:rsid w:val="002B1962"/>
    <w:rsid w:val="002B1FC9"/>
    <w:rsid w:val="002B1FE7"/>
    <w:rsid w:val="002B228B"/>
    <w:rsid w:val="002B24E1"/>
    <w:rsid w:val="002B24EC"/>
    <w:rsid w:val="002B25D2"/>
    <w:rsid w:val="002B3A58"/>
    <w:rsid w:val="002B43DB"/>
    <w:rsid w:val="002B444D"/>
    <w:rsid w:val="002B4A83"/>
    <w:rsid w:val="002B56D4"/>
    <w:rsid w:val="002B6975"/>
    <w:rsid w:val="002C112B"/>
    <w:rsid w:val="002C1211"/>
    <w:rsid w:val="002C1261"/>
    <w:rsid w:val="002C2938"/>
    <w:rsid w:val="002C3A7C"/>
    <w:rsid w:val="002C3C01"/>
    <w:rsid w:val="002C4AC0"/>
    <w:rsid w:val="002C4BAB"/>
    <w:rsid w:val="002C67B0"/>
    <w:rsid w:val="002C7A80"/>
    <w:rsid w:val="002D02A7"/>
    <w:rsid w:val="002D02FA"/>
    <w:rsid w:val="002D3490"/>
    <w:rsid w:val="002D3503"/>
    <w:rsid w:val="002D43D5"/>
    <w:rsid w:val="002D4CD5"/>
    <w:rsid w:val="002D5145"/>
    <w:rsid w:val="002D6406"/>
    <w:rsid w:val="002D6991"/>
    <w:rsid w:val="002D6BAE"/>
    <w:rsid w:val="002D728B"/>
    <w:rsid w:val="002E0E15"/>
    <w:rsid w:val="002E2BF9"/>
    <w:rsid w:val="002E38D6"/>
    <w:rsid w:val="002E5DA0"/>
    <w:rsid w:val="002F3145"/>
    <w:rsid w:val="002F329C"/>
    <w:rsid w:val="002F3837"/>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2E7"/>
    <w:rsid w:val="00305777"/>
    <w:rsid w:val="003067B1"/>
    <w:rsid w:val="00306812"/>
    <w:rsid w:val="003102FE"/>
    <w:rsid w:val="00310AB7"/>
    <w:rsid w:val="00313E6E"/>
    <w:rsid w:val="00314E7F"/>
    <w:rsid w:val="00315E92"/>
    <w:rsid w:val="0031633F"/>
    <w:rsid w:val="003179A9"/>
    <w:rsid w:val="00317A41"/>
    <w:rsid w:val="00323E4E"/>
    <w:rsid w:val="00323F41"/>
    <w:rsid w:val="00325261"/>
    <w:rsid w:val="0032644E"/>
    <w:rsid w:val="0032666D"/>
    <w:rsid w:val="0033065A"/>
    <w:rsid w:val="00331CB7"/>
    <w:rsid w:val="00331EC9"/>
    <w:rsid w:val="0033243A"/>
    <w:rsid w:val="00332474"/>
    <w:rsid w:val="00332A06"/>
    <w:rsid w:val="003337B1"/>
    <w:rsid w:val="0033397E"/>
    <w:rsid w:val="00333BB8"/>
    <w:rsid w:val="00333D82"/>
    <w:rsid w:val="00333EC6"/>
    <w:rsid w:val="003355E3"/>
    <w:rsid w:val="00336494"/>
    <w:rsid w:val="0033690A"/>
    <w:rsid w:val="00337021"/>
    <w:rsid w:val="00340781"/>
    <w:rsid w:val="00341DBA"/>
    <w:rsid w:val="003426AA"/>
    <w:rsid w:val="00342D7A"/>
    <w:rsid w:val="00342D8D"/>
    <w:rsid w:val="00342DF2"/>
    <w:rsid w:val="0034494E"/>
    <w:rsid w:val="0034512C"/>
    <w:rsid w:val="003463ED"/>
    <w:rsid w:val="0034673E"/>
    <w:rsid w:val="00347736"/>
    <w:rsid w:val="003479D4"/>
    <w:rsid w:val="003524B1"/>
    <w:rsid w:val="0035258D"/>
    <w:rsid w:val="003526B2"/>
    <w:rsid w:val="003528CD"/>
    <w:rsid w:val="003530E1"/>
    <w:rsid w:val="003550C3"/>
    <w:rsid w:val="003552A0"/>
    <w:rsid w:val="0035561E"/>
    <w:rsid w:val="00357149"/>
    <w:rsid w:val="0036093F"/>
    <w:rsid w:val="00360DFD"/>
    <w:rsid w:val="00360E0D"/>
    <w:rsid w:val="003616B4"/>
    <w:rsid w:val="00362ADD"/>
    <w:rsid w:val="00364130"/>
    <w:rsid w:val="003644FB"/>
    <w:rsid w:val="0036495F"/>
    <w:rsid w:val="00365E0F"/>
    <w:rsid w:val="00366719"/>
    <w:rsid w:val="0037199E"/>
    <w:rsid w:val="003727C1"/>
    <w:rsid w:val="0037311F"/>
    <w:rsid w:val="003738E5"/>
    <w:rsid w:val="00375931"/>
    <w:rsid w:val="00376923"/>
    <w:rsid w:val="00376C61"/>
    <w:rsid w:val="00376EAF"/>
    <w:rsid w:val="00377291"/>
    <w:rsid w:val="00377A6F"/>
    <w:rsid w:val="00377DCE"/>
    <w:rsid w:val="00377F0A"/>
    <w:rsid w:val="00382894"/>
    <w:rsid w:val="0038336D"/>
    <w:rsid w:val="00383D0D"/>
    <w:rsid w:val="00384885"/>
    <w:rsid w:val="0038509F"/>
    <w:rsid w:val="003853CD"/>
    <w:rsid w:val="0038579B"/>
    <w:rsid w:val="003859BA"/>
    <w:rsid w:val="00386C17"/>
    <w:rsid w:val="00391213"/>
    <w:rsid w:val="0039264B"/>
    <w:rsid w:val="00392DC9"/>
    <w:rsid w:val="00392E28"/>
    <w:rsid w:val="0039426F"/>
    <w:rsid w:val="0039506D"/>
    <w:rsid w:val="00396BA9"/>
    <w:rsid w:val="00396E95"/>
    <w:rsid w:val="00396FEA"/>
    <w:rsid w:val="003A1D19"/>
    <w:rsid w:val="003A2E65"/>
    <w:rsid w:val="003A458E"/>
    <w:rsid w:val="003A4C44"/>
    <w:rsid w:val="003A69DB"/>
    <w:rsid w:val="003A69ED"/>
    <w:rsid w:val="003B0E28"/>
    <w:rsid w:val="003B23D7"/>
    <w:rsid w:val="003B2874"/>
    <w:rsid w:val="003B3803"/>
    <w:rsid w:val="003B5C8F"/>
    <w:rsid w:val="003B6831"/>
    <w:rsid w:val="003B6A3F"/>
    <w:rsid w:val="003B6D10"/>
    <w:rsid w:val="003B79DF"/>
    <w:rsid w:val="003C0776"/>
    <w:rsid w:val="003C357F"/>
    <w:rsid w:val="003C4AD0"/>
    <w:rsid w:val="003C53ED"/>
    <w:rsid w:val="003C5A1A"/>
    <w:rsid w:val="003C6A7C"/>
    <w:rsid w:val="003D01FA"/>
    <w:rsid w:val="003D634B"/>
    <w:rsid w:val="003D6B83"/>
    <w:rsid w:val="003E0A82"/>
    <w:rsid w:val="003E245C"/>
    <w:rsid w:val="003E2DA4"/>
    <w:rsid w:val="003E300B"/>
    <w:rsid w:val="003E59AF"/>
    <w:rsid w:val="003E780E"/>
    <w:rsid w:val="003F13C6"/>
    <w:rsid w:val="003F3C92"/>
    <w:rsid w:val="003F4485"/>
    <w:rsid w:val="003F61E9"/>
    <w:rsid w:val="003F699C"/>
    <w:rsid w:val="00400625"/>
    <w:rsid w:val="00400E68"/>
    <w:rsid w:val="004011DE"/>
    <w:rsid w:val="00401532"/>
    <w:rsid w:val="004017FE"/>
    <w:rsid w:val="00401DC8"/>
    <w:rsid w:val="00402213"/>
    <w:rsid w:val="00402C56"/>
    <w:rsid w:val="00403161"/>
    <w:rsid w:val="00404065"/>
    <w:rsid w:val="00404191"/>
    <w:rsid w:val="0040422E"/>
    <w:rsid w:val="00405212"/>
    <w:rsid w:val="004053E3"/>
    <w:rsid w:val="004125D4"/>
    <w:rsid w:val="00412B99"/>
    <w:rsid w:val="004132D1"/>
    <w:rsid w:val="00413956"/>
    <w:rsid w:val="00413CEE"/>
    <w:rsid w:val="004140D9"/>
    <w:rsid w:val="0041583A"/>
    <w:rsid w:val="00415A85"/>
    <w:rsid w:val="00416E60"/>
    <w:rsid w:val="004207C1"/>
    <w:rsid w:val="00420DE8"/>
    <w:rsid w:val="0042394A"/>
    <w:rsid w:val="00423DA3"/>
    <w:rsid w:val="00423FF8"/>
    <w:rsid w:val="00424A7D"/>
    <w:rsid w:val="00424DDB"/>
    <w:rsid w:val="00424FCC"/>
    <w:rsid w:val="00425059"/>
    <w:rsid w:val="00425AF5"/>
    <w:rsid w:val="00426B39"/>
    <w:rsid w:val="00426F5C"/>
    <w:rsid w:val="00427EE0"/>
    <w:rsid w:val="00431A67"/>
    <w:rsid w:val="00433076"/>
    <w:rsid w:val="004335BD"/>
    <w:rsid w:val="00433B33"/>
    <w:rsid w:val="004350FE"/>
    <w:rsid w:val="00435512"/>
    <w:rsid w:val="00436720"/>
    <w:rsid w:val="0043703E"/>
    <w:rsid w:val="004418A1"/>
    <w:rsid w:val="00443555"/>
    <w:rsid w:val="004435E6"/>
    <w:rsid w:val="00443681"/>
    <w:rsid w:val="004436DC"/>
    <w:rsid w:val="00444AE6"/>
    <w:rsid w:val="00444E0C"/>
    <w:rsid w:val="00446205"/>
    <w:rsid w:val="00446CE9"/>
    <w:rsid w:val="004474EE"/>
    <w:rsid w:val="00450377"/>
    <w:rsid w:val="00450AA5"/>
    <w:rsid w:val="00450AB3"/>
    <w:rsid w:val="00451774"/>
    <w:rsid w:val="00452142"/>
    <w:rsid w:val="004527F5"/>
    <w:rsid w:val="004533DD"/>
    <w:rsid w:val="00453C26"/>
    <w:rsid w:val="00454039"/>
    <w:rsid w:val="00454417"/>
    <w:rsid w:val="0045450A"/>
    <w:rsid w:val="00454B05"/>
    <w:rsid w:val="0045595E"/>
    <w:rsid w:val="00457DC6"/>
    <w:rsid w:val="004602DB"/>
    <w:rsid w:val="00460880"/>
    <w:rsid w:val="0046180F"/>
    <w:rsid w:val="00464A3D"/>
    <w:rsid w:val="0046502E"/>
    <w:rsid w:val="00465DE5"/>
    <w:rsid w:val="00467853"/>
    <w:rsid w:val="004710DC"/>
    <w:rsid w:val="004713FB"/>
    <w:rsid w:val="00473562"/>
    <w:rsid w:val="00473A0C"/>
    <w:rsid w:val="00473C1A"/>
    <w:rsid w:val="00474271"/>
    <w:rsid w:val="00474678"/>
    <w:rsid w:val="00474D14"/>
    <w:rsid w:val="00477C68"/>
    <w:rsid w:val="00480421"/>
    <w:rsid w:val="0048102A"/>
    <w:rsid w:val="0048133A"/>
    <w:rsid w:val="004833B0"/>
    <w:rsid w:val="00483E04"/>
    <w:rsid w:val="0048569C"/>
    <w:rsid w:val="00485B0F"/>
    <w:rsid w:val="00486CB3"/>
    <w:rsid w:val="00486CFC"/>
    <w:rsid w:val="004870CC"/>
    <w:rsid w:val="00490BA7"/>
    <w:rsid w:val="0049205D"/>
    <w:rsid w:val="00493076"/>
    <w:rsid w:val="00493C98"/>
    <w:rsid w:val="00496719"/>
    <w:rsid w:val="00496763"/>
    <w:rsid w:val="004969EE"/>
    <w:rsid w:val="00497673"/>
    <w:rsid w:val="0049776C"/>
    <w:rsid w:val="004A07FA"/>
    <w:rsid w:val="004A338B"/>
    <w:rsid w:val="004A3EB1"/>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344C"/>
    <w:rsid w:val="004C4C01"/>
    <w:rsid w:val="004C5EA5"/>
    <w:rsid w:val="004C67ED"/>
    <w:rsid w:val="004C6D39"/>
    <w:rsid w:val="004C7063"/>
    <w:rsid w:val="004C70EC"/>
    <w:rsid w:val="004C7495"/>
    <w:rsid w:val="004C7F13"/>
    <w:rsid w:val="004D0A0E"/>
    <w:rsid w:val="004D234A"/>
    <w:rsid w:val="004D277D"/>
    <w:rsid w:val="004D284B"/>
    <w:rsid w:val="004D2C68"/>
    <w:rsid w:val="004D320E"/>
    <w:rsid w:val="004D5006"/>
    <w:rsid w:val="004D7FE4"/>
    <w:rsid w:val="004E0492"/>
    <w:rsid w:val="004E076E"/>
    <w:rsid w:val="004E0C02"/>
    <w:rsid w:val="004E30DC"/>
    <w:rsid w:val="004E322B"/>
    <w:rsid w:val="004E34A5"/>
    <w:rsid w:val="004E436B"/>
    <w:rsid w:val="004E4B89"/>
    <w:rsid w:val="004E5EDA"/>
    <w:rsid w:val="004E63F8"/>
    <w:rsid w:val="004E6F2B"/>
    <w:rsid w:val="004E71AE"/>
    <w:rsid w:val="004F0137"/>
    <w:rsid w:val="004F0551"/>
    <w:rsid w:val="004F0640"/>
    <w:rsid w:val="004F0AF4"/>
    <w:rsid w:val="004F23EF"/>
    <w:rsid w:val="004F3283"/>
    <w:rsid w:val="004F3A56"/>
    <w:rsid w:val="004F42BE"/>
    <w:rsid w:val="004F488A"/>
    <w:rsid w:val="004F5AEA"/>
    <w:rsid w:val="00500BE3"/>
    <w:rsid w:val="00501FD8"/>
    <w:rsid w:val="005034BD"/>
    <w:rsid w:val="005035E2"/>
    <w:rsid w:val="0050387B"/>
    <w:rsid w:val="00503B77"/>
    <w:rsid w:val="005046DF"/>
    <w:rsid w:val="005048A3"/>
    <w:rsid w:val="00505611"/>
    <w:rsid w:val="00505799"/>
    <w:rsid w:val="005058EB"/>
    <w:rsid w:val="00506216"/>
    <w:rsid w:val="0050671A"/>
    <w:rsid w:val="00507022"/>
    <w:rsid w:val="00507AA9"/>
    <w:rsid w:val="00507F44"/>
    <w:rsid w:val="0051127D"/>
    <w:rsid w:val="00513FAC"/>
    <w:rsid w:val="00514E24"/>
    <w:rsid w:val="00515725"/>
    <w:rsid w:val="00516216"/>
    <w:rsid w:val="0051635D"/>
    <w:rsid w:val="00517A92"/>
    <w:rsid w:val="00520D5C"/>
    <w:rsid w:val="00522096"/>
    <w:rsid w:val="005220C6"/>
    <w:rsid w:val="005228B8"/>
    <w:rsid w:val="00522F09"/>
    <w:rsid w:val="005253BF"/>
    <w:rsid w:val="00527EF2"/>
    <w:rsid w:val="00530B60"/>
    <w:rsid w:val="00532694"/>
    <w:rsid w:val="0053334A"/>
    <w:rsid w:val="005337E8"/>
    <w:rsid w:val="00533C8E"/>
    <w:rsid w:val="005356DC"/>
    <w:rsid w:val="00535700"/>
    <w:rsid w:val="00540390"/>
    <w:rsid w:val="00540B98"/>
    <w:rsid w:val="00541600"/>
    <w:rsid w:val="0054184C"/>
    <w:rsid w:val="00541E47"/>
    <w:rsid w:val="00543B47"/>
    <w:rsid w:val="005441CC"/>
    <w:rsid w:val="00544DBC"/>
    <w:rsid w:val="00545F4B"/>
    <w:rsid w:val="005479AB"/>
    <w:rsid w:val="0055236E"/>
    <w:rsid w:val="005524FC"/>
    <w:rsid w:val="005526FA"/>
    <w:rsid w:val="00552DB7"/>
    <w:rsid w:val="00553ABF"/>
    <w:rsid w:val="00554020"/>
    <w:rsid w:val="00554ACF"/>
    <w:rsid w:val="005553E5"/>
    <w:rsid w:val="00555ABA"/>
    <w:rsid w:val="005565D4"/>
    <w:rsid w:val="00556994"/>
    <w:rsid w:val="005569D1"/>
    <w:rsid w:val="00556F2E"/>
    <w:rsid w:val="00557C07"/>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D43"/>
    <w:rsid w:val="00574FB6"/>
    <w:rsid w:val="005753B3"/>
    <w:rsid w:val="0057651A"/>
    <w:rsid w:val="005767E1"/>
    <w:rsid w:val="005771C5"/>
    <w:rsid w:val="00577A69"/>
    <w:rsid w:val="00580904"/>
    <w:rsid w:val="00580E46"/>
    <w:rsid w:val="00583222"/>
    <w:rsid w:val="00583DE4"/>
    <w:rsid w:val="005851CE"/>
    <w:rsid w:val="005852D7"/>
    <w:rsid w:val="005861A8"/>
    <w:rsid w:val="00586F70"/>
    <w:rsid w:val="00587057"/>
    <w:rsid w:val="00587997"/>
    <w:rsid w:val="005879FD"/>
    <w:rsid w:val="00587C4F"/>
    <w:rsid w:val="00590493"/>
    <w:rsid w:val="00590A20"/>
    <w:rsid w:val="00591F83"/>
    <w:rsid w:val="005946B9"/>
    <w:rsid w:val="0059487D"/>
    <w:rsid w:val="00595AA9"/>
    <w:rsid w:val="00596E08"/>
    <w:rsid w:val="00597513"/>
    <w:rsid w:val="005A0456"/>
    <w:rsid w:val="005A1824"/>
    <w:rsid w:val="005A1A56"/>
    <w:rsid w:val="005A241E"/>
    <w:rsid w:val="005A2E05"/>
    <w:rsid w:val="005A3718"/>
    <w:rsid w:val="005A4B61"/>
    <w:rsid w:val="005A52BF"/>
    <w:rsid w:val="005A53E0"/>
    <w:rsid w:val="005A5B80"/>
    <w:rsid w:val="005A683D"/>
    <w:rsid w:val="005B0146"/>
    <w:rsid w:val="005B1133"/>
    <w:rsid w:val="005B2215"/>
    <w:rsid w:val="005B27BD"/>
    <w:rsid w:val="005B2A08"/>
    <w:rsid w:val="005B2C13"/>
    <w:rsid w:val="005B2CA5"/>
    <w:rsid w:val="005B2DB1"/>
    <w:rsid w:val="005B4ACD"/>
    <w:rsid w:val="005B53DB"/>
    <w:rsid w:val="005B6454"/>
    <w:rsid w:val="005B7AC4"/>
    <w:rsid w:val="005C0E6B"/>
    <w:rsid w:val="005C1268"/>
    <w:rsid w:val="005C13D6"/>
    <w:rsid w:val="005C1546"/>
    <w:rsid w:val="005C2176"/>
    <w:rsid w:val="005C221A"/>
    <w:rsid w:val="005C3952"/>
    <w:rsid w:val="005C3C21"/>
    <w:rsid w:val="005C4654"/>
    <w:rsid w:val="005C5728"/>
    <w:rsid w:val="005C57DB"/>
    <w:rsid w:val="005C6595"/>
    <w:rsid w:val="005C7EE5"/>
    <w:rsid w:val="005D0442"/>
    <w:rsid w:val="005D0750"/>
    <w:rsid w:val="005D11B0"/>
    <w:rsid w:val="005D27E5"/>
    <w:rsid w:val="005D2C9F"/>
    <w:rsid w:val="005D32C5"/>
    <w:rsid w:val="005D5098"/>
    <w:rsid w:val="005D57C5"/>
    <w:rsid w:val="005E0309"/>
    <w:rsid w:val="005E2731"/>
    <w:rsid w:val="005E29AC"/>
    <w:rsid w:val="005E2EF0"/>
    <w:rsid w:val="005E384E"/>
    <w:rsid w:val="005E40EB"/>
    <w:rsid w:val="005E4507"/>
    <w:rsid w:val="005E6A6B"/>
    <w:rsid w:val="005E6BA2"/>
    <w:rsid w:val="005E7D9A"/>
    <w:rsid w:val="005F0BF9"/>
    <w:rsid w:val="005F102A"/>
    <w:rsid w:val="005F14E3"/>
    <w:rsid w:val="005F2B4D"/>
    <w:rsid w:val="005F3AEF"/>
    <w:rsid w:val="005F52B5"/>
    <w:rsid w:val="005F62AE"/>
    <w:rsid w:val="005F6614"/>
    <w:rsid w:val="005F6973"/>
    <w:rsid w:val="005F6DCE"/>
    <w:rsid w:val="005F7A55"/>
    <w:rsid w:val="00600005"/>
    <w:rsid w:val="0060019E"/>
    <w:rsid w:val="006010CC"/>
    <w:rsid w:val="006020EF"/>
    <w:rsid w:val="00603943"/>
    <w:rsid w:val="00603EC7"/>
    <w:rsid w:val="00604369"/>
    <w:rsid w:val="006047E2"/>
    <w:rsid w:val="006062FA"/>
    <w:rsid w:val="00606D6A"/>
    <w:rsid w:val="0060795F"/>
    <w:rsid w:val="0061022B"/>
    <w:rsid w:val="00610822"/>
    <w:rsid w:val="0061082F"/>
    <w:rsid w:val="00610A63"/>
    <w:rsid w:val="006114A6"/>
    <w:rsid w:val="00611B4B"/>
    <w:rsid w:val="00613156"/>
    <w:rsid w:val="00616976"/>
    <w:rsid w:val="00616D69"/>
    <w:rsid w:val="00621100"/>
    <w:rsid w:val="00621DC9"/>
    <w:rsid w:val="00622179"/>
    <w:rsid w:val="0062241E"/>
    <w:rsid w:val="00624624"/>
    <w:rsid w:val="00624B10"/>
    <w:rsid w:val="0062521E"/>
    <w:rsid w:val="00625C5D"/>
    <w:rsid w:val="006264D8"/>
    <w:rsid w:val="00627095"/>
    <w:rsid w:val="0063061C"/>
    <w:rsid w:val="00631D83"/>
    <w:rsid w:val="00631F40"/>
    <w:rsid w:val="00632488"/>
    <w:rsid w:val="006324E6"/>
    <w:rsid w:val="00632545"/>
    <w:rsid w:val="006325D5"/>
    <w:rsid w:val="00637248"/>
    <w:rsid w:val="006405DF"/>
    <w:rsid w:val="006415DC"/>
    <w:rsid w:val="00642453"/>
    <w:rsid w:val="00643F1F"/>
    <w:rsid w:val="00643FB8"/>
    <w:rsid w:val="00643FDF"/>
    <w:rsid w:val="0064602E"/>
    <w:rsid w:val="006464B9"/>
    <w:rsid w:val="00647811"/>
    <w:rsid w:val="00651070"/>
    <w:rsid w:val="00651BA4"/>
    <w:rsid w:val="00651D0D"/>
    <w:rsid w:val="00652665"/>
    <w:rsid w:val="0065295B"/>
    <w:rsid w:val="0065318E"/>
    <w:rsid w:val="00653AA9"/>
    <w:rsid w:val="0065406D"/>
    <w:rsid w:val="0065429A"/>
    <w:rsid w:val="00654470"/>
    <w:rsid w:val="006559CB"/>
    <w:rsid w:val="006572CF"/>
    <w:rsid w:val="0065749B"/>
    <w:rsid w:val="006631E3"/>
    <w:rsid w:val="00663337"/>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2CE"/>
    <w:rsid w:val="00683444"/>
    <w:rsid w:val="00683A15"/>
    <w:rsid w:val="00683B03"/>
    <w:rsid w:val="00684038"/>
    <w:rsid w:val="00686587"/>
    <w:rsid w:val="00690FB4"/>
    <w:rsid w:val="0069167B"/>
    <w:rsid w:val="00691E5D"/>
    <w:rsid w:val="00692057"/>
    <w:rsid w:val="0069237B"/>
    <w:rsid w:val="0069393D"/>
    <w:rsid w:val="00693C39"/>
    <w:rsid w:val="00695F2A"/>
    <w:rsid w:val="006961C5"/>
    <w:rsid w:val="00696B6E"/>
    <w:rsid w:val="00697560"/>
    <w:rsid w:val="006A0021"/>
    <w:rsid w:val="006A04FE"/>
    <w:rsid w:val="006A11C9"/>
    <w:rsid w:val="006A141B"/>
    <w:rsid w:val="006A2517"/>
    <w:rsid w:val="006A2914"/>
    <w:rsid w:val="006A52A7"/>
    <w:rsid w:val="006A644C"/>
    <w:rsid w:val="006A69E4"/>
    <w:rsid w:val="006A7045"/>
    <w:rsid w:val="006B1034"/>
    <w:rsid w:val="006B53A9"/>
    <w:rsid w:val="006B573D"/>
    <w:rsid w:val="006B675C"/>
    <w:rsid w:val="006B69AD"/>
    <w:rsid w:val="006B74A5"/>
    <w:rsid w:val="006B7567"/>
    <w:rsid w:val="006C0325"/>
    <w:rsid w:val="006C0F50"/>
    <w:rsid w:val="006C1CD5"/>
    <w:rsid w:val="006C2B51"/>
    <w:rsid w:val="006C347F"/>
    <w:rsid w:val="006C34E5"/>
    <w:rsid w:val="006C365B"/>
    <w:rsid w:val="006C42A1"/>
    <w:rsid w:val="006C4CF8"/>
    <w:rsid w:val="006C7997"/>
    <w:rsid w:val="006D2420"/>
    <w:rsid w:val="006D4919"/>
    <w:rsid w:val="006D59B2"/>
    <w:rsid w:val="006D6073"/>
    <w:rsid w:val="006D6266"/>
    <w:rsid w:val="006D7D75"/>
    <w:rsid w:val="006E055E"/>
    <w:rsid w:val="006E0E6C"/>
    <w:rsid w:val="006E1030"/>
    <w:rsid w:val="006E49AA"/>
    <w:rsid w:val="006E5041"/>
    <w:rsid w:val="006E5A44"/>
    <w:rsid w:val="006E5F9D"/>
    <w:rsid w:val="006E6687"/>
    <w:rsid w:val="006E7212"/>
    <w:rsid w:val="006E73AC"/>
    <w:rsid w:val="006E7597"/>
    <w:rsid w:val="006E7FF9"/>
    <w:rsid w:val="006F1BB7"/>
    <w:rsid w:val="006F2FDC"/>
    <w:rsid w:val="006F3204"/>
    <w:rsid w:val="006F3637"/>
    <w:rsid w:val="006F37D9"/>
    <w:rsid w:val="006F42AA"/>
    <w:rsid w:val="006F4409"/>
    <w:rsid w:val="006F4CCF"/>
    <w:rsid w:val="006F4F97"/>
    <w:rsid w:val="006F5364"/>
    <w:rsid w:val="006F59DC"/>
    <w:rsid w:val="006F6119"/>
    <w:rsid w:val="006F6E18"/>
    <w:rsid w:val="00702959"/>
    <w:rsid w:val="00702D7C"/>
    <w:rsid w:val="00703BB1"/>
    <w:rsid w:val="0070404B"/>
    <w:rsid w:val="007042D7"/>
    <w:rsid w:val="00704D31"/>
    <w:rsid w:val="0070569C"/>
    <w:rsid w:val="007060D9"/>
    <w:rsid w:val="00706660"/>
    <w:rsid w:val="00706725"/>
    <w:rsid w:val="00707599"/>
    <w:rsid w:val="00707BD7"/>
    <w:rsid w:val="007125F0"/>
    <w:rsid w:val="00713F7A"/>
    <w:rsid w:val="00714246"/>
    <w:rsid w:val="0071488B"/>
    <w:rsid w:val="00714FD2"/>
    <w:rsid w:val="007155D1"/>
    <w:rsid w:val="00716462"/>
    <w:rsid w:val="00717C5D"/>
    <w:rsid w:val="00717D31"/>
    <w:rsid w:val="00720BA8"/>
    <w:rsid w:val="00722224"/>
    <w:rsid w:val="0072357E"/>
    <w:rsid w:val="007246A2"/>
    <w:rsid w:val="00725BE9"/>
    <w:rsid w:val="00725C76"/>
    <w:rsid w:val="007304EE"/>
    <w:rsid w:val="00731166"/>
    <w:rsid w:val="00732965"/>
    <w:rsid w:val="007340C2"/>
    <w:rsid w:val="0073539A"/>
    <w:rsid w:val="00735F6C"/>
    <w:rsid w:val="007363A5"/>
    <w:rsid w:val="00736A48"/>
    <w:rsid w:val="00736CFD"/>
    <w:rsid w:val="00736D72"/>
    <w:rsid w:val="00737164"/>
    <w:rsid w:val="00737AFE"/>
    <w:rsid w:val="00737EA5"/>
    <w:rsid w:val="00740A2A"/>
    <w:rsid w:val="00742A9A"/>
    <w:rsid w:val="00744128"/>
    <w:rsid w:val="00744C57"/>
    <w:rsid w:val="00745576"/>
    <w:rsid w:val="00745E39"/>
    <w:rsid w:val="00746BCF"/>
    <w:rsid w:val="007478E0"/>
    <w:rsid w:val="00747F2D"/>
    <w:rsid w:val="00750C9E"/>
    <w:rsid w:val="007512FA"/>
    <w:rsid w:val="007513D9"/>
    <w:rsid w:val="007515B3"/>
    <w:rsid w:val="007521E9"/>
    <w:rsid w:val="0075240D"/>
    <w:rsid w:val="00752E72"/>
    <w:rsid w:val="00754B6E"/>
    <w:rsid w:val="007554B0"/>
    <w:rsid w:val="00756737"/>
    <w:rsid w:val="007577F6"/>
    <w:rsid w:val="007578B1"/>
    <w:rsid w:val="00757CBA"/>
    <w:rsid w:val="00757E52"/>
    <w:rsid w:val="00760AC5"/>
    <w:rsid w:val="007612FB"/>
    <w:rsid w:val="0076181F"/>
    <w:rsid w:val="00761BAF"/>
    <w:rsid w:val="0076418A"/>
    <w:rsid w:val="007642CB"/>
    <w:rsid w:val="00765226"/>
    <w:rsid w:val="00765508"/>
    <w:rsid w:val="00765520"/>
    <w:rsid w:val="0076573B"/>
    <w:rsid w:val="00766879"/>
    <w:rsid w:val="00767CC0"/>
    <w:rsid w:val="00770F29"/>
    <w:rsid w:val="007713DD"/>
    <w:rsid w:val="00771AC3"/>
    <w:rsid w:val="0077257B"/>
    <w:rsid w:val="00773A6C"/>
    <w:rsid w:val="007742FE"/>
    <w:rsid w:val="00774DFB"/>
    <w:rsid w:val="0077660A"/>
    <w:rsid w:val="00776C2C"/>
    <w:rsid w:val="00780BC3"/>
    <w:rsid w:val="00780EEC"/>
    <w:rsid w:val="007820C9"/>
    <w:rsid w:val="00782244"/>
    <w:rsid w:val="00783E9A"/>
    <w:rsid w:val="0078446F"/>
    <w:rsid w:val="007848A7"/>
    <w:rsid w:val="0078549F"/>
    <w:rsid w:val="00785E6A"/>
    <w:rsid w:val="0078636B"/>
    <w:rsid w:val="00787652"/>
    <w:rsid w:val="00790BEF"/>
    <w:rsid w:val="00791919"/>
    <w:rsid w:val="00791BFC"/>
    <w:rsid w:val="00792077"/>
    <w:rsid w:val="0079312B"/>
    <w:rsid w:val="0079416A"/>
    <w:rsid w:val="007947A6"/>
    <w:rsid w:val="00794C2B"/>
    <w:rsid w:val="00795852"/>
    <w:rsid w:val="00797132"/>
    <w:rsid w:val="00797605"/>
    <w:rsid w:val="00797950"/>
    <w:rsid w:val="007A0004"/>
    <w:rsid w:val="007A0294"/>
    <w:rsid w:val="007A08E9"/>
    <w:rsid w:val="007A1269"/>
    <w:rsid w:val="007A251E"/>
    <w:rsid w:val="007A268A"/>
    <w:rsid w:val="007A2F71"/>
    <w:rsid w:val="007A329B"/>
    <w:rsid w:val="007A6388"/>
    <w:rsid w:val="007A6F89"/>
    <w:rsid w:val="007A77BB"/>
    <w:rsid w:val="007A7B91"/>
    <w:rsid w:val="007B0534"/>
    <w:rsid w:val="007B0906"/>
    <w:rsid w:val="007B15F4"/>
    <w:rsid w:val="007B1679"/>
    <w:rsid w:val="007B38BF"/>
    <w:rsid w:val="007B516D"/>
    <w:rsid w:val="007B6414"/>
    <w:rsid w:val="007B7D81"/>
    <w:rsid w:val="007C021A"/>
    <w:rsid w:val="007C0518"/>
    <w:rsid w:val="007C07F2"/>
    <w:rsid w:val="007C2500"/>
    <w:rsid w:val="007C4D8A"/>
    <w:rsid w:val="007C51CD"/>
    <w:rsid w:val="007C549A"/>
    <w:rsid w:val="007D025A"/>
    <w:rsid w:val="007D0F6C"/>
    <w:rsid w:val="007D1F0A"/>
    <w:rsid w:val="007D2B50"/>
    <w:rsid w:val="007D3B84"/>
    <w:rsid w:val="007D67F6"/>
    <w:rsid w:val="007D6DC3"/>
    <w:rsid w:val="007D706B"/>
    <w:rsid w:val="007E09AC"/>
    <w:rsid w:val="007E24ED"/>
    <w:rsid w:val="007E436B"/>
    <w:rsid w:val="007E6119"/>
    <w:rsid w:val="007E61E4"/>
    <w:rsid w:val="007E6EF2"/>
    <w:rsid w:val="007F0038"/>
    <w:rsid w:val="007F090E"/>
    <w:rsid w:val="007F1E4B"/>
    <w:rsid w:val="007F1E6E"/>
    <w:rsid w:val="007F2112"/>
    <w:rsid w:val="007F225F"/>
    <w:rsid w:val="007F38A4"/>
    <w:rsid w:val="007F3E20"/>
    <w:rsid w:val="007F3FBC"/>
    <w:rsid w:val="007F6CA9"/>
    <w:rsid w:val="007F6E70"/>
    <w:rsid w:val="007F6EB7"/>
    <w:rsid w:val="007F6EFC"/>
    <w:rsid w:val="007F7B7C"/>
    <w:rsid w:val="008006D1"/>
    <w:rsid w:val="00800EC9"/>
    <w:rsid w:val="00801E7C"/>
    <w:rsid w:val="0080329E"/>
    <w:rsid w:val="008040A5"/>
    <w:rsid w:val="00804654"/>
    <w:rsid w:val="008046D6"/>
    <w:rsid w:val="00804C27"/>
    <w:rsid w:val="00804F2C"/>
    <w:rsid w:val="00805FAF"/>
    <w:rsid w:val="008060A0"/>
    <w:rsid w:val="00806C71"/>
    <w:rsid w:val="00810D0C"/>
    <w:rsid w:val="00813825"/>
    <w:rsid w:val="0081419D"/>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1F7"/>
    <w:rsid w:val="00825B5A"/>
    <w:rsid w:val="00825D90"/>
    <w:rsid w:val="0082679B"/>
    <w:rsid w:val="0082778F"/>
    <w:rsid w:val="00827A4B"/>
    <w:rsid w:val="00830436"/>
    <w:rsid w:val="008307B9"/>
    <w:rsid w:val="0083163F"/>
    <w:rsid w:val="00831E32"/>
    <w:rsid w:val="00832277"/>
    <w:rsid w:val="00832B0B"/>
    <w:rsid w:val="00833EA4"/>
    <w:rsid w:val="00833FBE"/>
    <w:rsid w:val="00836765"/>
    <w:rsid w:val="00836A7E"/>
    <w:rsid w:val="008378DD"/>
    <w:rsid w:val="00837CFF"/>
    <w:rsid w:val="00841C4C"/>
    <w:rsid w:val="00842B54"/>
    <w:rsid w:val="00843002"/>
    <w:rsid w:val="00843B5F"/>
    <w:rsid w:val="00844E52"/>
    <w:rsid w:val="00845ACD"/>
    <w:rsid w:val="008460EF"/>
    <w:rsid w:val="008466EA"/>
    <w:rsid w:val="00846772"/>
    <w:rsid w:val="00846D9A"/>
    <w:rsid w:val="0085011D"/>
    <w:rsid w:val="008503F5"/>
    <w:rsid w:val="00850743"/>
    <w:rsid w:val="008519C5"/>
    <w:rsid w:val="00851FCD"/>
    <w:rsid w:val="00852AA7"/>
    <w:rsid w:val="008548D8"/>
    <w:rsid w:val="00854A1A"/>
    <w:rsid w:val="0085555A"/>
    <w:rsid w:val="008603EB"/>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3748"/>
    <w:rsid w:val="008848AA"/>
    <w:rsid w:val="00885207"/>
    <w:rsid w:val="00885439"/>
    <w:rsid w:val="00885540"/>
    <w:rsid w:val="00885573"/>
    <w:rsid w:val="00887A9E"/>
    <w:rsid w:val="00887B6D"/>
    <w:rsid w:val="008916ED"/>
    <w:rsid w:val="00891F1B"/>
    <w:rsid w:val="00893E23"/>
    <w:rsid w:val="008956B9"/>
    <w:rsid w:val="008964B9"/>
    <w:rsid w:val="00897D84"/>
    <w:rsid w:val="008A0AAC"/>
    <w:rsid w:val="008A190E"/>
    <w:rsid w:val="008A19A2"/>
    <w:rsid w:val="008A1C18"/>
    <w:rsid w:val="008A2F69"/>
    <w:rsid w:val="008A39A9"/>
    <w:rsid w:val="008A3EDA"/>
    <w:rsid w:val="008A4B98"/>
    <w:rsid w:val="008A5B1F"/>
    <w:rsid w:val="008A6459"/>
    <w:rsid w:val="008A6D3E"/>
    <w:rsid w:val="008A72C9"/>
    <w:rsid w:val="008A78A8"/>
    <w:rsid w:val="008B205A"/>
    <w:rsid w:val="008B2E0E"/>
    <w:rsid w:val="008B35B7"/>
    <w:rsid w:val="008B3A4F"/>
    <w:rsid w:val="008B4B84"/>
    <w:rsid w:val="008B5293"/>
    <w:rsid w:val="008B5414"/>
    <w:rsid w:val="008B6096"/>
    <w:rsid w:val="008B62C8"/>
    <w:rsid w:val="008B645C"/>
    <w:rsid w:val="008B6A98"/>
    <w:rsid w:val="008B6EF2"/>
    <w:rsid w:val="008B76E8"/>
    <w:rsid w:val="008B7714"/>
    <w:rsid w:val="008B7D58"/>
    <w:rsid w:val="008C046A"/>
    <w:rsid w:val="008C06B9"/>
    <w:rsid w:val="008C0821"/>
    <w:rsid w:val="008C21DA"/>
    <w:rsid w:val="008C25D5"/>
    <w:rsid w:val="008C3AFC"/>
    <w:rsid w:val="008C47BB"/>
    <w:rsid w:val="008C4959"/>
    <w:rsid w:val="008C4C42"/>
    <w:rsid w:val="008C4E18"/>
    <w:rsid w:val="008C4F08"/>
    <w:rsid w:val="008C5A14"/>
    <w:rsid w:val="008C7013"/>
    <w:rsid w:val="008C7401"/>
    <w:rsid w:val="008D00DC"/>
    <w:rsid w:val="008D1455"/>
    <w:rsid w:val="008D21C1"/>
    <w:rsid w:val="008D22AA"/>
    <w:rsid w:val="008D2398"/>
    <w:rsid w:val="008D2C83"/>
    <w:rsid w:val="008D3764"/>
    <w:rsid w:val="008D3981"/>
    <w:rsid w:val="008D4443"/>
    <w:rsid w:val="008D5D13"/>
    <w:rsid w:val="008D69FB"/>
    <w:rsid w:val="008D6C5C"/>
    <w:rsid w:val="008D7282"/>
    <w:rsid w:val="008D7AD5"/>
    <w:rsid w:val="008E1748"/>
    <w:rsid w:val="008E24B3"/>
    <w:rsid w:val="008E2612"/>
    <w:rsid w:val="008E277F"/>
    <w:rsid w:val="008E307B"/>
    <w:rsid w:val="008E3E97"/>
    <w:rsid w:val="008E56FE"/>
    <w:rsid w:val="008E5E96"/>
    <w:rsid w:val="008E6168"/>
    <w:rsid w:val="008E65FA"/>
    <w:rsid w:val="008E7DBA"/>
    <w:rsid w:val="008F0AD9"/>
    <w:rsid w:val="008F2B43"/>
    <w:rsid w:val="008F2B74"/>
    <w:rsid w:val="008F3498"/>
    <w:rsid w:val="008F3878"/>
    <w:rsid w:val="008F5879"/>
    <w:rsid w:val="008F6C07"/>
    <w:rsid w:val="008F73C6"/>
    <w:rsid w:val="008F766D"/>
    <w:rsid w:val="008F77DF"/>
    <w:rsid w:val="008F7E26"/>
    <w:rsid w:val="00900693"/>
    <w:rsid w:val="009013FF"/>
    <w:rsid w:val="009021E9"/>
    <w:rsid w:val="00902573"/>
    <w:rsid w:val="00905AFB"/>
    <w:rsid w:val="00906DCA"/>
    <w:rsid w:val="0090734B"/>
    <w:rsid w:val="00907A53"/>
    <w:rsid w:val="00910067"/>
    <w:rsid w:val="0091036B"/>
    <w:rsid w:val="00910CE2"/>
    <w:rsid w:val="00911589"/>
    <w:rsid w:val="00912347"/>
    <w:rsid w:val="009143B0"/>
    <w:rsid w:val="00916FA7"/>
    <w:rsid w:val="0091763D"/>
    <w:rsid w:val="00917FD0"/>
    <w:rsid w:val="009201C2"/>
    <w:rsid w:val="00920AAF"/>
    <w:rsid w:val="009216A8"/>
    <w:rsid w:val="00922001"/>
    <w:rsid w:val="00924420"/>
    <w:rsid w:val="00924CBF"/>
    <w:rsid w:val="0092544F"/>
    <w:rsid w:val="00925F82"/>
    <w:rsid w:val="00930171"/>
    <w:rsid w:val="00931300"/>
    <w:rsid w:val="00932ABF"/>
    <w:rsid w:val="00933EA0"/>
    <w:rsid w:val="00934D6B"/>
    <w:rsid w:val="00936933"/>
    <w:rsid w:val="00937B12"/>
    <w:rsid w:val="00940B39"/>
    <w:rsid w:val="00941922"/>
    <w:rsid w:val="009420D8"/>
    <w:rsid w:val="009427FA"/>
    <w:rsid w:val="00943C30"/>
    <w:rsid w:val="0094430D"/>
    <w:rsid w:val="00945D30"/>
    <w:rsid w:val="009466D8"/>
    <w:rsid w:val="009470F9"/>
    <w:rsid w:val="00947B08"/>
    <w:rsid w:val="00951338"/>
    <w:rsid w:val="0095157D"/>
    <w:rsid w:val="00951859"/>
    <w:rsid w:val="00951A9F"/>
    <w:rsid w:val="00951CDE"/>
    <w:rsid w:val="0095324B"/>
    <w:rsid w:val="009547C9"/>
    <w:rsid w:val="00960CC3"/>
    <w:rsid w:val="00961302"/>
    <w:rsid w:val="00961C27"/>
    <w:rsid w:val="00961FD5"/>
    <w:rsid w:val="00962A4A"/>
    <w:rsid w:val="00962E0D"/>
    <w:rsid w:val="00964581"/>
    <w:rsid w:val="00967C5E"/>
    <w:rsid w:val="00970643"/>
    <w:rsid w:val="0097070A"/>
    <w:rsid w:val="009717C1"/>
    <w:rsid w:val="00972507"/>
    <w:rsid w:val="009727BF"/>
    <w:rsid w:val="00972C49"/>
    <w:rsid w:val="009743E2"/>
    <w:rsid w:val="00974625"/>
    <w:rsid w:val="0097508A"/>
    <w:rsid w:val="009753C9"/>
    <w:rsid w:val="00975CFE"/>
    <w:rsid w:val="00976660"/>
    <w:rsid w:val="00976A03"/>
    <w:rsid w:val="009772B7"/>
    <w:rsid w:val="00977EC0"/>
    <w:rsid w:val="009800BC"/>
    <w:rsid w:val="00980623"/>
    <w:rsid w:val="00983FFF"/>
    <w:rsid w:val="00984FB0"/>
    <w:rsid w:val="00985046"/>
    <w:rsid w:val="009853D6"/>
    <w:rsid w:val="00986312"/>
    <w:rsid w:val="00986D62"/>
    <w:rsid w:val="009878BC"/>
    <w:rsid w:val="009903E2"/>
    <w:rsid w:val="00991195"/>
    <w:rsid w:val="00991438"/>
    <w:rsid w:val="00991B68"/>
    <w:rsid w:val="00991FC3"/>
    <w:rsid w:val="00992A7E"/>
    <w:rsid w:val="00992E68"/>
    <w:rsid w:val="009935A6"/>
    <w:rsid w:val="00993931"/>
    <w:rsid w:val="009958E4"/>
    <w:rsid w:val="00995BAB"/>
    <w:rsid w:val="009960D5"/>
    <w:rsid w:val="0099619F"/>
    <w:rsid w:val="0099657E"/>
    <w:rsid w:val="0099761E"/>
    <w:rsid w:val="00997F18"/>
    <w:rsid w:val="009A1B15"/>
    <w:rsid w:val="009A2BF1"/>
    <w:rsid w:val="009A2D53"/>
    <w:rsid w:val="009A2F84"/>
    <w:rsid w:val="009A37D2"/>
    <w:rsid w:val="009A47CB"/>
    <w:rsid w:val="009A530F"/>
    <w:rsid w:val="009A643E"/>
    <w:rsid w:val="009A718E"/>
    <w:rsid w:val="009B00FB"/>
    <w:rsid w:val="009B10CE"/>
    <w:rsid w:val="009B1685"/>
    <w:rsid w:val="009B5B37"/>
    <w:rsid w:val="009B61F7"/>
    <w:rsid w:val="009B6905"/>
    <w:rsid w:val="009B6F65"/>
    <w:rsid w:val="009B7A42"/>
    <w:rsid w:val="009C34E8"/>
    <w:rsid w:val="009C44D0"/>
    <w:rsid w:val="009C4983"/>
    <w:rsid w:val="009C4E4E"/>
    <w:rsid w:val="009C4EF5"/>
    <w:rsid w:val="009C5B29"/>
    <w:rsid w:val="009C621C"/>
    <w:rsid w:val="009C7266"/>
    <w:rsid w:val="009C7EDF"/>
    <w:rsid w:val="009D063C"/>
    <w:rsid w:val="009D16C1"/>
    <w:rsid w:val="009D29E9"/>
    <w:rsid w:val="009D3DB6"/>
    <w:rsid w:val="009D4FA1"/>
    <w:rsid w:val="009D6762"/>
    <w:rsid w:val="009D7680"/>
    <w:rsid w:val="009D76F3"/>
    <w:rsid w:val="009E1F2D"/>
    <w:rsid w:val="009E23AE"/>
    <w:rsid w:val="009E2FBC"/>
    <w:rsid w:val="009E3BEF"/>
    <w:rsid w:val="009E40C0"/>
    <w:rsid w:val="009E40C8"/>
    <w:rsid w:val="009E5B7F"/>
    <w:rsid w:val="009E6921"/>
    <w:rsid w:val="009F073A"/>
    <w:rsid w:val="009F3A22"/>
    <w:rsid w:val="009F3E6B"/>
    <w:rsid w:val="009F4258"/>
    <w:rsid w:val="009F5202"/>
    <w:rsid w:val="009F55E1"/>
    <w:rsid w:val="009F6BC2"/>
    <w:rsid w:val="009F6F95"/>
    <w:rsid w:val="009F769B"/>
    <w:rsid w:val="00A01088"/>
    <w:rsid w:val="00A015C3"/>
    <w:rsid w:val="00A015DA"/>
    <w:rsid w:val="00A02174"/>
    <w:rsid w:val="00A0279E"/>
    <w:rsid w:val="00A034E1"/>
    <w:rsid w:val="00A03A7B"/>
    <w:rsid w:val="00A03AE4"/>
    <w:rsid w:val="00A04350"/>
    <w:rsid w:val="00A061CE"/>
    <w:rsid w:val="00A06988"/>
    <w:rsid w:val="00A06AAD"/>
    <w:rsid w:val="00A076B0"/>
    <w:rsid w:val="00A07F45"/>
    <w:rsid w:val="00A1119B"/>
    <w:rsid w:val="00A12952"/>
    <w:rsid w:val="00A13FAD"/>
    <w:rsid w:val="00A14511"/>
    <w:rsid w:val="00A1490D"/>
    <w:rsid w:val="00A167D1"/>
    <w:rsid w:val="00A20612"/>
    <w:rsid w:val="00A207F6"/>
    <w:rsid w:val="00A20B4E"/>
    <w:rsid w:val="00A221AB"/>
    <w:rsid w:val="00A222B6"/>
    <w:rsid w:val="00A234B6"/>
    <w:rsid w:val="00A23F19"/>
    <w:rsid w:val="00A24E4E"/>
    <w:rsid w:val="00A25CC7"/>
    <w:rsid w:val="00A26E4F"/>
    <w:rsid w:val="00A2731B"/>
    <w:rsid w:val="00A27413"/>
    <w:rsid w:val="00A3061D"/>
    <w:rsid w:val="00A30A2E"/>
    <w:rsid w:val="00A30B9A"/>
    <w:rsid w:val="00A31A2D"/>
    <w:rsid w:val="00A31BEC"/>
    <w:rsid w:val="00A32236"/>
    <w:rsid w:val="00A3295A"/>
    <w:rsid w:val="00A344C7"/>
    <w:rsid w:val="00A35211"/>
    <w:rsid w:val="00A35D24"/>
    <w:rsid w:val="00A36A02"/>
    <w:rsid w:val="00A370EE"/>
    <w:rsid w:val="00A37C18"/>
    <w:rsid w:val="00A40213"/>
    <w:rsid w:val="00A40BFE"/>
    <w:rsid w:val="00A430BD"/>
    <w:rsid w:val="00A4397C"/>
    <w:rsid w:val="00A448EB"/>
    <w:rsid w:val="00A47633"/>
    <w:rsid w:val="00A47C77"/>
    <w:rsid w:val="00A47D11"/>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044B"/>
    <w:rsid w:val="00A71500"/>
    <w:rsid w:val="00A72448"/>
    <w:rsid w:val="00A72545"/>
    <w:rsid w:val="00A747CE"/>
    <w:rsid w:val="00A74C1D"/>
    <w:rsid w:val="00A7636B"/>
    <w:rsid w:val="00A77D5B"/>
    <w:rsid w:val="00A80C86"/>
    <w:rsid w:val="00A84240"/>
    <w:rsid w:val="00A85844"/>
    <w:rsid w:val="00A86291"/>
    <w:rsid w:val="00A87456"/>
    <w:rsid w:val="00A87471"/>
    <w:rsid w:val="00A8770E"/>
    <w:rsid w:val="00A907DE"/>
    <w:rsid w:val="00A90FC5"/>
    <w:rsid w:val="00A938C7"/>
    <w:rsid w:val="00A95EB0"/>
    <w:rsid w:val="00A967FD"/>
    <w:rsid w:val="00A97281"/>
    <w:rsid w:val="00AA0280"/>
    <w:rsid w:val="00AA0EE9"/>
    <w:rsid w:val="00AA32DF"/>
    <w:rsid w:val="00AA5E8B"/>
    <w:rsid w:val="00AA640B"/>
    <w:rsid w:val="00AA7294"/>
    <w:rsid w:val="00AA7BEB"/>
    <w:rsid w:val="00AB05A1"/>
    <w:rsid w:val="00AB081E"/>
    <w:rsid w:val="00AB0A4D"/>
    <w:rsid w:val="00AB0CB2"/>
    <w:rsid w:val="00AB4A75"/>
    <w:rsid w:val="00AB5A67"/>
    <w:rsid w:val="00AB6717"/>
    <w:rsid w:val="00AC0A59"/>
    <w:rsid w:val="00AC1B25"/>
    <w:rsid w:val="00AC2267"/>
    <w:rsid w:val="00AC318F"/>
    <w:rsid w:val="00AC613B"/>
    <w:rsid w:val="00AC68B3"/>
    <w:rsid w:val="00AC721F"/>
    <w:rsid w:val="00AC78CA"/>
    <w:rsid w:val="00AC7ABD"/>
    <w:rsid w:val="00AD0D59"/>
    <w:rsid w:val="00AD2BDC"/>
    <w:rsid w:val="00AD3CA9"/>
    <w:rsid w:val="00AD43E2"/>
    <w:rsid w:val="00AD4FA2"/>
    <w:rsid w:val="00AD5D5A"/>
    <w:rsid w:val="00AE087D"/>
    <w:rsid w:val="00AE387D"/>
    <w:rsid w:val="00AE4A2C"/>
    <w:rsid w:val="00AE4A93"/>
    <w:rsid w:val="00AE5606"/>
    <w:rsid w:val="00AE6B76"/>
    <w:rsid w:val="00AE772D"/>
    <w:rsid w:val="00AF04D7"/>
    <w:rsid w:val="00AF1890"/>
    <w:rsid w:val="00AF1F50"/>
    <w:rsid w:val="00AF1FA0"/>
    <w:rsid w:val="00AF2B12"/>
    <w:rsid w:val="00AF317E"/>
    <w:rsid w:val="00AF3D19"/>
    <w:rsid w:val="00AF3E34"/>
    <w:rsid w:val="00AF48E0"/>
    <w:rsid w:val="00AF4BC8"/>
    <w:rsid w:val="00AF50AE"/>
    <w:rsid w:val="00AF5F1C"/>
    <w:rsid w:val="00AF6740"/>
    <w:rsid w:val="00AF6CFD"/>
    <w:rsid w:val="00AF70D3"/>
    <w:rsid w:val="00AF76FF"/>
    <w:rsid w:val="00AF78A4"/>
    <w:rsid w:val="00B00A03"/>
    <w:rsid w:val="00B00DD6"/>
    <w:rsid w:val="00B00F74"/>
    <w:rsid w:val="00B01341"/>
    <w:rsid w:val="00B01463"/>
    <w:rsid w:val="00B01569"/>
    <w:rsid w:val="00B017A1"/>
    <w:rsid w:val="00B01D20"/>
    <w:rsid w:val="00B03960"/>
    <w:rsid w:val="00B05CAC"/>
    <w:rsid w:val="00B06CE1"/>
    <w:rsid w:val="00B071E3"/>
    <w:rsid w:val="00B07CBE"/>
    <w:rsid w:val="00B07F0B"/>
    <w:rsid w:val="00B1046F"/>
    <w:rsid w:val="00B10E47"/>
    <w:rsid w:val="00B11129"/>
    <w:rsid w:val="00B11557"/>
    <w:rsid w:val="00B123DD"/>
    <w:rsid w:val="00B127D9"/>
    <w:rsid w:val="00B12CFD"/>
    <w:rsid w:val="00B12E44"/>
    <w:rsid w:val="00B1452D"/>
    <w:rsid w:val="00B1499F"/>
    <w:rsid w:val="00B150A1"/>
    <w:rsid w:val="00B16FC9"/>
    <w:rsid w:val="00B17EC5"/>
    <w:rsid w:val="00B2187B"/>
    <w:rsid w:val="00B22EE9"/>
    <w:rsid w:val="00B236EE"/>
    <w:rsid w:val="00B237E4"/>
    <w:rsid w:val="00B24443"/>
    <w:rsid w:val="00B24CD3"/>
    <w:rsid w:val="00B25355"/>
    <w:rsid w:val="00B2625A"/>
    <w:rsid w:val="00B2661E"/>
    <w:rsid w:val="00B309B6"/>
    <w:rsid w:val="00B30D62"/>
    <w:rsid w:val="00B31D55"/>
    <w:rsid w:val="00B33AEF"/>
    <w:rsid w:val="00B340BE"/>
    <w:rsid w:val="00B374EE"/>
    <w:rsid w:val="00B3753F"/>
    <w:rsid w:val="00B379FC"/>
    <w:rsid w:val="00B37DFD"/>
    <w:rsid w:val="00B4166E"/>
    <w:rsid w:val="00B425FB"/>
    <w:rsid w:val="00B4286A"/>
    <w:rsid w:val="00B42BC6"/>
    <w:rsid w:val="00B47721"/>
    <w:rsid w:val="00B51375"/>
    <w:rsid w:val="00B528EA"/>
    <w:rsid w:val="00B5392A"/>
    <w:rsid w:val="00B54EFE"/>
    <w:rsid w:val="00B552D5"/>
    <w:rsid w:val="00B55BEB"/>
    <w:rsid w:val="00B57BF8"/>
    <w:rsid w:val="00B60E8B"/>
    <w:rsid w:val="00B6242E"/>
    <w:rsid w:val="00B64D66"/>
    <w:rsid w:val="00B70571"/>
    <w:rsid w:val="00B70DD9"/>
    <w:rsid w:val="00B71156"/>
    <w:rsid w:val="00B72B94"/>
    <w:rsid w:val="00B73DF8"/>
    <w:rsid w:val="00B7445D"/>
    <w:rsid w:val="00B74524"/>
    <w:rsid w:val="00B74EB4"/>
    <w:rsid w:val="00B763EA"/>
    <w:rsid w:val="00B81592"/>
    <w:rsid w:val="00B81B6D"/>
    <w:rsid w:val="00B83459"/>
    <w:rsid w:val="00B8490F"/>
    <w:rsid w:val="00B856E5"/>
    <w:rsid w:val="00B85D6C"/>
    <w:rsid w:val="00B85E10"/>
    <w:rsid w:val="00B87308"/>
    <w:rsid w:val="00B877DA"/>
    <w:rsid w:val="00B915C1"/>
    <w:rsid w:val="00B91B8A"/>
    <w:rsid w:val="00B936C7"/>
    <w:rsid w:val="00B93772"/>
    <w:rsid w:val="00B937ED"/>
    <w:rsid w:val="00B938C1"/>
    <w:rsid w:val="00B93F1B"/>
    <w:rsid w:val="00B947DD"/>
    <w:rsid w:val="00B95292"/>
    <w:rsid w:val="00B95795"/>
    <w:rsid w:val="00B96EBA"/>
    <w:rsid w:val="00B9781B"/>
    <w:rsid w:val="00BA1367"/>
    <w:rsid w:val="00BA30ED"/>
    <w:rsid w:val="00BA3F94"/>
    <w:rsid w:val="00BA4DF3"/>
    <w:rsid w:val="00BA5EB2"/>
    <w:rsid w:val="00BA648E"/>
    <w:rsid w:val="00BA6AF9"/>
    <w:rsid w:val="00BA6E9B"/>
    <w:rsid w:val="00BA6F24"/>
    <w:rsid w:val="00BA76D8"/>
    <w:rsid w:val="00BB2DB1"/>
    <w:rsid w:val="00BB4553"/>
    <w:rsid w:val="00BB4E49"/>
    <w:rsid w:val="00BB55E9"/>
    <w:rsid w:val="00BB56A3"/>
    <w:rsid w:val="00BB755E"/>
    <w:rsid w:val="00BC099D"/>
    <w:rsid w:val="00BC0E63"/>
    <w:rsid w:val="00BC1019"/>
    <w:rsid w:val="00BC1612"/>
    <w:rsid w:val="00BC249A"/>
    <w:rsid w:val="00BC2550"/>
    <w:rsid w:val="00BC38BC"/>
    <w:rsid w:val="00BC4850"/>
    <w:rsid w:val="00BC50DA"/>
    <w:rsid w:val="00BC5671"/>
    <w:rsid w:val="00BC5898"/>
    <w:rsid w:val="00BC61C9"/>
    <w:rsid w:val="00BC65EE"/>
    <w:rsid w:val="00BC6C37"/>
    <w:rsid w:val="00BC7C9B"/>
    <w:rsid w:val="00BD0C0B"/>
    <w:rsid w:val="00BD13AB"/>
    <w:rsid w:val="00BD1E6E"/>
    <w:rsid w:val="00BD37CD"/>
    <w:rsid w:val="00BD41E7"/>
    <w:rsid w:val="00BD48DD"/>
    <w:rsid w:val="00BD65FB"/>
    <w:rsid w:val="00BD6C40"/>
    <w:rsid w:val="00BE0163"/>
    <w:rsid w:val="00BE07E5"/>
    <w:rsid w:val="00BE1E7E"/>
    <w:rsid w:val="00BE355B"/>
    <w:rsid w:val="00BE3D3C"/>
    <w:rsid w:val="00BE4B48"/>
    <w:rsid w:val="00BE4EF2"/>
    <w:rsid w:val="00BE50E9"/>
    <w:rsid w:val="00BE73CE"/>
    <w:rsid w:val="00BE7B24"/>
    <w:rsid w:val="00BF1D8E"/>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1D0D"/>
    <w:rsid w:val="00C0295B"/>
    <w:rsid w:val="00C0328F"/>
    <w:rsid w:val="00C0351C"/>
    <w:rsid w:val="00C038AD"/>
    <w:rsid w:val="00C03925"/>
    <w:rsid w:val="00C05379"/>
    <w:rsid w:val="00C06350"/>
    <w:rsid w:val="00C10D66"/>
    <w:rsid w:val="00C12091"/>
    <w:rsid w:val="00C12A3F"/>
    <w:rsid w:val="00C12C99"/>
    <w:rsid w:val="00C12CFA"/>
    <w:rsid w:val="00C13620"/>
    <w:rsid w:val="00C14777"/>
    <w:rsid w:val="00C14C21"/>
    <w:rsid w:val="00C166AD"/>
    <w:rsid w:val="00C169D1"/>
    <w:rsid w:val="00C17EB3"/>
    <w:rsid w:val="00C212D0"/>
    <w:rsid w:val="00C231A3"/>
    <w:rsid w:val="00C23237"/>
    <w:rsid w:val="00C2348B"/>
    <w:rsid w:val="00C23A3B"/>
    <w:rsid w:val="00C23EC0"/>
    <w:rsid w:val="00C245F5"/>
    <w:rsid w:val="00C248CA"/>
    <w:rsid w:val="00C25268"/>
    <w:rsid w:val="00C256AC"/>
    <w:rsid w:val="00C26718"/>
    <w:rsid w:val="00C30026"/>
    <w:rsid w:val="00C30037"/>
    <w:rsid w:val="00C305E9"/>
    <w:rsid w:val="00C30988"/>
    <w:rsid w:val="00C3342A"/>
    <w:rsid w:val="00C3350E"/>
    <w:rsid w:val="00C36999"/>
    <w:rsid w:val="00C36AB6"/>
    <w:rsid w:val="00C40DC0"/>
    <w:rsid w:val="00C4113C"/>
    <w:rsid w:val="00C41181"/>
    <w:rsid w:val="00C41AAC"/>
    <w:rsid w:val="00C41B0D"/>
    <w:rsid w:val="00C42311"/>
    <w:rsid w:val="00C42FA6"/>
    <w:rsid w:val="00C4380F"/>
    <w:rsid w:val="00C439AA"/>
    <w:rsid w:val="00C44916"/>
    <w:rsid w:val="00C44AB8"/>
    <w:rsid w:val="00C44F0F"/>
    <w:rsid w:val="00C45019"/>
    <w:rsid w:val="00C4690E"/>
    <w:rsid w:val="00C46A57"/>
    <w:rsid w:val="00C51235"/>
    <w:rsid w:val="00C531AF"/>
    <w:rsid w:val="00C5349A"/>
    <w:rsid w:val="00C54A40"/>
    <w:rsid w:val="00C55842"/>
    <w:rsid w:val="00C56DB8"/>
    <w:rsid w:val="00C60C17"/>
    <w:rsid w:val="00C621CD"/>
    <w:rsid w:val="00C639DB"/>
    <w:rsid w:val="00C6481B"/>
    <w:rsid w:val="00C6635B"/>
    <w:rsid w:val="00C6663A"/>
    <w:rsid w:val="00C66C63"/>
    <w:rsid w:val="00C66C8A"/>
    <w:rsid w:val="00C67396"/>
    <w:rsid w:val="00C6758C"/>
    <w:rsid w:val="00C7150B"/>
    <w:rsid w:val="00C71AF1"/>
    <w:rsid w:val="00C7450A"/>
    <w:rsid w:val="00C74883"/>
    <w:rsid w:val="00C752D6"/>
    <w:rsid w:val="00C759BC"/>
    <w:rsid w:val="00C75E4C"/>
    <w:rsid w:val="00C76013"/>
    <w:rsid w:val="00C7624A"/>
    <w:rsid w:val="00C768D1"/>
    <w:rsid w:val="00C76A8F"/>
    <w:rsid w:val="00C7746A"/>
    <w:rsid w:val="00C81C68"/>
    <w:rsid w:val="00C82041"/>
    <w:rsid w:val="00C82605"/>
    <w:rsid w:val="00C82966"/>
    <w:rsid w:val="00C847C0"/>
    <w:rsid w:val="00C8533D"/>
    <w:rsid w:val="00C85CB1"/>
    <w:rsid w:val="00C86CCA"/>
    <w:rsid w:val="00C9007C"/>
    <w:rsid w:val="00C909B2"/>
    <w:rsid w:val="00C91224"/>
    <w:rsid w:val="00C93529"/>
    <w:rsid w:val="00C950D4"/>
    <w:rsid w:val="00C952D5"/>
    <w:rsid w:val="00CA01C4"/>
    <w:rsid w:val="00CA16A2"/>
    <w:rsid w:val="00CA207B"/>
    <w:rsid w:val="00CA24CB"/>
    <w:rsid w:val="00CA30D6"/>
    <w:rsid w:val="00CA3D0D"/>
    <w:rsid w:val="00CA54AA"/>
    <w:rsid w:val="00CA5B46"/>
    <w:rsid w:val="00CA5CFF"/>
    <w:rsid w:val="00CA66F9"/>
    <w:rsid w:val="00CA6B5E"/>
    <w:rsid w:val="00CA6CAE"/>
    <w:rsid w:val="00CA7F65"/>
    <w:rsid w:val="00CB1005"/>
    <w:rsid w:val="00CB13B8"/>
    <w:rsid w:val="00CB1A2B"/>
    <w:rsid w:val="00CB5F37"/>
    <w:rsid w:val="00CB7111"/>
    <w:rsid w:val="00CC030F"/>
    <w:rsid w:val="00CC089A"/>
    <w:rsid w:val="00CC18F9"/>
    <w:rsid w:val="00CC20BD"/>
    <w:rsid w:val="00CC36BF"/>
    <w:rsid w:val="00CC395E"/>
    <w:rsid w:val="00CC3A64"/>
    <w:rsid w:val="00CC3F78"/>
    <w:rsid w:val="00CC4463"/>
    <w:rsid w:val="00CC5851"/>
    <w:rsid w:val="00CC62E1"/>
    <w:rsid w:val="00CC6CF9"/>
    <w:rsid w:val="00CC79FC"/>
    <w:rsid w:val="00CD218C"/>
    <w:rsid w:val="00CD2FF6"/>
    <w:rsid w:val="00CD59B7"/>
    <w:rsid w:val="00CD5E87"/>
    <w:rsid w:val="00CD7050"/>
    <w:rsid w:val="00CD70A9"/>
    <w:rsid w:val="00CE027D"/>
    <w:rsid w:val="00CE13FA"/>
    <w:rsid w:val="00CE2694"/>
    <w:rsid w:val="00CE2D47"/>
    <w:rsid w:val="00CE30ED"/>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0781"/>
    <w:rsid w:val="00D02DDA"/>
    <w:rsid w:val="00D02E54"/>
    <w:rsid w:val="00D03C6C"/>
    <w:rsid w:val="00D0580A"/>
    <w:rsid w:val="00D05ADA"/>
    <w:rsid w:val="00D0725B"/>
    <w:rsid w:val="00D073E5"/>
    <w:rsid w:val="00D07B89"/>
    <w:rsid w:val="00D10912"/>
    <w:rsid w:val="00D10DE5"/>
    <w:rsid w:val="00D1126A"/>
    <w:rsid w:val="00D11A69"/>
    <w:rsid w:val="00D12418"/>
    <w:rsid w:val="00D12548"/>
    <w:rsid w:val="00D126C6"/>
    <w:rsid w:val="00D12956"/>
    <w:rsid w:val="00D12F44"/>
    <w:rsid w:val="00D14B87"/>
    <w:rsid w:val="00D14CCE"/>
    <w:rsid w:val="00D16096"/>
    <w:rsid w:val="00D163C8"/>
    <w:rsid w:val="00D1706F"/>
    <w:rsid w:val="00D2040D"/>
    <w:rsid w:val="00D216E6"/>
    <w:rsid w:val="00D2182C"/>
    <w:rsid w:val="00D2454F"/>
    <w:rsid w:val="00D247C0"/>
    <w:rsid w:val="00D25A92"/>
    <w:rsid w:val="00D263AC"/>
    <w:rsid w:val="00D26403"/>
    <w:rsid w:val="00D26DFC"/>
    <w:rsid w:val="00D27710"/>
    <w:rsid w:val="00D31290"/>
    <w:rsid w:val="00D31D66"/>
    <w:rsid w:val="00D33B05"/>
    <w:rsid w:val="00D34518"/>
    <w:rsid w:val="00D35562"/>
    <w:rsid w:val="00D36137"/>
    <w:rsid w:val="00D36ADA"/>
    <w:rsid w:val="00D40CF5"/>
    <w:rsid w:val="00D43277"/>
    <w:rsid w:val="00D434A8"/>
    <w:rsid w:val="00D43EAB"/>
    <w:rsid w:val="00D44FE6"/>
    <w:rsid w:val="00D45F83"/>
    <w:rsid w:val="00D4627A"/>
    <w:rsid w:val="00D4680A"/>
    <w:rsid w:val="00D479C1"/>
    <w:rsid w:val="00D50BDF"/>
    <w:rsid w:val="00D52C83"/>
    <w:rsid w:val="00D5316B"/>
    <w:rsid w:val="00D53510"/>
    <w:rsid w:val="00D5478A"/>
    <w:rsid w:val="00D5488D"/>
    <w:rsid w:val="00D55F4F"/>
    <w:rsid w:val="00D6377A"/>
    <w:rsid w:val="00D638FD"/>
    <w:rsid w:val="00D63A57"/>
    <w:rsid w:val="00D64E14"/>
    <w:rsid w:val="00D6534C"/>
    <w:rsid w:val="00D65D93"/>
    <w:rsid w:val="00D66F67"/>
    <w:rsid w:val="00D67A4C"/>
    <w:rsid w:val="00D708D1"/>
    <w:rsid w:val="00D71157"/>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80"/>
    <w:rsid w:val="00D856B2"/>
    <w:rsid w:val="00D856EB"/>
    <w:rsid w:val="00D857EE"/>
    <w:rsid w:val="00D85C67"/>
    <w:rsid w:val="00D8603F"/>
    <w:rsid w:val="00D90712"/>
    <w:rsid w:val="00D91B6D"/>
    <w:rsid w:val="00D94027"/>
    <w:rsid w:val="00D95190"/>
    <w:rsid w:val="00D96571"/>
    <w:rsid w:val="00D9668E"/>
    <w:rsid w:val="00D96C6E"/>
    <w:rsid w:val="00D977E3"/>
    <w:rsid w:val="00DA0444"/>
    <w:rsid w:val="00DA068E"/>
    <w:rsid w:val="00DA29D1"/>
    <w:rsid w:val="00DA2A5D"/>
    <w:rsid w:val="00DA2B44"/>
    <w:rsid w:val="00DA2D2A"/>
    <w:rsid w:val="00DA303C"/>
    <w:rsid w:val="00DA304F"/>
    <w:rsid w:val="00DA37BC"/>
    <w:rsid w:val="00DA454B"/>
    <w:rsid w:val="00DA4F32"/>
    <w:rsid w:val="00DA59EF"/>
    <w:rsid w:val="00DA5EE8"/>
    <w:rsid w:val="00DA6CFF"/>
    <w:rsid w:val="00DA753F"/>
    <w:rsid w:val="00DA7625"/>
    <w:rsid w:val="00DA7793"/>
    <w:rsid w:val="00DA79A9"/>
    <w:rsid w:val="00DB04E5"/>
    <w:rsid w:val="00DB304A"/>
    <w:rsid w:val="00DB4920"/>
    <w:rsid w:val="00DB4A0A"/>
    <w:rsid w:val="00DB6DAB"/>
    <w:rsid w:val="00DB7E60"/>
    <w:rsid w:val="00DC2EC5"/>
    <w:rsid w:val="00DC6012"/>
    <w:rsid w:val="00DC76A1"/>
    <w:rsid w:val="00DC7822"/>
    <w:rsid w:val="00DD248B"/>
    <w:rsid w:val="00DD3320"/>
    <w:rsid w:val="00DD3D94"/>
    <w:rsid w:val="00DD488A"/>
    <w:rsid w:val="00DD7DC6"/>
    <w:rsid w:val="00DE2149"/>
    <w:rsid w:val="00DE2854"/>
    <w:rsid w:val="00DE29C2"/>
    <w:rsid w:val="00DE326A"/>
    <w:rsid w:val="00DE3776"/>
    <w:rsid w:val="00DE52BF"/>
    <w:rsid w:val="00DE7D00"/>
    <w:rsid w:val="00DE7F04"/>
    <w:rsid w:val="00DF09E2"/>
    <w:rsid w:val="00DF3165"/>
    <w:rsid w:val="00DF371E"/>
    <w:rsid w:val="00DF4CA8"/>
    <w:rsid w:val="00DF62A5"/>
    <w:rsid w:val="00DF6407"/>
    <w:rsid w:val="00DF6561"/>
    <w:rsid w:val="00DF6613"/>
    <w:rsid w:val="00E002D6"/>
    <w:rsid w:val="00E03154"/>
    <w:rsid w:val="00E039D5"/>
    <w:rsid w:val="00E048F7"/>
    <w:rsid w:val="00E052B7"/>
    <w:rsid w:val="00E062A4"/>
    <w:rsid w:val="00E06BA3"/>
    <w:rsid w:val="00E10C58"/>
    <w:rsid w:val="00E10E99"/>
    <w:rsid w:val="00E1132C"/>
    <w:rsid w:val="00E1138F"/>
    <w:rsid w:val="00E1232F"/>
    <w:rsid w:val="00E1334F"/>
    <w:rsid w:val="00E1356C"/>
    <w:rsid w:val="00E144AA"/>
    <w:rsid w:val="00E14738"/>
    <w:rsid w:val="00E150E0"/>
    <w:rsid w:val="00E15B0E"/>
    <w:rsid w:val="00E15F79"/>
    <w:rsid w:val="00E20324"/>
    <w:rsid w:val="00E203DA"/>
    <w:rsid w:val="00E2082B"/>
    <w:rsid w:val="00E20A1E"/>
    <w:rsid w:val="00E220B7"/>
    <w:rsid w:val="00E22758"/>
    <w:rsid w:val="00E23501"/>
    <w:rsid w:val="00E24278"/>
    <w:rsid w:val="00E26A3B"/>
    <w:rsid w:val="00E305BA"/>
    <w:rsid w:val="00E30654"/>
    <w:rsid w:val="00E30E5A"/>
    <w:rsid w:val="00E30E61"/>
    <w:rsid w:val="00E31C05"/>
    <w:rsid w:val="00E33416"/>
    <w:rsid w:val="00E33F7B"/>
    <w:rsid w:val="00E3415C"/>
    <w:rsid w:val="00E3428C"/>
    <w:rsid w:val="00E37226"/>
    <w:rsid w:val="00E3735D"/>
    <w:rsid w:val="00E41301"/>
    <w:rsid w:val="00E419A6"/>
    <w:rsid w:val="00E419B8"/>
    <w:rsid w:val="00E41C6E"/>
    <w:rsid w:val="00E421FB"/>
    <w:rsid w:val="00E425A2"/>
    <w:rsid w:val="00E43BC9"/>
    <w:rsid w:val="00E43FF6"/>
    <w:rsid w:val="00E44374"/>
    <w:rsid w:val="00E44CE1"/>
    <w:rsid w:val="00E44D7D"/>
    <w:rsid w:val="00E46DD1"/>
    <w:rsid w:val="00E47BE3"/>
    <w:rsid w:val="00E506BB"/>
    <w:rsid w:val="00E5247D"/>
    <w:rsid w:val="00E52D70"/>
    <w:rsid w:val="00E53B66"/>
    <w:rsid w:val="00E54064"/>
    <w:rsid w:val="00E541AE"/>
    <w:rsid w:val="00E5437D"/>
    <w:rsid w:val="00E54CB2"/>
    <w:rsid w:val="00E55284"/>
    <w:rsid w:val="00E55798"/>
    <w:rsid w:val="00E57BB4"/>
    <w:rsid w:val="00E6062E"/>
    <w:rsid w:val="00E612F7"/>
    <w:rsid w:val="00E6132E"/>
    <w:rsid w:val="00E62107"/>
    <w:rsid w:val="00E65F49"/>
    <w:rsid w:val="00E66396"/>
    <w:rsid w:val="00E6655E"/>
    <w:rsid w:val="00E66D6D"/>
    <w:rsid w:val="00E70392"/>
    <w:rsid w:val="00E7159A"/>
    <w:rsid w:val="00E71846"/>
    <w:rsid w:val="00E71EF9"/>
    <w:rsid w:val="00E727BF"/>
    <w:rsid w:val="00E73B90"/>
    <w:rsid w:val="00E74121"/>
    <w:rsid w:val="00E76D6A"/>
    <w:rsid w:val="00E77366"/>
    <w:rsid w:val="00E8003A"/>
    <w:rsid w:val="00E825C1"/>
    <w:rsid w:val="00E82641"/>
    <w:rsid w:val="00E842B3"/>
    <w:rsid w:val="00E844CE"/>
    <w:rsid w:val="00E8633C"/>
    <w:rsid w:val="00E86BD9"/>
    <w:rsid w:val="00E9031E"/>
    <w:rsid w:val="00E90E29"/>
    <w:rsid w:val="00E92718"/>
    <w:rsid w:val="00E92F5E"/>
    <w:rsid w:val="00E932E0"/>
    <w:rsid w:val="00E93A90"/>
    <w:rsid w:val="00E94720"/>
    <w:rsid w:val="00E94925"/>
    <w:rsid w:val="00E969AF"/>
    <w:rsid w:val="00E96BBC"/>
    <w:rsid w:val="00E97DBE"/>
    <w:rsid w:val="00EA1BE6"/>
    <w:rsid w:val="00EA229A"/>
    <w:rsid w:val="00EA2A6B"/>
    <w:rsid w:val="00EA2BA3"/>
    <w:rsid w:val="00EA2DC7"/>
    <w:rsid w:val="00EA36A3"/>
    <w:rsid w:val="00EA5402"/>
    <w:rsid w:val="00EA5950"/>
    <w:rsid w:val="00EA660C"/>
    <w:rsid w:val="00EA6CF6"/>
    <w:rsid w:val="00EA79DA"/>
    <w:rsid w:val="00EA7B24"/>
    <w:rsid w:val="00EB2129"/>
    <w:rsid w:val="00EB2266"/>
    <w:rsid w:val="00EB5163"/>
    <w:rsid w:val="00EC01C7"/>
    <w:rsid w:val="00EC2A2E"/>
    <w:rsid w:val="00EC3ED7"/>
    <w:rsid w:val="00EC4F8F"/>
    <w:rsid w:val="00EC596F"/>
    <w:rsid w:val="00EC5E60"/>
    <w:rsid w:val="00EC6E19"/>
    <w:rsid w:val="00EC7043"/>
    <w:rsid w:val="00EC7935"/>
    <w:rsid w:val="00EC7B7E"/>
    <w:rsid w:val="00EC7C11"/>
    <w:rsid w:val="00EC7EC2"/>
    <w:rsid w:val="00ED07EC"/>
    <w:rsid w:val="00ED0870"/>
    <w:rsid w:val="00ED1B43"/>
    <w:rsid w:val="00ED1E2C"/>
    <w:rsid w:val="00ED3627"/>
    <w:rsid w:val="00ED47E6"/>
    <w:rsid w:val="00ED4D3D"/>
    <w:rsid w:val="00ED5D1C"/>
    <w:rsid w:val="00ED6B63"/>
    <w:rsid w:val="00ED7861"/>
    <w:rsid w:val="00EE075E"/>
    <w:rsid w:val="00EE1E67"/>
    <w:rsid w:val="00EE1FA3"/>
    <w:rsid w:val="00EE3968"/>
    <w:rsid w:val="00EE403C"/>
    <w:rsid w:val="00EE4DF3"/>
    <w:rsid w:val="00EE6486"/>
    <w:rsid w:val="00EE7499"/>
    <w:rsid w:val="00EE7662"/>
    <w:rsid w:val="00EE78A6"/>
    <w:rsid w:val="00EF0EC7"/>
    <w:rsid w:val="00EF2BA0"/>
    <w:rsid w:val="00EF2F36"/>
    <w:rsid w:val="00EF4BD3"/>
    <w:rsid w:val="00EF623F"/>
    <w:rsid w:val="00EF6D0B"/>
    <w:rsid w:val="00EF7B03"/>
    <w:rsid w:val="00F00265"/>
    <w:rsid w:val="00F01166"/>
    <w:rsid w:val="00F024CC"/>
    <w:rsid w:val="00F02534"/>
    <w:rsid w:val="00F05BBE"/>
    <w:rsid w:val="00F061E5"/>
    <w:rsid w:val="00F06B76"/>
    <w:rsid w:val="00F06D0B"/>
    <w:rsid w:val="00F0728A"/>
    <w:rsid w:val="00F07413"/>
    <w:rsid w:val="00F07551"/>
    <w:rsid w:val="00F07A0B"/>
    <w:rsid w:val="00F10D1D"/>
    <w:rsid w:val="00F10FD5"/>
    <w:rsid w:val="00F13BA3"/>
    <w:rsid w:val="00F13CC8"/>
    <w:rsid w:val="00F141CD"/>
    <w:rsid w:val="00F20B78"/>
    <w:rsid w:val="00F2185C"/>
    <w:rsid w:val="00F21C55"/>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AE2"/>
    <w:rsid w:val="00F424BA"/>
    <w:rsid w:val="00F42FE2"/>
    <w:rsid w:val="00F43A41"/>
    <w:rsid w:val="00F44304"/>
    <w:rsid w:val="00F4436D"/>
    <w:rsid w:val="00F44ADB"/>
    <w:rsid w:val="00F4731D"/>
    <w:rsid w:val="00F50F86"/>
    <w:rsid w:val="00F51851"/>
    <w:rsid w:val="00F51E39"/>
    <w:rsid w:val="00F5214B"/>
    <w:rsid w:val="00F5365E"/>
    <w:rsid w:val="00F543FA"/>
    <w:rsid w:val="00F54B46"/>
    <w:rsid w:val="00F56048"/>
    <w:rsid w:val="00F5660C"/>
    <w:rsid w:val="00F56ECF"/>
    <w:rsid w:val="00F578E1"/>
    <w:rsid w:val="00F60A14"/>
    <w:rsid w:val="00F61DBB"/>
    <w:rsid w:val="00F6211B"/>
    <w:rsid w:val="00F6502C"/>
    <w:rsid w:val="00F6520E"/>
    <w:rsid w:val="00F65FDF"/>
    <w:rsid w:val="00F666EB"/>
    <w:rsid w:val="00F70822"/>
    <w:rsid w:val="00F71746"/>
    <w:rsid w:val="00F720A6"/>
    <w:rsid w:val="00F726CD"/>
    <w:rsid w:val="00F730BF"/>
    <w:rsid w:val="00F7344F"/>
    <w:rsid w:val="00F73B01"/>
    <w:rsid w:val="00F73CCF"/>
    <w:rsid w:val="00F74F60"/>
    <w:rsid w:val="00F75C23"/>
    <w:rsid w:val="00F761A6"/>
    <w:rsid w:val="00F765A2"/>
    <w:rsid w:val="00F768CC"/>
    <w:rsid w:val="00F76E6E"/>
    <w:rsid w:val="00F771F6"/>
    <w:rsid w:val="00F777FC"/>
    <w:rsid w:val="00F779AA"/>
    <w:rsid w:val="00F800AE"/>
    <w:rsid w:val="00F811F4"/>
    <w:rsid w:val="00F82397"/>
    <w:rsid w:val="00F83A83"/>
    <w:rsid w:val="00F84531"/>
    <w:rsid w:val="00F846E0"/>
    <w:rsid w:val="00F848AD"/>
    <w:rsid w:val="00F85AA7"/>
    <w:rsid w:val="00F85F23"/>
    <w:rsid w:val="00F871CF"/>
    <w:rsid w:val="00F872C5"/>
    <w:rsid w:val="00F87A1B"/>
    <w:rsid w:val="00F87DF0"/>
    <w:rsid w:val="00F90E75"/>
    <w:rsid w:val="00F91C11"/>
    <w:rsid w:val="00F91D74"/>
    <w:rsid w:val="00F92118"/>
    <w:rsid w:val="00F92D0D"/>
    <w:rsid w:val="00F92F1B"/>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2F2E"/>
    <w:rsid w:val="00FB325F"/>
    <w:rsid w:val="00FB3C60"/>
    <w:rsid w:val="00FB56C0"/>
    <w:rsid w:val="00FB5E34"/>
    <w:rsid w:val="00FB6CEF"/>
    <w:rsid w:val="00FC1876"/>
    <w:rsid w:val="00FC1B55"/>
    <w:rsid w:val="00FC201F"/>
    <w:rsid w:val="00FC2A1B"/>
    <w:rsid w:val="00FC33FC"/>
    <w:rsid w:val="00FC4E26"/>
    <w:rsid w:val="00FC5E99"/>
    <w:rsid w:val="00FC5F75"/>
    <w:rsid w:val="00FC6EF3"/>
    <w:rsid w:val="00FC7DB6"/>
    <w:rsid w:val="00FD0173"/>
    <w:rsid w:val="00FD0B0E"/>
    <w:rsid w:val="00FD1A32"/>
    <w:rsid w:val="00FD4052"/>
    <w:rsid w:val="00FD496E"/>
    <w:rsid w:val="00FD548F"/>
    <w:rsid w:val="00FD645B"/>
    <w:rsid w:val="00FD756F"/>
    <w:rsid w:val="00FE013E"/>
    <w:rsid w:val="00FE0634"/>
    <w:rsid w:val="00FE18E5"/>
    <w:rsid w:val="00FE35D2"/>
    <w:rsid w:val="00FE3C12"/>
    <w:rsid w:val="00FE443D"/>
    <w:rsid w:val="00FE5424"/>
    <w:rsid w:val="00FE694C"/>
    <w:rsid w:val="00FE70CF"/>
    <w:rsid w:val="00FF0DDA"/>
    <w:rsid w:val="00FF110E"/>
    <w:rsid w:val="00FF1C5F"/>
    <w:rsid w:val="00FF2443"/>
    <w:rsid w:val="00FF29A2"/>
    <w:rsid w:val="00FF3C2C"/>
    <w:rsid w:val="00FF40BD"/>
    <w:rsid w:val="00FF4518"/>
    <w:rsid w:val="00FF4603"/>
    <w:rsid w:val="00FF5332"/>
    <w:rsid w:val="00FF611E"/>
    <w:rsid w:val="00FF6CA9"/>
    <w:rsid w:val="00FF6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8D057"/>
  <w15:docId w15:val="{D85FDDEF-DD19-4123-81EC-8C82C9C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DA454B"/>
    <w:rPr>
      <w:color w:val="454545" w:themeColor="text1"/>
      <w:lang w:val="en-GB"/>
    </w:rPr>
  </w:style>
  <w:style w:type="paragraph" w:styleId="Heading1">
    <w:name w:val="heading 1"/>
    <w:basedOn w:val="Normal"/>
    <w:next w:val="BodyText"/>
    <w:link w:val="Heading1Char"/>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qFormat/>
    <w:rsid w:val="008956B9"/>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qFormat/>
    <w:rsid w:val="008956B9"/>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qFormat/>
    <w:rsid w:val="00556994"/>
    <w:pPr>
      <w:keepNext/>
      <w:keepLines/>
      <w:numPr>
        <w:ilvl w:val="3"/>
        <w:numId w:val="16"/>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qFormat/>
    <w:rsid w:val="00182168"/>
    <w:pPr>
      <w:keepNext/>
      <w:keepLines/>
      <w:numPr>
        <w:ilvl w:val="4"/>
        <w:numId w:val="16"/>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qFormat/>
    <w:rsid w:val="007A0004"/>
    <w:pPr>
      <w:keepNext/>
      <w:keepLines/>
      <w:numPr>
        <w:ilvl w:val="5"/>
        <w:numId w:val="16"/>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qFormat/>
    <w:rsid w:val="007A0004"/>
    <w:pPr>
      <w:keepNext/>
      <w:keepLines/>
      <w:numPr>
        <w:ilvl w:val="6"/>
        <w:numId w:val="16"/>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qFormat/>
    <w:rsid w:val="007A0004"/>
    <w:pPr>
      <w:keepNext/>
      <w:keepLines/>
      <w:numPr>
        <w:ilvl w:val="7"/>
        <w:numId w:val="16"/>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qFormat/>
    <w:rsid w:val="007A0004"/>
    <w:pPr>
      <w:keepNext/>
      <w:keepLines/>
      <w:numPr>
        <w:ilvl w:val="8"/>
        <w:numId w:val="16"/>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6F1BB7"/>
    <w:pPr>
      <w:keepNext/>
      <w:pageBreakBefore/>
      <w:framePr w:w="8732" w:wrap="notBeside" w:vAnchor="page" w:hAnchor="page" w:x="1589" w:y="772" w:anchorLock="1"/>
      <w:spacing w:before="240"/>
      <w:outlineLvl w:val="0"/>
    </w:pPr>
    <w:rPr>
      <w:rFonts w:asciiTheme="majorHAnsi" w:hAnsiTheme="majorHAnsi"/>
      <w:b/>
      <w:color w:val="F26522" w:themeColor="accent1"/>
      <w:sz w:val="48"/>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Cover">
    <w:name w:val="Cover"/>
    <w:next w:val="CoverSubtitle"/>
    <w:uiPriority w:val="26"/>
    <w:qFormat/>
    <w:rsid w:val="00747F2D"/>
    <w:pPr>
      <w:framePr w:w="8108" w:wrap="notBeside" w:vAnchor="page" w:hAnchor="page" w:x="1589" w:y="1589" w:anchorLock="1"/>
      <w:spacing w:after="0"/>
      <w:ind w:right="306"/>
    </w:pPr>
    <w:rPr>
      <w:rFonts w:asciiTheme="majorHAnsi" w:hAnsiTheme="majorHAnsi"/>
      <w:b/>
      <w:color w:val="F26522" w:themeColor="accent1"/>
      <w:sz w:val="44"/>
      <w:lang w:val="en-GB"/>
    </w:rPr>
  </w:style>
  <w:style w:type="paragraph" w:styleId="Header">
    <w:name w:val="header"/>
    <w:basedOn w:val="Normal"/>
    <w:link w:val="HeaderChar"/>
    <w:unhideWhenUsed/>
    <w:rsid w:val="003727C1"/>
    <w:pPr>
      <w:tabs>
        <w:tab w:val="center" w:pos="4513"/>
        <w:tab w:val="right" w:pos="9026"/>
      </w:tabs>
      <w:spacing w:after="0"/>
    </w:pPr>
    <w:rPr>
      <w:color w:val="727274" w:themeColor="text2"/>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3727C1"/>
    <w:rPr>
      <w:color w:val="727274" w:themeColor="text2"/>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8956B9"/>
    <w:rPr>
      <w:rFonts w:eastAsiaTheme="majorEastAsia" w:cstheme="majorBidi"/>
      <w:bCs/>
      <w:color w:val="F26522" w:themeColor="accent1"/>
      <w:sz w:val="28"/>
      <w:szCs w:val="26"/>
      <w:lang w:val="en-GB"/>
    </w:rPr>
  </w:style>
  <w:style w:type="table" w:styleId="TableGrid">
    <w:name w:val="Table Grid"/>
    <w:basedOn w:val="TableNormal"/>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tabs>
        <w:tab w:val="clear" w:pos="1209"/>
        <w:tab w:val="num" w:pos="360"/>
      </w:tabs>
      <w:ind w:left="0" w:firstLine="0"/>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unhideWhenUsed/>
    <w:rsid w:val="00162ADF"/>
  </w:style>
  <w:style w:type="character" w:customStyle="1" w:styleId="CommentTextChar">
    <w:name w:val="Comment Text Char"/>
    <w:basedOn w:val="DefaultParagraphFont"/>
    <w:link w:val="CommentText"/>
    <w:uiPriority w:val="99"/>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CoverSubtitle">
    <w:name w:val="Cover Subtitle"/>
    <w:basedOn w:val="Cover"/>
    <w:next w:val="CoverDate"/>
    <w:uiPriority w:val="26"/>
    <w:qFormat/>
    <w:rsid w:val="0030205D"/>
    <w:pPr>
      <w:framePr w:wrap="notBeside"/>
    </w:pPr>
    <w:rPr>
      <w:rFonts w:asciiTheme="minorHAnsi" w:hAnsiTheme="minorHAnsi"/>
      <w:b w:val="0"/>
    </w:rPr>
  </w:style>
  <w:style w:type="character" w:customStyle="1" w:styleId="Heading3Char">
    <w:name w:val="Heading 3 Char"/>
    <w:basedOn w:val="DefaultParagraphFont"/>
    <w:link w:val="Heading3"/>
    <w:uiPriority w:val="4"/>
    <w:rsid w:val="008956B9"/>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EC7EC2"/>
    <w:pPr>
      <w:numPr>
        <w:numId w:val="15"/>
      </w:numPr>
    </w:pPr>
    <w:rPr>
      <w:b/>
      <w:color w:val="F26522" w:themeColor="accent1"/>
      <w:sz w:val="28"/>
    </w:rPr>
  </w:style>
  <w:style w:type="paragraph" w:customStyle="1" w:styleId="NumberedBullet2">
    <w:name w:val="Numbered Bullet 2"/>
    <w:basedOn w:val="BodyText"/>
    <w:uiPriority w:val="5"/>
    <w:qFormat/>
    <w:rsid w:val="003F61E9"/>
    <w:pPr>
      <w:numPr>
        <w:ilvl w:val="1"/>
        <w:numId w:val="15"/>
      </w:numPr>
    </w:pPr>
    <w:rPr>
      <w:color w:val="F26522" w:themeColor="accent1"/>
      <w:sz w:val="28"/>
      <w:lang w:val="en-NZ"/>
    </w:rPr>
  </w:style>
  <w:style w:type="paragraph" w:customStyle="1" w:styleId="NumberedBullet3">
    <w:name w:val="Numbered Bullet 3"/>
    <w:basedOn w:val="BodyText"/>
    <w:uiPriority w:val="5"/>
    <w:qFormat/>
    <w:rsid w:val="005569D1"/>
    <w:pPr>
      <w:numPr>
        <w:ilvl w:val="2"/>
        <w:numId w:val="15"/>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AC7ABD"/>
    <w:pPr>
      <w:keepNext/>
      <w:keepLines/>
      <w:pBdr>
        <w:top w:val="single" w:sz="2" w:space="2" w:color="FFBF22" w:themeColor="accent6"/>
        <w:left w:val="single" w:sz="2" w:space="4" w:color="FFBF22" w:themeColor="accent6"/>
        <w:bottom w:val="single" w:sz="2" w:space="4" w:color="FFBF22" w:themeColor="accent6"/>
        <w:right w:val="single" w:sz="2" w:space="4" w:color="FFBF22" w:themeColor="accent6"/>
      </w:pBdr>
      <w:shd w:val="clear" w:color="auto" w:fill="FFBF22" w:themeFill="accent6"/>
      <w:spacing w:before="240"/>
      <w:ind w:left="113" w:right="113"/>
    </w:pPr>
    <w:rPr>
      <w:sz w:val="28"/>
    </w:rPr>
  </w:style>
  <w:style w:type="paragraph" w:customStyle="1" w:styleId="SectionNumber">
    <w:name w:val="Section Number"/>
    <w:basedOn w:val="Normal"/>
    <w:next w:val="SectionTitle"/>
    <w:uiPriority w:val="20"/>
    <w:qFormat/>
    <w:rsid w:val="00060FB6"/>
    <w:pPr>
      <w:numPr>
        <w:numId w:val="13"/>
      </w:numPr>
      <w:spacing w:before="9960" w:after="0"/>
    </w:pPr>
    <w:rPr>
      <w:rFonts w:asciiTheme="majorHAnsi" w:hAnsiTheme="majorHAnsi"/>
      <w:b/>
      <w:noProof/>
      <w:color w:val="F26522" w:themeColor="accent1"/>
      <w:sz w:val="152"/>
      <w:szCs w:val="152"/>
    </w:rPr>
  </w:style>
  <w:style w:type="paragraph" w:customStyle="1" w:styleId="SectionTitle">
    <w:name w:val="Section Title"/>
    <w:basedOn w:val="Normal"/>
    <w:next w:val="SectionSubheading"/>
    <w:uiPriority w:val="20"/>
    <w:qFormat/>
    <w:rsid w:val="00426B39"/>
    <w:pPr>
      <w:ind w:right="792"/>
      <w:outlineLvl w:val="0"/>
    </w:pPr>
    <w:rPr>
      <w:rFonts w:asciiTheme="majorHAnsi" w:hAnsiTheme="majorHAnsi"/>
      <w:b/>
      <w:color w:val="F26522" w:themeColor="accent1"/>
      <w:sz w:val="52"/>
      <w:szCs w:val="36"/>
    </w:rPr>
  </w:style>
  <w:style w:type="character" w:customStyle="1" w:styleId="Heading4Char">
    <w:name w:val="Heading 4 Char"/>
    <w:aliases w:val="Heading 4 (table &amp; chart) Char"/>
    <w:basedOn w:val="DefaultParagraphFont"/>
    <w:link w:val="Heading4"/>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65318E"/>
    <w:pPr>
      <w:spacing w:before="60" w:after="60"/>
    </w:pPr>
    <w:tblPr>
      <w:tblBorders>
        <w:top w:val="single" w:sz="8" w:space="0" w:color="F26522" w:themeColor="accent1"/>
        <w:bottom w:val="single" w:sz="8"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8"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8" w:space="0" w:color="F26522" w:themeColor="accent1"/>
          <w:bottom w:val="single" w:sz="8"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aliases w:val="Numbered list"/>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qFormat/>
    <w:rsid w:val="00BE3D3C"/>
    <w:pPr>
      <w:framePr w:wrap="notBeside"/>
    </w:pPr>
  </w:style>
  <w:style w:type="paragraph" w:customStyle="1" w:styleId="CoverDate">
    <w:name w:val="Cover Date"/>
    <w:basedOn w:val="CoverSubtitle"/>
    <w:next w:val="BodyText"/>
    <w:uiPriority w:val="27"/>
    <w:qFormat/>
    <w:rsid w:val="0030205D"/>
    <w:pPr>
      <w:framePr w:wrap="notBeside"/>
    </w:pPr>
    <w:rPr>
      <w:sz w:val="24"/>
    </w:r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401532"/>
    <w:pPr>
      <w:keepNext/>
      <w:keepLines/>
      <w:framePr w:w="2268" w:hSpace="170" w:wrap="around" w:vAnchor="text" w:hAnchor="page" w:x="7939"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paragraph" w:customStyle="1" w:styleId="AppendixPageTitle">
    <w:name w:val="Appendix Page Title"/>
    <w:basedOn w:val="PageTitle"/>
    <w:next w:val="BodyText"/>
    <w:uiPriority w:val="99"/>
    <w:qFormat/>
    <w:rsid w:val="00E54064"/>
    <w:pPr>
      <w:framePr w:wrap="notBeside"/>
    </w:pPr>
  </w:style>
  <w:style w:type="paragraph" w:customStyle="1" w:styleId="AppendixSectionTitle">
    <w:name w:val="Appendix Section Title"/>
    <w:basedOn w:val="SectionTitle"/>
    <w:next w:val="AppendixSubheading"/>
    <w:uiPriority w:val="99"/>
    <w:qFormat/>
    <w:rsid w:val="00D479C1"/>
    <w:rPr>
      <w:color w:val="FFFFFF" w:themeColor="background1"/>
    </w:rPr>
  </w:style>
  <w:style w:type="paragraph" w:customStyle="1" w:styleId="AppendixSectionNumber">
    <w:name w:val="Appendix Section Number"/>
    <w:next w:val="AppendixSectionTitle"/>
    <w:uiPriority w:val="99"/>
    <w:qFormat/>
    <w:rsid w:val="00060FB6"/>
    <w:pPr>
      <w:numPr>
        <w:numId w:val="16"/>
      </w:numPr>
      <w:spacing w:before="9960" w:after="0"/>
    </w:pPr>
    <w:rPr>
      <w:rFonts w:asciiTheme="majorHAnsi" w:hAnsiTheme="majorHAnsi"/>
      <w:b/>
      <w:color w:val="FFFFFF" w:themeColor="background1"/>
      <w:sz w:val="152"/>
      <w:szCs w:val="152"/>
      <w:lang w:val="en-GB"/>
      <w14:scene3d>
        <w14:camera w14:prst="orthographicFront"/>
        <w14:lightRig w14:rig="threePt" w14:dir="t">
          <w14:rot w14:lat="0" w14:lon="0" w14:rev="0"/>
        </w14:lightRig>
      </w14:scene3d>
    </w:rPr>
  </w:style>
  <w:style w:type="paragraph" w:customStyle="1" w:styleId="CVName">
    <w:name w:val="CV Name"/>
    <w:basedOn w:val="BodyText"/>
    <w:uiPriority w:val="99"/>
    <w:qFormat/>
    <w:rsid w:val="00E3415C"/>
    <w:pPr>
      <w:spacing w:after="0"/>
    </w:pPr>
    <w:rPr>
      <w:color w:val="F26522" w:themeColor="accent1"/>
      <w:sz w:val="22"/>
    </w:rPr>
  </w:style>
  <w:style w:type="paragraph" w:customStyle="1" w:styleId="CVLocation">
    <w:name w:val="CV Location"/>
    <w:basedOn w:val="BodyText"/>
    <w:uiPriority w:val="99"/>
    <w:qFormat/>
    <w:rsid w:val="00977EC0"/>
    <w:pPr>
      <w:spacing w:after="0"/>
    </w:pPr>
    <w:rPr>
      <w:sz w:val="18"/>
    </w:rPr>
  </w:style>
  <w:style w:type="paragraph" w:customStyle="1" w:styleId="CVTitle">
    <w:name w:val="CV Title"/>
    <w:basedOn w:val="BodyText"/>
    <w:uiPriority w:val="99"/>
    <w:qFormat/>
    <w:rsid w:val="00977EC0"/>
    <w:pPr>
      <w:spacing w:after="0"/>
    </w:pPr>
  </w:style>
  <w:style w:type="paragraph" w:customStyle="1" w:styleId="Backcoverdisclaimer">
    <w:name w:val="Back cover disclaimer"/>
    <w:basedOn w:val="Footer"/>
    <w:uiPriority w:val="99"/>
    <w:qFormat/>
    <w:rsid w:val="00FA363C"/>
    <w:pPr>
      <w:jc w:val="right"/>
    </w:pPr>
  </w:style>
  <w:style w:type="paragraph" w:customStyle="1" w:styleId="Disclaimertext">
    <w:name w:val="Disclaimer text"/>
    <w:basedOn w:val="Backcoverdisclaimer"/>
    <w:uiPriority w:val="99"/>
    <w:qFormat/>
    <w:rsid w:val="00EE3968"/>
  </w:style>
  <w:style w:type="paragraph" w:customStyle="1" w:styleId="SourceNotes">
    <w:name w:val="Source &amp; Notes"/>
    <w:basedOn w:val="BodyText"/>
    <w:uiPriority w:val="99"/>
    <w:qFormat/>
    <w:rsid w:val="00AD5D5A"/>
    <w:pPr>
      <w:tabs>
        <w:tab w:val="left" w:pos="709"/>
      </w:tabs>
      <w:ind w:left="1134" w:hanging="1134"/>
      <w:contextualSpacing/>
    </w:pPr>
    <w:rPr>
      <w:color w:val="auto"/>
      <w:sz w:val="16"/>
    </w:rPr>
  </w:style>
  <w:style w:type="paragraph" w:customStyle="1" w:styleId="CVEmail">
    <w:name w:val="CV Email"/>
    <w:basedOn w:val="BodyText"/>
    <w:uiPriority w:val="99"/>
    <w:qFormat/>
    <w:rsid w:val="003B2874"/>
    <w:pPr>
      <w:tabs>
        <w:tab w:val="center" w:pos="1438"/>
      </w:tabs>
      <w:spacing w:after="0"/>
    </w:pPr>
    <w:rPr>
      <w:color w:val="F26522" w:themeColor="accent1"/>
      <w:sz w:val="18"/>
    </w:rPr>
  </w:style>
  <w:style w:type="paragraph" w:customStyle="1" w:styleId="SectionSubheading">
    <w:name w:val="Section Subheading"/>
    <w:basedOn w:val="CoverSubtitle"/>
    <w:uiPriority w:val="21"/>
    <w:qFormat/>
    <w:rsid w:val="00426B39"/>
    <w:pPr>
      <w:keepLines/>
      <w:framePr w:w="0" w:wrap="auto" w:vAnchor="margin" w:hAnchor="text" w:xAlign="left" w:yAlign="inline" w:anchorLock="0"/>
      <w:spacing w:after="120"/>
      <w:ind w:right="792"/>
    </w:pPr>
    <w:rPr>
      <w:noProof/>
      <w:sz w:val="32"/>
    </w:rPr>
  </w:style>
  <w:style w:type="paragraph" w:customStyle="1" w:styleId="AppendixSubheading">
    <w:name w:val="Appendix Subheading"/>
    <w:basedOn w:val="SectionSubheading"/>
    <w:uiPriority w:val="99"/>
    <w:qFormat/>
    <w:rsid w:val="00060FB6"/>
    <w:rPr>
      <w:color w:val="FFFFFF" w:themeColor="background1"/>
    </w:rPr>
  </w:style>
  <w:style w:type="paragraph" w:customStyle="1" w:styleId="BodyTextKeep">
    <w:name w:val="Body Text Keep"/>
    <w:basedOn w:val="BodyText"/>
    <w:rsid w:val="00B5392A"/>
    <w:pPr>
      <w:keepNext/>
      <w:spacing w:after="160"/>
      <w:ind w:left="851"/>
    </w:pPr>
    <w:rPr>
      <w:rFonts w:ascii="Times New Roman" w:eastAsia="Times New Roman" w:hAnsi="Times New Roman" w:cs="Times New Roman"/>
      <w:color w:val="auto"/>
      <w:sz w:val="24"/>
      <w:lang w:eastAsia="en-GB"/>
    </w:rPr>
  </w:style>
  <w:style w:type="paragraph" w:customStyle="1" w:styleId="FooterFirst">
    <w:name w:val="Footer First"/>
    <w:basedOn w:val="Footer"/>
    <w:rsid w:val="00B5392A"/>
    <w:pPr>
      <w:keepLines/>
      <w:tabs>
        <w:tab w:val="center" w:pos="4320"/>
      </w:tabs>
      <w:spacing w:after="0"/>
      <w:jc w:val="center"/>
    </w:pPr>
    <w:rPr>
      <w:rFonts w:ascii="Times New Roman" w:eastAsia="Times New Roman" w:hAnsi="Times New Roman" w:cs="Times New Roman"/>
      <w:noProof w:val="0"/>
      <w:color w:val="auto"/>
      <w:sz w:val="24"/>
      <w:lang w:eastAsia="en-GB"/>
    </w:rPr>
  </w:style>
  <w:style w:type="character" w:styleId="PageNumber">
    <w:name w:val="page number"/>
    <w:rsid w:val="00B5392A"/>
    <w:rPr>
      <w:b/>
    </w:rPr>
  </w:style>
  <w:style w:type="paragraph" w:styleId="TOC3">
    <w:name w:val="toc 3"/>
    <w:basedOn w:val="Normal"/>
    <w:autoRedefine/>
    <w:semiHidden/>
    <w:rsid w:val="00B5392A"/>
    <w:pPr>
      <w:tabs>
        <w:tab w:val="right" w:leader="dot" w:pos="8313"/>
      </w:tabs>
      <w:spacing w:after="0"/>
      <w:ind w:left="720"/>
    </w:pPr>
    <w:rPr>
      <w:rFonts w:ascii="Times New Roman" w:eastAsia="Times New Roman" w:hAnsi="Times New Roman" w:cs="Times New Roman"/>
      <w:color w:val="auto"/>
      <w:lang w:eastAsia="en-GB"/>
    </w:rPr>
  </w:style>
  <w:style w:type="paragraph" w:customStyle="1" w:styleId="Appendix1">
    <w:name w:val="Appendix 1"/>
    <w:rsid w:val="00B5392A"/>
    <w:pPr>
      <w:keepLines/>
      <w:tabs>
        <w:tab w:val="num" w:pos="643"/>
      </w:tabs>
      <w:spacing w:after="151"/>
      <w:ind w:left="643" w:hanging="360"/>
      <w:jc w:val="both"/>
    </w:pPr>
    <w:rPr>
      <w:rFonts w:ascii="Times New Roman" w:eastAsia="Times New Roman" w:hAnsi="Times New Roman" w:cs="Times New Roman"/>
      <w:b/>
      <w:noProof/>
      <w:sz w:val="36"/>
      <w:lang w:val="en-GB" w:eastAsia="en-GB"/>
    </w:rPr>
  </w:style>
  <w:style w:type="paragraph" w:customStyle="1" w:styleId="Appendix2">
    <w:name w:val="Appendix 2"/>
    <w:rsid w:val="00B5392A"/>
    <w:pPr>
      <w:numPr>
        <w:numId w:val="18"/>
      </w:numPr>
      <w:spacing w:after="0"/>
    </w:pPr>
    <w:rPr>
      <w:rFonts w:ascii="Times New Roman" w:eastAsia="Times New Roman" w:hAnsi="Times New Roman" w:cs="Times New Roman"/>
      <w:b/>
      <w:noProof/>
      <w:sz w:val="36"/>
      <w:lang w:val="en-GB" w:eastAsia="en-GB"/>
    </w:rPr>
  </w:style>
  <w:style w:type="paragraph" w:customStyle="1" w:styleId="Appendix3">
    <w:name w:val="Appendix 3"/>
    <w:rsid w:val="00B5392A"/>
    <w:pPr>
      <w:numPr>
        <w:numId w:val="19"/>
      </w:numPr>
      <w:spacing w:after="0"/>
    </w:pPr>
    <w:rPr>
      <w:rFonts w:ascii="Times New Roman" w:eastAsia="Times New Roman" w:hAnsi="Times New Roman" w:cs="Times New Roman"/>
      <w:b/>
      <w:noProof/>
      <w:sz w:val="32"/>
      <w:lang w:val="en-GB" w:eastAsia="en-GB"/>
    </w:rPr>
  </w:style>
  <w:style w:type="paragraph" w:customStyle="1" w:styleId="Appendix4">
    <w:name w:val="Appendix 4"/>
    <w:rsid w:val="00B5392A"/>
    <w:pPr>
      <w:numPr>
        <w:numId w:val="20"/>
      </w:numPr>
      <w:spacing w:after="0"/>
    </w:pPr>
    <w:rPr>
      <w:rFonts w:ascii="Times New Roman" w:eastAsia="Times New Roman" w:hAnsi="Times New Roman" w:cs="Times New Roman"/>
      <w:b/>
      <w:noProof/>
      <w:sz w:val="28"/>
      <w:lang w:val="en-GB" w:eastAsia="en-GB"/>
    </w:rPr>
  </w:style>
  <w:style w:type="paragraph" w:customStyle="1" w:styleId="DocXref">
    <w:name w:val="DocXref"/>
    <w:next w:val="BodyText"/>
    <w:rsid w:val="00B5392A"/>
    <w:pPr>
      <w:numPr>
        <w:numId w:val="21"/>
      </w:numPr>
      <w:spacing w:after="0"/>
    </w:pPr>
    <w:rPr>
      <w:rFonts w:ascii="Times New Roman" w:eastAsia="Times New Roman" w:hAnsi="Times New Roman" w:cs="Times New Roman"/>
      <w:noProof/>
      <w:sz w:val="24"/>
      <w:lang w:val="en-GB" w:eastAsia="en-GB"/>
    </w:rPr>
  </w:style>
  <w:style w:type="paragraph" w:styleId="DocumentMap">
    <w:name w:val="Document Map"/>
    <w:basedOn w:val="Normal"/>
    <w:link w:val="DocumentMapChar"/>
    <w:semiHidden/>
    <w:rsid w:val="00B5392A"/>
    <w:pPr>
      <w:shd w:val="clear" w:color="auto" w:fill="000080"/>
      <w:spacing w:after="0"/>
    </w:pPr>
    <w:rPr>
      <w:rFonts w:ascii="Tahoma" w:eastAsia="Times New Roman" w:hAnsi="Tahoma" w:cs="Times New Roman"/>
      <w:color w:val="auto"/>
      <w:lang w:eastAsia="en-GB"/>
    </w:rPr>
  </w:style>
  <w:style w:type="character" w:customStyle="1" w:styleId="DocumentMapChar">
    <w:name w:val="Document Map Char"/>
    <w:basedOn w:val="DefaultParagraphFont"/>
    <w:link w:val="DocumentMap"/>
    <w:semiHidden/>
    <w:rsid w:val="00B5392A"/>
    <w:rPr>
      <w:rFonts w:ascii="Tahoma" w:eastAsia="Times New Roman" w:hAnsi="Tahoma" w:cs="Times New Roman"/>
      <w:shd w:val="clear" w:color="auto" w:fill="000080"/>
      <w:lang w:val="en-GB" w:eastAsia="en-GB"/>
    </w:rPr>
  </w:style>
  <w:style w:type="paragraph" w:customStyle="1" w:styleId="a">
    <w:name w:val="_"/>
    <w:basedOn w:val="Normal"/>
    <w:rsid w:val="00B5392A"/>
    <w:pPr>
      <w:widowControl w:val="0"/>
      <w:spacing w:after="0"/>
      <w:ind w:left="720" w:hanging="720"/>
    </w:pPr>
    <w:rPr>
      <w:rFonts w:ascii="Times New Roman" w:eastAsia="Times New Roman" w:hAnsi="Times New Roman" w:cs="Times New Roman"/>
      <w:snapToGrid w:val="0"/>
      <w:color w:val="auto"/>
      <w:sz w:val="24"/>
      <w:lang w:val="en-US"/>
    </w:rPr>
  </w:style>
  <w:style w:type="character" w:styleId="FootnoteReference">
    <w:name w:val="footnote reference"/>
    <w:semiHidden/>
    <w:rsid w:val="00B5392A"/>
    <w:rPr>
      <w:vertAlign w:val="superscript"/>
    </w:rPr>
  </w:style>
  <w:style w:type="paragraph" w:customStyle="1" w:styleId="Figure">
    <w:name w:val="Figure"/>
    <w:basedOn w:val="Heading3"/>
    <w:rsid w:val="00B5392A"/>
    <w:pPr>
      <w:keepLines w:val="0"/>
      <w:numPr>
        <w:numId w:val="22"/>
      </w:numPr>
      <w:tabs>
        <w:tab w:val="clear" w:pos="2160"/>
        <w:tab w:val="left" w:pos="1418"/>
      </w:tabs>
      <w:spacing w:before="120" w:after="80"/>
    </w:pPr>
    <w:rPr>
      <w:rFonts w:ascii="Times New Roman" w:eastAsia="Times New Roman" w:hAnsi="Times New Roman" w:cs="Times New Roman"/>
      <w:b/>
      <w:color w:val="auto"/>
      <w:kern w:val="28"/>
      <w:szCs w:val="20"/>
      <w:lang w:eastAsia="en-GB"/>
    </w:rPr>
  </w:style>
  <w:style w:type="paragraph" w:styleId="BodyText2">
    <w:name w:val="Body Text 2"/>
    <w:basedOn w:val="Normal"/>
    <w:link w:val="BodyText2Char"/>
    <w:rsid w:val="00B5392A"/>
    <w:pPr>
      <w:tabs>
        <w:tab w:val="left" w:pos="-1094"/>
      </w:tabs>
      <w:jc w:val="both"/>
    </w:pPr>
    <w:rPr>
      <w:rFonts w:ascii="Times New Roman" w:eastAsia="Times New Roman" w:hAnsi="Times New Roman" w:cs="Times New Roman"/>
      <w:color w:val="auto"/>
      <w:sz w:val="24"/>
      <w:lang w:eastAsia="en-GB"/>
    </w:rPr>
  </w:style>
  <w:style w:type="character" w:customStyle="1" w:styleId="BodyText2Char">
    <w:name w:val="Body Text 2 Char"/>
    <w:basedOn w:val="DefaultParagraphFont"/>
    <w:link w:val="BodyText2"/>
    <w:rsid w:val="00B5392A"/>
    <w:rPr>
      <w:rFonts w:ascii="Times New Roman" w:eastAsia="Times New Roman" w:hAnsi="Times New Roman" w:cs="Times New Roman"/>
      <w:sz w:val="24"/>
      <w:lang w:val="en-GB" w:eastAsia="en-GB"/>
    </w:rPr>
  </w:style>
  <w:style w:type="paragraph" w:customStyle="1" w:styleId="Table">
    <w:name w:val="Table"/>
    <w:basedOn w:val="Heading3"/>
    <w:rsid w:val="00B5392A"/>
    <w:pPr>
      <w:keepLines w:val="0"/>
      <w:numPr>
        <w:numId w:val="17"/>
      </w:numPr>
      <w:tabs>
        <w:tab w:val="clear" w:pos="1080"/>
      </w:tabs>
      <w:spacing w:before="120" w:after="80"/>
    </w:pPr>
    <w:rPr>
      <w:rFonts w:ascii="Times New Roman" w:eastAsia="Times New Roman" w:hAnsi="Times New Roman" w:cs="Times New Roman"/>
      <w:b/>
      <w:color w:val="auto"/>
      <w:kern w:val="28"/>
      <w:szCs w:val="20"/>
      <w:lang w:eastAsia="en-GB"/>
    </w:rPr>
  </w:style>
  <w:style w:type="character" w:customStyle="1" w:styleId="BulletList">
    <w:name w:val="Bullet List"/>
    <w:rsid w:val="00B5392A"/>
  </w:style>
  <w:style w:type="paragraph" w:styleId="BodyTextIndent">
    <w:name w:val="Body Text Indent"/>
    <w:basedOn w:val="Normal"/>
    <w:link w:val="BodyTextIndentChar"/>
    <w:rsid w:val="00B5392A"/>
    <w:pPr>
      <w:tabs>
        <w:tab w:val="left" w:pos="0"/>
        <w:tab w:val="decimal" w:pos="260"/>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151"/>
      <w:ind w:firstLine="851"/>
      <w:jc w:val="both"/>
    </w:pPr>
    <w:rPr>
      <w:rFonts w:ascii="CG Times" w:eastAsia="Times New Roman" w:hAnsi="CG Times" w:cs="Times New Roman"/>
      <w:color w:val="auto"/>
      <w:lang w:eastAsia="en-GB"/>
    </w:rPr>
  </w:style>
  <w:style w:type="character" w:customStyle="1" w:styleId="BodyTextIndentChar">
    <w:name w:val="Body Text Indent Char"/>
    <w:basedOn w:val="DefaultParagraphFont"/>
    <w:link w:val="BodyTextIndent"/>
    <w:rsid w:val="00B5392A"/>
    <w:rPr>
      <w:rFonts w:ascii="CG Times" w:eastAsia="Times New Roman" w:hAnsi="CG Times" w:cs="Times New Roman"/>
      <w:lang w:val="en-GB" w:eastAsia="en-GB"/>
    </w:rPr>
  </w:style>
  <w:style w:type="paragraph" w:styleId="FootnoteText">
    <w:name w:val="footnote text"/>
    <w:basedOn w:val="Normal"/>
    <w:link w:val="FootnoteTextChar"/>
    <w:semiHidden/>
    <w:rsid w:val="00B5392A"/>
    <w:pPr>
      <w:spacing w:after="0"/>
    </w:pPr>
    <w:rPr>
      <w:rFonts w:ascii="Times New Roman" w:eastAsia="Times New Roman" w:hAnsi="Times New Roman" w:cs="Times New Roman"/>
      <w:color w:val="auto"/>
      <w:lang w:eastAsia="en-GB"/>
    </w:rPr>
  </w:style>
  <w:style w:type="character" w:customStyle="1" w:styleId="FootnoteTextChar">
    <w:name w:val="Footnote Text Char"/>
    <w:basedOn w:val="DefaultParagraphFont"/>
    <w:link w:val="FootnoteText"/>
    <w:semiHidden/>
    <w:rsid w:val="00B5392A"/>
    <w:rPr>
      <w:rFonts w:ascii="Times New Roman" w:eastAsia="Times New Roman" w:hAnsi="Times New Roman" w:cs="Times New Roman"/>
      <w:lang w:val="en-GB" w:eastAsia="en-GB"/>
    </w:rPr>
  </w:style>
  <w:style w:type="paragraph" w:styleId="Caption">
    <w:name w:val="caption"/>
    <w:basedOn w:val="Normal"/>
    <w:next w:val="Normal"/>
    <w:uiPriority w:val="36"/>
    <w:semiHidden/>
    <w:qFormat/>
    <w:rsid w:val="007B38BF"/>
    <w:pPr>
      <w:spacing w:after="200"/>
    </w:pPr>
    <w:rPr>
      <w:i/>
      <w:iCs/>
      <w:color w:val="727274" w:themeColor="text2"/>
      <w:sz w:val="18"/>
      <w:szCs w:val="18"/>
    </w:rPr>
  </w:style>
  <w:style w:type="paragraph" w:customStyle="1" w:styleId="fileformat1">
    <w:name w:val="file format 1"/>
    <w:basedOn w:val="Normal"/>
    <w:rsid w:val="00BB56A3"/>
    <w:pPr>
      <w:tabs>
        <w:tab w:val="left" w:pos="851"/>
        <w:tab w:val="left" w:pos="1843"/>
        <w:tab w:val="left" w:pos="2694"/>
        <w:tab w:val="left" w:pos="3828"/>
        <w:tab w:val="left" w:pos="4678"/>
        <w:tab w:val="left" w:pos="7088"/>
        <w:tab w:val="left" w:pos="8080"/>
        <w:tab w:val="left" w:pos="8647"/>
        <w:tab w:val="left" w:pos="10490"/>
        <w:tab w:val="left" w:pos="11199"/>
        <w:tab w:val="left" w:pos="11624"/>
        <w:tab w:val="left" w:pos="11766"/>
        <w:tab w:val="left" w:pos="12049"/>
        <w:tab w:val="left" w:pos="12191"/>
        <w:tab w:val="left" w:pos="12333"/>
        <w:tab w:val="left" w:pos="12616"/>
        <w:tab w:val="left" w:pos="12758"/>
        <w:tab w:val="left" w:pos="12900"/>
        <w:tab w:val="left" w:pos="13183"/>
        <w:tab w:val="left" w:pos="13325"/>
        <w:tab w:val="left" w:pos="13608"/>
        <w:tab w:val="left" w:pos="13750"/>
      </w:tabs>
      <w:spacing w:after="0"/>
    </w:pPr>
    <w:rPr>
      <w:rFonts w:ascii="Times New Roman" w:eastAsia="Times New Roman" w:hAnsi="Times New Roman" w:cs="Times New Roman"/>
      <w:color w:val="auto"/>
      <w:lang w:eastAsia="en-GB"/>
    </w:rPr>
  </w:style>
  <w:style w:type="paragraph" w:styleId="TOCHeading">
    <w:name w:val="TOC Heading"/>
    <w:basedOn w:val="Heading1"/>
    <w:next w:val="Normal"/>
    <w:uiPriority w:val="39"/>
    <w:unhideWhenUsed/>
    <w:qFormat/>
    <w:rsid w:val="00C9007C"/>
    <w:pPr>
      <w:spacing w:after="0" w:line="259" w:lineRule="auto"/>
      <w:outlineLvl w:val="9"/>
    </w:pPr>
    <w:rPr>
      <w:rFonts w:asciiTheme="majorHAnsi" w:hAnsiTheme="majorHAnsi"/>
      <w:b w:val="0"/>
      <w:bCs w:val="0"/>
      <w:color w:val="C3460B" w:themeColor="accent1" w:themeShade="BF"/>
      <w:sz w:val="32"/>
      <w:szCs w:val="32"/>
      <w:lang w:val="en-US"/>
    </w:rPr>
  </w:style>
  <w:style w:type="paragraph" w:customStyle="1" w:styleId="Default">
    <w:name w:val="Default"/>
    <w:rsid w:val="00720BA8"/>
    <w:pPr>
      <w:autoSpaceDE w:val="0"/>
      <w:autoSpaceDN w:val="0"/>
      <w:adjustRightInd w:val="0"/>
      <w:spacing w:after="0"/>
    </w:pPr>
    <w:rPr>
      <w:rFonts w:ascii="Arial" w:hAnsi="Arial" w:cs="Arial"/>
      <w:color w:val="000000"/>
      <w:sz w:val="24"/>
      <w:szCs w:val="24"/>
      <w:lang w:val="en-GB"/>
    </w:rPr>
  </w:style>
  <w:style w:type="paragraph" w:styleId="BodyTextIndent3">
    <w:name w:val="Body Text Indent 3"/>
    <w:basedOn w:val="Normal"/>
    <w:link w:val="BodyTextIndent3Char"/>
    <w:uiPriority w:val="99"/>
    <w:semiHidden/>
    <w:unhideWhenUsed/>
    <w:rsid w:val="00B01D20"/>
    <w:pPr>
      <w:ind w:left="283"/>
    </w:pPr>
    <w:rPr>
      <w:sz w:val="16"/>
      <w:szCs w:val="16"/>
    </w:rPr>
  </w:style>
  <w:style w:type="character" w:customStyle="1" w:styleId="BodyTextIndent3Char">
    <w:name w:val="Body Text Indent 3 Char"/>
    <w:basedOn w:val="DefaultParagraphFont"/>
    <w:link w:val="BodyTextIndent3"/>
    <w:uiPriority w:val="99"/>
    <w:semiHidden/>
    <w:rsid w:val="00B01D20"/>
    <w:rPr>
      <w:color w:val="454545" w:themeColor="text1"/>
      <w:sz w:val="16"/>
      <w:szCs w:val="16"/>
      <w:lang w:val="en-GB"/>
    </w:rPr>
  </w:style>
  <w:style w:type="character" w:styleId="FollowedHyperlink">
    <w:name w:val="FollowedHyperlink"/>
    <w:basedOn w:val="DefaultParagraphFont"/>
    <w:uiPriority w:val="99"/>
    <w:semiHidden/>
    <w:unhideWhenUsed/>
    <w:rsid w:val="00800EC9"/>
    <w:rPr>
      <w:color w:val="FFBF22" w:themeColor="followedHyperlink"/>
      <w:u w:val="single"/>
    </w:rPr>
  </w:style>
  <w:style w:type="character" w:customStyle="1" w:styleId="UnresolvedMention1">
    <w:name w:val="Unresolved Mention1"/>
    <w:basedOn w:val="DefaultParagraphFont"/>
    <w:uiPriority w:val="99"/>
    <w:semiHidden/>
    <w:unhideWhenUsed/>
    <w:rsid w:val="00B95795"/>
    <w:rPr>
      <w:color w:val="605E5C"/>
      <w:shd w:val="clear" w:color="auto" w:fill="E1DFDD"/>
    </w:rPr>
  </w:style>
  <w:style w:type="paragraph" w:styleId="Revision">
    <w:name w:val="Revision"/>
    <w:hidden/>
    <w:uiPriority w:val="99"/>
    <w:semiHidden/>
    <w:rsid w:val="00CA7F65"/>
    <w:pPr>
      <w:spacing w:after="0"/>
    </w:pPr>
    <w:rPr>
      <w:color w:val="454545" w:themeColor="text1"/>
      <w:lang w:val="en-GB"/>
    </w:rPr>
  </w:style>
  <w:style w:type="paragraph" w:customStyle="1" w:styleId="ANNEXtitle">
    <w:name w:val="ANNEX_title"/>
    <w:basedOn w:val="Normal"/>
    <w:next w:val="ANNEX-heading1"/>
    <w:qFormat/>
    <w:rsid w:val="003C4AD0"/>
    <w:pPr>
      <w:pageBreakBefore/>
      <w:numPr>
        <w:numId w:val="31"/>
      </w:numPr>
      <w:snapToGrid w:val="0"/>
      <w:spacing w:after="200"/>
      <w:jc w:val="center"/>
      <w:outlineLvl w:val="0"/>
    </w:pPr>
    <w:rPr>
      <w:rFonts w:ascii="Arial" w:eastAsia="Times New Roman" w:hAnsi="Arial" w:cs="Arial"/>
      <w:b/>
      <w:bCs/>
      <w:color w:val="auto"/>
      <w:spacing w:val="8"/>
      <w:sz w:val="24"/>
      <w:szCs w:val="24"/>
      <w:lang w:eastAsia="zh-CN"/>
    </w:rPr>
  </w:style>
  <w:style w:type="paragraph" w:customStyle="1" w:styleId="ANNEX-heading1">
    <w:name w:val="ANNEX-heading1"/>
    <w:basedOn w:val="Heading1"/>
    <w:next w:val="Normal"/>
    <w:qFormat/>
    <w:rsid w:val="003C4AD0"/>
    <w:pPr>
      <w:keepLines w:val="0"/>
      <w:numPr>
        <w:ilvl w:val="1"/>
        <w:numId w:val="31"/>
      </w:numPr>
      <w:suppressAutoHyphens/>
      <w:snapToGrid w:val="0"/>
      <w:spacing w:before="200" w:after="200"/>
      <w:outlineLvl w:val="1"/>
    </w:pPr>
    <w:rPr>
      <w:rFonts w:ascii="Arial" w:eastAsia="Times New Roman" w:hAnsi="Arial" w:cs="Arial"/>
      <w:color w:val="auto"/>
      <w:spacing w:val="8"/>
      <w:sz w:val="22"/>
      <w:szCs w:val="22"/>
      <w:lang w:eastAsia="zh-CN"/>
    </w:rPr>
  </w:style>
  <w:style w:type="paragraph" w:customStyle="1" w:styleId="ANNEX-heading2">
    <w:name w:val="ANNEX-heading2"/>
    <w:basedOn w:val="Heading2"/>
    <w:next w:val="Normal"/>
    <w:qFormat/>
    <w:rsid w:val="003C4AD0"/>
    <w:pPr>
      <w:keepLines w:val="0"/>
      <w:numPr>
        <w:ilvl w:val="2"/>
        <w:numId w:val="31"/>
      </w:numPr>
      <w:suppressAutoHyphens/>
      <w:snapToGrid w:val="0"/>
      <w:spacing w:before="100" w:after="100"/>
      <w:outlineLvl w:val="2"/>
    </w:pPr>
    <w:rPr>
      <w:rFonts w:ascii="Arial" w:eastAsia="Times New Roman" w:hAnsi="Arial" w:cs="Arial"/>
      <w:b/>
      <w:color w:val="auto"/>
      <w:spacing w:val="8"/>
      <w:sz w:val="20"/>
      <w:szCs w:val="20"/>
      <w:lang w:eastAsia="zh-CN"/>
    </w:rPr>
  </w:style>
  <w:style w:type="paragraph" w:customStyle="1" w:styleId="ANNEX-heading3">
    <w:name w:val="ANNEX-heading3"/>
    <w:basedOn w:val="Heading3"/>
    <w:next w:val="Normal"/>
    <w:rsid w:val="003C4AD0"/>
    <w:pPr>
      <w:keepLines w:val="0"/>
      <w:numPr>
        <w:ilvl w:val="3"/>
        <w:numId w:val="31"/>
      </w:numPr>
      <w:suppressAutoHyphens/>
      <w:snapToGrid w:val="0"/>
      <w:spacing w:before="100" w:after="100"/>
      <w:outlineLvl w:val="3"/>
    </w:pPr>
    <w:rPr>
      <w:rFonts w:ascii="Arial" w:eastAsia="Times New Roman" w:hAnsi="Arial" w:cs="Arial"/>
      <w:b/>
      <w:bCs/>
      <w:color w:val="auto"/>
      <w:spacing w:val="8"/>
      <w:sz w:val="20"/>
      <w:szCs w:val="20"/>
      <w:lang w:eastAsia="zh-CN"/>
    </w:rPr>
  </w:style>
  <w:style w:type="paragraph" w:customStyle="1" w:styleId="ANNEX-heading4">
    <w:name w:val="ANNEX-heading4"/>
    <w:basedOn w:val="Heading4"/>
    <w:next w:val="Normal"/>
    <w:rsid w:val="003C4AD0"/>
    <w:pPr>
      <w:keepLines w:val="0"/>
      <w:numPr>
        <w:ilvl w:val="4"/>
        <w:numId w:val="31"/>
      </w:numPr>
      <w:suppressAutoHyphens/>
      <w:snapToGrid w:val="0"/>
      <w:spacing w:before="100" w:after="100"/>
      <w:outlineLvl w:val="4"/>
    </w:pPr>
    <w:rPr>
      <w:rFonts w:ascii="Arial" w:eastAsia="Times New Roman" w:hAnsi="Arial" w:cs="Arial"/>
      <w:bCs/>
      <w:iCs w:val="0"/>
      <w:color w:val="auto"/>
      <w:spacing w:val="8"/>
      <w:lang w:eastAsia="zh-CN"/>
    </w:rPr>
  </w:style>
  <w:style w:type="paragraph" w:customStyle="1" w:styleId="ANNEX-heading5">
    <w:name w:val="ANNEX-heading5"/>
    <w:basedOn w:val="Heading5"/>
    <w:next w:val="Normal"/>
    <w:rsid w:val="003C4AD0"/>
    <w:pPr>
      <w:keepLines w:val="0"/>
      <w:numPr>
        <w:ilvl w:val="5"/>
        <w:numId w:val="31"/>
      </w:numPr>
      <w:suppressAutoHyphens/>
      <w:snapToGrid w:val="0"/>
      <w:spacing w:before="100" w:after="100"/>
      <w:outlineLvl w:val="5"/>
    </w:pPr>
    <w:rPr>
      <w:rFonts w:ascii="Arial" w:eastAsia="Times New Roman" w:hAnsi="Arial" w:cs="Arial"/>
      <w:b/>
      <w:bCs/>
      <w:color w:val="auto"/>
      <w:spacing w:val="8"/>
      <w:lang w:eastAsia="zh-CN"/>
    </w:rPr>
  </w:style>
  <w:style w:type="numbering" w:customStyle="1" w:styleId="Annexes">
    <w:name w:val="Annexes"/>
    <w:rsid w:val="003C4AD0"/>
    <w:pPr>
      <w:numPr>
        <w:numId w:val="30"/>
      </w:numPr>
    </w:pPr>
  </w:style>
  <w:style w:type="paragraph" w:customStyle="1" w:styleId="PARAGRAPH">
    <w:name w:val="PARAGRAPH"/>
    <w:link w:val="PARAGRAPHChar"/>
    <w:qFormat/>
    <w:rsid w:val="00C45019"/>
    <w:pPr>
      <w:snapToGrid w:val="0"/>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locked/>
    <w:rsid w:val="00C45019"/>
    <w:rPr>
      <w:rFonts w:ascii="Arial" w:eastAsia="Times New Roman" w:hAnsi="Arial" w:cs="Arial"/>
      <w:spacing w:val="8"/>
      <w:lang w:val="en-GB" w:eastAsia="zh-CN"/>
    </w:rPr>
  </w:style>
  <w:style w:type="paragraph" w:customStyle="1" w:styleId="ListDash3">
    <w:name w:val="List Dash 3"/>
    <w:basedOn w:val="Normal"/>
    <w:rsid w:val="00C45019"/>
    <w:pPr>
      <w:numPr>
        <w:numId w:val="32"/>
      </w:numPr>
      <w:tabs>
        <w:tab w:val="clear" w:pos="340"/>
        <w:tab w:val="left" w:pos="1021"/>
      </w:tabs>
      <w:snapToGrid w:val="0"/>
      <w:spacing w:after="100"/>
      <w:ind w:left="1020"/>
      <w:jc w:val="both"/>
    </w:pPr>
    <w:rPr>
      <w:rFonts w:ascii="Arial" w:eastAsia="Times New Roman" w:hAnsi="Arial" w:cs="Arial"/>
      <w:color w:val="auto"/>
      <w:spacing w:val="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21520085">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277638935">
      <w:bodyDiv w:val="1"/>
      <w:marLeft w:val="0"/>
      <w:marRight w:val="0"/>
      <w:marTop w:val="0"/>
      <w:marBottom w:val="0"/>
      <w:divBdr>
        <w:top w:val="none" w:sz="0" w:space="0" w:color="auto"/>
        <w:left w:val="none" w:sz="0" w:space="0" w:color="auto"/>
        <w:bottom w:val="none" w:sz="0" w:space="0" w:color="auto"/>
        <w:right w:val="none" w:sz="0" w:space="0" w:color="auto"/>
      </w:divBdr>
    </w:div>
    <w:div w:id="350226780">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24254174">
      <w:bodyDiv w:val="1"/>
      <w:marLeft w:val="0"/>
      <w:marRight w:val="0"/>
      <w:marTop w:val="0"/>
      <w:marBottom w:val="0"/>
      <w:divBdr>
        <w:top w:val="none" w:sz="0" w:space="0" w:color="auto"/>
        <w:left w:val="none" w:sz="0" w:space="0" w:color="auto"/>
        <w:bottom w:val="none" w:sz="0" w:space="0" w:color="auto"/>
        <w:right w:val="none" w:sz="0" w:space="0" w:color="auto"/>
      </w:divBdr>
    </w:div>
    <w:div w:id="542056448">
      <w:bodyDiv w:val="1"/>
      <w:marLeft w:val="0"/>
      <w:marRight w:val="0"/>
      <w:marTop w:val="0"/>
      <w:marBottom w:val="0"/>
      <w:divBdr>
        <w:top w:val="none" w:sz="0" w:space="0" w:color="auto"/>
        <w:left w:val="none" w:sz="0" w:space="0" w:color="auto"/>
        <w:bottom w:val="none" w:sz="0" w:space="0" w:color="auto"/>
        <w:right w:val="none" w:sz="0" w:space="0" w:color="auto"/>
      </w:divBdr>
    </w:div>
    <w:div w:id="548876862">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89722817">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718475717">
      <w:bodyDiv w:val="1"/>
      <w:marLeft w:val="0"/>
      <w:marRight w:val="0"/>
      <w:marTop w:val="0"/>
      <w:marBottom w:val="0"/>
      <w:divBdr>
        <w:top w:val="none" w:sz="0" w:space="0" w:color="auto"/>
        <w:left w:val="none" w:sz="0" w:space="0" w:color="auto"/>
        <w:bottom w:val="none" w:sz="0" w:space="0" w:color="auto"/>
        <w:right w:val="none" w:sz="0" w:space="0" w:color="auto"/>
      </w:divBdr>
    </w:div>
    <w:div w:id="786120004">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932401066">
      <w:bodyDiv w:val="1"/>
      <w:marLeft w:val="0"/>
      <w:marRight w:val="0"/>
      <w:marTop w:val="0"/>
      <w:marBottom w:val="0"/>
      <w:divBdr>
        <w:top w:val="none" w:sz="0" w:space="0" w:color="auto"/>
        <w:left w:val="none" w:sz="0" w:space="0" w:color="auto"/>
        <w:bottom w:val="none" w:sz="0" w:space="0" w:color="auto"/>
        <w:right w:val="none" w:sz="0" w:space="0" w:color="auto"/>
      </w:divBdr>
    </w:div>
    <w:div w:id="1164010944">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4907614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262299257">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491558852">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57351878">
      <w:bodyDiv w:val="1"/>
      <w:marLeft w:val="0"/>
      <w:marRight w:val="0"/>
      <w:marTop w:val="0"/>
      <w:marBottom w:val="0"/>
      <w:divBdr>
        <w:top w:val="none" w:sz="0" w:space="0" w:color="auto"/>
        <w:left w:val="none" w:sz="0" w:space="0" w:color="auto"/>
        <w:bottom w:val="none" w:sz="0" w:space="0" w:color="auto"/>
        <w:right w:val="none" w:sz="0" w:space="0" w:color="auto"/>
      </w:divBdr>
    </w:div>
    <w:div w:id="1566797971">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02048221">
      <w:bodyDiv w:val="1"/>
      <w:marLeft w:val="0"/>
      <w:marRight w:val="0"/>
      <w:marTop w:val="0"/>
      <w:marBottom w:val="0"/>
      <w:divBdr>
        <w:top w:val="none" w:sz="0" w:space="0" w:color="auto"/>
        <w:left w:val="none" w:sz="0" w:space="0" w:color="auto"/>
        <w:bottom w:val="none" w:sz="0" w:space="0" w:color="auto"/>
        <w:right w:val="none" w:sz="0" w:space="0" w:color="auto"/>
      </w:divBdr>
    </w:div>
    <w:div w:id="1723945869">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78908707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31406693">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28552810">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41319575">
      <w:bodyDiv w:val="1"/>
      <w:marLeft w:val="0"/>
      <w:marRight w:val="0"/>
      <w:marTop w:val="0"/>
      <w:marBottom w:val="0"/>
      <w:divBdr>
        <w:top w:val="none" w:sz="0" w:space="0" w:color="auto"/>
        <w:left w:val="none" w:sz="0" w:space="0" w:color="auto"/>
        <w:bottom w:val="none" w:sz="0" w:space="0" w:color="auto"/>
        <w:right w:val="none" w:sz="0" w:space="0" w:color="auto"/>
      </w:divBdr>
    </w:div>
    <w:div w:id="2045979712">
      <w:bodyDiv w:val="1"/>
      <w:marLeft w:val="0"/>
      <w:marRight w:val="0"/>
      <w:marTop w:val="0"/>
      <w:marBottom w:val="0"/>
      <w:divBdr>
        <w:top w:val="none" w:sz="0" w:space="0" w:color="auto"/>
        <w:left w:val="none" w:sz="0" w:space="0" w:color="auto"/>
        <w:bottom w:val="none" w:sz="0" w:space="0" w:color="auto"/>
        <w:right w:val="none" w:sz="0" w:space="0" w:color="auto"/>
      </w:divBdr>
    </w:div>
    <w:div w:id="2073696570">
      <w:bodyDiv w:val="1"/>
      <w:marLeft w:val="0"/>
      <w:marRight w:val="0"/>
      <w:marTop w:val="0"/>
      <w:marBottom w:val="0"/>
      <w:divBdr>
        <w:top w:val="none" w:sz="0" w:space="0" w:color="auto"/>
        <w:left w:val="none" w:sz="0" w:space="0" w:color="auto"/>
        <w:bottom w:val="none" w:sz="0" w:space="0" w:color="auto"/>
        <w:right w:val="none" w:sz="0" w:space="0" w:color="auto"/>
      </w:divBdr>
    </w:div>
    <w:div w:id="2080638978">
      <w:bodyDiv w:val="1"/>
      <w:marLeft w:val="0"/>
      <w:marRight w:val="0"/>
      <w:marTop w:val="0"/>
      <w:marBottom w:val="0"/>
      <w:divBdr>
        <w:top w:val="none" w:sz="0" w:space="0" w:color="auto"/>
        <w:left w:val="none" w:sz="0" w:space="0" w:color="auto"/>
        <w:bottom w:val="none" w:sz="0" w:space="0" w:color="auto"/>
        <w:right w:val="none" w:sz="0" w:space="0" w:color="auto"/>
      </w:divBdr>
    </w:div>
    <w:div w:id="2082825624">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ationalgrideso.com/industry-information/codes/grid-code-old/modifications/gc0130-oc2-change-simplifying-output-useable"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2.jpg"/><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6.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77E2ECF403D45AEB91853491E690F" ma:contentTypeVersion="13" ma:contentTypeDescription="Create a new document." ma:contentTypeScope="" ma:versionID="5f2180b0fe17f06ade3f9f2a5a3b3ee7">
  <xsd:schema xmlns:xsd="http://www.w3.org/2001/XMLSchema" xmlns:xs="http://www.w3.org/2001/XMLSchema" xmlns:p="http://schemas.microsoft.com/office/2006/metadata/properties" xmlns:ns3="829afdac-b033-4fdd-b373-bb7bb9ce3035" xmlns:ns4="180e1985-68f9-4191-8d64-94450a4b324e" targetNamespace="http://schemas.microsoft.com/office/2006/metadata/properties" ma:root="true" ma:fieldsID="6a360b4820b28c549a27f5345e603e9f" ns3:_="" ns4:_="">
    <xsd:import namespace="829afdac-b033-4fdd-b373-bb7bb9ce3035"/>
    <xsd:import namespace="180e1985-68f9-4191-8d64-94450a4b3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afdac-b033-4fdd-b373-bb7bb9ce3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e1985-68f9-4191-8d64-94450a4b32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BAF0-91D6-46A9-8EDA-C54445B3A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FEFF2C-FF41-4CE2-8473-88369716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afdac-b033-4fdd-b373-bb7bb9ce3035"/>
    <ds:schemaRef ds:uri="180e1985-68f9-4191-8d64-94450a4b3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CB43A-1F8B-47EC-8798-8ADA0AD99A5C}">
  <ds:schemaRefs>
    <ds:schemaRef ds:uri="http://schemas.microsoft.com/sharepoint/v3/contenttype/forms"/>
  </ds:schemaRefs>
</ds:datastoreItem>
</file>

<file path=customXml/itemProps4.xml><?xml version="1.0" encoding="utf-8"?>
<ds:datastoreItem xmlns:ds="http://schemas.openxmlformats.org/officeDocument/2006/customXml" ds:itemID="{965B2D61-13CA-4ACC-8101-F4DA4089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RR BMRA &amp; SAA Interface Specification</vt:lpstr>
    </vt:vector>
  </TitlesOfParts>
  <Manager>Martin.Elcox@nationalgrid.com</Manager>
  <Company>NGESO</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 BMRA &amp; SAA Interface Specification</dc:title>
  <dc:subject/>
  <dc:creator>Ramesh.Dolu@nationalgrid.com</dc:creator>
  <cp:keywords/>
  <dc:description/>
  <cp:lastModifiedBy>Jones (ESO), William</cp:lastModifiedBy>
  <cp:revision>7</cp:revision>
  <cp:lastPrinted>2018-12-10T11:58:00Z</cp:lastPrinted>
  <dcterms:created xsi:type="dcterms:W3CDTF">2021-02-16T14:26:00Z</dcterms:created>
  <dcterms:modified xsi:type="dcterms:W3CDTF">2021-03-12T07:42:00Z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0x0101006AC77E2ECF403D45AEB91853491E690F</vt:lpwstr>
  </property>
  <property fmtid="{D5CDD505-2E9C-101B-9397-08002B2CF9AE}" pid="3" name="Security Level">
    <vt:lpwstr>Publicly Available</vt:lpwstr>
  </property>
  <property fmtid="{D5CDD505-2E9C-101B-9397-08002B2CF9AE}" pid="4" name="_NewReviewCycle">
    <vt:lpwstr/>
  </property>
</Properties>
</file>