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2DF1" w14:textId="2C536FF1" w:rsidR="00540D4E" w:rsidRDefault="00497957" w:rsidP="00540D4E">
      <w:pPr>
        <w:pStyle w:val="Checklist"/>
        <w:tabs>
          <w:tab w:val="left" w:pos="4111"/>
        </w:tabs>
      </w:pPr>
      <w:r>
        <w:t>FRCR</w:t>
      </w:r>
      <w:r w:rsidR="00C2141E">
        <w:t xml:space="preserve"> Consultation</w:t>
      </w:r>
      <w:r w:rsidR="00540D4E">
        <w:t xml:space="preserve"> Response Proforma</w:t>
      </w:r>
    </w:p>
    <w:p w14:paraId="51F23C7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55064066" w14:textId="7EEE33F1" w:rsidR="00313FF2" w:rsidRPr="00760AB5" w:rsidRDefault="00497957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497957">
        <w:rPr>
          <w:rFonts w:cs="Arial"/>
          <w:b/>
          <w:color w:val="F26522" w:themeColor="accent1"/>
          <w:sz w:val="28"/>
        </w:rPr>
        <w:t>FRCR Consultation</w:t>
      </w:r>
    </w:p>
    <w:p w14:paraId="6BE1787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43D7979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40E06456" w14:textId="7557940F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Please send y</w:t>
      </w:r>
      <w:r w:rsidRPr="00497957">
        <w:rPr>
          <w:rFonts w:cs="Arial"/>
          <w:spacing w:val="-3"/>
          <w:sz w:val="24"/>
        </w:rPr>
        <w:t xml:space="preserve">our responses to </w:t>
      </w:r>
      <w:hyperlink r:id="rId10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  <w:r w:rsidRPr="00497957">
        <w:rPr>
          <w:rFonts w:cs="Arial"/>
          <w:spacing w:val="-3"/>
          <w:sz w:val="24"/>
        </w:rPr>
        <w:t xml:space="preserve"> by </w:t>
      </w:r>
      <w:r w:rsidR="00497957" w:rsidRPr="00497957">
        <w:rPr>
          <w:rFonts w:cs="Arial"/>
          <w:b/>
          <w:spacing w:val="-3"/>
          <w:sz w:val="24"/>
        </w:rPr>
        <w:t>5</w:t>
      </w:r>
      <w:r w:rsidRPr="00497957">
        <w:rPr>
          <w:rFonts w:cs="Arial"/>
          <w:b/>
          <w:spacing w:val="-3"/>
          <w:sz w:val="24"/>
        </w:rPr>
        <w:t>pm</w:t>
      </w:r>
      <w:r w:rsidRPr="00497957">
        <w:rPr>
          <w:rFonts w:cs="Arial"/>
          <w:spacing w:val="-3"/>
          <w:sz w:val="24"/>
        </w:rPr>
        <w:t xml:space="preserve"> on </w:t>
      </w:r>
      <w:r w:rsidR="00570DFD">
        <w:rPr>
          <w:rFonts w:cs="Arial"/>
          <w:b/>
          <w:bCs/>
          <w:spacing w:val="-3"/>
          <w:sz w:val="24"/>
        </w:rPr>
        <w:t>Friday 12 March</w:t>
      </w:r>
      <w:r w:rsidRPr="00497957">
        <w:rPr>
          <w:rFonts w:cs="Arial"/>
          <w:b/>
          <w:spacing w:val="-3"/>
          <w:sz w:val="24"/>
        </w:rPr>
        <w:t xml:space="preserve"> </w:t>
      </w:r>
      <w:r w:rsidR="00497957" w:rsidRPr="00497957">
        <w:rPr>
          <w:rFonts w:cs="Arial"/>
          <w:b/>
          <w:spacing w:val="-3"/>
          <w:sz w:val="24"/>
        </w:rPr>
        <w:t>2021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7B760C35" w14:textId="5BF0FF7A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</w:t>
      </w:r>
      <w:r w:rsidRPr="00497957">
        <w:rPr>
          <w:rFonts w:cs="Arial"/>
          <w:sz w:val="24"/>
        </w:rPr>
        <w:t xml:space="preserve">tact </w:t>
      </w:r>
      <w:r w:rsidR="00497957" w:rsidRPr="00497957">
        <w:rPr>
          <w:rFonts w:cs="Arial"/>
          <w:sz w:val="24"/>
        </w:rPr>
        <w:t xml:space="preserve">Robert Wilson </w:t>
      </w:r>
      <w:hyperlink r:id="rId11" w:history="1">
        <w:r w:rsidR="00497957" w:rsidRPr="00497957">
          <w:rPr>
            <w:rStyle w:val="Hyperlink"/>
            <w:sz w:val="24"/>
          </w:rPr>
          <w:t>Robert</w:t>
        </w:r>
        <w:r w:rsidRPr="00497957">
          <w:rPr>
            <w:rStyle w:val="Hyperlink"/>
            <w:sz w:val="24"/>
          </w:rPr>
          <w:t>.</w:t>
        </w:r>
        <w:r w:rsidR="00497957" w:rsidRPr="00497957">
          <w:rPr>
            <w:rStyle w:val="Hyperlink"/>
            <w:sz w:val="24"/>
          </w:rPr>
          <w:t>Wilson2</w:t>
        </w:r>
        <w:r w:rsidRPr="00497957">
          <w:rPr>
            <w:rStyle w:val="Hyperlink"/>
            <w:sz w:val="24"/>
          </w:rPr>
          <w:t>@nationalgrideso.com</w:t>
        </w:r>
      </w:hyperlink>
      <w:r w:rsidRPr="00497957">
        <w:rPr>
          <w:sz w:val="24"/>
        </w:rPr>
        <w:t xml:space="preserve"> or </w:t>
      </w:r>
      <w:hyperlink r:id="rId12" w:history="1">
        <w:r w:rsidRPr="00497957">
          <w:rPr>
            <w:rStyle w:val="Hyperlink"/>
            <w:rFonts w:cs="Arial"/>
            <w:sz w:val="24"/>
          </w:rPr>
          <w:t>box.sqss@nationalgrideso.com</w:t>
        </w:r>
      </w:hyperlink>
    </w:p>
    <w:p w14:paraId="7ABF4CB4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512A4E9E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7EE948C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36C57BC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11714168" w14:textId="77777777" w:rsidTr="00760AB5">
        <w:trPr>
          <w:trHeight w:val="238"/>
        </w:trPr>
        <w:tc>
          <w:tcPr>
            <w:tcW w:w="3085" w:type="dxa"/>
          </w:tcPr>
          <w:p w14:paraId="5F16EE9F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9809293AC0405F4AA2B8C341851AE51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DCD20D5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92234C6" w14:textId="77777777" w:rsidTr="00760AB5">
        <w:trPr>
          <w:trHeight w:val="238"/>
        </w:trPr>
        <w:tc>
          <w:tcPr>
            <w:tcW w:w="3085" w:type="dxa"/>
          </w:tcPr>
          <w:p w14:paraId="40E6E4D5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1465C2CD6C958645945E8D3E846F483C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4E5A61A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40974AA" w14:textId="77777777" w:rsidTr="00760AB5">
        <w:trPr>
          <w:trHeight w:val="238"/>
        </w:trPr>
        <w:tc>
          <w:tcPr>
            <w:tcW w:w="3085" w:type="dxa"/>
          </w:tcPr>
          <w:p w14:paraId="204F5730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09C50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2BB96" w14:textId="77777777" w:rsidTr="00760AB5">
        <w:trPr>
          <w:trHeight w:val="238"/>
        </w:trPr>
        <w:tc>
          <w:tcPr>
            <w:tcW w:w="3085" w:type="dxa"/>
          </w:tcPr>
          <w:p w14:paraId="39CD822A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B9AD88683BCA574A9D46CFDA12A4930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C07480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CC3462F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8A0BA06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90D328D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70"/>
        <w:gridCol w:w="2604"/>
        <w:gridCol w:w="5786"/>
      </w:tblGrid>
      <w:tr w:rsidR="00760AB5" w:rsidRPr="00CF795B" w14:paraId="360CE9B9" w14:textId="77777777" w:rsidTr="136FA58B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A5911CF" w14:textId="13F27B19" w:rsidR="00760AB5" w:rsidRPr="00CF795B" w:rsidRDefault="00143005" w:rsidP="00897E8B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143005">
              <w:rPr>
                <w:rFonts w:cs="Arial"/>
                <w:b/>
                <w:color w:val="FFFFFF" w:themeColor="background1"/>
                <w:sz w:val="24"/>
              </w:rPr>
              <w:t>FRCR Methodology Consultation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="00760AB5" w:rsidRPr="00760AB5">
              <w:rPr>
                <w:rFonts w:cs="Arial"/>
                <w:b/>
                <w:color w:val="FFFFFF" w:themeColor="background1"/>
                <w:sz w:val="24"/>
              </w:rPr>
              <w:t>questions</w:t>
            </w:r>
          </w:p>
        </w:tc>
      </w:tr>
      <w:tr w:rsidR="00D14DB8" w:rsidRPr="00CF795B" w14:paraId="1B51D9DD" w14:textId="77777777" w:rsidTr="136FA58B">
        <w:trPr>
          <w:trHeight w:val="264"/>
        </w:trPr>
        <w:tc>
          <w:tcPr>
            <w:tcW w:w="570" w:type="dxa"/>
          </w:tcPr>
          <w:p w14:paraId="286F288A" w14:textId="77777777" w:rsidR="0006725A" w:rsidRPr="00CF795B" w:rsidRDefault="0006725A" w:rsidP="00897E8B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04" w:type="dxa"/>
          </w:tcPr>
          <w:p w14:paraId="4B72F0CD" w14:textId="655C576B" w:rsidR="0006725A" w:rsidRPr="00570DFD" w:rsidRDefault="00570DFD" w:rsidP="00570DFD">
            <w:pPr>
              <w:rPr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Overall, do you agree that the FRCR represents appropriate development in determining the way that the ESO will balance cost and risk in maintaining security of supply while operating the system?</w:t>
            </w:r>
          </w:p>
        </w:tc>
        <w:sdt>
          <w:sdtPr>
            <w:rPr>
              <w:sz w:val="24"/>
            </w:rPr>
            <w:id w:val="-1563557985"/>
            <w:placeholder>
              <w:docPart w:val="77551A982274F040B8C6CF657954EA08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38CCAEE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70DFD" w:rsidRPr="00CF795B" w14:paraId="42A82F0C" w14:textId="77777777" w:rsidTr="136FA58B">
        <w:trPr>
          <w:trHeight w:val="264"/>
        </w:trPr>
        <w:tc>
          <w:tcPr>
            <w:tcW w:w="570" w:type="dxa"/>
          </w:tcPr>
          <w:p w14:paraId="63782DB9" w14:textId="52101237" w:rsidR="00570DFD" w:rsidRPr="00CF795B" w:rsidRDefault="00570DFD" w:rsidP="00897E8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04" w:type="dxa"/>
          </w:tcPr>
          <w:p w14:paraId="147F108A" w14:textId="48E69C89" w:rsidR="00570DFD" w:rsidRPr="00570DFD" w:rsidRDefault="00570DFD" w:rsidP="00570DFD">
            <w:pPr>
              <w:rPr>
                <w:rStyle w:val="normaltextrun"/>
                <w:rFonts w:cs="Arial"/>
                <w:sz w:val="24"/>
                <w:shd w:val="clear" w:color="auto" w:fill="FFFFFF"/>
              </w:rPr>
            </w:pP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>Do you agree that the FRCR has been prepared appropriately taking account of the requirements set out in the methodology?</w:t>
            </w:r>
          </w:p>
        </w:tc>
        <w:sdt>
          <w:sdtPr>
            <w:rPr>
              <w:sz w:val="24"/>
            </w:rPr>
            <w:id w:val="157432487"/>
            <w:placeholder>
              <w:docPart w:val="9EFF4DDB4CC74D8FBF83211D331E8D44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69AA3B0C" w14:textId="347487CA" w:rsidR="00570DFD" w:rsidRDefault="00570DFD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3DAEA74F" w14:textId="77777777" w:rsidTr="136FA58B">
        <w:trPr>
          <w:trHeight w:val="264"/>
        </w:trPr>
        <w:tc>
          <w:tcPr>
            <w:tcW w:w="570" w:type="dxa"/>
          </w:tcPr>
          <w:p w14:paraId="2E1FBF1D" w14:textId="4FCB4892" w:rsidR="0006725A" w:rsidRPr="00CF795B" w:rsidRDefault="00570DFD" w:rsidP="00897E8B">
            <w:pPr>
              <w:rPr>
                <w:rFonts w:cs="Arial"/>
                <w:sz w:val="24"/>
              </w:rPr>
            </w:pPr>
            <w:bookmarkStart w:id="1" w:name="_Hlk65495365"/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04" w:type="dxa"/>
          </w:tcPr>
          <w:p w14:paraId="12F38E7C" w14:textId="3082779D" w:rsidR="0006725A" w:rsidRPr="00143005" w:rsidRDefault="00143005" w:rsidP="136FA58B">
            <w:pPr>
              <w:rPr>
                <w:sz w:val="24"/>
              </w:rPr>
            </w:pPr>
            <w:r w:rsidRPr="136FA58B">
              <w:rPr>
                <w:sz w:val="24"/>
              </w:rPr>
              <w:t xml:space="preserve">To help structure comments, </w:t>
            </w:r>
            <w:r w:rsidR="55928A56" w:rsidRPr="136FA58B">
              <w:rPr>
                <w:sz w:val="24"/>
              </w:rPr>
              <w:t xml:space="preserve">do you agree </w:t>
            </w:r>
            <w:r w:rsidR="00007324">
              <w:rPr>
                <w:sz w:val="24"/>
              </w:rPr>
              <w:t xml:space="preserve">with </w:t>
            </w:r>
            <w:r w:rsidR="55928A56" w:rsidRPr="136FA58B">
              <w:rPr>
                <w:sz w:val="24"/>
              </w:rPr>
              <w:t xml:space="preserve">and </w:t>
            </w:r>
            <w:r w:rsidR="00A26805" w:rsidRPr="136FA58B">
              <w:rPr>
                <w:sz w:val="24"/>
              </w:rPr>
              <w:t xml:space="preserve">what is your </w:t>
            </w:r>
            <w:r w:rsidRPr="136FA58B">
              <w:rPr>
                <w:sz w:val="24"/>
              </w:rPr>
              <w:t xml:space="preserve">feedback on </w:t>
            </w:r>
            <w:r w:rsidRPr="136FA58B">
              <w:rPr>
                <w:sz w:val="24"/>
              </w:rPr>
              <w:lastRenderedPageBreak/>
              <w:t xml:space="preserve">the </w:t>
            </w:r>
            <w:r w:rsidR="20AEDBF6" w:rsidRPr="136FA58B">
              <w:rPr>
                <w:sz w:val="24"/>
              </w:rPr>
              <w:t>specific proposals in the FRCR?</w:t>
            </w:r>
          </w:p>
        </w:tc>
        <w:sdt>
          <w:sdtPr>
            <w:rPr>
              <w:sz w:val="24"/>
            </w:rPr>
            <w:id w:val="-1810705947"/>
            <w:placeholder>
              <w:docPart w:val="BCB7B7524B264EB49811529A1852261A"/>
            </w:placeholder>
          </w:sdtPr>
          <w:sdtEndPr/>
          <w:sdtContent>
            <w:tc>
              <w:tcPr>
                <w:tcW w:w="5786" w:type="dxa"/>
              </w:tcPr>
              <w:p w14:paraId="24ADE172" w14:textId="501FF117" w:rsidR="0006725A" w:rsidRPr="00CF795B" w:rsidRDefault="00C54FAC" w:rsidP="00A26805">
                <w:pPr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 xml:space="preserve">Please use the boxes below for the bullet points in questions numbered </w:t>
                </w:r>
                <w:r w:rsidR="00570DFD">
                  <w:rPr>
                    <w:sz w:val="24"/>
                  </w:rPr>
                  <w:t>3</w:t>
                </w:r>
                <w:r>
                  <w:rPr>
                    <w:sz w:val="24"/>
                  </w:rPr>
                  <w:t>a-</w:t>
                </w:r>
                <w:r w:rsidR="00570DFD">
                  <w:rPr>
                    <w:sz w:val="24"/>
                  </w:rPr>
                  <w:t>3</w:t>
                </w:r>
                <w:r w:rsidR="006A041F">
                  <w:rPr>
                    <w:sz w:val="24"/>
                  </w:rPr>
                  <w:t>c</w:t>
                </w:r>
              </w:p>
            </w:tc>
          </w:sdtContent>
        </w:sdt>
      </w:tr>
      <w:bookmarkEnd w:id="1"/>
      <w:tr w:rsidR="6599A424" w14:paraId="47DEA1E1" w14:textId="77777777" w:rsidTr="136FA58B">
        <w:trPr>
          <w:trHeight w:val="264"/>
        </w:trPr>
        <w:tc>
          <w:tcPr>
            <w:tcW w:w="570" w:type="dxa"/>
          </w:tcPr>
          <w:p w14:paraId="4531C21F" w14:textId="5EE2BD97" w:rsidR="2C880F6D" w:rsidRDefault="00570DFD" w:rsidP="6599A42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C54FAC">
              <w:rPr>
                <w:rFonts w:cs="Arial"/>
                <w:sz w:val="24"/>
              </w:rPr>
              <w:t>a</w:t>
            </w:r>
          </w:p>
        </w:tc>
        <w:tc>
          <w:tcPr>
            <w:tcW w:w="2604" w:type="dxa"/>
          </w:tcPr>
          <w:p w14:paraId="4CA01FE1" w14:textId="47546198" w:rsidR="00DE1EDD" w:rsidRPr="006D4130" w:rsidRDefault="00DE1EDD" w:rsidP="00DE1EDD">
            <w:pPr>
              <w:rPr>
                <w:b/>
                <w:sz w:val="24"/>
              </w:rPr>
            </w:pPr>
            <w:r w:rsidRPr="006D4130">
              <w:rPr>
                <w:b/>
                <w:sz w:val="24"/>
              </w:rPr>
              <w:t xml:space="preserve">Proposal 1: minimum </w:t>
            </w:r>
            <w:r w:rsidR="00607175">
              <w:rPr>
                <w:b/>
                <w:sz w:val="24"/>
              </w:rPr>
              <w:t xml:space="preserve">national </w:t>
            </w:r>
            <w:r w:rsidRPr="006D4130">
              <w:rPr>
                <w:b/>
                <w:sz w:val="24"/>
              </w:rPr>
              <w:t>inertia</w:t>
            </w:r>
            <w:r w:rsidR="00607175">
              <w:rPr>
                <w:b/>
                <w:sz w:val="24"/>
              </w:rPr>
              <w:t xml:space="preserve"> requirement</w:t>
            </w:r>
            <w:r w:rsidRPr="006D4130">
              <w:rPr>
                <w:b/>
                <w:sz w:val="24"/>
              </w:rPr>
              <w:t xml:space="preserve"> </w:t>
            </w:r>
          </w:p>
          <w:p w14:paraId="725B5D60" w14:textId="4B027727" w:rsidR="00BE030F" w:rsidRDefault="00DE1EDD" w:rsidP="00607175">
            <w:pPr>
              <w:rPr>
                <w:i/>
                <w:sz w:val="24"/>
              </w:rPr>
            </w:pPr>
            <w:r w:rsidRPr="00BE030F">
              <w:rPr>
                <w:i/>
                <w:sz w:val="24"/>
              </w:rPr>
              <w:t>Continue with current Policy:</w:t>
            </w:r>
          </w:p>
          <w:p w14:paraId="773A35E3" w14:textId="5BBCBAE9" w:rsidR="2C880F6D" w:rsidRDefault="00DE1EDD" w:rsidP="00DE1EDD">
            <w:pPr>
              <w:rPr>
                <w:sz w:val="24"/>
              </w:rPr>
            </w:pPr>
            <w:r w:rsidRPr="00DE1EDD">
              <w:rPr>
                <w:sz w:val="24"/>
              </w:rPr>
              <w:t>Minimum inertia at 140GVA.s</w:t>
            </w:r>
          </w:p>
        </w:tc>
        <w:sdt>
          <w:sdtPr>
            <w:rPr>
              <w:sz w:val="24"/>
            </w:rPr>
            <w:id w:val="-746654142"/>
            <w:placeholder>
              <w:docPart w:val="6DCE732E1F6E4043824E688FAD7B0E39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0BC36AD" w14:textId="506A9D85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6599A424" w14:paraId="05DA35FE" w14:textId="77777777" w:rsidTr="136FA58B">
        <w:trPr>
          <w:trHeight w:val="264"/>
        </w:trPr>
        <w:tc>
          <w:tcPr>
            <w:tcW w:w="570" w:type="dxa"/>
          </w:tcPr>
          <w:p w14:paraId="3F10D72F" w14:textId="25E3DC40" w:rsidR="2C880F6D" w:rsidRDefault="00570DFD" w:rsidP="6599A42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="00C54FAC">
              <w:rPr>
                <w:rFonts w:cs="Arial"/>
                <w:sz w:val="24"/>
              </w:rPr>
              <w:t>b</w:t>
            </w:r>
          </w:p>
        </w:tc>
        <w:tc>
          <w:tcPr>
            <w:tcW w:w="2604" w:type="dxa"/>
          </w:tcPr>
          <w:p w14:paraId="1B415904" w14:textId="774BB483" w:rsidR="00F6430B" w:rsidRPr="00CC0170" w:rsidRDefault="00BE030F" w:rsidP="00F6430B">
            <w:pPr>
              <w:rPr>
                <w:b/>
                <w:sz w:val="24"/>
              </w:rPr>
            </w:pPr>
            <w:r w:rsidRPr="00BE030F">
              <w:rPr>
                <w:b/>
                <w:sz w:val="24"/>
              </w:rPr>
              <w:t>Proposal 2</w:t>
            </w:r>
            <w:r w:rsidR="009A26B3">
              <w:rPr>
                <w:b/>
                <w:sz w:val="24"/>
              </w:rPr>
              <w:t>a</w:t>
            </w:r>
            <w:r w:rsidRPr="00BE030F">
              <w:rPr>
                <w:b/>
                <w:sz w:val="24"/>
              </w:rPr>
              <w:t xml:space="preserve">: </w:t>
            </w:r>
          </w:p>
          <w:p w14:paraId="041A5CED" w14:textId="26BEDFD3" w:rsidR="009A26B3" w:rsidRPr="00CC0170" w:rsidRDefault="00F6430B" w:rsidP="009A26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9A26B3" w:rsidRPr="00CC0170">
              <w:rPr>
                <w:b/>
                <w:sz w:val="24"/>
              </w:rPr>
              <w:t xml:space="preserve">requency limit for different size infeed loss risks </w:t>
            </w:r>
          </w:p>
          <w:p w14:paraId="1B0E2800" w14:textId="77777777" w:rsidR="001F4E02" w:rsidRPr="009346EC" w:rsidRDefault="001F4E02" w:rsidP="001F4E02">
            <w:pPr>
              <w:rPr>
                <w:i/>
                <w:sz w:val="24"/>
              </w:rPr>
            </w:pPr>
            <w:r w:rsidRPr="009346EC">
              <w:rPr>
                <w:i/>
                <w:sz w:val="24"/>
              </w:rPr>
              <w:t xml:space="preserve">Update current Policy to: </w:t>
            </w:r>
          </w:p>
          <w:p w14:paraId="6306163C" w14:textId="77777777" w:rsidR="009A26B3" w:rsidRDefault="00CC0170" w:rsidP="009A26B3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A26B3" w:rsidRPr="009A26B3">
              <w:rPr>
                <w:sz w:val="24"/>
              </w:rPr>
              <w:t xml:space="preserve">Allow </w:t>
            </w:r>
            <w:r w:rsidR="0065749B">
              <w:rPr>
                <w:sz w:val="24"/>
              </w:rPr>
              <w:t>specific</w:t>
            </w:r>
            <w:r w:rsidR="009A26B3" w:rsidRPr="009A26B3">
              <w:rPr>
                <w:sz w:val="24"/>
              </w:rPr>
              <w:t xml:space="preserve"> risk</w:t>
            </w:r>
            <w:r w:rsidR="0065749B">
              <w:rPr>
                <w:sz w:val="24"/>
              </w:rPr>
              <w:t>s</w:t>
            </w:r>
            <w:r w:rsidR="009A26B3" w:rsidRPr="009A26B3">
              <w:rPr>
                <w:sz w:val="24"/>
              </w:rPr>
              <w:t xml:space="preserve"> of a loss of a BMU-only, BMU+VS outage </w:t>
            </w:r>
            <w:r w:rsidR="0065749B">
              <w:rPr>
                <w:sz w:val="24"/>
              </w:rPr>
              <w:t>or</w:t>
            </w:r>
            <w:r w:rsidR="009A26B3" w:rsidRPr="009A26B3">
              <w:rPr>
                <w:sz w:val="24"/>
              </w:rPr>
              <w:t xml:space="preserve"> BMU+VS intact </w:t>
            </w:r>
            <w:r w:rsidR="008D0895">
              <w:rPr>
                <w:sz w:val="24"/>
              </w:rPr>
              <w:t xml:space="preserve">event </w:t>
            </w:r>
            <w:r w:rsidR="009A26B3" w:rsidRPr="009A26B3">
              <w:rPr>
                <w:sz w:val="24"/>
              </w:rPr>
              <w:t xml:space="preserve">to potentially result in a frequency deviation outside the lower limit of 49.5Hz. </w:t>
            </w:r>
          </w:p>
          <w:p w14:paraId="6D84430F" w14:textId="0AE735C2" w:rsidR="006A041F" w:rsidRDefault="006A041F" w:rsidP="009A26B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973597426"/>
            <w:placeholder>
              <w:docPart w:val="F4FFEFDBBA0048F7903863D4CBE82DAC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212C011" w14:textId="7A8ACF2A" w:rsidR="6599A424" w:rsidRDefault="001F4080" w:rsidP="6599A424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041F" w:rsidRPr="00CF795B" w14:paraId="351DDA5F" w14:textId="77777777" w:rsidTr="00CD5ECF">
        <w:trPr>
          <w:trHeight w:val="264"/>
        </w:trPr>
        <w:tc>
          <w:tcPr>
            <w:tcW w:w="570" w:type="dxa"/>
          </w:tcPr>
          <w:p w14:paraId="58E0F3F6" w14:textId="69F1EC41" w:rsidR="006A041F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>
              <w:rPr>
                <w:rFonts w:cs="Arial"/>
              </w:rPr>
              <w:t>c</w:t>
            </w:r>
          </w:p>
        </w:tc>
        <w:tc>
          <w:tcPr>
            <w:tcW w:w="2604" w:type="dxa"/>
          </w:tcPr>
          <w:p w14:paraId="0D28F6B7" w14:textId="77777777" w:rsidR="006A041F" w:rsidRPr="008D0895" w:rsidRDefault="006A041F" w:rsidP="006A041F">
            <w:pPr>
              <w:rPr>
                <w:b/>
                <w:sz w:val="24"/>
              </w:rPr>
            </w:pPr>
            <w:r w:rsidRPr="008D0895">
              <w:rPr>
                <w:b/>
                <w:sz w:val="24"/>
              </w:rPr>
              <w:t xml:space="preserve">Proposal 2b: individual loss risk controls </w:t>
            </w:r>
          </w:p>
          <w:p w14:paraId="778D8705" w14:textId="77777777" w:rsidR="006A041F" w:rsidRPr="009346EC" w:rsidRDefault="006A041F" w:rsidP="006A041F">
            <w:pPr>
              <w:rPr>
                <w:i/>
                <w:sz w:val="24"/>
              </w:rPr>
            </w:pPr>
            <w:r w:rsidRPr="009346EC">
              <w:rPr>
                <w:i/>
                <w:sz w:val="24"/>
              </w:rPr>
              <w:t xml:space="preserve">Update current Policy to: </w:t>
            </w:r>
          </w:p>
          <w:p w14:paraId="0B81C208" w14:textId="77777777" w:rsidR="006A041F" w:rsidRPr="009A26B3" w:rsidRDefault="006A041F" w:rsidP="006A041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26B3">
              <w:rPr>
                <w:sz w:val="24"/>
              </w:rPr>
              <w:t xml:space="preserve">Apply individual loss risk controls to BMU-only events to keep resulting frequency deviations within 49.2Hz and 50.5Hz </w:t>
            </w:r>
          </w:p>
          <w:p w14:paraId="48FC10CA" w14:textId="0BFD6016" w:rsidR="006A041F" w:rsidRDefault="006A041F" w:rsidP="006A041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A26B3">
              <w:rPr>
                <w:sz w:val="24"/>
              </w:rPr>
              <w:t>Do not apply individual loss risk control to BMU+VS outage or BMU+VS intact events</w:t>
            </w:r>
          </w:p>
        </w:tc>
        <w:sdt>
          <w:sdtPr>
            <w:rPr>
              <w:sz w:val="24"/>
            </w:rPr>
            <w:id w:val="-206113124"/>
            <w:placeholder>
              <w:docPart w:val="032EE159B48A48CD93774FA77C784202"/>
            </w:placeholder>
            <w:showingPlcHdr/>
          </w:sdtPr>
          <w:sdtContent>
            <w:tc>
              <w:tcPr>
                <w:tcW w:w="5786" w:type="dxa"/>
              </w:tcPr>
              <w:p w14:paraId="091CE8DB" w14:textId="1756DF19" w:rsidR="006A041F" w:rsidRDefault="006A041F" w:rsidP="006A041F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041F" w:rsidRPr="00CF795B" w14:paraId="7B48D27E" w14:textId="77777777" w:rsidTr="00CD5ECF">
        <w:trPr>
          <w:trHeight w:val="264"/>
        </w:trPr>
        <w:tc>
          <w:tcPr>
            <w:tcW w:w="570" w:type="dxa"/>
          </w:tcPr>
          <w:p w14:paraId="39A33352" w14:textId="4107767A" w:rsidR="006A041F" w:rsidRPr="00CF795B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04" w:type="dxa"/>
          </w:tcPr>
          <w:p w14:paraId="44F498DF" w14:textId="2F895EA9" w:rsidR="006A041F" w:rsidRPr="00143005" w:rsidRDefault="006A041F" w:rsidP="006A041F">
            <w:pPr>
              <w:rPr>
                <w:sz w:val="24"/>
              </w:rPr>
            </w:pPr>
            <w:r w:rsidRPr="006A041F">
              <w:rPr>
                <w:sz w:val="24"/>
              </w:rPr>
              <w:t xml:space="preserve">The FRCR also makes </w:t>
            </w:r>
            <w:r>
              <w:rPr>
                <w:sz w:val="24"/>
              </w:rPr>
              <w:t>certain</w:t>
            </w:r>
            <w:bookmarkStart w:id="2" w:name="_GoBack"/>
            <w:bookmarkEnd w:id="2"/>
            <w:r w:rsidRPr="006A041F">
              <w:rPr>
                <w:sz w:val="24"/>
              </w:rPr>
              <w:t xml:space="preserve"> other recommendations. </w:t>
            </w:r>
            <w:proofErr w:type="gramStart"/>
            <w:r w:rsidRPr="006A041F">
              <w:rPr>
                <w:sz w:val="24"/>
              </w:rPr>
              <w:t>Again</w:t>
            </w:r>
            <w:proofErr w:type="gramEnd"/>
            <w:r w:rsidRPr="006A041F">
              <w:rPr>
                <w:sz w:val="24"/>
              </w:rPr>
              <w:t xml:space="preserve"> t</w:t>
            </w:r>
            <w:r w:rsidRPr="006A041F">
              <w:rPr>
                <w:sz w:val="24"/>
              </w:rPr>
              <w:t>o help structure</w:t>
            </w:r>
            <w:r w:rsidRPr="136FA58B">
              <w:rPr>
                <w:sz w:val="24"/>
              </w:rPr>
              <w:t xml:space="preserve"> comments, do you agree </w:t>
            </w:r>
            <w:r>
              <w:rPr>
                <w:sz w:val="24"/>
              </w:rPr>
              <w:t xml:space="preserve">with </w:t>
            </w:r>
            <w:r w:rsidRPr="136FA58B">
              <w:rPr>
                <w:sz w:val="24"/>
              </w:rPr>
              <w:t>and what is your feedback on the</w:t>
            </w:r>
            <w:r>
              <w:rPr>
                <w:sz w:val="24"/>
              </w:rPr>
              <w:t>s</w:t>
            </w:r>
            <w:r>
              <w:t>e?</w:t>
            </w:r>
          </w:p>
        </w:tc>
        <w:sdt>
          <w:sdtPr>
            <w:rPr>
              <w:sz w:val="24"/>
            </w:rPr>
            <w:id w:val="-946076534"/>
            <w:placeholder>
              <w:docPart w:val="34E1F9A5124E497D9BB7F26FCA1B1820"/>
            </w:placeholder>
          </w:sdtPr>
          <w:sdtContent>
            <w:tc>
              <w:tcPr>
                <w:tcW w:w="5786" w:type="dxa"/>
              </w:tcPr>
              <w:p w14:paraId="769989CF" w14:textId="67FDF520" w:rsidR="006A041F" w:rsidRPr="00CF795B" w:rsidRDefault="006A041F" w:rsidP="006A041F">
                <w:pPr>
                  <w:rPr>
                    <w:rFonts w:cs="Arial"/>
                    <w:sz w:val="24"/>
                  </w:rPr>
                </w:pPr>
                <w:r>
                  <w:rPr>
                    <w:sz w:val="24"/>
                  </w:rPr>
                  <w:t xml:space="preserve">Please use the boxes below for the bullet points in questions numbered </w:t>
                </w:r>
                <w:r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a-</w:t>
                </w:r>
                <w:r>
                  <w:rPr>
                    <w:sz w:val="24"/>
                  </w:rPr>
                  <w:t>4</w:t>
                </w:r>
                <w:r>
                  <w:t>b</w:t>
                </w:r>
              </w:p>
            </w:tc>
          </w:sdtContent>
        </w:sdt>
      </w:tr>
      <w:tr w:rsidR="006A041F" w14:paraId="089965B8" w14:textId="77777777" w:rsidTr="136FA58B">
        <w:trPr>
          <w:trHeight w:val="264"/>
        </w:trPr>
        <w:tc>
          <w:tcPr>
            <w:tcW w:w="570" w:type="dxa"/>
          </w:tcPr>
          <w:p w14:paraId="20F211B3" w14:textId="14D65B49" w:rsidR="006A041F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</w:t>
            </w:r>
            <w:r>
              <w:rPr>
                <w:rFonts w:cs="Arial"/>
              </w:rPr>
              <w:t>a</w:t>
            </w:r>
          </w:p>
        </w:tc>
        <w:tc>
          <w:tcPr>
            <w:tcW w:w="2604" w:type="dxa"/>
          </w:tcPr>
          <w:p w14:paraId="2BB56D95" w14:textId="77777777" w:rsidR="006A041F" w:rsidRPr="003E3B1F" w:rsidRDefault="006A041F" w:rsidP="006A041F">
            <w:pPr>
              <w:rPr>
                <w:b/>
                <w:sz w:val="24"/>
              </w:rPr>
            </w:pPr>
            <w:r w:rsidRPr="003E3B1F">
              <w:rPr>
                <w:b/>
                <w:sz w:val="24"/>
              </w:rPr>
              <w:t xml:space="preserve">Proposal 3: Dynamic Containment Low </w:t>
            </w:r>
          </w:p>
          <w:p w14:paraId="1E8F108F" w14:textId="7982A6DD" w:rsidR="006A041F" w:rsidRPr="00103A55" w:rsidRDefault="006A041F" w:rsidP="006A041F">
            <w:pPr>
              <w:rPr>
                <w:i/>
                <w:sz w:val="24"/>
              </w:rPr>
            </w:pPr>
            <w:r w:rsidRPr="00103A55">
              <w:rPr>
                <w:i/>
                <w:sz w:val="24"/>
              </w:rPr>
              <w:t xml:space="preserve">The new fast acting service, Dynamic Containment launched in October 2020, is delivering value today and continues to provide value into the future. </w:t>
            </w:r>
          </w:p>
          <w:p w14:paraId="248B5F4D" w14:textId="62F54F2E" w:rsidR="006A041F" w:rsidRDefault="006A041F" w:rsidP="006A041F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220B0">
              <w:rPr>
                <w:sz w:val="24"/>
              </w:rPr>
              <w:t xml:space="preserve">The ESO should continue to increase its use of the Dynamic Containment low frequency service (Dynamic Containment Low) beyond 500MW in line with the anticipated pipeline  </w:t>
            </w:r>
          </w:p>
        </w:tc>
        <w:sdt>
          <w:sdtPr>
            <w:rPr>
              <w:sz w:val="24"/>
            </w:rPr>
            <w:id w:val="-2120208086"/>
            <w:placeholder>
              <w:docPart w:val="CE723F9C05834396818383F3C4F9A19B"/>
            </w:placeholder>
            <w:showingPlcHdr/>
          </w:sdtPr>
          <w:sdtContent>
            <w:tc>
              <w:tcPr>
                <w:tcW w:w="5786" w:type="dxa"/>
              </w:tcPr>
              <w:p w14:paraId="3D5BBC17" w14:textId="2CB46930" w:rsidR="006A041F" w:rsidRDefault="006A041F" w:rsidP="006A041F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041F" w14:paraId="52D6E5C5" w14:textId="77777777" w:rsidTr="136FA58B">
        <w:trPr>
          <w:trHeight w:val="264"/>
        </w:trPr>
        <w:tc>
          <w:tcPr>
            <w:tcW w:w="570" w:type="dxa"/>
          </w:tcPr>
          <w:p w14:paraId="182DF7CB" w14:textId="2A9181EB" w:rsidR="006A041F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>
              <w:rPr>
                <w:rFonts w:cs="Arial"/>
              </w:rPr>
              <w:t>b</w:t>
            </w:r>
          </w:p>
        </w:tc>
        <w:tc>
          <w:tcPr>
            <w:tcW w:w="2604" w:type="dxa"/>
          </w:tcPr>
          <w:p w14:paraId="047670B3" w14:textId="3E3659D4" w:rsidR="006A041F" w:rsidRPr="00103A55" w:rsidRDefault="006A041F" w:rsidP="006A041F">
            <w:pPr>
              <w:rPr>
                <w:i/>
                <w:sz w:val="24"/>
              </w:rPr>
            </w:pPr>
            <w:r w:rsidRPr="003A52D6">
              <w:rPr>
                <w:b/>
                <w:sz w:val="24"/>
              </w:rPr>
              <w:t xml:space="preserve">Proposal 4: </w:t>
            </w:r>
            <w:proofErr w:type="spellStart"/>
            <w:r w:rsidRPr="003A52D6">
              <w:rPr>
                <w:b/>
                <w:sz w:val="24"/>
              </w:rPr>
              <w:t>ALoMCP</w:t>
            </w:r>
            <w:proofErr w:type="spellEnd"/>
            <w:r w:rsidRPr="003A52D6">
              <w:rPr>
                <w:b/>
                <w:sz w:val="24"/>
              </w:rPr>
              <w:t xml:space="preserve"> </w:t>
            </w:r>
            <w:r w:rsidRPr="00103A55">
              <w:rPr>
                <w:i/>
                <w:sz w:val="24"/>
              </w:rPr>
              <w:t xml:space="preserve">The Accelerated Loss of Mains Change Programme </w:t>
            </w:r>
          </w:p>
          <w:p w14:paraId="338EFBBD" w14:textId="3D44EFD7" w:rsidR="006A041F" w:rsidRPr="00103A55" w:rsidRDefault="006A041F" w:rsidP="006A041F">
            <w:pPr>
              <w:rPr>
                <w:i/>
                <w:sz w:val="24"/>
              </w:rPr>
            </w:pPr>
            <w:r w:rsidRPr="00103A55">
              <w:rPr>
                <w:i/>
                <w:sz w:val="24"/>
              </w:rPr>
              <w:t xml:space="preserve">has been running for over a year and has already created significant value by removing nearly 10GW of Vector Shift protection settings. There is still a substantial volume of protection changes to be made to minimise the risk posed by the VS and </w:t>
            </w:r>
            <w:proofErr w:type="spellStart"/>
            <w:r w:rsidRPr="00103A55">
              <w:rPr>
                <w:i/>
                <w:sz w:val="24"/>
              </w:rPr>
              <w:t>RoCoF</w:t>
            </w:r>
            <w:proofErr w:type="spellEnd"/>
            <w:r w:rsidRPr="00103A55">
              <w:rPr>
                <w:i/>
                <w:sz w:val="24"/>
              </w:rPr>
              <w:t xml:space="preserve"> protection on distributed generation. </w:t>
            </w:r>
          </w:p>
          <w:p w14:paraId="4733DD53" w14:textId="6E7413EF" w:rsidR="006A041F" w:rsidRPr="003A52D6" w:rsidRDefault="006A041F" w:rsidP="006A041F">
            <w:pPr>
              <w:rPr>
                <w:b/>
                <w:sz w:val="24"/>
              </w:rPr>
            </w:pPr>
            <w:r w:rsidRPr="00880D7A">
              <w:rPr>
                <w:sz w:val="24"/>
              </w:rPr>
              <w:t xml:space="preserve">- </w:t>
            </w:r>
            <w:r w:rsidRPr="00880D7A">
              <w:rPr>
                <w:sz w:val="24"/>
              </w:rPr>
              <w:t xml:space="preserve">The </w:t>
            </w:r>
            <w:proofErr w:type="spellStart"/>
            <w:r w:rsidRPr="00880D7A">
              <w:rPr>
                <w:sz w:val="24"/>
              </w:rPr>
              <w:t>ALoMCP</w:t>
            </w:r>
            <w:proofErr w:type="spellEnd"/>
            <w:r w:rsidRPr="00880D7A">
              <w:rPr>
                <w:sz w:val="24"/>
              </w:rPr>
              <w:t xml:space="preserve"> should continue during 2021 for both </w:t>
            </w:r>
            <w:proofErr w:type="spellStart"/>
            <w:r w:rsidRPr="00880D7A">
              <w:rPr>
                <w:sz w:val="24"/>
              </w:rPr>
              <w:t>RoCoF</w:t>
            </w:r>
            <w:proofErr w:type="spellEnd"/>
            <w:r w:rsidRPr="00880D7A">
              <w:rPr>
                <w:sz w:val="24"/>
              </w:rPr>
              <w:t xml:space="preserve"> and Vector Shift</w:t>
            </w:r>
          </w:p>
        </w:tc>
        <w:sdt>
          <w:sdtPr>
            <w:rPr>
              <w:sz w:val="24"/>
            </w:rPr>
            <w:id w:val="608789019"/>
            <w:placeholder>
              <w:docPart w:val="BE7742E752AF4795B6E30A57269D416B"/>
            </w:placeholder>
            <w:showingPlcHdr/>
          </w:sdtPr>
          <w:sdtContent>
            <w:tc>
              <w:tcPr>
                <w:tcW w:w="5786" w:type="dxa"/>
              </w:tcPr>
              <w:p w14:paraId="76F92A30" w14:textId="084A9F69" w:rsidR="006A041F" w:rsidRDefault="006A041F" w:rsidP="006A041F">
                <w:pPr>
                  <w:rPr>
                    <w:rStyle w:val="PlaceholderText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041F" w:rsidRPr="00CF795B" w14:paraId="6659CEF9" w14:textId="77777777" w:rsidTr="136FA58B">
        <w:trPr>
          <w:trHeight w:val="264"/>
        </w:trPr>
        <w:tc>
          <w:tcPr>
            <w:tcW w:w="570" w:type="dxa"/>
          </w:tcPr>
          <w:p w14:paraId="7CCBA136" w14:textId="6E31ECC0" w:rsidR="006A041F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04" w:type="dxa"/>
          </w:tcPr>
          <w:p w14:paraId="2AF4835D" w14:textId="3948D10A" w:rsidR="006A041F" w:rsidRPr="00CF795B" w:rsidRDefault="006A041F" w:rsidP="006A041F">
            <w:pPr>
              <w:rPr>
                <w:bCs/>
                <w:sz w:val="24"/>
              </w:rPr>
            </w:pPr>
            <w:r w:rsidRPr="00970924">
              <w:rPr>
                <w:rStyle w:val="normaltextrun"/>
                <w:rFonts w:cs="Arial"/>
                <w:sz w:val="24"/>
                <w:shd w:val="clear" w:color="auto" w:fill="FFFFFF"/>
              </w:rPr>
              <w:t>Do you have any suggestions for further areas that can be addressed in future</w:t>
            </w:r>
            <w:r w:rsidRPr="00570DFD">
              <w:rPr>
                <w:rStyle w:val="normaltextrun"/>
                <w:rFonts w:cs="Arial"/>
                <w:sz w:val="24"/>
                <w:shd w:val="clear" w:color="auto" w:fill="FFFFFF"/>
              </w:rPr>
              <w:t xml:space="preserve"> editions of the FRCR?</w:t>
            </w:r>
          </w:p>
        </w:tc>
        <w:tc>
          <w:tcPr>
            <w:tcW w:w="5786" w:type="dxa"/>
          </w:tcPr>
          <w:p w14:paraId="3B43CACE" w14:textId="5A2CA1C1" w:rsidR="006A041F" w:rsidRDefault="006A041F" w:rsidP="006A041F">
            <w:pPr>
              <w:rPr>
                <w:rFonts w:cs="Arial"/>
                <w:sz w:val="24"/>
              </w:rPr>
            </w:pPr>
            <w:r w:rsidRPr="46A0E6E6">
              <w:rPr>
                <w:rStyle w:val="PlaceholderText"/>
              </w:rPr>
              <w:t>Click or tap here to enter text.</w:t>
            </w:r>
          </w:p>
          <w:p w14:paraId="5DAF704E" w14:textId="61981286" w:rsidR="006A041F" w:rsidRDefault="006A041F" w:rsidP="006A041F">
            <w:pPr>
              <w:rPr>
                <w:rStyle w:val="PlaceholderText"/>
              </w:rPr>
            </w:pPr>
          </w:p>
          <w:p w14:paraId="01604C3F" w14:textId="77777777" w:rsidR="006A041F" w:rsidRDefault="006A041F" w:rsidP="006A041F">
            <w:pPr>
              <w:rPr>
                <w:rFonts w:cs="Arial"/>
                <w:sz w:val="24"/>
              </w:rPr>
            </w:pPr>
          </w:p>
        </w:tc>
      </w:tr>
      <w:tr w:rsidR="006A041F" w:rsidRPr="00CF795B" w14:paraId="4E687048" w14:textId="77777777" w:rsidTr="136FA58B">
        <w:trPr>
          <w:trHeight w:val="264"/>
        </w:trPr>
        <w:tc>
          <w:tcPr>
            <w:tcW w:w="570" w:type="dxa"/>
          </w:tcPr>
          <w:p w14:paraId="705553D1" w14:textId="20ED80AF" w:rsidR="006A041F" w:rsidRPr="00CF795B" w:rsidRDefault="006A041F" w:rsidP="006A041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6</w:t>
            </w:r>
          </w:p>
        </w:tc>
        <w:tc>
          <w:tcPr>
            <w:tcW w:w="2604" w:type="dxa"/>
          </w:tcPr>
          <w:p w14:paraId="147D7C21" w14:textId="77777777" w:rsidR="006A041F" w:rsidRPr="00CF795B" w:rsidRDefault="006A041F" w:rsidP="006A041F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BE1CDC4B666040E399628F2F5F9232AB"/>
            </w:placeholder>
            <w:showingPlcHdr/>
          </w:sdtPr>
          <w:sdtContent>
            <w:tc>
              <w:tcPr>
                <w:tcW w:w="5786" w:type="dxa"/>
              </w:tcPr>
              <w:p w14:paraId="2D0FB390" w14:textId="5A2CA1C1" w:rsidR="006A041F" w:rsidRPr="00CF795B" w:rsidRDefault="006A041F" w:rsidP="006A041F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A85340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17E0" w14:textId="77777777" w:rsidR="00420B53" w:rsidRDefault="00420B53" w:rsidP="0006725A">
      <w:pPr>
        <w:spacing w:line="240" w:lineRule="auto"/>
      </w:pPr>
      <w:r>
        <w:separator/>
      </w:r>
    </w:p>
  </w:endnote>
  <w:endnote w:type="continuationSeparator" w:id="0">
    <w:p w14:paraId="28B055D2" w14:textId="77777777" w:rsidR="00420B53" w:rsidRDefault="00420B53" w:rsidP="0006725A">
      <w:pPr>
        <w:spacing w:line="240" w:lineRule="auto"/>
      </w:pPr>
      <w:r>
        <w:continuationSeparator/>
      </w:r>
    </w:p>
  </w:endnote>
  <w:endnote w:type="continuationNotice" w:id="1">
    <w:p w14:paraId="19FB9121" w14:textId="77777777" w:rsidR="00420B53" w:rsidRDefault="00420B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4FC3" w14:textId="3A3D031D" w:rsidR="00897E8B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02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AD9AF9" w14:textId="77777777" w:rsidR="00897E8B" w:rsidRDefault="0089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DF8E1" w14:textId="77777777" w:rsidR="00420B53" w:rsidRDefault="00420B53" w:rsidP="0006725A">
      <w:pPr>
        <w:spacing w:line="240" w:lineRule="auto"/>
      </w:pPr>
      <w:r>
        <w:separator/>
      </w:r>
    </w:p>
  </w:footnote>
  <w:footnote w:type="continuationSeparator" w:id="0">
    <w:p w14:paraId="408FE2D4" w14:textId="77777777" w:rsidR="00420B53" w:rsidRDefault="00420B53" w:rsidP="0006725A">
      <w:pPr>
        <w:spacing w:line="240" w:lineRule="auto"/>
      </w:pPr>
      <w:r>
        <w:continuationSeparator/>
      </w:r>
    </w:p>
  </w:footnote>
  <w:footnote w:type="continuationNotice" w:id="1">
    <w:p w14:paraId="23FF8BD8" w14:textId="77777777" w:rsidR="00420B53" w:rsidRDefault="00420B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4583" w14:textId="1F4CB944" w:rsidR="00313FF2" w:rsidRDefault="0006725A" w:rsidP="00897E8B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481746C" wp14:editId="055C2B6E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36FA58B">
      <w:t>FRCR Consultation</w:t>
    </w:r>
  </w:p>
  <w:p w14:paraId="03A77701" w14:textId="14115611" w:rsidR="00897E8B" w:rsidRDefault="00DF10F2" w:rsidP="00897E8B">
    <w:pPr>
      <w:pStyle w:val="Header"/>
      <w:ind w:left="720" w:firstLine="720"/>
      <w:jc w:val="right"/>
    </w:pPr>
    <w:r>
      <w:tab/>
      <w:t xml:space="preserve">Published on </w:t>
    </w:r>
    <w:r w:rsidR="00570DFD">
      <w:t>1/3</w:t>
    </w:r>
    <w:r w:rsidR="00E63832" w:rsidRPr="00497957">
      <w:t>/</w:t>
    </w:r>
    <w:r w:rsidR="00497957" w:rsidRPr="00497957">
      <w:t>202</w:t>
    </w:r>
    <w:r w:rsidR="00570DFD">
      <w:t>1</w:t>
    </w:r>
    <w:r w:rsidRPr="00497957">
      <w:t xml:space="preserve"> - respond by 5pm on </w:t>
    </w:r>
    <w:r w:rsidR="00497957" w:rsidRPr="00497957">
      <w:t>1</w:t>
    </w:r>
    <w:r w:rsidR="00570DFD">
      <w:t>2</w:t>
    </w:r>
    <w:r w:rsidR="00E63832" w:rsidRPr="00497957">
      <w:t>/</w:t>
    </w:r>
    <w:r w:rsidR="00497957" w:rsidRPr="00497957">
      <w:t>01</w:t>
    </w:r>
    <w:r w:rsidR="00E63832" w:rsidRPr="00497957">
      <w:t>/</w:t>
    </w:r>
    <w:r w:rsidR="00497957" w:rsidRPr="00497957">
      <w:t>2</w:t>
    </w:r>
    <w:r w:rsidR="00497957">
      <w:t>021</w:t>
    </w:r>
  </w:p>
  <w:p w14:paraId="4A8D0E9F" w14:textId="77777777" w:rsidR="00897E8B" w:rsidRDefault="00897E8B" w:rsidP="0089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hybridMultilevel"/>
    <w:tmpl w:val="5D5AB57A"/>
    <w:lvl w:ilvl="0" w:tplc="8948016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6087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84FE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C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0B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6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B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6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6A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586"/>
    <w:multiLevelType w:val="hybridMultilevel"/>
    <w:tmpl w:val="D492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85D7E"/>
    <w:multiLevelType w:val="hybridMultilevel"/>
    <w:tmpl w:val="0728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7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E5"/>
    <w:rsid w:val="00001630"/>
    <w:rsid w:val="00007324"/>
    <w:rsid w:val="00013945"/>
    <w:rsid w:val="00015C84"/>
    <w:rsid w:val="000330C0"/>
    <w:rsid w:val="0005121F"/>
    <w:rsid w:val="00056499"/>
    <w:rsid w:val="0006725A"/>
    <w:rsid w:val="00087C95"/>
    <w:rsid w:val="00096E17"/>
    <w:rsid w:val="000D146E"/>
    <w:rsid w:val="000D2193"/>
    <w:rsid w:val="000E273C"/>
    <w:rsid w:val="00101C71"/>
    <w:rsid w:val="00103A55"/>
    <w:rsid w:val="00120E3B"/>
    <w:rsid w:val="00126500"/>
    <w:rsid w:val="00132DB3"/>
    <w:rsid w:val="00143005"/>
    <w:rsid w:val="0017398E"/>
    <w:rsid w:val="00180401"/>
    <w:rsid w:val="00183D8D"/>
    <w:rsid w:val="001859F6"/>
    <w:rsid w:val="001865C0"/>
    <w:rsid w:val="001F4080"/>
    <w:rsid w:val="001F4E02"/>
    <w:rsid w:val="001F7E62"/>
    <w:rsid w:val="00217075"/>
    <w:rsid w:val="002507FE"/>
    <w:rsid w:val="00251C25"/>
    <w:rsid w:val="00281857"/>
    <w:rsid w:val="002D2F08"/>
    <w:rsid w:val="002D7074"/>
    <w:rsid w:val="002E610D"/>
    <w:rsid w:val="00313FF2"/>
    <w:rsid w:val="00321A57"/>
    <w:rsid w:val="00330039"/>
    <w:rsid w:val="0034439C"/>
    <w:rsid w:val="003642F4"/>
    <w:rsid w:val="00386948"/>
    <w:rsid w:val="00393969"/>
    <w:rsid w:val="003A52D6"/>
    <w:rsid w:val="003B51E4"/>
    <w:rsid w:val="003C60F9"/>
    <w:rsid w:val="003C6C26"/>
    <w:rsid w:val="003E3B1F"/>
    <w:rsid w:val="00420B53"/>
    <w:rsid w:val="00441BF4"/>
    <w:rsid w:val="00486699"/>
    <w:rsid w:val="00497957"/>
    <w:rsid w:val="005220B0"/>
    <w:rsid w:val="00534A2A"/>
    <w:rsid w:val="00540D4E"/>
    <w:rsid w:val="00551F55"/>
    <w:rsid w:val="00570DFD"/>
    <w:rsid w:val="005B6C9C"/>
    <w:rsid w:val="00607175"/>
    <w:rsid w:val="006103A5"/>
    <w:rsid w:val="006170E5"/>
    <w:rsid w:val="006329D3"/>
    <w:rsid w:val="0065749B"/>
    <w:rsid w:val="00677103"/>
    <w:rsid w:val="006A041F"/>
    <w:rsid w:val="006C1D93"/>
    <w:rsid w:val="006D4130"/>
    <w:rsid w:val="006D6ECC"/>
    <w:rsid w:val="006E1B7D"/>
    <w:rsid w:val="006F4B83"/>
    <w:rsid w:val="00713E51"/>
    <w:rsid w:val="00756334"/>
    <w:rsid w:val="00760AB5"/>
    <w:rsid w:val="00790E02"/>
    <w:rsid w:val="00794A5E"/>
    <w:rsid w:val="007D0BAB"/>
    <w:rsid w:val="007F4F29"/>
    <w:rsid w:val="008032C4"/>
    <w:rsid w:val="00811809"/>
    <w:rsid w:val="008312E5"/>
    <w:rsid w:val="00832E1C"/>
    <w:rsid w:val="00836CFF"/>
    <w:rsid w:val="00845260"/>
    <w:rsid w:val="00867B72"/>
    <w:rsid w:val="00870871"/>
    <w:rsid w:val="00880D7A"/>
    <w:rsid w:val="00897E8B"/>
    <w:rsid w:val="008A2BD6"/>
    <w:rsid w:val="008A4B9B"/>
    <w:rsid w:val="008D0895"/>
    <w:rsid w:val="009346EC"/>
    <w:rsid w:val="00962A13"/>
    <w:rsid w:val="00970924"/>
    <w:rsid w:val="009716D2"/>
    <w:rsid w:val="00993DCB"/>
    <w:rsid w:val="009A26B3"/>
    <w:rsid w:val="009A26B8"/>
    <w:rsid w:val="009A7FD6"/>
    <w:rsid w:val="00A021F7"/>
    <w:rsid w:val="00A060E2"/>
    <w:rsid w:val="00A10CD1"/>
    <w:rsid w:val="00A26805"/>
    <w:rsid w:val="00AB7C91"/>
    <w:rsid w:val="00AC4CF2"/>
    <w:rsid w:val="00AC5E8F"/>
    <w:rsid w:val="00B657DD"/>
    <w:rsid w:val="00B75DF3"/>
    <w:rsid w:val="00B97BDE"/>
    <w:rsid w:val="00BD020A"/>
    <w:rsid w:val="00BE030F"/>
    <w:rsid w:val="00BE2538"/>
    <w:rsid w:val="00C204B9"/>
    <w:rsid w:val="00C2141E"/>
    <w:rsid w:val="00C456F3"/>
    <w:rsid w:val="00C54FAC"/>
    <w:rsid w:val="00C73E76"/>
    <w:rsid w:val="00C9561E"/>
    <w:rsid w:val="00CB32D1"/>
    <w:rsid w:val="00CB6146"/>
    <w:rsid w:val="00CC0170"/>
    <w:rsid w:val="00CC6E43"/>
    <w:rsid w:val="00CE2420"/>
    <w:rsid w:val="00CF795B"/>
    <w:rsid w:val="00D14DB8"/>
    <w:rsid w:val="00D1705C"/>
    <w:rsid w:val="00D179EE"/>
    <w:rsid w:val="00D21FD2"/>
    <w:rsid w:val="00DD16A0"/>
    <w:rsid w:val="00DE1EDD"/>
    <w:rsid w:val="00DE5F14"/>
    <w:rsid w:val="00DF10F2"/>
    <w:rsid w:val="00E14E39"/>
    <w:rsid w:val="00E15A9A"/>
    <w:rsid w:val="00E21DA7"/>
    <w:rsid w:val="00E41F07"/>
    <w:rsid w:val="00E519DE"/>
    <w:rsid w:val="00E63832"/>
    <w:rsid w:val="00E834D3"/>
    <w:rsid w:val="00EB1523"/>
    <w:rsid w:val="00EC07B3"/>
    <w:rsid w:val="00ED38FD"/>
    <w:rsid w:val="00EF6704"/>
    <w:rsid w:val="00F20303"/>
    <w:rsid w:val="00F36605"/>
    <w:rsid w:val="00F51984"/>
    <w:rsid w:val="00F61649"/>
    <w:rsid w:val="00F6430B"/>
    <w:rsid w:val="00F711FA"/>
    <w:rsid w:val="00F72ED7"/>
    <w:rsid w:val="00FA6D1E"/>
    <w:rsid w:val="00FB6E46"/>
    <w:rsid w:val="00FC6293"/>
    <w:rsid w:val="027F0959"/>
    <w:rsid w:val="05B6AA1B"/>
    <w:rsid w:val="0825278C"/>
    <w:rsid w:val="136FA58B"/>
    <w:rsid w:val="1AFDF8B2"/>
    <w:rsid w:val="1D53B38E"/>
    <w:rsid w:val="1E0E2137"/>
    <w:rsid w:val="20AEDBF6"/>
    <w:rsid w:val="25EC87FC"/>
    <w:rsid w:val="293A2E9B"/>
    <w:rsid w:val="2A9022EB"/>
    <w:rsid w:val="2C880F6D"/>
    <w:rsid w:val="2D60886A"/>
    <w:rsid w:val="340482A1"/>
    <w:rsid w:val="36C731B9"/>
    <w:rsid w:val="37926BB6"/>
    <w:rsid w:val="39FA15FA"/>
    <w:rsid w:val="4054526E"/>
    <w:rsid w:val="4069577E"/>
    <w:rsid w:val="46A0E6E6"/>
    <w:rsid w:val="46C018C0"/>
    <w:rsid w:val="48FF3132"/>
    <w:rsid w:val="49083A49"/>
    <w:rsid w:val="4F086B8D"/>
    <w:rsid w:val="55928A56"/>
    <w:rsid w:val="5675724D"/>
    <w:rsid w:val="5B0E771F"/>
    <w:rsid w:val="605604F8"/>
    <w:rsid w:val="6599A424"/>
    <w:rsid w:val="6CF13809"/>
    <w:rsid w:val="6FC19FD2"/>
    <w:rsid w:val="7092DF93"/>
    <w:rsid w:val="725004F1"/>
    <w:rsid w:val="7AC5ABDD"/>
    <w:rsid w:val="7B049DDE"/>
    <w:rsid w:val="7E46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DE33"/>
  <w15:chartTrackingRefBased/>
  <w15:docId w15:val="{7517AFBF-543E-41B7-925F-B628BD1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7957"/>
    <w:rPr>
      <w:color w:val="FFBF22" w:themeColor="followedHyperlink"/>
      <w:u w:val="single"/>
    </w:rPr>
  </w:style>
  <w:style w:type="character" w:customStyle="1" w:styleId="normaltextrun">
    <w:name w:val="normaltextrun"/>
    <w:basedOn w:val="DefaultParagraphFont"/>
    <w:rsid w:val="0014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x.sqss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.Wilson2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ox.sqs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09293AC0405F4AA2B8C341851A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A2E9-1623-B94D-9DF1-EA9A06BFE409}"/>
      </w:docPartPr>
      <w:docPartBody>
        <w:p w:rsidR="00845260" w:rsidRDefault="00D21FD2">
          <w:pPr>
            <w:pStyle w:val="9809293AC0405F4AA2B8C341851AE51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5C2CD6C958645945E8D3E846F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412F-17B0-1A45-8A2C-BEE95998E973}"/>
      </w:docPartPr>
      <w:docPartBody>
        <w:p w:rsidR="00845260" w:rsidRDefault="00D21FD2">
          <w:pPr>
            <w:pStyle w:val="1465C2CD6C958645945E8D3E846F483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D88683BCA574A9D46CFDA12A4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E2AC-BD65-B141-B8F5-A7842DCA9BE8}"/>
      </w:docPartPr>
      <w:docPartBody>
        <w:p w:rsidR="00845260" w:rsidRDefault="00D21FD2">
          <w:pPr>
            <w:pStyle w:val="B9AD88683BCA574A9D46CFDA12A4930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51A982274F040B8C6CF657954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192B-7014-E345-9AFF-FF04971284DA}"/>
      </w:docPartPr>
      <w:docPartBody>
        <w:p w:rsidR="00845260" w:rsidRDefault="00D21FD2">
          <w:pPr>
            <w:pStyle w:val="77551A982274F040B8C6CF657954EA0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B7524B264EB49811529A1852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04CA-75A8-4B95-80FE-911ED0859328}"/>
      </w:docPartPr>
      <w:docPartBody>
        <w:p w:rsidR="00C9561E" w:rsidRDefault="0005121F" w:rsidP="0005121F">
          <w:pPr>
            <w:pStyle w:val="BCB7B7524B264EB49811529A1852261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E732E1F6E4043824E688FAD7B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DFEF-D626-4FDA-91BB-65D879E5DD7A}"/>
      </w:docPartPr>
      <w:docPartBody>
        <w:p w:rsidR="00C9561E" w:rsidRDefault="0005121F" w:rsidP="0005121F">
          <w:pPr>
            <w:pStyle w:val="6DCE732E1F6E4043824E688FAD7B0E3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FEFDBBA0048F7903863D4CBE8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1858-9973-42D9-85F6-D92022F921AA}"/>
      </w:docPartPr>
      <w:docPartBody>
        <w:p w:rsidR="00C9561E" w:rsidRDefault="0005121F" w:rsidP="0005121F">
          <w:pPr>
            <w:pStyle w:val="F4FFEFDBBA0048F7903863D4CBE82DA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F4DDB4CC74D8FBF83211D331E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E5F2-83F4-435F-B38B-055BC041DB13}"/>
      </w:docPartPr>
      <w:docPartBody>
        <w:p w:rsidR="00A23A38" w:rsidRDefault="008032C4" w:rsidP="008032C4">
          <w:pPr>
            <w:pStyle w:val="9EFF4DDB4CC74D8FBF83211D331E8D4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E159B48A48CD93774FA77C78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A54D-D22E-4D34-AD10-0A366DABC95F}"/>
      </w:docPartPr>
      <w:docPartBody>
        <w:p w:rsidR="00000000" w:rsidRDefault="002F2CD6" w:rsidP="002F2CD6">
          <w:pPr>
            <w:pStyle w:val="032EE159B48A48CD93774FA77C78420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1F9A5124E497D9BB7F26FCA1B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0167-F7B4-48D9-8A68-DE90AE358E29}"/>
      </w:docPartPr>
      <w:docPartBody>
        <w:p w:rsidR="00000000" w:rsidRDefault="002F2CD6" w:rsidP="002F2CD6">
          <w:pPr>
            <w:pStyle w:val="34E1F9A5124E497D9BB7F26FCA1B182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23F9C05834396818383F3C4F9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BC21-E5B4-4F97-A727-586633002DF4}"/>
      </w:docPartPr>
      <w:docPartBody>
        <w:p w:rsidR="00000000" w:rsidRDefault="002F2CD6" w:rsidP="002F2CD6">
          <w:pPr>
            <w:pStyle w:val="CE723F9C05834396818383F3C4F9A19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42E752AF4795B6E30A57269D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980A-AE49-472D-9A84-296B9A0E66C3}"/>
      </w:docPartPr>
      <w:docPartBody>
        <w:p w:rsidR="00000000" w:rsidRDefault="002F2CD6" w:rsidP="002F2CD6">
          <w:pPr>
            <w:pStyle w:val="BE7742E752AF4795B6E30A57269D4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DC4B666040E399628F2F5F92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1009-2D40-4637-BDC3-A1D4685E2D31}"/>
      </w:docPartPr>
      <w:docPartBody>
        <w:p w:rsidR="00000000" w:rsidRDefault="002F2CD6" w:rsidP="002F2CD6">
          <w:pPr>
            <w:pStyle w:val="BE1CDC4B666040E399628F2F5F9232A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60"/>
    <w:rsid w:val="0005121F"/>
    <w:rsid w:val="001D7F6E"/>
    <w:rsid w:val="002F2CD6"/>
    <w:rsid w:val="008032C4"/>
    <w:rsid w:val="00845260"/>
    <w:rsid w:val="00A23A38"/>
    <w:rsid w:val="00BF58BE"/>
    <w:rsid w:val="00C9561E"/>
    <w:rsid w:val="00D21FD2"/>
    <w:rsid w:val="00F0470D"/>
    <w:rsid w:val="00F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CD6"/>
    <w:rPr>
      <w:color w:val="808080"/>
    </w:rPr>
  </w:style>
  <w:style w:type="paragraph" w:customStyle="1" w:styleId="9809293AC0405F4AA2B8C341851AE51E">
    <w:name w:val="9809293AC0405F4AA2B8C341851AE51E"/>
  </w:style>
  <w:style w:type="paragraph" w:customStyle="1" w:styleId="1465C2CD6C958645945E8D3E846F483C">
    <w:name w:val="1465C2CD6C958645945E8D3E846F483C"/>
  </w:style>
  <w:style w:type="paragraph" w:customStyle="1" w:styleId="B9AD88683BCA574A9D46CFDA12A4930E">
    <w:name w:val="B9AD88683BCA574A9D46CFDA12A4930E"/>
  </w:style>
  <w:style w:type="paragraph" w:customStyle="1" w:styleId="77551A982274F040B8C6CF657954EA08">
    <w:name w:val="77551A982274F040B8C6CF657954EA08"/>
  </w:style>
  <w:style w:type="paragraph" w:customStyle="1" w:styleId="8AF43CD5C56B4241B96EB0CED133BD16">
    <w:name w:val="8AF43CD5C56B4241B96EB0CED133BD16"/>
    <w:rsid w:val="00845260"/>
  </w:style>
  <w:style w:type="paragraph" w:customStyle="1" w:styleId="BCB7B7524B264EB49811529A1852261A">
    <w:name w:val="BCB7B7524B264EB49811529A1852261A"/>
    <w:rsid w:val="0005121F"/>
    <w:pPr>
      <w:spacing w:after="160" w:line="259" w:lineRule="auto"/>
    </w:pPr>
    <w:rPr>
      <w:sz w:val="22"/>
      <w:szCs w:val="22"/>
    </w:rPr>
  </w:style>
  <w:style w:type="paragraph" w:customStyle="1" w:styleId="6DCE732E1F6E4043824E688FAD7B0E39">
    <w:name w:val="6DCE732E1F6E4043824E688FAD7B0E39"/>
    <w:rsid w:val="0005121F"/>
    <w:pPr>
      <w:spacing w:after="160" w:line="259" w:lineRule="auto"/>
    </w:pPr>
    <w:rPr>
      <w:sz w:val="22"/>
      <w:szCs w:val="22"/>
    </w:rPr>
  </w:style>
  <w:style w:type="paragraph" w:customStyle="1" w:styleId="F4FFEFDBBA0048F7903863D4CBE82DAC">
    <w:name w:val="F4FFEFDBBA0048F7903863D4CBE82DAC"/>
    <w:rsid w:val="0005121F"/>
    <w:pPr>
      <w:spacing w:after="160" w:line="259" w:lineRule="auto"/>
    </w:pPr>
    <w:rPr>
      <w:sz w:val="22"/>
      <w:szCs w:val="22"/>
    </w:rPr>
  </w:style>
  <w:style w:type="paragraph" w:customStyle="1" w:styleId="BCC40AAED5F64C6789E419E128C0A04B">
    <w:name w:val="BCC40AAED5F64C6789E419E128C0A04B"/>
    <w:rsid w:val="0005121F"/>
    <w:pPr>
      <w:spacing w:after="160" w:line="259" w:lineRule="auto"/>
    </w:pPr>
    <w:rPr>
      <w:sz w:val="22"/>
      <w:szCs w:val="22"/>
    </w:rPr>
  </w:style>
  <w:style w:type="paragraph" w:customStyle="1" w:styleId="F0471A411E70469CA501271DBEE2DC4C">
    <w:name w:val="F0471A411E70469CA501271DBEE2DC4C"/>
    <w:rsid w:val="0005121F"/>
    <w:pPr>
      <w:spacing w:after="160" w:line="259" w:lineRule="auto"/>
    </w:pPr>
    <w:rPr>
      <w:sz w:val="22"/>
      <w:szCs w:val="22"/>
    </w:rPr>
  </w:style>
  <w:style w:type="paragraph" w:customStyle="1" w:styleId="61937AE1C39C46B9AD5E3182C27396AF">
    <w:name w:val="61937AE1C39C46B9AD5E3182C27396AF"/>
    <w:rsid w:val="0005121F"/>
    <w:pPr>
      <w:spacing w:after="160" w:line="259" w:lineRule="auto"/>
    </w:pPr>
    <w:rPr>
      <w:sz w:val="22"/>
      <w:szCs w:val="22"/>
    </w:rPr>
  </w:style>
  <w:style w:type="paragraph" w:customStyle="1" w:styleId="E8108CAA6DEC49D18FC9C058E3152C68">
    <w:name w:val="E8108CAA6DEC49D18FC9C058E3152C68"/>
    <w:rsid w:val="0005121F"/>
    <w:pPr>
      <w:spacing w:after="160" w:line="259" w:lineRule="auto"/>
    </w:pPr>
    <w:rPr>
      <w:sz w:val="22"/>
      <w:szCs w:val="22"/>
    </w:rPr>
  </w:style>
  <w:style w:type="paragraph" w:customStyle="1" w:styleId="649A2422C6FE42C1A5206C6E9B3084A5">
    <w:name w:val="649A2422C6FE42C1A5206C6E9B3084A5"/>
    <w:rsid w:val="0005121F"/>
    <w:pPr>
      <w:spacing w:after="160" w:line="259" w:lineRule="auto"/>
    </w:pPr>
    <w:rPr>
      <w:sz w:val="22"/>
      <w:szCs w:val="22"/>
    </w:rPr>
  </w:style>
  <w:style w:type="paragraph" w:customStyle="1" w:styleId="8123BFCAD23443AA9D7141932E4A87E8">
    <w:name w:val="8123BFCAD23443AA9D7141932E4A87E8"/>
    <w:rsid w:val="0005121F"/>
    <w:pPr>
      <w:spacing w:after="160" w:line="259" w:lineRule="auto"/>
    </w:pPr>
    <w:rPr>
      <w:sz w:val="22"/>
      <w:szCs w:val="22"/>
    </w:rPr>
  </w:style>
  <w:style w:type="paragraph" w:customStyle="1" w:styleId="6A759C0B643E4D9D9FAEE61C88E25626">
    <w:name w:val="6A759C0B643E4D9D9FAEE61C88E25626"/>
    <w:rsid w:val="0005121F"/>
    <w:pPr>
      <w:spacing w:after="160" w:line="259" w:lineRule="auto"/>
    </w:pPr>
    <w:rPr>
      <w:sz w:val="22"/>
      <w:szCs w:val="22"/>
    </w:rPr>
  </w:style>
  <w:style w:type="paragraph" w:customStyle="1" w:styleId="5EA382ACA0824FC48A9AA7B33F675CEA">
    <w:name w:val="5EA382ACA0824FC48A9AA7B33F675CEA"/>
    <w:rsid w:val="0005121F"/>
    <w:pPr>
      <w:spacing w:after="160" w:line="259" w:lineRule="auto"/>
    </w:pPr>
    <w:rPr>
      <w:sz w:val="22"/>
      <w:szCs w:val="22"/>
    </w:rPr>
  </w:style>
  <w:style w:type="paragraph" w:customStyle="1" w:styleId="30ADC3A31929FA4D99FF788AE4662828">
    <w:name w:val="30ADC3A31929FA4D99FF788AE4662828"/>
    <w:rsid w:val="00C9561E"/>
  </w:style>
  <w:style w:type="paragraph" w:customStyle="1" w:styleId="9EFF4DDB4CC74D8FBF83211D331E8D44">
    <w:name w:val="9EFF4DDB4CC74D8FBF83211D331E8D44"/>
    <w:rsid w:val="008032C4"/>
    <w:pPr>
      <w:spacing w:after="160" w:line="259" w:lineRule="auto"/>
    </w:pPr>
    <w:rPr>
      <w:sz w:val="22"/>
      <w:szCs w:val="22"/>
    </w:rPr>
  </w:style>
  <w:style w:type="paragraph" w:customStyle="1" w:styleId="5F76C90277854E1195A42CBC3ADDBBD3">
    <w:name w:val="5F76C90277854E1195A42CBC3ADDBBD3"/>
    <w:rsid w:val="002F2CD6"/>
    <w:pPr>
      <w:spacing w:after="160" w:line="259" w:lineRule="auto"/>
    </w:pPr>
    <w:rPr>
      <w:sz w:val="22"/>
      <w:szCs w:val="22"/>
    </w:rPr>
  </w:style>
  <w:style w:type="paragraph" w:customStyle="1" w:styleId="2FF8DE0F787E4524833F1AFD036CB0A9">
    <w:name w:val="2FF8DE0F787E4524833F1AFD036CB0A9"/>
    <w:rsid w:val="002F2CD6"/>
    <w:pPr>
      <w:spacing w:after="160" w:line="259" w:lineRule="auto"/>
    </w:pPr>
    <w:rPr>
      <w:sz w:val="22"/>
      <w:szCs w:val="22"/>
    </w:rPr>
  </w:style>
  <w:style w:type="paragraph" w:customStyle="1" w:styleId="032EE159B48A48CD93774FA77C784202">
    <w:name w:val="032EE159B48A48CD93774FA77C784202"/>
    <w:rsid w:val="002F2CD6"/>
    <w:pPr>
      <w:spacing w:after="160" w:line="259" w:lineRule="auto"/>
    </w:pPr>
    <w:rPr>
      <w:sz w:val="22"/>
      <w:szCs w:val="22"/>
    </w:rPr>
  </w:style>
  <w:style w:type="paragraph" w:customStyle="1" w:styleId="34E1F9A5124E497D9BB7F26FCA1B1820">
    <w:name w:val="34E1F9A5124E497D9BB7F26FCA1B1820"/>
    <w:rsid w:val="002F2CD6"/>
    <w:pPr>
      <w:spacing w:after="160" w:line="259" w:lineRule="auto"/>
    </w:pPr>
    <w:rPr>
      <w:sz w:val="22"/>
      <w:szCs w:val="22"/>
    </w:rPr>
  </w:style>
  <w:style w:type="paragraph" w:customStyle="1" w:styleId="CE723F9C05834396818383F3C4F9A19B">
    <w:name w:val="CE723F9C05834396818383F3C4F9A19B"/>
    <w:rsid w:val="002F2CD6"/>
    <w:pPr>
      <w:spacing w:after="160" w:line="259" w:lineRule="auto"/>
    </w:pPr>
    <w:rPr>
      <w:sz w:val="22"/>
      <w:szCs w:val="22"/>
    </w:rPr>
  </w:style>
  <w:style w:type="paragraph" w:customStyle="1" w:styleId="BE7742E752AF4795B6E30A57269D416B">
    <w:name w:val="BE7742E752AF4795B6E30A57269D416B"/>
    <w:rsid w:val="002F2CD6"/>
    <w:pPr>
      <w:spacing w:after="160" w:line="259" w:lineRule="auto"/>
    </w:pPr>
    <w:rPr>
      <w:sz w:val="22"/>
      <w:szCs w:val="22"/>
    </w:rPr>
  </w:style>
  <w:style w:type="paragraph" w:customStyle="1" w:styleId="BE1CDC4B666040E399628F2F5F9232AB">
    <w:name w:val="BE1CDC4B666040E399628F2F5F9232AB"/>
    <w:rsid w:val="002F2CD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6D9B62BB4C944AD60E77E70BAB995" ma:contentTypeVersion="11" ma:contentTypeDescription="Create a new document." ma:contentTypeScope="" ma:versionID="a59c8a41e1ed37dff09b7887199d9d29">
  <xsd:schema xmlns:xsd="http://www.w3.org/2001/XMLSchema" xmlns:xs="http://www.w3.org/2001/XMLSchema" xmlns:p="http://schemas.microsoft.com/office/2006/metadata/properties" xmlns:ns2="d7b65f9a-36dc-4c7d-b451-a93344a38ea6" xmlns:ns3="c264f6e6-4df8-41fd-97fc-3067e71af27b" targetNamespace="http://schemas.microsoft.com/office/2006/metadata/properties" ma:root="true" ma:fieldsID="778426e64a72f61f4dc9b9845b67855c" ns2:_="" ns3:_="">
    <xsd:import namespace="d7b65f9a-36dc-4c7d-b451-a93344a38ea6"/>
    <xsd:import namespace="c264f6e6-4df8-41fd-97fc-3067e71af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65f9a-36dc-4c7d-b451-a93344a38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4f6e6-4df8-41fd-97fc-3067e71af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9EC1D-17DC-4FE3-969F-CC747269A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65f9a-36dc-4c7d-b451-a93344a38ea6"/>
    <ds:schemaRef ds:uri="c264f6e6-4df8-41fd-97fc-3067e71af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Links>
    <vt:vector size="18" baseType="variant">
      <vt:variant>
        <vt:i4>1441914</vt:i4>
      </vt:variant>
      <vt:variant>
        <vt:i4>6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mailto:Robert.Wilson2@nationalgrideso.com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mailto:box.sqss@nationalgrideso.com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Pears</dc:creator>
  <cp:keywords/>
  <dc:description/>
  <cp:lastModifiedBy>Wilson (ESO), Robert</cp:lastModifiedBy>
  <cp:revision>52</cp:revision>
  <dcterms:created xsi:type="dcterms:W3CDTF">2021-02-26T18:56:00Z</dcterms:created>
  <dcterms:modified xsi:type="dcterms:W3CDTF">2021-03-01T12:52:00Z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0x010100D586D9B62BB4C944AD60E77E70BAB995</vt:lpwstr>
  </property>
</Properties>
</file>