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6ADD5B" w14:textId="77777777" w:rsidR="00540D4E" w:rsidRDefault="00A028F1" w:rsidP="00540D4E">
      <w:pPr>
        <w:pStyle w:val="Checklist"/>
        <w:tabs>
          <w:tab w:val="left" w:pos="4111"/>
        </w:tabs>
      </w:pPr>
      <w:r>
        <w:t>Grid Code</w:t>
      </w:r>
      <w:r w:rsidR="00540D4E" w:rsidRPr="00540D4E">
        <w:t xml:space="preserve"> </w:t>
      </w:r>
      <w:r w:rsidR="00CA0D40" w:rsidRPr="00CA0D40">
        <w:t>Alternative and Workgroup Vote</w:t>
      </w:r>
    </w:p>
    <w:p w14:paraId="42BAE85D" w14:textId="77777777" w:rsidR="00EF6704" w:rsidRDefault="00EF6704" w:rsidP="0006725A">
      <w:pPr>
        <w:ind w:right="113"/>
        <w:rPr>
          <w:rFonts w:cs="Arial"/>
          <w:b/>
          <w:sz w:val="24"/>
        </w:rPr>
      </w:pPr>
    </w:p>
    <w:p w14:paraId="17711ED0" w14:textId="5D90D9EA" w:rsidR="003C60F9" w:rsidRPr="00760AB5" w:rsidRDefault="00D3707B" w:rsidP="003C60F9">
      <w:pPr>
        <w:rPr>
          <w:rFonts w:cs="Arial"/>
          <w:b/>
          <w:color w:val="F26522" w:themeColor="accent1"/>
          <w:sz w:val="28"/>
        </w:rPr>
      </w:pPr>
      <w:bookmarkStart w:id="0" w:name="_Hlk31877162"/>
      <w:r>
        <w:rPr>
          <w:rFonts w:cs="Arial"/>
          <w:b/>
          <w:color w:val="F26522" w:themeColor="accent1"/>
          <w:sz w:val="28"/>
        </w:rPr>
        <w:t>GC</w:t>
      </w:r>
      <w:r w:rsidR="003D6E40">
        <w:rPr>
          <w:rFonts w:cs="Arial"/>
          <w:b/>
          <w:color w:val="F26522" w:themeColor="accent1"/>
          <w:sz w:val="28"/>
        </w:rPr>
        <w:t xml:space="preserve">0144: </w:t>
      </w:r>
      <w:r w:rsidR="003D6E40" w:rsidRPr="003D6E40">
        <w:rPr>
          <w:rFonts w:cs="Arial"/>
          <w:b/>
          <w:color w:val="F26522" w:themeColor="accent1"/>
          <w:sz w:val="28"/>
        </w:rPr>
        <w:t>Alignment of Market Suspension Rights to the EU Emergency and Restoration Code Article 35.1(b)</w:t>
      </w:r>
    </w:p>
    <w:bookmarkEnd w:id="0"/>
    <w:p w14:paraId="69B7E209" w14:textId="3F0ED76D" w:rsidR="0006725A" w:rsidRDefault="0006725A" w:rsidP="0006725A">
      <w:pPr>
        <w:pStyle w:val="BodyText"/>
        <w:rPr>
          <w:sz w:val="24"/>
        </w:rPr>
      </w:pPr>
    </w:p>
    <w:p w14:paraId="4E675041" w14:textId="77777777" w:rsidR="004B3FA6" w:rsidRPr="001C44FE" w:rsidRDefault="004B3FA6" w:rsidP="004B3FA6">
      <w:pPr>
        <w:pStyle w:val="BodyText"/>
        <w:rPr>
          <w:sz w:val="24"/>
        </w:rPr>
      </w:pPr>
      <w:r w:rsidRPr="009E5084">
        <w:rPr>
          <w:b/>
          <w:sz w:val="24"/>
        </w:rPr>
        <w:t>Please note:</w:t>
      </w:r>
      <w:r>
        <w:rPr>
          <w:sz w:val="24"/>
        </w:rPr>
        <w:t xml:space="preserve"> T</w:t>
      </w:r>
      <w:r w:rsidRPr="001C44FE">
        <w:rPr>
          <w:sz w:val="24"/>
        </w:rPr>
        <w:t>o participate in any votes, Workgroup members need to have attended at least 50% of meetings.</w:t>
      </w:r>
    </w:p>
    <w:p w14:paraId="6C7EB769" w14:textId="77777777" w:rsidR="00D9239D" w:rsidRDefault="001C44FE" w:rsidP="0012195F">
      <w:pPr>
        <w:pStyle w:val="BodyText"/>
        <w:rPr>
          <w:sz w:val="24"/>
        </w:rPr>
      </w:pPr>
      <w:r w:rsidRPr="009E5084">
        <w:rPr>
          <w:b/>
          <w:sz w:val="24"/>
        </w:rPr>
        <w:t>Stage 1 - Alternative Vote</w:t>
      </w:r>
    </w:p>
    <w:p w14:paraId="544F2344" w14:textId="77777777" w:rsidR="0033015F" w:rsidRDefault="008B6E31">
      <w:pPr>
        <w:pStyle w:val="BodyText"/>
        <w:rPr>
          <w:sz w:val="24"/>
        </w:rPr>
      </w:pPr>
      <w:r>
        <w:rPr>
          <w:sz w:val="24"/>
        </w:rPr>
        <w:t>If Workgroup Alternative Request</w:t>
      </w:r>
      <w:r w:rsidR="00A92142">
        <w:rPr>
          <w:sz w:val="24"/>
        </w:rPr>
        <w:t>s</w:t>
      </w:r>
      <w:r>
        <w:rPr>
          <w:sz w:val="24"/>
        </w:rPr>
        <w:t xml:space="preserve"> have been made, v</w:t>
      </w:r>
      <w:r w:rsidR="00321E8C">
        <w:rPr>
          <w:sz w:val="24"/>
        </w:rPr>
        <w:t xml:space="preserve">ote on </w:t>
      </w:r>
      <w:r>
        <w:rPr>
          <w:sz w:val="24"/>
        </w:rPr>
        <w:t>whether they should</w:t>
      </w:r>
      <w:r w:rsidR="0012195F">
        <w:rPr>
          <w:sz w:val="24"/>
        </w:rPr>
        <w:t xml:space="preserve"> become Workgroup Alternative</w:t>
      </w:r>
      <w:r w:rsidR="007564CE">
        <w:rPr>
          <w:sz w:val="24"/>
        </w:rPr>
        <w:t xml:space="preserve"> Grid</w:t>
      </w:r>
      <w:r w:rsidR="0012195F">
        <w:rPr>
          <w:sz w:val="24"/>
        </w:rPr>
        <w:t xml:space="preserve"> Code Modifications</w:t>
      </w:r>
      <w:r w:rsidR="007564CE">
        <w:rPr>
          <w:sz w:val="24"/>
        </w:rPr>
        <w:t xml:space="preserve"> (WAGCM</w:t>
      </w:r>
      <w:r w:rsidR="005307B1">
        <w:rPr>
          <w:sz w:val="24"/>
        </w:rPr>
        <w:t>s)</w:t>
      </w:r>
      <w:r w:rsidR="00F23797">
        <w:rPr>
          <w:sz w:val="24"/>
        </w:rPr>
        <w:t>.</w:t>
      </w:r>
    </w:p>
    <w:p w14:paraId="7B08C5BC" w14:textId="77777777" w:rsidR="001C44FE" w:rsidRPr="009E5084" w:rsidRDefault="001C44FE" w:rsidP="001C44FE">
      <w:pPr>
        <w:pStyle w:val="BodyText"/>
        <w:rPr>
          <w:b/>
          <w:sz w:val="24"/>
        </w:rPr>
      </w:pPr>
      <w:r w:rsidRPr="009E5084">
        <w:rPr>
          <w:b/>
          <w:sz w:val="24"/>
        </w:rPr>
        <w:t xml:space="preserve">Stage 2 - Workgroup Vote </w:t>
      </w:r>
    </w:p>
    <w:p w14:paraId="1A96BBEE" w14:textId="77777777" w:rsidR="007110C2" w:rsidRDefault="00A33530">
      <w:pPr>
        <w:pStyle w:val="BodyText"/>
        <w:rPr>
          <w:sz w:val="24"/>
        </w:rPr>
      </w:pPr>
      <w:r>
        <w:rPr>
          <w:sz w:val="24"/>
        </w:rPr>
        <w:t xml:space="preserve">2a) </w:t>
      </w:r>
      <w:r w:rsidR="00145A1F">
        <w:rPr>
          <w:sz w:val="24"/>
        </w:rPr>
        <w:t>A</w:t>
      </w:r>
      <w:r w:rsidR="00666196">
        <w:rPr>
          <w:sz w:val="24"/>
        </w:rPr>
        <w:t>ssess</w:t>
      </w:r>
      <w:r w:rsidR="00942A23">
        <w:rPr>
          <w:sz w:val="24"/>
        </w:rPr>
        <w:t xml:space="preserve"> the original and WA</w:t>
      </w:r>
      <w:r w:rsidR="007564CE">
        <w:rPr>
          <w:sz w:val="24"/>
        </w:rPr>
        <w:t>G</w:t>
      </w:r>
      <w:r w:rsidR="00942A23">
        <w:rPr>
          <w:sz w:val="24"/>
        </w:rPr>
        <w:t>CMs</w:t>
      </w:r>
      <w:r w:rsidR="00FC73E3">
        <w:rPr>
          <w:sz w:val="24"/>
        </w:rPr>
        <w:t xml:space="preserve"> (if there are any)</w:t>
      </w:r>
      <w:r w:rsidR="00942A23">
        <w:rPr>
          <w:sz w:val="24"/>
        </w:rPr>
        <w:t xml:space="preserve"> against the </w:t>
      </w:r>
      <w:r w:rsidR="007564CE">
        <w:rPr>
          <w:sz w:val="24"/>
        </w:rPr>
        <w:t>Grid Code</w:t>
      </w:r>
      <w:r w:rsidR="00942A23">
        <w:rPr>
          <w:sz w:val="24"/>
        </w:rPr>
        <w:t xml:space="preserve"> objectives</w:t>
      </w:r>
      <w:r w:rsidR="004046AC">
        <w:rPr>
          <w:sz w:val="24"/>
        </w:rPr>
        <w:t xml:space="preserve"> compared to the baseline</w:t>
      </w:r>
      <w:r w:rsidR="00627EDB">
        <w:rPr>
          <w:sz w:val="24"/>
        </w:rPr>
        <w:t xml:space="preserve"> (the current </w:t>
      </w:r>
      <w:r w:rsidR="007564CE">
        <w:rPr>
          <w:sz w:val="24"/>
        </w:rPr>
        <w:t>Grid Code</w:t>
      </w:r>
      <w:r w:rsidR="00627EDB">
        <w:rPr>
          <w:sz w:val="24"/>
        </w:rPr>
        <w:t>)</w:t>
      </w:r>
      <w:r w:rsidR="00145A1F">
        <w:rPr>
          <w:sz w:val="24"/>
        </w:rPr>
        <w:t>.</w:t>
      </w:r>
      <w:r w:rsidR="000C08E0">
        <w:rPr>
          <w:sz w:val="24"/>
        </w:rPr>
        <w:t xml:space="preserve"> </w:t>
      </w:r>
    </w:p>
    <w:p w14:paraId="23B44C0A" w14:textId="77777777" w:rsidR="00A33530" w:rsidRPr="00E57DAF" w:rsidRDefault="00A33530" w:rsidP="009E5084">
      <w:pPr>
        <w:pStyle w:val="BodyText"/>
        <w:rPr>
          <w:sz w:val="24"/>
        </w:rPr>
      </w:pPr>
      <w:r>
        <w:rPr>
          <w:sz w:val="24"/>
        </w:rPr>
        <w:t>2b)</w:t>
      </w:r>
      <w:r w:rsidRPr="00A33530">
        <w:rPr>
          <w:sz w:val="24"/>
        </w:rPr>
        <w:t xml:space="preserve"> </w:t>
      </w:r>
      <w:r w:rsidR="008B4C16">
        <w:rPr>
          <w:sz w:val="24"/>
        </w:rPr>
        <w:t xml:space="preserve">If </w:t>
      </w:r>
      <w:r w:rsidRPr="00E57DAF">
        <w:rPr>
          <w:sz w:val="24"/>
        </w:rPr>
        <w:t>WA</w:t>
      </w:r>
      <w:r w:rsidR="007564CE">
        <w:rPr>
          <w:sz w:val="24"/>
        </w:rPr>
        <w:t>G</w:t>
      </w:r>
      <w:r w:rsidRPr="00E57DAF">
        <w:rPr>
          <w:sz w:val="24"/>
        </w:rPr>
        <w:t xml:space="preserve">CMs exist, </w:t>
      </w:r>
      <w:r w:rsidR="00145A1F">
        <w:rPr>
          <w:sz w:val="24"/>
        </w:rPr>
        <w:t xml:space="preserve">vote on whether </w:t>
      </w:r>
      <w:r w:rsidRPr="00E57DAF">
        <w:rPr>
          <w:sz w:val="24"/>
        </w:rPr>
        <w:t>each WA</w:t>
      </w:r>
      <w:r w:rsidR="007564CE">
        <w:rPr>
          <w:sz w:val="24"/>
        </w:rPr>
        <w:t>G</w:t>
      </w:r>
      <w:r w:rsidRPr="00E57DAF">
        <w:rPr>
          <w:sz w:val="24"/>
        </w:rPr>
        <w:t>CM better facilitate</w:t>
      </w:r>
      <w:r w:rsidR="00145A1F">
        <w:rPr>
          <w:sz w:val="24"/>
        </w:rPr>
        <w:t>s</w:t>
      </w:r>
      <w:r w:rsidRPr="00E57DAF">
        <w:rPr>
          <w:sz w:val="24"/>
        </w:rPr>
        <w:t xml:space="preserve"> the Applicable </w:t>
      </w:r>
      <w:r w:rsidR="005307B1">
        <w:rPr>
          <w:sz w:val="24"/>
        </w:rPr>
        <w:t>Grid Code</w:t>
      </w:r>
      <w:r w:rsidRPr="00E57DAF">
        <w:rPr>
          <w:sz w:val="24"/>
        </w:rPr>
        <w:t xml:space="preserve"> Objectives</w:t>
      </w:r>
      <w:r w:rsidR="004365FB">
        <w:rPr>
          <w:sz w:val="24"/>
        </w:rPr>
        <w:t xml:space="preserve"> better</w:t>
      </w:r>
      <w:r w:rsidRPr="00E57DAF">
        <w:rPr>
          <w:sz w:val="24"/>
        </w:rPr>
        <w:t xml:space="preserve"> than the Original Modification Proposal</w:t>
      </w:r>
      <w:r w:rsidR="00145A1F">
        <w:rPr>
          <w:sz w:val="24"/>
        </w:rPr>
        <w:t>.</w:t>
      </w:r>
    </w:p>
    <w:p w14:paraId="66F52E9F" w14:textId="3137B288" w:rsidR="001C5ABA" w:rsidRPr="001C44FE" w:rsidRDefault="00A33530" w:rsidP="001C44FE">
      <w:pPr>
        <w:pStyle w:val="BodyText"/>
        <w:rPr>
          <w:sz w:val="24"/>
        </w:rPr>
      </w:pPr>
      <w:r>
        <w:rPr>
          <w:sz w:val="24"/>
        </w:rPr>
        <w:t>2c) V</w:t>
      </w:r>
      <w:r w:rsidR="001C44FE" w:rsidRPr="001C44FE">
        <w:rPr>
          <w:sz w:val="24"/>
        </w:rPr>
        <w:t>ote</w:t>
      </w:r>
      <w:r w:rsidR="00CD2B56">
        <w:rPr>
          <w:sz w:val="24"/>
        </w:rPr>
        <w:t xml:space="preserve"> on</w:t>
      </w:r>
      <w:r w:rsidR="001C44FE" w:rsidRPr="001C44FE">
        <w:rPr>
          <w:sz w:val="24"/>
        </w:rPr>
        <w:t xml:space="preserve"> which of the options is best</w:t>
      </w:r>
      <w:r w:rsidR="00145A1F">
        <w:rPr>
          <w:sz w:val="24"/>
        </w:rPr>
        <w:t>.</w:t>
      </w:r>
    </w:p>
    <w:p w14:paraId="670A79DA" w14:textId="77777777" w:rsidR="008D369C" w:rsidRDefault="008D369C">
      <w:pPr>
        <w:spacing w:after="160" w:line="259" w:lineRule="auto"/>
        <w:rPr>
          <w:b/>
          <w:color w:val="F26522" w:themeColor="accent1"/>
          <w:sz w:val="24"/>
        </w:rPr>
      </w:pPr>
    </w:p>
    <w:p w14:paraId="17F19636" w14:textId="77777777" w:rsidR="00CA0D40" w:rsidRPr="003B77E5" w:rsidRDefault="00CA0D40" w:rsidP="008D369C">
      <w:pPr>
        <w:pStyle w:val="BodyText"/>
        <w:rPr>
          <w:b/>
          <w:color w:val="F26522" w:themeColor="accent1"/>
        </w:rPr>
      </w:pPr>
      <w:r w:rsidRPr="001F5F82">
        <w:rPr>
          <w:b/>
          <w:color w:val="F26522" w:themeColor="accent1"/>
          <w:sz w:val="24"/>
        </w:rPr>
        <w:t xml:space="preserve">The Applicable </w:t>
      </w:r>
      <w:r w:rsidR="005307B1">
        <w:rPr>
          <w:b/>
          <w:color w:val="F26522" w:themeColor="accent1"/>
          <w:sz w:val="24"/>
        </w:rPr>
        <w:t>Grid Code</w:t>
      </w:r>
      <w:r w:rsidRPr="001F5F82">
        <w:rPr>
          <w:b/>
          <w:color w:val="F26522" w:themeColor="accent1"/>
          <w:sz w:val="24"/>
        </w:rPr>
        <w:t xml:space="preserve"> Objectives:</w:t>
      </w:r>
    </w:p>
    <w:p w14:paraId="2A1C4C51" w14:textId="77777777" w:rsidR="003B77E5" w:rsidRPr="003B77E5" w:rsidRDefault="003B77E5" w:rsidP="003B77E5">
      <w:pPr>
        <w:pStyle w:val="BodyText"/>
        <w:numPr>
          <w:ilvl w:val="0"/>
          <w:numId w:val="14"/>
        </w:numPr>
        <w:rPr>
          <w:sz w:val="24"/>
        </w:rPr>
      </w:pPr>
      <w:r w:rsidRPr="003B77E5">
        <w:rPr>
          <w:sz w:val="24"/>
        </w:rPr>
        <w:t>To permit the development, maintenance and operation of an efficient, coordinated and economical system for the transmission of electricity</w:t>
      </w:r>
    </w:p>
    <w:p w14:paraId="1AA889D5" w14:textId="77777777" w:rsidR="003B77E5" w:rsidRPr="003B77E5" w:rsidRDefault="003B77E5" w:rsidP="003B77E5">
      <w:pPr>
        <w:pStyle w:val="BodyText"/>
        <w:numPr>
          <w:ilvl w:val="0"/>
          <w:numId w:val="14"/>
        </w:numPr>
        <w:rPr>
          <w:sz w:val="24"/>
        </w:rPr>
      </w:pPr>
      <w:r w:rsidRPr="003B77E5">
        <w:rPr>
          <w:sz w:val="24"/>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4EBC7204" w14:textId="77777777" w:rsidR="003B77E5" w:rsidRPr="003B77E5" w:rsidRDefault="003B77E5" w:rsidP="003B77E5">
      <w:pPr>
        <w:pStyle w:val="BodyText"/>
        <w:numPr>
          <w:ilvl w:val="0"/>
          <w:numId w:val="14"/>
        </w:numPr>
        <w:rPr>
          <w:sz w:val="24"/>
        </w:rPr>
      </w:pPr>
      <w:r w:rsidRPr="003B77E5">
        <w:rPr>
          <w:sz w:val="24"/>
        </w:rPr>
        <w:t>Subject to sub-paragraphs (</w:t>
      </w:r>
      <w:proofErr w:type="spellStart"/>
      <w:r w:rsidRPr="003B77E5">
        <w:rPr>
          <w:sz w:val="24"/>
        </w:rPr>
        <w:t>i</w:t>
      </w:r>
      <w:proofErr w:type="spellEnd"/>
      <w:r w:rsidRPr="003B77E5">
        <w:rPr>
          <w:sz w:val="24"/>
        </w:rPr>
        <w:t xml:space="preserve">) and (ii), to promote the security and efficiency of the electricity generation, transmission and distribution systems in the national electricity transmission system operator area taken as a whole; </w:t>
      </w:r>
    </w:p>
    <w:p w14:paraId="2E6EE1CA" w14:textId="77777777" w:rsidR="003B77E5" w:rsidRPr="003B77E5" w:rsidRDefault="003B77E5" w:rsidP="003B77E5">
      <w:pPr>
        <w:pStyle w:val="BodyText"/>
        <w:numPr>
          <w:ilvl w:val="0"/>
          <w:numId w:val="14"/>
        </w:numPr>
        <w:rPr>
          <w:sz w:val="24"/>
        </w:rPr>
      </w:pPr>
      <w:r w:rsidRPr="003B77E5">
        <w:rPr>
          <w:sz w:val="24"/>
        </w:rPr>
        <w:t xml:space="preserve">To efficiently discharge the obligations imposed upon the licensee by this license and to comply with the Electricity Regulation and any relevant legally binding decisions of the European Commission and/or the Agency; and  </w:t>
      </w:r>
    </w:p>
    <w:p w14:paraId="6ED8D028" w14:textId="77777777" w:rsidR="001F5F82" w:rsidRPr="008D369C" w:rsidRDefault="003B77E5" w:rsidP="003B77E5">
      <w:pPr>
        <w:pStyle w:val="BodyText"/>
        <w:numPr>
          <w:ilvl w:val="0"/>
          <w:numId w:val="14"/>
        </w:numPr>
        <w:rPr>
          <w:sz w:val="24"/>
        </w:rPr>
      </w:pPr>
      <w:r w:rsidRPr="003B77E5">
        <w:rPr>
          <w:sz w:val="24"/>
        </w:rPr>
        <w:t>To promote efficiency in the implementation and administration of the Grid Code arrangements</w:t>
      </w:r>
      <w:r w:rsidR="001F5F82" w:rsidRPr="008D369C">
        <w:rPr>
          <w:sz w:val="24"/>
        </w:rPr>
        <w:br w:type="page"/>
      </w:r>
    </w:p>
    <w:p w14:paraId="0EB67D34" w14:textId="77777777" w:rsidR="00CA0D40" w:rsidRPr="00E57DAF" w:rsidRDefault="00CA0D40" w:rsidP="008D369C">
      <w:pPr>
        <w:pStyle w:val="Checklist"/>
      </w:pPr>
      <w:r w:rsidRPr="001F5F82">
        <w:lastRenderedPageBreak/>
        <w:t>Workgroup Vote</w:t>
      </w:r>
    </w:p>
    <w:p w14:paraId="09EDF24F" w14:textId="77777777" w:rsidR="001F5F82" w:rsidRDefault="001F5F82" w:rsidP="00E57DAF">
      <w:pPr>
        <w:ind w:left="-426"/>
        <w:rPr>
          <w:sz w:val="24"/>
        </w:rPr>
      </w:pPr>
    </w:p>
    <w:p w14:paraId="08757FF1" w14:textId="77777777" w:rsidR="001F5F82" w:rsidRDefault="001F5F82" w:rsidP="008D369C">
      <w:pPr>
        <w:pStyle w:val="BodyText"/>
        <w:rPr>
          <w:b/>
          <w:color w:val="F26522" w:themeColor="accent1"/>
          <w:sz w:val="24"/>
        </w:rPr>
      </w:pPr>
      <w:r w:rsidRPr="008D369C">
        <w:rPr>
          <w:b/>
          <w:color w:val="F26522" w:themeColor="accent1"/>
          <w:sz w:val="24"/>
        </w:rPr>
        <w:t xml:space="preserve">Stage 1 – Alternative </w:t>
      </w:r>
      <w:r w:rsidR="00CA0D40" w:rsidRPr="008D369C">
        <w:rPr>
          <w:b/>
          <w:color w:val="F26522" w:themeColor="accent1"/>
          <w:sz w:val="24"/>
        </w:rPr>
        <w:t>Vote</w:t>
      </w:r>
    </w:p>
    <w:p w14:paraId="1EB9FFB8" w14:textId="77777777" w:rsidR="00B34376" w:rsidRPr="009E5084" w:rsidRDefault="00B34376" w:rsidP="008D369C">
      <w:pPr>
        <w:pStyle w:val="BodyText"/>
        <w:rPr>
          <w:sz w:val="24"/>
        </w:rPr>
      </w:pPr>
      <w:r>
        <w:rPr>
          <w:sz w:val="24"/>
        </w:rPr>
        <w:t>Vote on Workgroup Alternative Requests to become Workgroup Alternative</w:t>
      </w:r>
      <w:r w:rsidR="00D3707B">
        <w:rPr>
          <w:sz w:val="24"/>
        </w:rPr>
        <w:t xml:space="preserve"> Grid</w:t>
      </w:r>
      <w:r>
        <w:rPr>
          <w:sz w:val="24"/>
        </w:rPr>
        <w:t xml:space="preserve"> Code Modifications.</w:t>
      </w:r>
    </w:p>
    <w:p w14:paraId="6093EE0A" w14:textId="77777777" w:rsidR="000C4B80" w:rsidRPr="009E5084" w:rsidRDefault="000C4B80" w:rsidP="000C4B80">
      <w:pPr>
        <w:pStyle w:val="BodyText"/>
        <w:rPr>
          <w:i/>
          <w:sz w:val="20"/>
        </w:rPr>
      </w:pPr>
      <w:r w:rsidRPr="009E5084">
        <w:rPr>
          <w:i/>
          <w:sz w:val="20"/>
        </w:rPr>
        <w:t xml:space="preserve">The Alternative vote is carried out to identify the level of Workgroup support there is for any potential alternative options that have been brought forward by either any member of the Workgroup OR an Industry Participant as part of the Workgroup Consultation.  </w:t>
      </w:r>
    </w:p>
    <w:p w14:paraId="261FD851" w14:textId="77777777" w:rsidR="000C4B80" w:rsidRDefault="000C4B80" w:rsidP="000C4B80">
      <w:pPr>
        <w:pStyle w:val="BodyText"/>
        <w:rPr>
          <w:i/>
          <w:sz w:val="20"/>
        </w:rPr>
      </w:pPr>
      <w:r w:rsidRPr="009E5084">
        <w:rPr>
          <w:i/>
          <w:sz w:val="20"/>
        </w:rPr>
        <w:t xml:space="preserve">Should the majority of the Workgroup OR the Chairman believe that the potential alternative solution would better facilitate the </w:t>
      </w:r>
      <w:r w:rsidR="00D3707B">
        <w:rPr>
          <w:i/>
          <w:sz w:val="20"/>
        </w:rPr>
        <w:t>Grid Code</w:t>
      </w:r>
      <w:r w:rsidRPr="009E5084">
        <w:rPr>
          <w:i/>
          <w:sz w:val="20"/>
        </w:rPr>
        <w:t xml:space="preserve"> objectives</w:t>
      </w:r>
      <w:r w:rsidR="00354747" w:rsidRPr="00354747">
        <w:t xml:space="preserve"> </w:t>
      </w:r>
      <w:r w:rsidR="00C40FA8">
        <w:rPr>
          <w:i/>
          <w:sz w:val="20"/>
        </w:rPr>
        <w:t xml:space="preserve">than </w:t>
      </w:r>
      <w:r w:rsidR="00354747" w:rsidRPr="00354747">
        <w:rPr>
          <w:i/>
          <w:sz w:val="20"/>
        </w:rPr>
        <w:t>the Original</w:t>
      </w:r>
      <w:r w:rsidR="00C40FA8">
        <w:rPr>
          <w:i/>
          <w:sz w:val="20"/>
        </w:rPr>
        <w:t xml:space="preserve"> proposal</w:t>
      </w:r>
      <w:r w:rsidR="00354747" w:rsidRPr="00354747">
        <w:rPr>
          <w:i/>
          <w:sz w:val="20"/>
        </w:rPr>
        <w:t xml:space="preserve"> </w:t>
      </w:r>
      <w:r w:rsidRPr="009E5084">
        <w:rPr>
          <w:i/>
          <w:sz w:val="20"/>
        </w:rPr>
        <w:t xml:space="preserve">then the potential alternative will be fully developed by the Workgroup with legal text to form a Workgroup Alternative </w:t>
      </w:r>
      <w:r w:rsidR="00D3707B">
        <w:rPr>
          <w:i/>
          <w:sz w:val="20"/>
        </w:rPr>
        <w:t xml:space="preserve">Grid </w:t>
      </w:r>
      <w:r w:rsidRPr="009E5084">
        <w:rPr>
          <w:i/>
          <w:sz w:val="20"/>
        </w:rPr>
        <w:t>Code modification (WA</w:t>
      </w:r>
      <w:r w:rsidR="00D3707B">
        <w:rPr>
          <w:i/>
          <w:sz w:val="20"/>
        </w:rPr>
        <w:t>G</w:t>
      </w:r>
      <w:r w:rsidRPr="009E5084">
        <w:rPr>
          <w:i/>
          <w:sz w:val="20"/>
        </w:rPr>
        <w:t xml:space="preserve">CM) and submitted to the Panel and Authority alongside the Original solution for the Panel Recommendation vote and the Authority decision. </w:t>
      </w:r>
    </w:p>
    <w:p w14:paraId="2EBA575F" w14:textId="77777777" w:rsidR="00335656" w:rsidRDefault="00335656" w:rsidP="00335656">
      <w:pPr>
        <w:pStyle w:val="BodyText"/>
        <w:rPr>
          <w:i/>
          <w:sz w:val="20"/>
        </w:rPr>
      </w:pPr>
    </w:p>
    <w:p w14:paraId="3DB696FA" w14:textId="77777777" w:rsidR="00335656" w:rsidRPr="00E57DAF" w:rsidRDefault="00335656" w:rsidP="00335656">
      <w:pPr>
        <w:pStyle w:val="BodyText"/>
        <w:rPr>
          <w:sz w:val="24"/>
        </w:rPr>
      </w:pPr>
      <w:r w:rsidRPr="00E57DAF">
        <w:rPr>
          <w:sz w:val="24"/>
        </w:rPr>
        <w:t>“Y” = Yes</w:t>
      </w:r>
    </w:p>
    <w:p w14:paraId="20CAC8E4" w14:textId="77777777" w:rsidR="00335656" w:rsidRPr="00E57DAF" w:rsidRDefault="00335656" w:rsidP="00335656">
      <w:pPr>
        <w:pStyle w:val="BodyText"/>
        <w:rPr>
          <w:sz w:val="24"/>
        </w:rPr>
      </w:pPr>
      <w:r w:rsidRPr="00E57DAF">
        <w:rPr>
          <w:sz w:val="24"/>
        </w:rPr>
        <w:t>“N” = No</w:t>
      </w:r>
    </w:p>
    <w:p w14:paraId="1E89A507" w14:textId="77777777" w:rsidR="00335656" w:rsidRPr="00E57DAF" w:rsidRDefault="00335656" w:rsidP="00335656">
      <w:pPr>
        <w:pStyle w:val="BodyText"/>
        <w:rPr>
          <w:sz w:val="24"/>
        </w:rPr>
      </w:pPr>
      <w:r w:rsidRPr="00E57DAF">
        <w:rPr>
          <w:sz w:val="24"/>
        </w:rPr>
        <w:t>“</w:t>
      </w:r>
      <w:proofErr w:type="gramStart"/>
      <w:r w:rsidRPr="00E57DAF">
        <w:rPr>
          <w:sz w:val="24"/>
        </w:rPr>
        <w:t xml:space="preserve">-“  </w:t>
      </w:r>
      <w:proofErr w:type="gramEnd"/>
      <w:r w:rsidRPr="00E57DAF">
        <w:rPr>
          <w:sz w:val="24"/>
        </w:rPr>
        <w:t>= Neutra</w:t>
      </w:r>
      <w:r>
        <w:rPr>
          <w:sz w:val="24"/>
        </w:rPr>
        <w:t>l</w:t>
      </w:r>
    </w:p>
    <w:p w14:paraId="218CBAFD" w14:textId="77777777" w:rsidR="00276E4B" w:rsidRDefault="00276E4B" w:rsidP="000C4B80">
      <w:pPr>
        <w:pStyle w:val="BodyText"/>
        <w:rPr>
          <w:i/>
          <w:sz w:val="20"/>
        </w:rPr>
      </w:pPr>
    </w:p>
    <w:tbl>
      <w:tblPr>
        <w:tblW w:w="935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3"/>
        <w:gridCol w:w="2993"/>
        <w:gridCol w:w="2993"/>
      </w:tblGrid>
      <w:tr w:rsidR="00EB2C5B" w:rsidRPr="00061C92" w14:paraId="2B37AE93" w14:textId="77777777" w:rsidTr="00EB2C5B">
        <w:trPr>
          <w:trHeight w:val="762"/>
        </w:trPr>
        <w:tc>
          <w:tcPr>
            <w:tcW w:w="337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EEE2D4A" w14:textId="77777777" w:rsidR="00EB2C5B" w:rsidRPr="00061C92" w:rsidRDefault="00EB2C5B" w:rsidP="00211AC1">
            <w:pPr>
              <w:jc w:val="both"/>
              <w:rPr>
                <w:rFonts w:cs="Arial"/>
                <w:b/>
                <w:color w:val="FFFFFF"/>
              </w:rPr>
            </w:pPr>
            <w:r w:rsidRPr="00061C92">
              <w:rPr>
                <w:rFonts w:cs="Arial"/>
                <w:b/>
                <w:color w:val="FFFFFF"/>
              </w:rPr>
              <w:t>Workgroup Member</w:t>
            </w:r>
          </w:p>
        </w:tc>
        <w:tc>
          <w:tcPr>
            <w:tcW w:w="29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24C3E43" w14:textId="77777777" w:rsidR="00EB2C5B" w:rsidRPr="00061C92" w:rsidRDefault="00EB2C5B" w:rsidP="009E5084">
            <w:pPr>
              <w:rPr>
                <w:rFonts w:cs="Arial"/>
                <w:b/>
                <w:color w:val="FFFFFF"/>
              </w:rPr>
            </w:pPr>
            <w:r>
              <w:rPr>
                <w:rFonts w:cs="Arial"/>
                <w:b/>
                <w:color w:val="FFFFFF"/>
              </w:rPr>
              <w:t>Alternative 1 (Company, characteristic)</w:t>
            </w:r>
          </w:p>
        </w:tc>
        <w:tc>
          <w:tcPr>
            <w:tcW w:w="29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1FD43AA" w14:textId="77777777" w:rsidR="00EB2C5B" w:rsidRPr="00061C92" w:rsidRDefault="00EB2C5B" w:rsidP="009E5084">
            <w:pPr>
              <w:rPr>
                <w:rFonts w:cs="Arial"/>
                <w:b/>
                <w:color w:val="FFFFFF"/>
              </w:rPr>
            </w:pPr>
            <w:r>
              <w:rPr>
                <w:rFonts w:cs="Arial"/>
                <w:b/>
                <w:color w:val="FFFFFF"/>
              </w:rPr>
              <w:t>Alternative 2 (Company, characteristic)</w:t>
            </w:r>
          </w:p>
        </w:tc>
      </w:tr>
      <w:tr w:rsidR="00EB2C5B" w:rsidRPr="00061C92" w14:paraId="0988FCF8" w14:textId="77777777" w:rsidTr="00EB2C5B">
        <w:trPr>
          <w:trHeight w:val="271"/>
        </w:trPr>
        <w:tc>
          <w:tcPr>
            <w:tcW w:w="337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231111A" w14:textId="5E01C727" w:rsidR="00EB2C5B" w:rsidRPr="008D369C" w:rsidRDefault="00EB2C5B" w:rsidP="00211AC1">
            <w:pPr>
              <w:rPr>
                <w:rFonts w:cs="Arial"/>
                <w:b/>
                <w:i/>
                <w:color w:val="FFFFFF" w:themeColor="background1"/>
              </w:rPr>
            </w:pPr>
            <w:commentRangeStart w:id="1"/>
            <w:r w:rsidRPr="009E5084">
              <w:rPr>
                <w:rFonts w:cs="Arial"/>
              </w:rPr>
              <w:t>N</w:t>
            </w:r>
            <w:r>
              <w:rPr>
                <w:rFonts w:cs="Arial"/>
              </w:rPr>
              <w:t>ot required as no alternatives raised</w:t>
            </w:r>
            <w:commentRangeEnd w:id="1"/>
            <w:r w:rsidR="00CC48BB">
              <w:rPr>
                <w:rStyle w:val="CommentReference"/>
              </w:rPr>
              <w:commentReference w:id="1"/>
            </w:r>
          </w:p>
        </w:tc>
        <w:tc>
          <w:tcPr>
            <w:tcW w:w="29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F69C1CC" w14:textId="77777777" w:rsidR="00EB2C5B" w:rsidRPr="00061C92" w:rsidRDefault="00EB2C5B" w:rsidP="00211AC1">
            <w:pPr>
              <w:rPr>
                <w:rFonts w:cs="Arial"/>
                <w:b/>
                <w:i/>
              </w:rPr>
            </w:pPr>
          </w:p>
        </w:tc>
        <w:tc>
          <w:tcPr>
            <w:tcW w:w="29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73CA786" w14:textId="77777777" w:rsidR="00EB2C5B" w:rsidRPr="00061C92" w:rsidRDefault="00EB2C5B" w:rsidP="00211AC1">
            <w:pPr>
              <w:rPr>
                <w:rFonts w:cs="Arial"/>
                <w:b/>
                <w:i/>
              </w:rPr>
            </w:pPr>
          </w:p>
        </w:tc>
      </w:tr>
      <w:tr w:rsidR="00EB2C5B" w:rsidRPr="00061C92" w14:paraId="18B31FF3" w14:textId="77777777" w:rsidTr="00EB2C5B">
        <w:trPr>
          <w:trHeight w:val="271"/>
        </w:trPr>
        <w:tc>
          <w:tcPr>
            <w:tcW w:w="337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F586DA8" w14:textId="77777777" w:rsidR="00EB2C5B" w:rsidRPr="009E5084" w:rsidRDefault="00EB2C5B" w:rsidP="00211AC1">
            <w:pPr>
              <w:rPr>
                <w:b/>
                <w:color w:val="FFFFFF" w:themeColor="background1"/>
              </w:rPr>
            </w:pPr>
            <w:r>
              <w:rPr>
                <w:b/>
                <w:color w:val="FFFFFF" w:themeColor="background1"/>
              </w:rPr>
              <w:t>WAGCM?</w:t>
            </w:r>
          </w:p>
        </w:tc>
        <w:tc>
          <w:tcPr>
            <w:tcW w:w="29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E73C0FC" w14:textId="77777777" w:rsidR="00EB2C5B" w:rsidRPr="00061C92" w:rsidRDefault="00EB2C5B" w:rsidP="00211AC1">
            <w:pPr>
              <w:rPr>
                <w:rFonts w:cs="Arial"/>
                <w:b/>
                <w:i/>
              </w:rPr>
            </w:pPr>
          </w:p>
        </w:tc>
        <w:tc>
          <w:tcPr>
            <w:tcW w:w="2993"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9BF8699" w14:textId="77777777" w:rsidR="00EB2C5B" w:rsidRPr="00061C92" w:rsidRDefault="00EB2C5B" w:rsidP="00211AC1">
            <w:pPr>
              <w:rPr>
                <w:rFonts w:cs="Arial"/>
                <w:b/>
                <w:i/>
              </w:rPr>
            </w:pPr>
          </w:p>
        </w:tc>
      </w:tr>
    </w:tbl>
    <w:p w14:paraId="2ADD66C0" w14:textId="77777777" w:rsidR="00276E4B" w:rsidRDefault="00276E4B" w:rsidP="000C4B80">
      <w:pPr>
        <w:pStyle w:val="BodyText"/>
        <w:rPr>
          <w:i/>
          <w:sz w:val="20"/>
        </w:rPr>
      </w:pPr>
    </w:p>
    <w:p w14:paraId="0ABB9371" w14:textId="77777777" w:rsidR="00E07678" w:rsidRDefault="00E07678">
      <w:pPr>
        <w:spacing w:after="160" w:line="259" w:lineRule="auto"/>
        <w:rPr>
          <w:b/>
          <w:color w:val="F26522" w:themeColor="accent1"/>
          <w:sz w:val="24"/>
        </w:rPr>
      </w:pPr>
      <w:r>
        <w:rPr>
          <w:b/>
          <w:color w:val="F26522" w:themeColor="accent1"/>
          <w:sz w:val="24"/>
        </w:rPr>
        <w:br w:type="page"/>
      </w:r>
    </w:p>
    <w:p w14:paraId="591418A9" w14:textId="77777777" w:rsidR="00A56ECB" w:rsidRPr="008D369C" w:rsidRDefault="00A56ECB" w:rsidP="00A56ECB">
      <w:pPr>
        <w:pStyle w:val="BodyText"/>
        <w:rPr>
          <w:b/>
          <w:sz w:val="24"/>
        </w:rPr>
      </w:pPr>
      <w:r w:rsidRPr="008D369C">
        <w:rPr>
          <w:b/>
          <w:color w:val="F26522" w:themeColor="accent1"/>
          <w:sz w:val="24"/>
        </w:rPr>
        <w:lastRenderedPageBreak/>
        <w:t xml:space="preserve">Stage </w:t>
      </w:r>
      <w:r>
        <w:rPr>
          <w:b/>
          <w:color w:val="F26522" w:themeColor="accent1"/>
          <w:sz w:val="24"/>
        </w:rPr>
        <w:t>2</w:t>
      </w:r>
      <w:r w:rsidR="003C29AC">
        <w:rPr>
          <w:b/>
          <w:color w:val="F26522" w:themeColor="accent1"/>
          <w:sz w:val="24"/>
        </w:rPr>
        <w:t>a</w:t>
      </w:r>
      <w:r>
        <w:rPr>
          <w:b/>
          <w:color w:val="F26522" w:themeColor="accent1"/>
          <w:sz w:val="24"/>
        </w:rPr>
        <w:t xml:space="preserve"> </w:t>
      </w:r>
      <w:r w:rsidRPr="008D369C">
        <w:rPr>
          <w:b/>
          <w:color w:val="F26522" w:themeColor="accent1"/>
          <w:sz w:val="24"/>
        </w:rPr>
        <w:t xml:space="preserve">– </w:t>
      </w:r>
      <w:r w:rsidR="00360A58">
        <w:rPr>
          <w:b/>
          <w:color w:val="F26522" w:themeColor="accent1"/>
          <w:sz w:val="24"/>
        </w:rPr>
        <w:t>Assessment against objectives</w:t>
      </w:r>
    </w:p>
    <w:p w14:paraId="7302F797" w14:textId="77777777" w:rsidR="00627EDB" w:rsidRPr="00E57DAF" w:rsidRDefault="00627EDB" w:rsidP="000C4B80">
      <w:pPr>
        <w:pStyle w:val="BodyText"/>
        <w:rPr>
          <w:sz w:val="24"/>
        </w:rPr>
      </w:pPr>
      <w:r>
        <w:rPr>
          <w:sz w:val="24"/>
        </w:rPr>
        <w:t>To</w:t>
      </w:r>
      <w:r w:rsidRPr="001C44FE">
        <w:rPr>
          <w:sz w:val="24"/>
        </w:rPr>
        <w:t xml:space="preserve"> </w:t>
      </w:r>
      <w:r>
        <w:rPr>
          <w:sz w:val="24"/>
        </w:rPr>
        <w:t>assess the original and WA</w:t>
      </w:r>
      <w:r w:rsidR="001F2D80">
        <w:rPr>
          <w:sz w:val="24"/>
        </w:rPr>
        <w:t>G</w:t>
      </w:r>
      <w:r>
        <w:rPr>
          <w:sz w:val="24"/>
        </w:rPr>
        <w:t xml:space="preserve">CMs against the </w:t>
      </w:r>
      <w:r w:rsidR="001F2D80">
        <w:rPr>
          <w:sz w:val="24"/>
        </w:rPr>
        <w:t>Grid Code</w:t>
      </w:r>
      <w:r>
        <w:rPr>
          <w:sz w:val="24"/>
        </w:rPr>
        <w:t xml:space="preserve"> objectives compared to the baseline (the current </w:t>
      </w:r>
      <w:r w:rsidR="001F2D80">
        <w:rPr>
          <w:sz w:val="24"/>
        </w:rPr>
        <w:t>Grid Code</w:t>
      </w:r>
      <w:r>
        <w:rPr>
          <w:sz w:val="24"/>
        </w:rPr>
        <w:t xml:space="preserve">). </w:t>
      </w:r>
    </w:p>
    <w:p w14:paraId="53E140C8" w14:textId="77777777" w:rsidR="0061550B" w:rsidRDefault="005642DC" w:rsidP="005642DC">
      <w:pPr>
        <w:pStyle w:val="BodyText"/>
        <w:rPr>
          <w:sz w:val="24"/>
        </w:rPr>
      </w:pPr>
      <w:r w:rsidRPr="001C44FE">
        <w:rPr>
          <w:sz w:val="24"/>
        </w:rPr>
        <w:t>You will also be asked to provide a statement to be added to the Workgroup Report alongside your vote to assist the reader in understanding the rationale for your vote.</w:t>
      </w:r>
    </w:p>
    <w:p w14:paraId="037F2C46" w14:textId="77777777" w:rsidR="0061550B" w:rsidRDefault="0061550B" w:rsidP="005642DC">
      <w:pPr>
        <w:pStyle w:val="BodyText"/>
        <w:rPr>
          <w:sz w:val="24"/>
        </w:rPr>
      </w:pPr>
    </w:p>
    <w:p w14:paraId="40D23752" w14:textId="77777777" w:rsidR="000C4B80" w:rsidRPr="00E57DAF" w:rsidRDefault="0061550B" w:rsidP="008D369C">
      <w:pPr>
        <w:pStyle w:val="BodyText"/>
        <w:rPr>
          <w:sz w:val="24"/>
        </w:rPr>
      </w:pPr>
      <w:r>
        <w:rPr>
          <w:sz w:val="24"/>
        </w:rPr>
        <w:t>A</w:t>
      </w:r>
      <w:r w:rsidR="001F2D80">
        <w:rPr>
          <w:sz w:val="24"/>
        </w:rPr>
        <w:t>G</w:t>
      </w:r>
      <w:r>
        <w:rPr>
          <w:sz w:val="24"/>
        </w:rPr>
        <w:t xml:space="preserve">CO = Applicable </w:t>
      </w:r>
      <w:r w:rsidR="00683EA0">
        <w:rPr>
          <w:sz w:val="24"/>
        </w:rPr>
        <w:t>Grid Code</w:t>
      </w:r>
      <w:r>
        <w:rPr>
          <w:sz w:val="24"/>
        </w:rPr>
        <w:t xml:space="preserve"> Objective</w:t>
      </w:r>
    </w:p>
    <w:p w14:paraId="5BA11FFA" w14:textId="77777777" w:rsidR="00CA0D40" w:rsidRDefault="00CA0D40" w:rsidP="00CA0D40">
      <w:pPr>
        <w:ind w:left="-900"/>
        <w:rPr>
          <w:rFonts w:cs="Arial"/>
          <w:b/>
          <w:i/>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CA0D40" w:rsidRPr="00061C92" w14:paraId="45868A8F" w14:textId="77777777" w:rsidTr="00E57DAF">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F5495D5" w14:textId="77777777" w:rsidR="00CA0D40" w:rsidRPr="00061C92" w:rsidRDefault="00CA0D40" w:rsidP="00A6364C">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B04E850" w14:textId="77777777" w:rsidR="00CA0D40" w:rsidRPr="00061C92" w:rsidRDefault="00CA0D40" w:rsidP="00A6364C">
            <w:pPr>
              <w:jc w:val="both"/>
              <w:rPr>
                <w:rFonts w:cs="Arial"/>
                <w:b/>
                <w:color w:val="FFFFFF"/>
              </w:rPr>
            </w:pPr>
            <w:r w:rsidRPr="00061C92">
              <w:rPr>
                <w:rFonts w:cs="Arial"/>
                <w:b/>
                <w:color w:val="FFFFFF"/>
              </w:rPr>
              <w:t>Better facilitates A</w:t>
            </w:r>
            <w:r w:rsidR="001F2D80">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6514066" w14:textId="77777777" w:rsidR="00CA0D40" w:rsidRPr="00061C92" w:rsidRDefault="00CA0D40" w:rsidP="00A6364C">
            <w:pPr>
              <w:jc w:val="both"/>
              <w:rPr>
                <w:rFonts w:cs="Arial"/>
                <w:b/>
                <w:color w:val="FFFFFF"/>
              </w:rPr>
            </w:pPr>
            <w:r w:rsidRPr="00061C92">
              <w:rPr>
                <w:rFonts w:cs="Arial"/>
                <w:b/>
                <w:color w:val="FFFFFF"/>
              </w:rPr>
              <w:t>Better facilitates A</w:t>
            </w:r>
            <w:r w:rsidR="001F2D80">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6203BEE" w14:textId="77777777" w:rsidR="00CA0D40" w:rsidRPr="00061C92" w:rsidRDefault="00CA0D40" w:rsidP="00A6364C">
            <w:pPr>
              <w:jc w:val="both"/>
              <w:rPr>
                <w:rFonts w:cs="Arial"/>
                <w:b/>
                <w:color w:val="FFFFFF"/>
              </w:rPr>
            </w:pPr>
            <w:r w:rsidRPr="00061C92">
              <w:rPr>
                <w:rFonts w:cs="Arial"/>
                <w:b/>
                <w:color w:val="FFFFFF"/>
              </w:rPr>
              <w:t>Better facilitates A</w:t>
            </w:r>
            <w:r w:rsidR="001F2D80">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DA8001D" w14:textId="77777777" w:rsidR="00CA0D40" w:rsidRPr="00061C92" w:rsidRDefault="00CA0D40" w:rsidP="00A6364C">
            <w:pPr>
              <w:ind w:right="-120"/>
              <w:rPr>
                <w:rFonts w:cs="Arial"/>
                <w:b/>
                <w:color w:val="FFFFFF"/>
              </w:rPr>
            </w:pPr>
            <w:r w:rsidRPr="00061C92">
              <w:rPr>
                <w:rFonts w:cs="Arial"/>
                <w:b/>
                <w:color w:val="FFFFFF"/>
              </w:rPr>
              <w:t>Better facilitates A</w:t>
            </w:r>
            <w:r w:rsidR="001F2D80">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1192CAE" w14:textId="77777777" w:rsidR="00CA0D40" w:rsidRPr="00061C92" w:rsidRDefault="00CA0D40" w:rsidP="00A6364C">
            <w:pPr>
              <w:ind w:right="-120"/>
              <w:rPr>
                <w:rFonts w:cs="Arial"/>
                <w:b/>
                <w:color w:val="FFFFFF"/>
              </w:rPr>
            </w:pPr>
            <w:r>
              <w:rPr>
                <w:rFonts w:cs="Arial"/>
                <w:b/>
                <w:color w:val="FFFFFF"/>
              </w:rPr>
              <w:t>Better facilitates A</w:t>
            </w:r>
            <w:r w:rsidR="001F2D80">
              <w:rPr>
                <w:rFonts w:cs="Arial"/>
                <w:b/>
                <w:color w:val="FFFFFF"/>
              </w:rPr>
              <w:t>G</w:t>
            </w:r>
            <w:r>
              <w:rPr>
                <w:rFonts w:cs="Arial"/>
                <w:b/>
                <w:color w:val="FFFFFF"/>
              </w:rPr>
              <w:t>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DD3E85F" w14:textId="77777777" w:rsidR="00CA0D40" w:rsidRPr="00061C92" w:rsidRDefault="00CA0D40" w:rsidP="00A6364C">
            <w:pPr>
              <w:ind w:right="-120"/>
              <w:rPr>
                <w:rFonts w:cs="Arial"/>
                <w:b/>
                <w:color w:val="FFFFFF"/>
              </w:rPr>
            </w:pPr>
            <w:r w:rsidRPr="00061C92">
              <w:rPr>
                <w:rFonts w:cs="Arial"/>
                <w:b/>
                <w:color w:val="FFFFFF"/>
              </w:rPr>
              <w:t>Overall (Y/N)</w:t>
            </w:r>
          </w:p>
        </w:tc>
      </w:tr>
      <w:tr w:rsidR="00CA0D40" w:rsidRPr="00061C92" w14:paraId="2FD8A4E2" w14:textId="77777777" w:rsidTr="008D369C">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57E6824" w14:textId="77777777" w:rsidR="00CA0D40" w:rsidRPr="00BC252F" w:rsidRDefault="00CA0D40" w:rsidP="00A6364C">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D6DFEE6" w14:textId="2817452F" w:rsidR="00CA0D40" w:rsidRPr="00BC252F" w:rsidRDefault="00BC252F" w:rsidP="00A6364C">
            <w:pPr>
              <w:rPr>
                <w:rFonts w:cs="Arial"/>
                <w:color w:val="FFFFFF" w:themeColor="background1"/>
              </w:rPr>
            </w:pPr>
            <w:r>
              <w:rPr>
                <w:rFonts w:cs="Arial"/>
                <w:color w:val="FFFFFF" w:themeColor="background1"/>
              </w:rPr>
              <w:t>Tony Johnson</w:t>
            </w:r>
            <w:r w:rsidR="0079622A">
              <w:rPr>
                <w:rFonts w:cs="Arial"/>
                <w:color w:val="FFFFFF" w:themeColor="background1"/>
              </w:rPr>
              <w:t xml:space="preserve"> / Phil Smith</w:t>
            </w:r>
            <w:r>
              <w:rPr>
                <w:rFonts w:cs="Arial"/>
                <w:color w:val="FFFFFF" w:themeColor="background1"/>
              </w:rPr>
              <w:t>, National Grid ESO</w:t>
            </w:r>
          </w:p>
        </w:tc>
      </w:tr>
      <w:tr w:rsidR="00CA0D40" w:rsidRPr="00061C92" w14:paraId="0E7D737B" w14:textId="77777777" w:rsidTr="008D369C">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53A3829" w14:textId="77777777" w:rsidR="00CA0D40" w:rsidRPr="008D369C" w:rsidRDefault="00CA0D40" w:rsidP="00A6364C">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589505D"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FDCE6F6" w14:textId="77777777" w:rsidR="00CA0D40" w:rsidRPr="00061C92" w:rsidRDefault="00CA0D40" w:rsidP="00A6364C">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89549C8"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23C2C0A" w14:textId="77777777" w:rsidR="00CA0D40" w:rsidRPr="00061C92" w:rsidRDefault="00CA0D40" w:rsidP="00A6364C">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9723FD1" w14:textId="77777777" w:rsidR="00CA0D40" w:rsidRPr="00061C92" w:rsidRDefault="00CA0D40" w:rsidP="00A6364C">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F071A01" w14:textId="77777777" w:rsidR="00CA0D40" w:rsidRPr="00061C92" w:rsidRDefault="00CA0D40" w:rsidP="00A6364C">
            <w:pPr>
              <w:rPr>
                <w:rFonts w:cs="Arial"/>
                <w:b/>
                <w:i/>
              </w:rPr>
            </w:pPr>
          </w:p>
        </w:tc>
      </w:tr>
      <w:tr w:rsidR="00384EE0" w:rsidRPr="00061C92" w14:paraId="64B09B0C" w14:textId="77777777" w:rsidTr="0078708E">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EBABD41" w14:textId="77777777" w:rsidR="00384EE0" w:rsidRDefault="00384EE0" w:rsidP="00A6364C">
            <w:pPr>
              <w:rPr>
                <w:rFonts w:cs="Arial"/>
              </w:rPr>
            </w:pPr>
            <w:r w:rsidRPr="00061C92">
              <w:rPr>
                <w:rFonts w:cs="Arial"/>
              </w:rPr>
              <w:t xml:space="preserve">Voting Statement: </w:t>
            </w:r>
          </w:p>
          <w:p w14:paraId="3CFB494B" w14:textId="77777777" w:rsidR="00384EE0" w:rsidRPr="00061C92" w:rsidRDefault="00384EE0" w:rsidP="00A6364C">
            <w:pPr>
              <w:rPr>
                <w:rFonts w:cs="Arial"/>
              </w:rPr>
            </w:pPr>
          </w:p>
          <w:p w14:paraId="0F37A48E" w14:textId="77777777" w:rsidR="00384EE0" w:rsidRPr="00061C92" w:rsidRDefault="00384EE0" w:rsidP="00A6364C">
            <w:pPr>
              <w:rPr>
                <w:rFonts w:cs="Arial"/>
                <w:b/>
                <w:i/>
              </w:rPr>
            </w:pPr>
          </w:p>
        </w:tc>
      </w:tr>
    </w:tbl>
    <w:p w14:paraId="663915CA" w14:textId="20D1E6A2" w:rsidR="00122EA2" w:rsidRDefault="00122EA2" w:rsidP="00E57DAF">
      <w:pPr>
        <w:ind w:left="-426"/>
        <w:rPr>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BC252F" w:rsidRPr="00061C92" w14:paraId="5C746CAA" w14:textId="77777777" w:rsidTr="004252CF">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D3F64A9" w14:textId="77777777" w:rsidR="00BC252F" w:rsidRPr="00061C92" w:rsidRDefault="00BC252F" w:rsidP="004252CF">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40583EF" w14:textId="77777777" w:rsidR="00BC252F" w:rsidRPr="00061C92" w:rsidRDefault="00BC252F" w:rsidP="004252CF">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2A327D0" w14:textId="77777777" w:rsidR="00BC252F" w:rsidRPr="00061C92" w:rsidRDefault="00BC252F" w:rsidP="004252CF">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83B350C" w14:textId="77777777" w:rsidR="00BC252F" w:rsidRPr="00061C92" w:rsidRDefault="00BC252F" w:rsidP="004252CF">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26EE912" w14:textId="77777777" w:rsidR="00BC252F" w:rsidRPr="00061C92" w:rsidRDefault="00BC252F" w:rsidP="004252CF">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3F03DF8" w14:textId="77777777" w:rsidR="00BC252F" w:rsidRPr="00061C92" w:rsidRDefault="00BC252F" w:rsidP="004252CF">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286122F" w14:textId="77777777" w:rsidR="00BC252F" w:rsidRPr="00061C92" w:rsidRDefault="00BC252F" w:rsidP="004252CF">
            <w:pPr>
              <w:ind w:right="-120"/>
              <w:rPr>
                <w:rFonts w:cs="Arial"/>
                <w:b/>
                <w:color w:val="FFFFFF"/>
              </w:rPr>
            </w:pPr>
            <w:r w:rsidRPr="00061C92">
              <w:rPr>
                <w:rFonts w:cs="Arial"/>
                <w:b/>
                <w:color w:val="FFFFFF"/>
              </w:rPr>
              <w:t>Overall (Y/N)</w:t>
            </w:r>
          </w:p>
        </w:tc>
      </w:tr>
      <w:tr w:rsidR="00BC252F" w:rsidRPr="00061C92" w14:paraId="1B06D02A" w14:textId="77777777" w:rsidTr="004252CF">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9799C8E" w14:textId="77777777" w:rsidR="00BC252F" w:rsidRPr="00BC252F" w:rsidRDefault="00BC252F" w:rsidP="004252CF">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977FBE1" w14:textId="767BC97A" w:rsidR="00BC252F" w:rsidRPr="00BC252F" w:rsidRDefault="00BC252F" w:rsidP="004252CF">
            <w:pPr>
              <w:rPr>
                <w:rFonts w:cs="Arial"/>
                <w:color w:val="FFFFFF" w:themeColor="background1"/>
              </w:rPr>
            </w:pPr>
            <w:r>
              <w:rPr>
                <w:rFonts w:cs="Arial"/>
                <w:color w:val="FFFFFF" w:themeColor="background1"/>
              </w:rPr>
              <w:t xml:space="preserve">Paul </w:t>
            </w:r>
            <w:proofErr w:type="spellStart"/>
            <w:r>
              <w:rPr>
                <w:rFonts w:cs="Arial"/>
                <w:color w:val="FFFFFF" w:themeColor="background1"/>
              </w:rPr>
              <w:t>Crolla</w:t>
            </w:r>
            <w:proofErr w:type="spellEnd"/>
            <w:r w:rsidR="0079622A">
              <w:rPr>
                <w:rFonts w:cs="Arial"/>
                <w:color w:val="FFFFFF" w:themeColor="background1"/>
              </w:rPr>
              <w:t xml:space="preserve"> / Ruth </w:t>
            </w:r>
            <w:proofErr w:type="spellStart"/>
            <w:r w:rsidR="0079622A">
              <w:rPr>
                <w:rFonts w:cs="Arial"/>
                <w:color w:val="FFFFFF" w:themeColor="background1"/>
              </w:rPr>
              <w:t>McKelvie</w:t>
            </w:r>
            <w:proofErr w:type="spellEnd"/>
            <w:r w:rsidR="0079622A">
              <w:rPr>
                <w:rFonts w:cs="Arial"/>
                <w:color w:val="FFFFFF" w:themeColor="background1"/>
              </w:rPr>
              <w:t xml:space="preserve">, </w:t>
            </w:r>
            <w:proofErr w:type="spellStart"/>
            <w:r w:rsidR="0079622A">
              <w:rPr>
                <w:rFonts w:cs="Arial"/>
                <w:color w:val="FFFFFF" w:themeColor="background1"/>
              </w:rPr>
              <w:t>ScottishPower</w:t>
            </w:r>
            <w:proofErr w:type="spellEnd"/>
            <w:r w:rsidR="0079622A">
              <w:rPr>
                <w:rFonts w:cs="Arial"/>
                <w:color w:val="FFFFFF" w:themeColor="background1"/>
              </w:rPr>
              <w:t xml:space="preserve"> Renewables</w:t>
            </w:r>
          </w:p>
        </w:tc>
      </w:tr>
      <w:tr w:rsidR="00BC252F" w:rsidRPr="00061C92" w14:paraId="131BBA5C" w14:textId="77777777" w:rsidTr="004252CF">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6F6CA489" w14:textId="77777777" w:rsidR="00BC252F" w:rsidRPr="008D369C" w:rsidRDefault="00BC252F" w:rsidP="004252CF">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5F10E56" w14:textId="77777777" w:rsidR="00BC252F" w:rsidRPr="00061C92" w:rsidRDefault="00BC252F" w:rsidP="004252CF">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BBFC8BD" w14:textId="77777777" w:rsidR="00BC252F" w:rsidRPr="00061C92" w:rsidRDefault="00BC252F" w:rsidP="004252CF">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784F027" w14:textId="77777777" w:rsidR="00BC252F" w:rsidRPr="00061C92" w:rsidRDefault="00BC252F" w:rsidP="004252CF">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1FDB474" w14:textId="77777777" w:rsidR="00BC252F" w:rsidRPr="00061C92" w:rsidRDefault="00BC252F" w:rsidP="004252CF">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D008707" w14:textId="77777777" w:rsidR="00BC252F" w:rsidRPr="00061C92" w:rsidRDefault="00BC252F" w:rsidP="004252CF">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848FCEC" w14:textId="77777777" w:rsidR="00BC252F" w:rsidRPr="00061C92" w:rsidRDefault="00BC252F" w:rsidP="004252CF">
            <w:pPr>
              <w:rPr>
                <w:rFonts w:cs="Arial"/>
                <w:b/>
                <w:i/>
              </w:rPr>
            </w:pPr>
          </w:p>
        </w:tc>
      </w:tr>
      <w:tr w:rsidR="00BC252F" w:rsidRPr="00061C92" w14:paraId="3A47A453" w14:textId="77777777" w:rsidTr="004252CF">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9C91FFC" w14:textId="77777777" w:rsidR="00BC252F" w:rsidRDefault="00BC252F" w:rsidP="004252CF">
            <w:pPr>
              <w:rPr>
                <w:rFonts w:cs="Arial"/>
              </w:rPr>
            </w:pPr>
            <w:r w:rsidRPr="00061C92">
              <w:rPr>
                <w:rFonts w:cs="Arial"/>
              </w:rPr>
              <w:t xml:space="preserve">Voting Statement: </w:t>
            </w:r>
          </w:p>
          <w:p w14:paraId="23DCC1BE" w14:textId="77777777" w:rsidR="00BC252F" w:rsidRPr="00061C92" w:rsidRDefault="00BC252F" w:rsidP="004252CF">
            <w:pPr>
              <w:rPr>
                <w:rFonts w:cs="Arial"/>
              </w:rPr>
            </w:pPr>
          </w:p>
          <w:p w14:paraId="67015C87" w14:textId="77777777" w:rsidR="00BC252F" w:rsidRPr="00061C92" w:rsidRDefault="00BC252F" w:rsidP="004252CF">
            <w:pPr>
              <w:rPr>
                <w:rFonts w:cs="Arial"/>
                <w:b/>
                <w:i/>
              </w:rPr>
            </w:pPr>
          </w:p>
        </w:tc>
      </w:tr>
    </w:tbl>
    <w:p w14:paraId="34D73E9B" w14:textId="69FF6C48" w:rsidR="00BC252F" w:rsidRDefault="00BC252F" w:rsidP="00BF537E">
      <w:pPr>
        <w:rPr>
          <w:sz w:val="24"/>
        </w:rPr>
      </w:pPr>
      <w:bookmarkStart w:id="2" w:name="_GoBack"/>
      <w:bookmarkEnd w:id="2"/>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BC252F" w:rsidRPr="00061C92" w14:paraId="50E6221A" w14:textId="77777777" w:rsidTr="004252CF">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8DAE1EC" w14:textId="77777777" w:rsidR="00BC252F" w:rsidRPr="00061C92" w:rsidRDefault="00BC252F" w:rsidP="004252CF">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01A0C19" w14:textId="77777777" w:rsidR="00BC252F" w:rsidRPr="00061C92" w:rsidRDefault="00BC252F" w:rsidP="004252CF">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24F1477" w14:textId="77777777" w:rsidR="00BC252F" w:rsidRPr="00061C92" w:rsidRDefault="00BC252F" w:rsidP="004252CF">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ED0FCF7" w14:textId="77777777" w:rsidR="00BC252F" w:rsidRPr="00061C92" w:rsidRDefault="00BC252F" w:rsidP="004252CF">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2853A25" w14:textId="77777777" w:rsidR="00BC252F" w:rsidRPr="00061C92" w:rsidRDefault="00BC252F" w:rsidP="004252CF">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C144993" w14:textId="77777777" w:rsidR="00BC252F" w:rsidRPr="00061C92" w:rsidRDefault="00BC252F" w:rsidP="004252CF">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15765B8" w14:textId="77777777" w:rsidR="00BC252F" w:rsidRPr="00061C92" w:rsidRDefault="00BC252F" w:rsidP="004252CF">
            <w:pPr>
              <w:ind w:right="-120"/>
              <w:rPr>
                <w:rFonts w:cs="Arial"/>
                <w:b/>
                <w:color w:val="FFFFFF"/>
              </w:rPr>
            </w:pPr>
            <w:r w:rsidRPr="00061C92">
              <w:rPr>
                <w:rFonts w:cs="Arial"/>
                <w:b/>
                <w:color w:val="FFFFFF"/>
              </w:rPr>
              <w:t>Overall (Y/N)</w:t>
            </w:r>
          </w:p>
        </w:tc>
      </w:tr>
      <w:tr w:rsidR="00BC252F" w:rsidRPr="00061C92" w14:paraId="1FB003FC" w14:textId="77777777" w:rsidTr="004252CF">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7B72C9E" w14:textId="77777777" w:rsidR="00BC252F" w:rsidRPr="00BC252F" w:rsidRDefault="00BC252F" w:rsidP="004252CF">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93775D3" w14:textId="3FFFC500" w:rsidR="00BC252F" w:rsidRPr="00BC252F" w:rsidRDefault="006749D1" w:rsidP="004252CF">
            <w:pPr>
              <w:rPr>
                <w:rFonts w:cs="Arial"/>
                <w:color w:val="FFFFFF" w:themeColor="background1"/>
              </w:rPr>
            </w:pPr>
            <w:r>
              <w:rPr>
                <w:rFonts w:cs="Arial"/>
                <w:color w:val="FFFFFF" w:themeColor="background1"/>
              </w:rPr>
              <w:t>Robert Longden</w:t>
            </w:r>
            <w:r w:rsidR="00306C86">
              <w:rPr>
                <w:rFonts w:cs="Arial"/>
                <w:color w:val="FFFFFF" w:themeColor="background1"/>
              </w:rPr>
              <w:t>, Cornwall Insight</w:t>
            </w:r>
          </w:p>
        </w:tc>
      </w:tr>
      <w:tr w:rsidR="00BC252F" w:rsidRPr="00061C92" w14:paraId="27D4A85D" w14:textId="77777777" w:rsidTr="004252CF">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E959657" w14:textId="77777777" w:rsidR="00BC252F" w:rsidRPr="008D369C" w:rsidRDefault="00BC252F" w:rsidP="004252CF">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BB55F80" w14:textId="77777777" w:rsidR="00BC252F" w:rsidRPr="00061C92" w:rsidRDefault="00BC252F" w:rsidP="004252CF">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81D6773" w14:textId="77777777" w:rsidR="00BC252F" w:rsidRPr="00061C92" w:rsidRDefault="00BC252F" w:rsidP="004252CF">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B16783A" w14:textId="77777777" w:rsidR="00BC252F" w:rsidRPr="00061C92" w:rsidRDefault="00BC252F" w:rsidP="004252CF">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80F0D8F" w14:textId="77777777" w:rsidR="00BC252F" w:rsidRPr="00061C92" w:rsidRDefault="00BC252F" w:rsidP="004252CF">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487DB2D" w14:textId="77777777" w:rsidR="00BC252F" w:rsidRPr="00061C92" w:rsidRDefault="00BC252F" w:rsidP="004252CF">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AF017FA" w14:textId="77777777" w:rsidR="00BC252F" w:rsidRPr="00061C92" w:rsidRDefault="00BC252F" w:rsidP="004252CF">
            <w:pPr>
              <w:rPr>
                <w:rFonts w:cs="Arial"/>
                <w:b/>
                <w:i/>
              </w:rPr>
            </w:pPr>
          </w:p>
        </w:tc>
      </w:tr>
      <w:tr w:rsidR="00BC252F" w:rsidRPr="00061C92" w14:paraId="34006E70" w14:textId="77777777" w:rsidTr="004252CF">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244BC9C2" w14:textId="77777777" w:rsidR="00BC252F" w:rsidRDefault="00BC252F" w:rsidP="004252CF">
            <w:pPr>
              <w:rPr>
                <w:rFonts w:cs="Arial"/>
              </w:rPr>
            </w:pPr>
            <w:r w:rsidRPr="00061C92">
              <w:rPr>
                <w:rFonts w:cs="Arial"/>
              </w:rPr>
              <w:t xml:space="preserve">Voting Statement: </w:t>
            </w:r>
          </w:p>
          <w:p w14:paraId="0A87E661" w14:textId="77777777" w:rsidR="00BC252F" w:rsidRPr="00061C92" w:rsidRDefault="00BC252F" w:rsidP="004252CF">
            <w:pPr>
              <w:rPr>
                <w:rFonts w:cs="Arial"/>
              </w:rPr>
            </w:pPr>
          </w:p>
          <w:p w14:paraId="1A9DD4FB" w14:textId="77777777" w:rsidR="00BC252F" w:rsidRPr="00061C92" w:rsidRDefault="00BC252F" w:rsidP="004252CF">
            <w:pPr>
              <w:rPr>
                <w:rFonts w:cs="Arial"/>
                <w:b/>
                <w:i/>
              </w:rPr>
            </w:pPr>
          </w:p>
        </w:tc>
      </w:tr>
    </w:tbl>
    <w:p w14:paraId="06E9F7FA" w14:textId="0F997C95" w:rsidR="00BC252F" w:rsidRDefault="00BC252F" w:rsidP="00E57DAF">
      <w:pPr>
        <w:ind w:left="-426"/>
        <w:rPr>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BC252F" w:rsidRPr="00061C92" w14:paraId="44C65978" w14:textId="77777777" w:rsidTr="004252CF">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E29B0A7" w14:textId="77777777" w:rsidR="00BC252F" w:rsidRPr="00061C92" w:rsidRDefault="00BC252F" w:rsidP="004252CF">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06AD29A" w14:textId="77777777" w:rsidR="00BC252F" w:rsidRPr="00061C92" w:rsidRDefault="00BC252F" w:rsidP="004252CF">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D1E5946" w14:textId="77777777" w:rsidR="00BC252F" w:rsidRPr="00061C92" w:rsidRDefault="00BC252F" w:rsidP="004252CF">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053D1E3" w14:textId="77777777" w:rsidR="00BC252F" w:rsidRPr="00061C92" w:rsidRDefault="00BC252F" w:rsidP="004252CF">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AA7A3E3" w14:textId="77777777" w:rsidR="00BC252F" w:rsidRPr="00061C92" w:rsidRDefault="00BC252F" w:rsidP="004252CF">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C474509" w14:textId="77777777" w:rsidR="00BC252F" w:rsidRPr="00061C92" w:rsidRDefault="00BC252F" w:rsidP="004252CF">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53030A1" w14:textId="77777777" w:rsidR="00BC252F" w:rsidRPr="00061C92" w:rsidRDefault="00BC252F" w:rsidP="004252CF">
            <w:pPr>
              <w:ind w:right="-120"/>
              <w:rPr>
                <w:rFonts w:cs="Arial"/>
                <w:b/>
                <w:color w:val="FFFFFF"/>
              </w:rPr>
            </w:pPr>
            <w:r w:rsidRPr="00061C92">
              <w:rPr>
                <w:rFonts w:cs="Arial"/>
                <w:b/>
                <w:color w:val="FFFFFF"/>
              </w:rPr>
              <w:t>Overall (Y/N)</w:t>
            </w:r>
          </w:p>
        </w:tc>
      </w:tr>
      <w:tr w:rsidR="00BC252F" w:rsidRPr="00061C92" w14:paraId="5E48719E" w14:textId="77777777" w:rsidTr="004252CF">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863274A" w14:textId="77777777" w:rsidR="00BC252F" w:rsidRPr="00BC252F" w:rsidRDefault="00BC252F" w:rsidP="004252CF">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EE6FB6D" w14:textId="3EA67E5F" w:rsidR="00BC252F" w:rsidRPr="00BC252F" w:rsidRDefault="00306C86" w:rsidP="004252CF">
            <w:pPr>
              <w:rPr>
                <w:rFonts w:cs="Arial"/>
                <w:color w:val="FFFFFF" w:themeColor="background1"/>
              </w:rPr>
            </w:pPr>
            <w:r>
              <w:rPr>
                <w:rFonts w:cs="Arial"/>
                <w:color w:val="FFFFFF" w:themeColor="background1"/>
              </w:rPr>
              <w:t>Richard Woodward, National Grid Electricity Transmission</w:t>
            </w:r>
          </w:p>
        </w:tc>
      </w:tr>
      <w:tr w:rsidR="00BC252F" w:rsidRPr="00061C92" w14:paraId="0B12751C" w14:textId="77777777" w:rsidTr="004252CF">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C3B9F41" w14:textId="77777777" w:rsidR="00BC252F" w:rsidRPr="008D369C" w:rsidRDefault="00BC252F" w:rsidP="004252CF">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65946D2" w14:textId="77777777" w:rsidR="00BC252F" w:rsidRPr="00061C92" w:rsidRDefault="00BC252F" w:rsidP="004252CF">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9FEC7B3" w14:textId="77777777" w:rsidR="00BC252F" w:rsidRPr="00061C92" w:rsidRDefault="00BC252F" w:rsidP="004252CF">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E3FD699" w14:textId="77777777" w:rsidR="00BC252F" w:rsidRPr="00061C92" w:rsidRDefault="00BC252F" w:rsidP="004252CF">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2188ABD" w14:textId="77777777" w:rsidR="00BC252F" w:rsidRPr="00061C92" w:rsidRDefault="00BC252F" w:rsidP="004252CF">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28F68BA" w14:textId="77777777" w:rsidR="00BC252F" w:rsidRPr="00061C92" w:rsidRDefault="00BC252F" w:rsidP="004252CF">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2B168E9" w14:textId="77777777" w:rsidR="00BC252F" w:rsidRPr="00061C92" w:rsidRDefault="00BC252F" w:rsidP="004252CF">
            <w:pPr>
              <w:rPr>
                <w:rFonts w:cs="Arial"/>
                <w:b/>
                <w:i/>
              </w:rPr>
            </w:pPr>
          </w:p>
        </w:tc>
      </w:tr>
      <w:tr w:rsidR="00BC252F" w:rsidRPr="00061C92" w14:paraId="7A7868CD" w14:textId="77777777" w:rsidTr="004252CF">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5E236B11" w14:textId="77777777" w:rsidR="00BC252F" w:rsidRDefault="00BC252F" w:rsidP="004252CF">
            <w:pPr>
              <w:rPr>
                <w:rFonts w:cs="Arial"/>
              </w:rPr>
            </w:pPr>
            <w:r w:rsidRPr="00061C92">
              <w:rPr>
                <w:rFonts w:cs="Arial"/>
              </w:rPr>
              <w:t xml:space="preserve">Voting Statement: </w:t>
            </w:r>
          </w:p>
          <w:p w14:paraId="0FCF5859" w14:textId="77777777" w:rsidR="00BC252F" w:rsidRPr="00061C92" w:rsidRDefault="00BC252F" w:rsidP="004252CF">
            <w:pPr>
              <w:rPr>
                <w:rFonts w:cs="Arial"/>
              </w:rPr>
            </w:pPr>
          </w:p>
          <w:p w14:paraId="207D1AC3" w14:textId="77777777" w:rsidR="00BC252F" w:rsidRPr="00061C92" w:rsidRDefault="00BC252F" w:rsidP="004252CF">
            <w:pPr>
              <w:rPr>
                <w:rFonts w:cs="Arial"/>
                <w:b/>
                <w:i/>
              </w:rPr>
            </w:pPr>
          </w:p>
        </w:tc>
      </w:tr>
    </w:tbl>
    <w:p w14:paraId="0E4D14F5" w14:textId="785988FD" w:rsidR="00BC252F" w:rsidRDefault="00BC252F" w:rsidP="00E57DAF">
      <w:pPr>
        <w:ind w:left="-426"/>
        <w:rPr>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BC252F" w:rsidRPr="00061C92" w14:paraId="2C7F0270" w14:textId="77777777" w:rsidTr="004252CF">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ABAF763" w14:textId="77777777" w:rsidR="00BC252F" w:rsidRPr="00061C92" w:rsidRDefault="00BC252F" w:rsidP="004252CF">
            <w:pPr>
              <w:jc w:val="both"/>
              <w:rPr>
                <w:rFonts w:cs="Arial"/>
                <w:b/>
                <w:color w:val="FFFFFF"/>
              </w:rPr>
            </w:pPr>
            <w:r w:rsidRPr="00061C92">
              <w:rPr>
                <w:rFonts w:cs="Arial"/>
                <w:b/>
                <w:color w:val="FFFFFF"/>
              </w:rPr>
              <w:lastRenderedPageBreak/>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11B16124" w14:textId="77777777" w:rsidR="00BC252F" w:rsidRPr="00061C92" w:rsidRDefault="00BC252F" w:rsidP="004252CF">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CE86330" w14:textId="77777777" w:rsidR="00BC252F" w:rsidRPr="00061C92" w:rsidRDefault="00BC252F" w:rsidP="004252CF">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A3222B8" w14:textId="77777777" w:rsidR="00BC252F" w:rsidRPr="00061C92" w:rsidRDefault="00BC252F" w:rsidP="004252CF">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06AD777" w14:textId="77777777" w:rsidR="00BC252F" w:rsidRPr="00061C92" w:rsidRDefault="00BC252F" w:rsidP="004252CF">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DD8DC47" w14:textId="77777777" w:rsidR="00BC252F" w:rsidRPr="00061C92" w:rsidRDefault="00BC252F" w:rsidP="004252CF">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38766C8" w14:textId="77777777" w:rsidR="00BC252F" w:rsidRPr="00061C92" w:rsidRDefault="00BC252F" w:rsidP="004252CF">
            <w:pPr>
              <w:ind w:right="-120"/>
              <w:rPr>
                <w:rFonts w:cs="Arial"/>
                <w:b/>
                <w:color w:val="FFFFFF"/>
              </w:rPr>
            </w:pPr>
            <w:r w:rsidRPr="00061C92">
              <w:rPr>
                <w:rFonts w:cs="Arial"/>
                <w:b/>
                <w:color w:val="FFFFFF"/>
              </w:rPr>
              <w:t>Overall (Y/N)</w:t>
            </w:r>
          </w:p>
        </w:tc>
      </w:tr>
      <w:tr w:rsidR="00BC252F" w:rsidRPr="00061C92" w14:paraId="26C1C1F0" w14:textId="77777777" w:rsidTr="004252CF">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1F8D5F3A" w14:textId="77777777" w:rsidR="00BC252F" w:rsidRPr="00BC252F" w:rsidRDefault="00BC252F" w:rsidP="004252CF">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0D8AF410" w14:textId="66E73B22" w:rsidR="00BC252F" w:rsidRPr="00BC252F" w:rsidRDefault="008D7551" w:rsidP="004252CF">
            <w:pPr>
              <w:rPr>
                <w:rFonts w:cs="Arial"/>
                <w:color w:val="FFFFFF" w:themeColor="background1"/>
              </w:rPr>
            </w:pPr>
            <w:r>
              <w:rPr>
                <w:rFonts w:cs="Arial"/>
                <w:color w:val="FFFFFF" w:themeColor="background1"/>
              </w:rPr>
              <w:t>Garth Graham / Andrew Colley</w:t>
            </w:r>
            <w:r w:rsidR="00A120BB">
              <w:rPr>
                <w:rFonts w:cs="Arial"/>
                <w:color w:val="FFFFFF" w:themeColor="background1"/>
              </w:rPr>
              <w:t>, SSE plc</w:t>
            </w:r>
          </w:p>
        </w:tc>
      </w:tr>
      <w:tr w:rsidR="00BC252F" w:rsidRPr="00061C92" w14:paraId="39392A56" w14:textId="77777777" w:rsidTr="004252CF">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239C989" w14:textId="77777777" w:rsidR="00BC252F" w:rsidRPr="008D369C" w:rsidRDefault="00BC252F" w:rsidP="004252CF">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DF57333" w14:textId="77777777" w:rsidR="00BC252F" w:rsidRPr="00061C92" w:rsidRDefault="00BC252F" w:rsidP="004252CF">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C512AB1" w14:textId="77777777" w:rsidR="00BC252F" w:rsidRPr="00061C92" w:rsidRDefault="00BC252F" w:rsidP="004252CF">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10DFA6DD" w14:textId="77777777" w:rsidR="00BC252F" w:rsidRPr="00061C92" w:rsidRDefault="00BC252F" w:rsidP="004252CF">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6F11289A" w14:textId="77777777" w:rsidR="00BC252F" w:rsidRPr="00061C92" w:rsidRDefault="00BC252F" w:rsidP="004252CF">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04F7E41" w14:textId="77777777" w:rsidR="00BC252F" w:rsidRPr="00061C92" w:rsidRDefault="00BC252F" w:rsidP="004252CF">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4AB4315" w14:textId="77777777" w:rsidR="00BC252F" w:rsidRPr="00061C92" w:rsidRDefault="00BC252F" w:rsidP="004252CF">
            <w:pPr>
              <w:rPr>
                <w:rFonts w:cs="Arial"/>
                <w:b/>
                <w:i/>
              </w:rPr>
            </w:pPr>
          </w:p>
        </w:tc>
      </w:tr>
      <w:tr w:rsidR="00BC252F" w:rsidRPr="00061C92" w14:paraId="65BB508C" w14:textId="77777777" w:rsidTr="004252CF">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611A05CF" w14:textId="77777777" w:rsidR="00BC252F" w:rsidRDefault="00BC252F" w:rsidP="004252CF">
            <w:pPr>
              <w:rPr>
                <w:rFonts w:cs="Arial"/>
              </w:rPr>
            </w:pPr>
            <w:r w:rsidRPr="00061C92">
              <w:rPr>
                <w:rFonts w:cs="Arial"/>
              </w:rPr>
              <w:t xml:space="preserve">Voting Statement: </w:t>
            </w:r>
          </w:p>
          <w:p w14:paraId="3E5DC4B8" w14:textId="77777777" w:rsidR="00BC252F" w:rsidRPr="00061C92" w:rsidRDefault="00BC252F" w:rsidP="004252CF">
            <w:pPr>
              <w:rPr>
                <w:rFonts w:cs="Arial"/>
              </w:rPr>
            </w:pPr>
          </w:p>
          <w:p w14:paraId="2E509D9D" w14:textId="77777777" w:rsidR="00BC252F" w:rsidRPr="00061C92" w:rsidRDefault="00BC252F" w:rsidP="004252CF">
            <w:pPr>
              <w:rPr>
                <w:rFonts w:cs="Arial"/>
                <w:b/>
                <w:i/>
              </w:rPr>
            </w:pPr>
          </w:p>
        </w:tc>
      </w:tr>
    </w:tbl>
    <w:p w14:paraId="1DE95051" w14:textId="5E0DF3C2" w:rsidR="00BC252F" w:rsidRDefault="00BC252F" w:rsidP="00E57DAF">
      <w:pPr>
        <w:ind w:left="-426"/>
        <w:rPr>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BC252F" w:rsidRPr="00061C92" w14:paraId="366A6311" w14:textId="77777777" w:rsidTr="004252CF">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266B6871" w14:textId="77777777" w:rsidR="00BC252F" w:rsidRPr="00061C92" w:rsidRDefault="00BC252F" w:rsidP="004252CF">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019283DB" w14:textId="77777777" w:rsidR="00BC252F" w:rsidRPr="00061C92" w:rsidRDefault="00BC252F" w:rsidP="004252CF">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CD92300" w14:textId="77777777" w:rsidR="00BC252F" w:rsidRPr="00061C92" w:rsidRDefault="00BC252F" w:rsidP="004252CF">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120AAEA" w14:textId="77777777" w:rsidR="00BC252F" w:rsidRPr="00061C92" w:rsidRDefault="00BC252F" w:rsidP="004252CF">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D49B863" w14:textId="77777777" w:rsidR="00BC252F" w:rsidRPr="00061C92" w:rsidRDefault="00BC252F" w:rsidP="004252CF">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0337E96" w14:textId="77777777" w:rsidR="00BC252F" w:rsidRPr="00061C92" w:rsidRDefault="00BC252F" w:rsidP="004252CF">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628C2B6A" w14:textId="77777777" w:rsidR="00BC252F" w:rsidRPr="00061C92" w:rsidRDefault="00BC252F" w:rsidP="004252CF">
            <w:pPr>
              <w:ind w:right="-120"/>
              <w:rPr>
                <w:rFonts w:cs="Arial"/>
                <w:b/>
                <w:color w:val="FFFFFF"/>
              </w:rPr>
            </w:pPr>
            <w:r w:rsidRPr="00061C92">
              <w:rPr>
                <w:rFonts w:cs="Arial"/>
                <w:b/>
                <w:color w:val="FFFFFF"/>
              </w:rPr>
              <w:t>Overall (Y/N)</w:t>
            </w:r>
          </w:p>
        </w:tc>
      </w:tr>
      <w:tr w:rsidR="00BC252F" w:rsidRPr="00061C92" w14:paraId="47ADD139" w14:textId="77777777" w:rsidTr="004252CF">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A6749AF" w14:textId="77777777" w:rsidR="00BC252F" w:rsidRPr="00BC252F" w:rsidRDefault="00BC252F" w:rsidP="004252CF">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5782957D" w14:textId="5E285ABE" w:rsidR="00BC252F" w:rsidRPr="00BC252F" w:rsidRDefault="008D7551" w:rsidP="004252CF">
            <w:pPr>
              <w:rPr>
                <w:rFonts w:cs="Arial"/>
                <w:color w:val="FFFFFF" w:themeColor="background1"/>
              </w:rPr>
            </w:pPr>
            <w:r>
              <w:rPr>
                <w:rFonts w:cs="Arial"/>
                <w:color w:val="FFFFFF" w:themeColor="background1"/>
              </w:rPr>
              <w:t>Alastair Frew, Drax Generation Enterprise Ltd</w:t>
            </w:r>
          </w:p>
        </w:tc>
      </w:tr>
      <w:tr w:rsidR="00BC252F" w:rsidRPr="00061C92" w14:paraId="3B59CCCD" w14:textId="77777777" w:rsidTr="004252CF">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7240585D" w14:textId="77777777" w:rsidR="00BC252F" w:rsidRPr="008D369C" w:rsidRDefault="00BC252F" w:rsidP="004252CF">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98ACDC4" w14:textId="77777777" w:rsidR="00BC252F" w:rsidRPr="00061C92" w:rsidRDefault="00BC252F" w:rsidP="004252CF">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D0493EC" w14:textId="77777777" w:rsidR="00BC252F" w:rsidRPr="00061C92" w:rsidRDefault="00BC252F" w:rsidP="004252CF">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3AB95A8" w14:textId="77777777" w:rsidR="00BC252F" w:rsidRPr="00061C92" w:rsidRDefault="00BC252F" w:rsidP="004252CF">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28992E77" w14:textId="77777777" w:rsidR="00BC252F" w:rsidRPr="00061C92" w:rsidRDefault="00BC252F" w:rsidP="004252CF">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17985C4E" w14:textId="77777777" w:rsidR="00BC252F" w:rsidRPr="00061C92" w:rsidRDefault="00BC252F" w:rsidP="004252CF">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B19E457" w14:textId="77777777" w:rsidR="00BC252F" w:rsidRPr="00061C92" w:rsidRDefault="00BC252F" w:rsidP="004252CF">
            <w:pPr>
              <w:rPr>
                <w:rFonts w:cs="Arial"/>
                <w:b/>
                <w:i/>
              </w:rPr>
            </w:pPr>
          </w:p>
        </w:tc>
      </w:tr>
      <w:tr w:rsidR="00BC252F" w:rsidRPr="00061C92" w14:paraId="65B774AC" w14:textId="77777777" w:rsidTr="004252CF">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7F129D39" w14:textId="77777777" w:rsidR="00BC252F" w:rsidRDefault="00BC252F" w:rsidP="004252CF">
            <w:pPr>
              <w:rPr>
                <w:rFonts w:cs="Arial"/>
              </w:rPr>
            </w:pPr>
            <w:r w:rsidRPr="00061C92">
              <w:rPr>
                <w:rFonts w:cs="Arial"/>
              </w:rPr>
              <w:t xml:space="preserve">Voting Statement: </w:t>
            </w:r>
          </w:p>
          <w:p w14:paraId="0826A239" w14:textId="77777777" w:rsidR="00BC252F" w:rsidRPr="00061C92" w:rsidRDefault="00BC252F" w:rsidP="004252CF">
            <w:pPr>
              <w:rPr>
                <w:rFonts w:cs="Arial"/>
              </w:rPr>
            </w:pPr>
          </w:p>
          <w:p w14:paraId="4D2A2AC4" w14:textId="77777777" w:rsidR="00BC252F" w:rsidRPr="00061C92" w:rsidRDefault="00BC252F" w:rsidP="004252CF">
            <w:pPr>
              <w:rPr>
                <w:rFonts w:cs="Arial"/>
                <w:b/>
                <w:i/>
              </w:rPr>
            </w:pPr>
          </w:p>
        </w:tc>
      </w:tr>
    </w:tbl>
    <w:p w14:paraId="584D3EB4" w14:textId="1EFB0052" w:rsidR="00BC252F" w:rsidRDefault="00BC252F" w:rsidP="00E57DAF">
      <w:pPr>
        <w:ind w:left="-426"/>
        <w:rPr>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6"/>
        <w:gridCol w:w="1327"/>
        <w:gridCol w:w="1327"/>
        <w:gridCol w:w="1331"/>
        <w:gridCol w:w="1327"/>
        <w:gridCol w:w="1327"/>
        <w:gridCol w:w="1326"/>
      </w:tblGrid>
      <w:tr w:rsidR="00CD5C3A" w:rsidRPr="00061C92" w14:paraId="78B49CC2" w14:textId="77777777" w:rsidTr="004252CF">
        <w:trPr>
          <w:trHeight w:val="794"/>
        </w:trPr>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B53054C" w14:textId="77777777" w:rsidR="00CD5C3A" w:rsidRPr="00061C92" w:rsidRDefault="00CD5C3A" w:rsidP="004252CF">
            <w:pPr>
              <w:jc w:val="both"/>
              <w:rPr>
                <w:rFonts w:cs="Arial"/>
                <w:b/>
                <w:color w:val="FFFFFF"/>
              </w:rPr>
            </w:pPr>
            <w:r w:rsidRPr="00061C92">
              <w:rPr>
                <w:rFonts w:cs="Arial"/>
                <w:b/>
                <w:color w:val="FFFFFF"/>
              </w:rPr>
              <w:t>Workgroup Member</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4AFF0C20" w14:textId="77777777" w:rsidR="00CD5C3A" w:rsidRPr="00061C92" w:rsidRDefault="00CD5C3A" w:rsidP="004252CF">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(a)</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5810776" w14:textId="77777777" w:rsidR="00CD5C3A" w:rsidRPr="00061C92" w:rsidRDefault="00CD5C3A" w:rsidP="004252CF">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(b)</w:t>
            </w: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3207F98F" w14:textId="77777777" w:rsidR="00CD5C3A" w:rsidRPr="00061C92" w:rsidRDefault="00CD5C3A" w:rsidP="004252CF">
            <w:pPr>
              <w:jc w:val="both"/>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(c)</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6FDA58F" w14:textId="77777777" w:rsidR="00CD5C3A" w:rsidRPr="00061C92" w:rsidRDefault="00CD5C3A" w:rsidP="004252CF">
            <w:pPr>
              <w:ind w:right="-120"/>
              <w:rPr>
                <w:rFonts w:cs="Arial"/>
                <w:b/>
                <w:color w:val="FFFFFF"/>
              </w:rPr>
            </w:pPr>
            <w:r w:rsidRPr="00061C92">
              <w:rPr>
                <w:rFonts w:cs="Arial"/>
                <w:b/>
                <w:color w:val="FFFFFF"/>
              </w:rPr>
              <w:t>Better facilitates A</w:t>
            </w:r>
            <w:r>
              <w:rPr>
                <w:rFonts w:cs="Arial"/>
                <w:b/>
                <w:color w:val="FFFFFF"/>
              </w:rPr>
              <w:t>G</w:t>
            </w:r>
            <w:r w:rsidRPr="00061C92">
              <w:rPr>
                <w:rFonts w:cs="Arial"/>
                <w:b/>
                <w:color w:val="FFFFFF"/>
              </w:rPr>
              <w:t>CO (d)</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7BC54B24" w14:textId="77777777" w:rsidR="00CD5C3A" w:rsidRPr="00061C92" w:rsidRDefault="00CD5C3A" w:rsidP="004252CF">
            <w:pPr>
              <w:ind w:right="-120"/>
              <w:rPr>
                <w:rFonts w:cs="Arial"/>
                <w:b/>
                <w:color w:val="FFFFFF"/>
              </w:rPr>
            </w:pPr>
            <w:r>
              <w:rPr>
                <w:rFonts w:cs="Arial"/>
                <w:b/>
                <w:color w:val="FFFFFF"/>
              </w:rPr>
              <w:t>Better facilitates AGCO (e</w:t>
            </w:r>
            <w:r w:rsidRPr="00061C92">
              <w:rPr>
                <w:rFonts w:cs="Arial"/>
                <w:b/>
                <w:color w:val="FFFFFF"/>
              </w:rPr>
              <w:t>)</w:t>
            </w: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tcPr>
          <w:p w14:paraId="5AE0AF5E" w14:textId="77777777" w:rsidR="00CD5C3A" w:rsidRPr="00061C92" w:rsidRDefault="00CD5C3A" w:rsidP="004252CF">
            <w:pPr>
              <w:ind w:right="-120"/>
              <w:rPr>
                <w:rFonts w:cs="Arial"/>
                <w:b/>
                <w:color w:val="FFFFFF"/>
              </w:rPr>
            </w:pPr>
            <w:r w:rsidRPr="00061C92">
              <w:rPr>
                <w:rFonts w:cs="Arial"/>
                <w:b/>
                <w:color w:val="FFFFFF"/>
              </w:rPr>
              <w:t>Overall (Y/N)</w:t>
            </w:r>
          </w:p>
        </w:tc>
      </w:tr>
      <w:tr w:rsidR="00CD5C3A" w:rsidRPr="00061C92" w14:paraId="7921F808" w14:textId="77777777" w:rsidTr="004252CF">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43EEC918" w14:textId="77777777" w:rsidR="00CD5C3A" w:rsidRPr="00BC252F" w:rsidRDefault="00CD5C3A" w:rsidP="004252CF">
            <w:pPr>
              <w:rPr>
                <w:rFonts w:cs="Arial"/>
                <w:color w:val="FFFFFF" w:themeColor="background1"/>
              </w:rPr>
            </w:pPr>
          </w:p>
        </w:tc>
        <w:tc>
          <w:tcPr>
            <w:tcW w:w="7965" w:type="dxa"/>
            <w:gridSpan w:val="6"/>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3AA5790F" w14:textId="435C7EE0" w:rsidR="00CD5C3A" w:rsidRPr="00BC252F" w:rsidRDefault="00CD5C3A" w:rsidP="004252CF">
            <w:pPr>
              <w:rPr>
                <w:rFonts w:cs="Arial"/>
                <w:color w:val="FFFFFF" w:themeColor="background1"/>
              </w:rPr>
            </w:pPr>
            <w:r>
              <w:rPr>
                <w:rFonts w:cs="Arial"/>
                <w:color w:val="FFFFFF" w:themeColor="background1"/>
              </w:rPr>
              <w:t xml:space="preserve">Stephen Leslie / Anais Main, </w:t>
            </w:r>
            <w:proofErr w:type="spellStart"/>
            <w:r>
              <w:rPr>
                <w:rFonts w:cs="Arial"/>
                <w:color w:val="FFFFFF" w:themeColor="background1"/>
              </w:rPr>
              <w:t>ElecLink</w:t>
            </w:r>
            <w:proofErr w:type="spellEnd"/>
            <w:r>
              <w:rPr>
                <w:rFonts w:cs="Arial"/>
                <w:color w:val="FFFFFF" w:themeColor="background1"/>
              </w:rPr>
              <w:t xml:space="preserve"> Ltd</w:t>
            </w:r>
          </w:p>
        </w:tc>
      </w:tr>
      <w:tr w:rsidR="00CD5C3A" w:rsidRPr="00061C92" w14:paraId="7D8C5729" w14:textId="77777777" w:rsidTr="004252CF">
        <w:tc>
          <w:tcPr>
            <w:tcW w:w="14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CACAE" w:themeFill="background2"/>
          </w:tcPr>
          <w:p w14:paraId="273544F7" w14:textId="77777777" w:rsidR="00CD5C3A" w:rsidRPr="008D369C" w:rsidRDefault="00CD5C3A" w:rsidP="004252CF">
            <w:pPr>
              <w:rPr>
                <w:rFonts w:cs="Arial"/>
                <w:b/>
                <w:i/>
                <w:color w:val="FFFFFF" w:themeColor="background1"/>
              </w:rPr>
            </w:pPr>
            <w:r w:rsidRPr="008D369C">
              <w:rPr>
                <w:rFonts w:cs="Arial"/>
                <w:color w:val="FFFFFF" w:themeColor="background1"/>
              </w:rPr>
              <w:t>Original</w:t>
            </w: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41A38D86" w14:textId="77777777" w:rsidR="00CD5C3A" w:rsidRPr="00061C92" w:rsidRDefault="00CD5C3A" w:rsidP="004252CF">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3A7926B2" w14:textId="77777777" w:rsidR="00CD5C3A" w:rsidRPr="00061C92" w:rsidRDefault="00CD5C3A" w:rsidP="004252CF">
            <w:pPr>
              <w:rPr>
                <w:rFonts w:cs="Arial"/>
                <w:b/>
                <w:i/>
              </w:rPr>
            </w:pPr>
          </w:p>
        </w:tc>
        <w:tc>
          <w:tcPr>
            <w:tcW w:w="1331"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54CE4C69" w14:textId="77777777" w:rsidR="00CD5C3A" w:rsidRPr="00061C92" w:rsidRDefault="00CD5C3A" w:rsidP="004252CF">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09563882" w14:textId="77777777" w:rsidR="00CD5C3A" w:rsidRPr="00061C92" w:rsidRDefault="00CD5C3A" w:rsidP="004252CF">
            <w:pPr>
              <w:rPr>
                <w:rFonts w:cs="Arial"/>
                <w:b/>
                <w:i/>
              </w:rPr>
            </w:pPr>
          </w:p>
        </w:tc>
        <w:tc>
          <w:tcPr>
            <w:tcW w:w="132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4BC276F8" w14:textId="77777777" w:rsidR="00CD5C3A" w:rsidRPr="00061C92" w:rsidRDefault="00CD5C3A" w:rsidP="004252CF">
            <w:pPr>
              <w:rPr>
                <w:rFonts w:cs="Arial"/>
                <w:b/>
                <w:i/>
              </w:rPr>
            </w:pPr>
          </w:p>
        </w:tc>
        <w:tc>
          <w:tcPr>
            <w:tcW w:w="132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auto"/>
          </w:tcPr>
          <w:p w14:paraId="7E5AD438" w14:textId="77777777" w:rsidR="00CD5C3A" w:rsidRPr="00061C92" w:rsidRDefault="00CD5C3A" w:rsidP="004252CF">
            <w:pPr>
              <w:rPr>
                <w:rFonts w:cs="Arial"/>
                <w:b/>
                <w:i/>
              </w:rPr>
            </w:pPr>
          </w:p>
        </w:tc>
      </w:tr>
      <w:tr w:rsidR="00CD5C3A" w:rsidRPr="00061C92" w14:paraId="0555897C" w14:textId="77777777" w:rsidTr="004252CF">
        <w:tc>
          <w:tcPr>
            <w:tcW w:w="9461" w:type="dxa"/>
            <w:gridSpan w:val="7"/>
            <w:tcBorders>
              <w:top w:val="single" w:sz="4" w:space="0" w:color="F26522" w:themeColor="accent1"/>
              <w:left w:val="single" w:sz="4" w:space="0" w:color="F26522" w:themeColor="accent1"/>
              <w:bottom w:val="single" w:sz="4" w:space="0" w:color="F26522" w:themeColor="accent1"/>
              <w:right w:val="single" w:sz="4" w:space="0" w:color="F26522" w:themeColor="accent1"/>
            </w:tcBorders>
          </w:tcPr>
          <w:p w14:paraId="0BF8B29D" w14:textId="77777777" w:rsidR="00CD5C3A" w:rsidRDefault="00CD5C3A" w:rsidP="004252CF">
            <w:pPr>
              <w:rPr>
                <w:rFonts w:cs="Arial"/>
              </w:rPr>
            </w:pPr>
            <w:r w:rsidRPr="00061C92">
              <w:rPr>
                <w:rFonts w:cs="Arial"/>
              </w:rPr>
              <w:t xml:space="preserve">Voting Statement: </w:t>
            </w:r>
          </w:p>
          <w:p w14:paraId="5EE8E81B" w14:textId="77777777" w:rsidR="00CD5C3A" w:rsidRPr="00061C92" w:rsidRDefault="00CD5C3A" w:rsidP="004252CF">
            <w:pPr>
              <w:rPr>
                <w:rFonts w:cs="Arial"/>
              </w:rPr>
            </w:pPr>
          </w:p>
          <w:p w14:paraId="281D410E" w14:textId="77777777" w:rsidR="00CD5C3A" w:rsidRPr="00061C92" w:rsidRDefault="00CD5C3A" w:rsidP="004252CF">
            <w:pPr>
              <w:rPr>
                <w:rFonts w:cs="Arial"/>
                <w:b/>
                <w:i/>
              </w:rPr>
            </w:pPr>
          </w:p>
        </w:tc>
      </w:tr>
    </w:tbl>
    <w:p w14:paraId="1E4800CA" w14:textId="77777777" w:rsidR="00CD5C3A" w:rsidRPr="00E57DAF" w:rsidRDefault="00CD5C3A" w:rsidP="00E57DAF">
      <w:pPr>
        <w:ind w:left="-426"/>
        <w:rPr>
          <w:sz w:val="24"/>
        </w:rPr>
      </w:pPr>
    </w:p>
    <w:p w14:paraId="3705DEF1" w14:textId="77777777" w:rsidR="00384EE0" w:rsidRPr="008D369C" w:rsidRDefault="00384EE0" w:rsidP="00E57DAF">
      <w:pPr>
        <w:ind w:left="-426"/>
        <w:rPr>
          <w:b/>
          <w:color w:val="F26522" w:themeColor="accent1"/>
          <w:sz w:val="24"/>
        </w:rPr>
      </w:pPr>
      <w:r w:rsidRPr="008D369C">
        <w:rPr>
          <w:b/>
          <w:color w:val="F26522" w:themeColor="accent1"/>
          <w:sz w:val="24"/>
        </w:rPr>
        <w:t>Stage 2</w:t>
      </w:r>
      <w:r w:rsidR="003C29AC">
        <w:rPr>
          <w:b/>
          <w:color w:val="F26522" w:themeColor="accent1"/>
          <w:sz w:val="24"/>
        </w:rPr>
        <w:t>b</w:t>
      </w:r>
      <w:r w:rsidRPr="008D369C">
        <w:rPr>
          <w:b/>
          <w:color w:val="F26522" w:themeColor="accent1"/>
          <w:sz w:val="24"/>
        </w:rPr>
        <w:t xml:space="preserve"> – WA</w:t>
      </w:r>
      <w:r w:rsidR="005D46AF">
        <w:rPr>
          <w:b/>
          <w:color w:val="F26522" w:themeColor="accent1"/>
          <w:sz w:val="24"/>
        </w:rPr>
        <w:t>G</w:t>
      </w:r>
      <w:r w:rsidRPr="008D369C">
        <w:rPr>
          <w:b/>
          <w:color w:val="F26522" w:themeColor="accent1"/>
          <w:sz w:val="24"/>
        </w:rPr>
        <w:t xml:space="preserve">CM Vote (If required) </w:t>
      </w:r>
    </w:p>
    <w:p w14:paraId="7746A75A" w14:textId="77777777" w:rsidR="00CA0D40" w:rsidRPr="00E57DAF" w:rsidRDefault="00384EE0" w:rsidP="00E57DAF">
      <w:pPr>
        <w:ind w:left="-426"/>
        <w:rPr>
          <w:sz w:val="24"/>
        </w:rPr>
      </w:pPr>
      <w:r>
        <w:rPr>
          <w:sz w:val="24"/>
        </w:rPr>
        <w:t>W</w:t>
      </w:r>
      <w:r w:rsidR="00CA0D40" w:rsidRPr="00E57DAF">
        <w:rPr>
          <w:sz w:val="24"/>
        </w:rPr>
        <w:t>here one or more WA</w:t>
      </w:r>
      <w:r w:rsidR="005D46AF">
        <w:rPr>
          <w:sz w:val="24"/>
        </w:rPr>
        <w:t>G</w:t>
      </w:r>
      <w:r w:rsidR="00CA0D40" w:rsidRPr="00E57DAF">
        <w:rPr>
          <w:sz w:val="24"/>
        </w:rPr>
        <w:t>CMs exist, does each WA</w:t>
      </w:r>
      <w:r w:rsidR="005D46AF">
        <w:rPr>
          <w:sz w:val="24"/>
        </w:rPr>
        <w:t>G</w:t>
      </w:r>
      <w:r w:rsidR="00CA0D40" w:rsidRPr="00E57DAF">
        <w:rPr>
          <w:sz w:val="24"/>
        </w:rPr>
        <w:t xml:space="preserve">CM better facilitate the Applicable </w:t>
      </w:r>
      <w:r w:rsidR="005D46AF">
        <w:rPr>
          <w:sz w:val="24"/>
        </w:rPr>
        <w:t>Grid Code</w:t>
      </w:r>
      <w:r w:rsidR="00CA0D40" w:rsidRPr="00E57DAF">
        <w:rPr>
          <w:sz w:val="24"/>
        </w:rPr>
        <w:t xml:space="preserve"> Objectives than the Original Modification Proposal?</w:t>
      </w:r>
    </w:p>
    <w:p w14:paraId="6C8F25CC" w14:textId="77777777" w:rsidR="00CA0D40" w:rsidRDefault="00CA0D40" w:rsidP="00CA0D40">
      <w:pPr>
        <w:ind w:left="-900"/>
        <w:jc w:val="both"/>
        <w:rPr>
          <w:rFonts w:cs="Arial"/>
          <w:b/>
          <w:u w:val="single"/>
        </w:rPr>
      </w:pPr>
    </w:p>
    <w:tbl>
      <w:tblPr>
        <w:tblW w:w="5242"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2694"/>
        <w:gridCol w:w="3231"/>
        <w:gridCol w:w="1939"/>
        <w:gridCol w:w="1577"/>
      </w:tblGrid>
      <w:tr w:rsidR="001F5F82" w:rsidRPr="005A5548" w14:paraId="224862DF" w14:textId="77777777" w:rsidTr="008D369C">
        <w:trPr>
          <w:trHeight w:val="636"/>
        </w:trPr>
        <w:tc>
          <w:tcPr>
            <w:tcW w:w="1427" w:type="pct"/>
            <w:shd w:val="clear" w:color="auto" w:fill="F26522" w:themeFill="accent1"/>
            <w:tcMar>
              <w:top w:w="15" w:type="dxa"/>
              <w:left w:w="108" w:type="dxa"/>
              <w:bottom w:w="0" w:type="dxa"/>
              <w:right w:w="108" w:type="dxa"/>
            </w:tcMar>
            <w:hideMark/>
          </w:tcPr>
          <w:p w14:paraId="4AA9F7EC" w14:textId="77777777" w:rsidR="001F5F82" w:rsidRPr="005A5548" w:rsidRDefault="001F5F82" w:rsidP="00EC7ECF">
            <w:pPr>
              <w:rPr>
                <w:rFonts w:cs="Arial"/>
                <w:b/>
                <w:color w:val="FFFFFF"/>
              </w:rPr>
            </w:pPr>
            <w:r w:rsidRPr="005A5548">
              <w:rPr>
                <w:rFonts w:cs="Arial"/>
                <w:b/>
                <w:bCs/>
                <w:color w:val="FFFFFF"/>
              </w:rPr>
              <w:t>Workgroup Member</w:t>
            </w:r>
          </w:p>
        </w:tc>
        <w:tc>
          <w:tcPr>
            <w:tcW w:w="1711" w:type="pct"/>
            <w:shd w:val="clear" w:color="auto" w:fill="F26522" w:themeFill="accent1"/>
          </w:tcPr>
          <w:p w14:paraId="7598F977" w14:textId="77777777" w:rsidR="001F5F82" w:rsidRDefault="000D32F7" w:rsidP="00EC7ECF">
            <w:pPr>
              <w:rPr>
                <w:rFonts w:cs="Arial"/>
                <w:b/>
                <w:bCs/>
                <w:color w:val="FFFFFF"/>
              </w:rPr>
            </w:pPr>
            <w:r>
              <w:rPr>
                <w:rFonts w:cs="Arial"/>
                <w:b/>
                <w:bCs/>
                <w:color w:val="FFFFFF"/>
              </w:rPr>
              <w:t>Company</w:t>
            </w:r>
          </w:p>
        </w:tc>
        <w:tc>
          <w:tcPr>
            <w:tcW w:w="1027" w:type="pct"/>
            <w:shd w:val="clear" w:color="auto" w:fill="F26522" w:themeFill="accent1"/>
            <w:tcMar>
              <w:top w:w="15" w:type="dxa"/>
              <w:left w:w="108" w:type="dxa"/>
              <w:bottom w:w="0" w:type="dxa"/>
              <w:right w:w="108" w:type="dxa"/>
            </w:tcMar>
            <w:hideMark/>
          </w:tcPr>
          <w:p w14:paraId="08A7372E" w14:textId="77777777" w:rsidR="001F5F82" w:rsidRPr="005A5548" w:rsidRDefault="001F5F82" w:rsidP="00EC7ECF">
            <w:pPr>
              <w:rPr>
                <w:rFonts w:cs="Arial"/>
                <w:b/>
                <w:color w:val="FFFFFF"/>
              </w:rPr>
            </w:pPr>
            <w:r>
              <w:rPr>
                <w:rFonts w:cs="Arial"/>
                <w:b/>
                <w:bCs/>
                <w:color w:val="FFFFFF"/>
              </w:rPr>
              <w:t>WA</w:t>
            </w:r>
            <w:r w:rsidR="005D46AF">
              <w:rPr>
                <w:rFonts w:cs="Arial"/>
                <w:b/>
                <w:bCs/>
                <w:color w:val="FFFFFF"/>
              </w:rPr>
              <w:t>G</w:t>
            </w:r>
            <w:r>
              <w:rPr>
                <w:rFonts w:cs="Arial"/>
                <w:b/>
                <w:bCs/>
                <w:color w:val="FFFFFF"/>
              </w:rPr>
              <w:t>CM1 better than Original Yes/No</w:t>
            </w:r>
          </w:p>
        </w:tc>
        <w:tc>
          <w:tcPr>
            <w:tcW w:w="835" w:type="pct"/>
            <w:shd w:val="clear" w:color="auto" w:fill="F26522" w:themeFill="accent1"/>
          </w:tcPr>
          <w:p w14:paraId="11FC9763" w14:textId="77777777" w:rsidR="001F5F82" w:rsidRPr="005A5548" w:rsidRDefault="001F5F82" w:rsidP="00EC7ECF">
            <w:pPr>
              <w:rPr>
                <w:rFonts w:cs="Arial"/>
                <w:b/>
                <w:color w:val="FFFFFF"/>
              </w:rPr>
            </w:pPr>
            <w:r>
              <w:rPr>
                <w:rFonts w:cs="Arial"/>
                <w:b/>
                <w:bCs/>
                <w:color w:val="FFFFFF"/>
              </w:rPr>
              <w:t>WA</w:t>
            </w:r>
            <w:r w:rsidR="00E86689">
              <w:rPr>
                <w:rFonts w:cs="Arial"/>
                <w:b/>
                <w:bCs/>
                <w:color w:val="FFFFFF"/>
              </w:rPr>
              <w:t>G</w:t>
            </w:r>
            <w:r>
              <w:rPr>
                <w:rFonts w:cs="Arial"/>
                <w:b/>
                <w:bCs/>
                <w:color w:val="FFFFFF"/>
              </w:rPr>
              <w:t>CM2 better than Original Yes/No</w:t>
            </w:r>
          </w:p>
        </w:tc>
      </w:tr>
      <w:tr w:rsidR="000D32F7" w:rsidRPr="005A5548" w14:paraId="498E7095" w14:textId="77777777" w:rsidTr="00783F4D">
        <w:trPr>
          <w:trHeight w:val="55"/>
        </w:trPr>
        <w:tc>
          <w:tcPr>
            <w:tcW w:w="1427" w:type="pct"/>
            <w:shd w:val="clear" w:color="auto" w:fill="auto"/>
            <w:tcMar>
              <w:top w:w="15" w:type="dxa"/>
              <w:left w:w="108" w:type="dxa"/>
              <w:bottom w:w="0" w:type="dxa"/>
              <w:right w:w="108" w:type="dxa"/>
            </w:tcMar>
            <w:vAlign w:val="bottom"/>
          </w:tcPr>
          <w:p w14:paraId="4E05B770" w14:textId="54A0F709" w:rsidR="000D32F7" w:rsidRPr="000D32F7" w:rsidRDefault="00797041" w:rsidP="000D32F7">
            <w:pPr>
              <w:rPr>
                <w:sz w:val="24"/>
              </w:rPr>
            </w:pPr>
            <w:r w:rsidRPr="009E5084">
              <w:rPr>
                <w:rFonts w:cs="Arial"/>
              </w:rPr>
              <w:t>N</w:t>
            </w:r>
            <w:r>
              <w:rPr>
                <w:rFonts w:cs="Arial"/>
              </w:rPr>
              <w:t>ot required as no alternatives raised</w:t>
            </w:r>
          </w:p>
        </w:tc>
        <w:tc>
          <w:tcPr>
            <w:tcW w:w="1711" w:type="pct"/>
            <w:vAlign w:val="bottom"/>
          </w:tcPr>
          <w:p w14:paraId="4C5B26E4" w14:textId="77777777" w:rsidR="000D32F7" w:rsidRPr="000D32F7" w:rsidRDefault="000D32F7" w:rsidP="000D32F7">
            <w:pPr>
              <w:rPr>
                <w:sz w:val="24"/>
              </w:rPr>
            </w:pPr>
          </w:p>
        </w:tc>
        <w:tc>
          <w:tcPr>
            <w:tcW w:w="1027" w:type="pct"/>
            <w:shd w:val="clear" w:color="auto" w:fill="auto"/>
            <w:tcMar>
              <w:top w:w="15" w:type="dxa"/>
              <w:left w:w="108" w:type="dxa"/>
              <w:bottom w:w="0" w:type="dxa"/>
              <w:right w:w="108" w:type="dxa"/>
            </w:tcMar>
            <w:vAlign w:val="center"/>
          </w:tcPr>
          <w:p w14:paraId="5FEFE58C" w14:textId="77777777" w:rsidR="000D32F7" w:rsidRPr="005A5548" w:rsidRDefault="000D32F7" w:rsidP="000D32F7">
            <w:pPr>
              <w:rPr>
                <w:rFonts w:cs="Arial"/>
                <w:b/>
              </w:rPr>
            </w:pPr>
          </w:p>
        </w:tc>
        <w:tc>
          <w:tcPr>
            <w:tcW w:w="835" w:type="pct"/>
          </w:tcPr>
          <w:p w14:paraId="11461B35" w14:textId="77777777" w:rsidR="000D32F7" w:rsidRPr="005A5548" w:rsidRDefault="000D32F7" w:rsidP="000D32F7">
            <w:pPr>
              <w:rPr>
                <w:rFonts w:cs="Arial"/>
                <w:b/>
              </w:rPr>
            </w:pPr>
          </w:p>
        </w:tc>
      </w:tr>
    </w:tbl>
    <w:p w14:paraId="69969612" w14:textId="77777777" w:rsidR="00CA0D40" w:rsidRDefault="00CA0D40" w:rsidP="00CA0D40">
      <w:pPr>
        <w:ind w:left="-900"/>
        <w:rPr>
          <w:rFonts w:cs="Arial"/>
          <w:b/>
          <w:u w:val="single"/>
        </w:rPr>
      </w:pPr>
    </w:p>
    <w:p w14:paraId="51082C8B" w14:textId="77777777" w:rsidR="00384EE0" w:rsidRPr="00A6364C" w:rsidRDefault="00384EE0" w:rsidP="00384EE0">
      <w:pPr>
        <w:ind w:left="-426"/>
        <w:rPr>
          <w:b/>
          <w:color w:val="F26522" w:themeColor="accent1"/>
          <w:sz w:val="24"/>
        </w:rPr>
      </w:pPr>
      <w:r w:rsidRPr="00A6364C">
        <w:rPr>
          <w:b/>
          <w:color w:val="F26522" w:themeColor="accent1"/>
          <w:sz w:val="24"/>
        </w:rPr>
        <w:t xml:space="preserve">Stage </w:t>
      </w:r>
      <w:r w:rsidR="00994292">
        <w:rPr>
          <w:b/>
          <w:color w:val="F26522" w:themeColor="accent1"/>
          <w:sz w:val="24"/>
        </w:rPr>
        <w:t>2</w:t>
      </w:r>
      <w:r w:rsidR="003C29AC">
        <w:rPr>
          <w:b/>
          <w:color w:val="F26522" w:themeColor="accent1"/>
          <w:sz w:val="24"/>
        </w:rPr>
        <w:t>c</w:t>
      </w:r>
      <w:r w:rsidRPr="00A6364C">
        <w:rPr>
          <w:b/>
          <w:color w:val="F26522" w:themeColor="accent1"/>
          <w:sz w:val="24"/>
        </w:rPr>
        <w:t xml:space="preserve"> – </w:t>
      </w:r>
      <w:r>
        <w:rPr>
          <w:b/>
          <w:color w:val="F26522" w:themeColor="accent1"/>
          <w:sz w:val="24"/>
        </w:rPr>
        <w:t>Workgroup Vote</w:t>
      </w:r>
      <w:r w:rsidRPr="00A6364C">
        <w:rPr>
          <w:b/>
          <w:color w:val="F26522" w:themeColor="accent1"/>
          <w:sz w:val="24"/>
        </w:rPr>
        <w:t xml:space="preserve"> </w:t>
      </w:r>
    </w:p>
    <w:p w14:paraId="41A1C1F0" w14:textId="111895CF" w:rsidR="00CA0D40" w:rsidRPr="00E57DAF" w:rsidRDefault="00CA0D40" w:rsidP="00E57DAF">
      <w:pPr>
        <w:ind w:left="-426"/>
        <w:rPr>
          <w:sz w:val="24"/>
        </w:rPr>
      </w:pPr>
      <w:r w:rsidRPr="00E57DAF">
        <w:rPr>
          <w:sz w:val="24"/>
        </w:rPr>
        <w:t>Which option is the best? (Baseline</w:t>
      </w:r>
      <w:r w:rsidR="001B7C54">
        <w:rPr>
          <w:sz w:val="24"/>
        </w:rPr>
        <w:t xml:space="preserve"> or </w:t>
      </w:r>
      <w:r w:rsidRPr="00E57DAF">
        <w:rPr>
          <w:sz w:val="24"/>
        </w:rPr>
        <w:t>Proposer</w:t>
      </w:r>
      <w:r w:rsidR="007C2E37">
        <w:rPr>
          <w:sz w:val="24"/>
        </w:rPr>
        <w:t>’s</w:t>
      </w:r>
      <w:r w:rsidRPr="00E57DAF">
        <w:rPr>
          <w:sz w:val="24"/>
        </w:rPr>
        <w:t xml:space="preserve"> solution (Original Proposal)</w:t>
      </w:r>
      <w:r w:rsidR="001B7C54">
        <w:rPr>
          <w:sz w:val="24"/>
        </w:rPr>
        <w:t>.</w:t>
      </w:r>
    </w:p>
    <w:p w14:paraId="7599EE2C" w14:textId="77777777" w:rsidR="00CA0D40" w:rsidRPr="005A5548" w:rsidRDefault="00CA0D40" w:rsidP="00CA0D40">
      <w:pPr>
        <w:ind w:left="-900"/>
        <w:rPr>
          <w:rFonts w:cs="Arial"/>
          <w:b/>
        </w:rPr>
      </w:pPr>
    </w:p>
    <w:tbl>
      <w:tblPr>
        <w:tblW w:w="5242"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1970"/>
        <w:gridCol w:w="2383"/>
        <w:gridCol w:w="2545"/>
        <w:gridCol w:w="2543"/>
      </w:tblGrid>
      <w:tr w:rsidR="00627908" w:rsidRPr="005A5548" w14:paraId="6838FB5F" w14:textId="77777777" w:rsidTr="009A24AE">
        <w:trPr>
          <w:trHeight w:val="636"/>
        </w:trPr>
        <w:tc>
          <w:tcPr>
            <w:tcW w:w="1043" w:type="pct"/>
            <w:shd w:val="clear" w:color="auto" w:fill="F26522" w:themeFill="accent1"/>
            <w:tcMar>
              <w:top w:w="15" w:type="dxa"/>
              <w:left w:w="108" w:type="dxa"/>
              <w:bottom w:w="0" w:type="dxa"/>
              <w:right w:w="108" w:type="dxa"/>
            </w:tcMar>
            <w:hideMark/>
          </w:tcPr>
          <w:p w14:paraId="2D5313F5" w14:textId="77777777" w:rsidR="00627908" w:rsidRPr="001F5F82" w:rsidRDefault="00627908" w:rsidP="00EC7ECF">
            <w:pPr>
              <w:rPr>
                <w:rFonts w:cs="Arial"/>
                <w:b/>
                <w:bCs/>
                <w:color w:val="FFFFFF"/>
              </w:rPr>
            </w:pPr>
            <w:r w:rsidRPr="005A5548">
              <w:rPr>
                <w:rFonts w:cs="Arial"/>
                <w:b/>
                <w:bCs/>
                <w:color w:val="FFFFFF"/>
              </w:rPr>
              <w:t>Workgroup Member</w:t>
            </w:r>
          </w:p>
        </w:tc>
        <w:tc>
          <w:tcPr>
            <w:tcW w:w="1262" w:type="pct"/>
            <w:shd w:val="clear" w:color="auto" w:fill="F26522" w:themeFill="accent1"/>
          </w:tcPr>
          <w:p w14:paraId="67316F26" w14:textId="77777777" w:rsidR="00627908" w:rsidRPr="005A5548" w:rsidRDefault="00627908" w:rsidP="00EC7ECF">
            <w:pPr>
              <w:rPr>
                <w:rFonts w:cs="Arial"/>
                <w:b/>
                <w:bCs/>
                <w:color w:val="FFFFFF"/>
              </w:rPr>
            </w:pPr>
            <w:r>
              <w:rPr>
                <w:rFonts w:cs="Arial"/>
                <w:b/>
                <w:bCs/>
                <w:color w:val="FFFFFF"/>
              </w:rPr>
              <w:t>Company</w:t>
            </w:r>
          </w:p>
        </w:tc>
        <w:tc>
          <w:tcPr>
            <w:tcW w:w="1348" w:type="pct"/>
            <w:shd w:val="clear" w:color="auto" w:fill="F26522" w:themeFill="accent1"/>
            <w:tcMar>
              <w:top w:w="15" w:type="dxa"/>
              <w:left w:w="108" w:type="dxa"/>
              <w:bottom w:w="0" w:type="dxa"/>
              <w:right w:w="108" w:type="dxa"/>
            </w:tcMar>
            <w:hideMark/>
          </w:tcPr>
          <w:p w14:paraId="6E81FA24" w14:textId="77777777" w:rsidR="00627908" w:rsidRPr="005A5548" w:rsidRDefault="00627908" w:rsidP="00EC7ECF">
            <w:pPr>
              <w:rPr>
                <w:rFonts w:cs="Arial"/>
                <w:b/>
                <w:color w:val="FFFFFF"/>
              </w:rPr>
            </w:pPr>
            <w:r w:rsidRPr="005A5548">
              <w:rPr>
                <w:rFonts w:cs="Arial"/>
                <w:b/>
                <w:bCs/>
                <w:color w:val="FFFFFF"/>
              </w:rPr>
              <w:t>BEST Option?</w:t>
            </w:r>
          </w:p>
        </w:tc>
        <w:tc>
          <w:tcPr>
            <w:tcW w:w="1347" w:type="pct"/>
            <w:shd w:val="clear" w:color="auto" w:fill="F26522" w:themeFill="accent1"/>
          </w:tcPr>
          <w:p w14:paraId="0B662227" w14:textId="77777777" w:rsidR="00627908" w:rsidRPr="005A5548" w:rsidRDefault="00DF7692" w:rsidP="00EC7ECF">
            <w:pPr>
              <w:rPr>
                <w:rFonts w:cs="Arial"/>
                <w:b/>
                <w:bCs/>
                <w:color w:val="FFFFFF"/>
              </w:rPr>
            </w:pPr>
            <w:r>
              <w:rPr>
                <w:rFonts w:cs="Arial"/>
                <w:b/>
                <w:bCs/>
                <w:color w:val="FFFFFF"/>
              </w:rPr>
              <w:t>Which objective(s) does the change better facilitate?</w:t>
            </w:r>
            <w:r w:rsidR="00A1645D">
              <w:rPr>
                <w:rFonts w:cs="Arial"/>
                <w:b/>
                <w:bCs/>
                <w:color w:val="FFFFFF"/>
              </w:rPr>
              <w:t xml:space="preserve"> (if baseline not applicable)</w:t>
            </w:r>
          </w:p>
        </w:tc>
      </w:tr>
      <w:tr w:rsidR="001B7C54" w:rsidRPr="005A5548" w14:paraId="0FF1EF85" w14:textId="77777777" w:rsidTr="009A24AE">
        <w:trPr>
          <w:trHeight w:val="55"/>
        </w:trPr>
        <w:tc>
          <w:tcPr>
            <w:tcW w:w="1043" w:type="pct"/>
            <w:shd w:val="clear" w:color="auto" w:fill="auto"/>
            <w:tcMar>
              <w:top w:w="15" w:type="dxa"/>
              <w:left w:w="108" w:type="dxa"/>
              <w:bottom w:w="0" w:type="dxa"/>
              <w:right w:w="108" w:type="dxa"/>
            </w:tcMar>
            <w:vAlign w:val="bottom"/>
          </w:tcPr>
          <w:p w14:paraId="6D10571B" w14:textId="0E970F81" w:rsidR="001B7C54" w:rsidRPr="005A5548" w:rsidRDefault="00FE5C1A" w:rsidP="001B7C54">
            <w:pPr>
              <w:rPr>
                <w:rFonts w:cs="Arial"/>
                <w:bCs/>
              </w:rPr>
            </w:pPr>
            <w:r w:rsidRPr="00FE5C1A">
              <w:rPr>
                <w:rFonts w:cs="Arial"/>
                <w:bCs/>
              </w:rPr>
              <w:t>Tony Johnson / Phil Smith</w:t>
            </w:r>
          </w:p>
        </w:tc>
        <w:tc>
          <w:tcPr>
            <w:tcW w:w="1262" w:type="pct"/>
            <w:vAlign w:val="bottom"/>
          </w:tcPr>
          <w:p w14:paraId="26EAA0B8" w14:textId="0AEC2661" w:rsidR="001B7C54" w:rsidRPr="00FE5C1A" w:rsidRDefault="001B7C54" w:rsidP="001B7C54">
            <w:pPr>
              <w:rPr>
                <w:rFonts w:cs="Arial"/>
                <w:bCs/>
              </w:rPr>
            </w:pPr>
            <w:r w:rsidRPr="00FE5C1A">
              <w:rPr>
                <w:rFonts w:cs="Arial"/>
                <w:bCs/>
              </w:rPr>
              <w:t>N</w:t>
            </w:r>
            <w:r w:rsidR="00FE5C1A">
              <w:rPr>
                <w:rFonts w:cs="Arial"/>
                <w:bCs/>
              </w:rPr>
              <w:t xml:space="preserve">ational </w:t>
            </w:r>
            <w:r w:rsidRPr="00FE5C1A">
              <w:rPr>
                <w:rFonts w:cs="Arial"/>
                <w:bCs/>
              </w:rPr>
              <w:t>G</w:t>
            </w:r>
            <w:r w:rsidR="00FE5C1A">
              <w:rPr>
                <w:rFonts w:cs="Arial"/>
                <w:bCs/>
              </w:rPr>
              <w:t xml:space="preserve">rid </w:t>
            </w:r>
            <w:r w:rsidRPr="00FE5C1A">
              <w:rPr>
                <w:rFonts w:cs="Arial"/>
                <w:bCs/>
              </w:rPr>
              <w:t>ESO</w:t>
            </w:r>
          </w:p>
        </w:tc>
        <w:tc>
          <w:tcPr>
            <w:tcW w:w="1348" w:type="pct"/>
            <w:shd w:val="clear" w:color="auto" w:fill="auto"/>
            <w:tcMar>
              <w:top w:w="15" w:type="dxa"/>
              <w:left w:w="108" w:type="dxa"/>
              <w:bottom w:w="0" w:type="dxa"/>
              <w:right w:w="108" w:type="dxa"/>
            </w:tcMar>
            <w:vAlign w:val="center"/>
          </w:tcPr>
          <w:p w14:paraId="12247AB4" w14:textId="77777777" w:rsidR="001B7C54" w:rsidRPr="005A5548" w:rsidRDefault="001B7C54" w:rsidP="001B7C54">
            <w:pPr>
              <w:rPr>
                <w:rFonts w:cs="Arial"/>
                <w:b/>
              </w:rPr>
            </w:pPr>
          </w:p>
        </w:tc>
        <w:tc>
          <w:tcPr>
            <w:tcW w:w="1347" w:type="pct"/>
          </w:tcPr>
          <w:p w14:paraId="1C840649" w14:textId="77777777" w:rsidR="001B7C54" w:rsidRPr="005A5548" w:rsidRDefault="001B7C54" w:rsidP="001B7C54">
            <w:pPr>
              <w:rPr>
                <w:rFonts w:cs="Arial"/>
                <w:b/>
              </w:rPr>
            </w:pPr>
          </w:p>
        </w:tc>
      </w:tr>
      <w:tr w:rsidR="001B7C54" w:rsidRPr="005A5548" w14:paraId="1E279B38" w14:textId="77777777" w:rsidTr="009A24AE">
        <w:trPr>
          <w:trHeight w:val="55"/>
        </w:trPr>
        <w:tc>
          <w:tcPr>
            <w:tcW w:w="1043" w:type="pct"/>
            <w:shd w:val="clear" w:color="auto" w:fill="auto"/>
            <w:tcMar>
              <w:top w:w="15" w:type="dxa"/>
              <w:left w:w="108" w:type="dxa"/>
              <w:bottom w:w="0" w:type="dxa"/>
              <w:right w:w="108" w:type="dxa"/>
            </w:tcMar>
            <w:vAlign w:val="bottom"/>
          </w:tcPr>
          <w:p w14:paraId="4F7E825B" w14:textId="639DB91A" w:rsidR="001B7C54" w:rsidRPr="005A5548" w:rsidRDefault="00FE5C1A" w:rsidP="001B7C54">
            <w:pPr>
              <w:rPr>
                <w:rFonts w:cs="Arial"/>
                <w:bCs/>
              </w:rPr>
            </w:pPr>
            <w:r w:rsidRPr="00FE5C1A">
              <w:rPr>
                <w:rFonts w:cs="Arial"/>
                <w:bCs/>
              </w:rPr>
              <w:lastRenderedPageBreak/>
              <w:t xml:space="preserve">Paul </w:t>
            </w:r>
            <w:proofErr w:type="spellStart"/>
            <w:r w:rsidRPr="00FE5C1A">
              <w:rPr>
                <w:rFonts w:cs="Arial"/>
                <w:bCs/>
              </w:rPr>
              <w:t>Crolla</w:t>
            </w:r>
            <w:proofErr w:type="spellEnd"/>
            <w:r w:rsidRPr="00FE5C1A">
              <w:rPr>
                <w:rFonts w:cs="Arial"/>
                <w:bCs/>
              </w:rPr>
              <w:t xml:space="preserve"> / Ruth </w:t>
            </w:r>
            <w:proofErr w:type="spellStart"/>
            <w:r w:rsidRPr="00FE5C1A">
              <w:rPr>
                <w:rFonts w:cs="Arial"/>
                <w:bCs/>
              </w:rPr>
              <w:t>McKelvie</w:t>
            </w:r>
            <w:proofErr w:type="spellEnd"/>
          </w:p>
        </w:tc>
        <w:tc>
          <w:tcPr>
            <w:tcW w:w="1262" w:type="pct"/>
            <w:vAlign w:val="bottom"/>
          </w:tcPr>
          <w:p w14:paraId="435BAA03" w14:textId="672FF8EA" w:rsidR="001B7C54" w:rsidRPr="00FE5C1A" w:rsidRDefault="001B7C54" w:rsidP="001B7C54">
            <w:pPr>
              <w:rPr>
                <w:rFonts w:cs="Arial"/>
                <w:bCs/>
              </w:rPr>
            </w:pPr>
            <w:proofErr w:type="spellStart"/>
            <w:r w:rsidRPr="00FE5C1A">
              <w:rPr>
                <w:rFonts w:cs="Arial"/>
                <w:bCs/>
              </w:rPr>
              <w:t>ScottishPower</w:t>
            </w:r>
            <w:proofErr w:type="spellEnd"/>
            <w:r w:rsidRPr="00FE5C1A">
              <w:rPr>
                <w:rFonts w:cs="Arial"/>
                <w:bCs/>
              </w:rPr>
              <w:t xml:space="preserve"> Renewables</w:t>
            </w:r>
          </w:p>
        </w:tc>
        <w:tc>
          <w:tcPr>
            <w:tcW w:w="1348" w:type="pct"/>
            <w:shd w:val="clear" w:color="auto" w:fill="auto"/>
            <w:tcMar>
              <w:top w:w="15" w:type="dxa"/>
              <w:left w:w="108" w:type="dxa"/>
              <w:bottom w:w="0" w:type="dxa"/>
              <w:right w:w="108" w:type="dxa"/>
            </w:tcMar>
            <w:vAlign w:val="center"/>
          </w:tcPr>
          <w:p w14:paraId="2E95FD79" w14:textId="77777777" w:rsidR="001B7C54" w:rsidRPr="005A5548" w:rsidRDefault="001B7C54" w:rsidP="001B7C54">
            <w:pPr>
              <w:rPr>
                <w:rFonts w:cs="Arial"/>
                <w:b/>
              </w:rPr>
            </w:pPr>
          </w:p>
        </w:tc>
        <w:tc>
          <w:tcPr>
            <w:tcW w:w="1347" w:type="pct"/>
          </w:tcPr>
          <w:p w14:paraId="4B29D044" w14:textId="77777777" w:rsidR="001B7C54" w:rsidRPr="005A5548" w:rsidRDefault="001B7C54" w:rsidP="001B7C54">
            <w:pPr>
              <w:rPr>
                <w:rFonts w:cs="Arial"/>
                <w:b/>
              </w:rPr>
            </w:pPr>
          </w:p>
        </w:tc>
      </w:tr>
      <w:tr w:rsidR="001B7C54" w:rsidRPr="005A5548" w14:paraId="1B2349A1" w14:textId="77777777" w:rsidTr="009A24AE">
        <w:trPr>
          <w:trHeight w:val="55"/>
        </w:trPr>
        <w:tc>
          <w:tcPr>
            <w:tcW w:w="1043" w:type="pct"/>
            <w:shd w:val="clear" w:color="auto" w:fill="auto"/>
            <w:tcMar>
              <w:top w:w="15" w:type="dxa"/>
              <w:left w:w="108" w:type="dxa"/>
              <w:bottom w:w="0" w:type="dxa"/>
              <w:right w:w="108" w:type="dxa"/>
            </w:tcMar>
            <w:vAlign w:val="bottom"/>
          </w:tcPr>
          <w:p w14:paraId="707A7700" w14:textId="2FDD8B71" w:rsidR="001B7C54" w:rsidRDefault="00FE5C1A" w:rsidP="001B7C54">
            <w:pPr>
              <w:rPr>
                <w:rFonts w:cs="Arial"/>
              </w:rPr>
            </w:pPr>
            <w:r w:rsidRPr="00FE5C1A">
              <w:rPr>
                <w:rFonts w:cs="Arial"/>
              </w:rPr>
              <w:t>Chris Wood / Eden Ridgeway</w:t>
            </w:r>
          </w:p>
        </w:tc>
        <w:tc>
          <w:tcPr>
            <w:tcW w:w="1262" w:type="pct"/>
            <w:vAlign w:val="bottom"/>
          </w:tcPr>
          <w:p w14:paraId="25343C07" w14:textId="366D2085" w:rsidR="001B7C54" w:rsidRPr="00FE5C1A" w:rsidRDefault="001B7C54" w:rsidP="001B7C54">
            <w:pPr>
              <w:rPr>
                <w:rFonts w:cs="Arial"/>
                <w:bCs/>
              </w:rPr>
            </w:pPr>
            <w:proofErr w:type="spellStart"/>
            <w:r w:rsidRPr="00FE5C1A">
              <w:rPr>
                <w:rFonts w:cs="Arial"/>
                <w:bCs/>
              </w:rPr>
              <w:t>Elexon</w:t>
            </w:r>
            <w:proofErr w:type="spellEnd"/>
          </w:p>
        </w:tc>
        <w:tc>
          <w:tcPr>
            <w:tcW w:w="1348" w:type="pct"/>
            <w:shd w:val="clear" w:color="auto" w:fill="auto"/>
            <w:tcMar>
              <w:top w:w="15" w:type="dxa"/>
              <w:left w:w="108" w:type="dxa"/>
              <w:bottom w:w="0" w:type="dxa"/>
              <w:right w:w="108" w:type="dxa"/>
            </w:tcMar>
            <w:vAlign w:val="center"/>
          </w:tcPr>
          <w:p w14:paraId="5FEFAA4A" w14:textId="77777777" w:rsidR="001B7C54" w:rsidRPr="005A5548" w:rsidRDefault="001B7C54" w:rsidP="001B7C54">
            <w:pPr>
              <w:rPr>
                <w:rFonts w:cs="Arial"/>
                <w:b/>
              </w:rPr>
            </w:pPr>
          </w:p>
        </w:tc>
        <w:tc>
          <w:tcPr>
            <w:tcW w:w="1347" w:type="pct"/>
          </w:tcPr>
          <w:p w14:paraId="0864B93F" w14:textId="77777777" w:rsidR="001B7C54" w:rsidRPr="005A5548" w:rsidRDefault="001B7C54" w:rsidP="001B7C54">
            <w:pPr>
              <w:rPr>
                <w:rFonts w:cs="Arial"/>
                <w:b/>
              </w:rPr>
            </w:pPr>
          </w:p>
        </w:tc>
      </w:tr>
      <w:tr w:rsidR="001B7C54" w:rsidRPr="005A5548" w14:paraId="690919BF" w14:textId="77777777" w:rsidTr="009A24AE">
        <w:trPr>
          <w:trHeight w:val="55"/>
        </w:trPr>
        <w:tc>
          <w:tcPr>
            <w:tcW w:w="1043" w:type="pct"/>
            <w:shd w:val="clear" w:color="auto" w:fill="auto"/>
            <w:tcMar>
              <w:top w:w="15" w:type="dxa"/>
              <w:left w:w="108" w:type="dxa"/>
              <w:bottom w:w="0" w:type="dxa"/>
              <w:right w:w="108" w:type="dxa"/>
            </w:tcMar>
            <w:vAlign w:val="bottom"/>
          </w:tcPr>
          <w:p w14:paraId="33CC719E" w14:textId="63E67226" w:rsidR="001B7C54" w:rsidRPr="005A5548" w:rsidRDefault="00FE5C1A" w:rsidP="001B7C54">
            <w:pPr>
              <w:rPr>
                <w:rFonts w:cs="Arial"/>
                <w:bCs/>
              </w:rPr>
            </w:pPr>
            <w:r w:rsidRPr="00FE5C1A">
              <w:rPr>
                <w:rFonts w:cs="Arial"/>
                <w:bCs/>
              </w:rPr>
              <w:t>Robert Longden</w:t>
            </w:r>
          </w:p>
        </w:tc>
        <w:tc>
          <w:tcPr>
            <w:tcW w:w="1262" w:type="pct"/>
            <w:vAlign w:val="bottom"/>
          </w:tcPr>
          <w:p w14:paraId="452F82DB" w14:textId="13855D4B" w:rsidR="001B7C54" w:rsidRPr="00FE5C1A" w:rsidRDefault="001B7C54" w:rsidP="001B7C54">
            <w:pPr>
              <w:rPr>
                <w:rFonts w:cs="Arial"/>
                <w:bCs/>
              </w:rPr>
            </w:pPr>
            <w:r w:rsidRPr="00FE5C1A">
              <w:rPr>
                <w:rFonts w:cs="Arial"/>
                <w:bCs/>
              </w:rPr>
              <w:t>Cornwall Insight</w:t>
            </w:r>
          </w:p>
        </w:tc>
        <w:tc>
          <w:tcPr>
            <w:tcW w:w="1348" w:type="pct"/>
            <w:shd w:val="clear" w:color="auto" w:fill="auto"/>
            <w:tcMar>
              <w:top w:w="15" w:type="dxa"/>
              <w:left w:w="108" w:type="dxa"/>
              <w:bottom w:w="0" w:type="dxa"/>
              <w:right w:w="108" w:type="dxa"/>
            </w:tcMar>
            <w:vAlign w:val="center"/>
          </w:tcPr>
          <w:p w14:paraId="4ABBD7D6" w14:textId="77777777" w:rsidR="001B7C54" w:rsidRPr="005A5548" w:rsidRDefault="001B7C54" w:rsidP="001B7C54">
            <w:pPr>
              <w:rPr>
                <w:rFonts w:cs="Arial"/>
                <w:b/>
              </w:rPr>
            </w:pPr>
          </w:p>
        </w:tc>
        <w:tc>
          <w:tcPr>
            <w:tcW w:w="1347" w:type="pct"/>
          </w:tcPr>
          <w:p w14:paraId="23540323" w14:textId="77777777" w:rsidR="001B7C54" w:rsidRPr="005A5548" w:rsidRDefault="001B7C54" w:rsidP="001B7C54">
            <w:pPr>
              <w:rPr>
                <w:rFonts w:cs="Arial"/>
                <w:b/>
              </w:rPr>
            </w:pPr>
          </w:p>
        </w:tc>
      </w:tr>
      <w:tr w:rsidR="001B7C54" w:rsidRPr="005A5548" w14:paraId="6E12158F" w14:textId="77777777" w:rsidTr="009A24AE">
        <w:trPr>
          <w:trHeight w:val="64"/>
        </w:trPr>
        <w:tc>
          <w:tcPr>
            <w:tcW w:w="1043" w:type="pct"/>
            <w:shd w:val="clear" w:color="auto" w:fill="auto"/>
            <w:tcMar>
              <w:top w:w="15" w:type="dxa"/>
              <w:left w:w="108" w:type="dxa"/>
              <w:bottom w:w="0" w:type="dxa"/>
              <w:right w:w="108" w:type="dxa"/>
            </w:tcMar>
            <w:vAlign w:val="bottom"/>
          </w:tcPr>
          <w:p w14:paraId="1D2DB1E5" w14:textId="7102A4D1" w:rsidR="001B7C54" w:rsidRDefault="00FE5C1A" w:rsidP="001B7C54">
            <w:pPr>
              <w:rPr>
                <w:rFonts w:cs="Arial"/>
              </w:rPr>
            </w:pPr>
            <w:r w:rsidRPr="00FE5C1A">
              <w:rPr>
                <w:rFonts w:cs="Arial"/>
              </w:rPr>
              <w:t>Richard Woodward</w:t>
            </w:r>
          </w:p>
        </w:tc>
        <w:tc>
          <w:tcPr>
            <w:tcW w:w="1262" w:type="pct"/>
            <w:vAlign w:val="bottom"/>
          </w:tcPr>
          <w:p w14:paraId="7D0E5B2E" w14:textId="52E57A5E" w:rsidR="001B7C54" w:rsidRPr="00FE5C1A" w:rsidRDefault="001B7C54" w:rsidP="001B7C54">
            <w:pPr>
              <w:rPr>
                <w:rFonts w:cs="Arial"/>
                <w:bCs/>
              </w:rPr>
            </w:pPr>
            <w:r w:rsidRPr="00FE5C1A">
              <w:rPr>
                <w:rFonts w:cs="Arial"/>
                <w:bCs/>
              </w:rPr>
              <w:t>N</w:t>
            </w:r>
            <w:r w:rsidR="00FE5C1A">
              <w:rPr>
                <w:rFonts w:cs="Arial"/>
                <w:bCs/>
              </w:rPr>
              <w:t>ational Grid Electricity Transmission</w:t>
            </w:r>
          </w:p>
        </w:tc>
        <w:tc>
          <w:tcPr>
            <w:tcW w:w="1348" w:type="pct"/>
            <w:shd w:val="clear" w:color="auto" w:fill="auto"/>
            <w:tcMar>
              <w:top w:w="15" w:type="dxa"/>
              <w:left w:w="108" w:type="dxa"/>
              <w:bottom w:w="0" w:type="dxa"/>
              <w:right w:w="108" w:type="dxa"/>
            </w:tcMar>
            <w:vAlign w:val="center"/>
          </w:tcPr>
          <w:p w14:paraId="2ACCEE5F" w14:textId="77777777" w:rsidR="001B7C54" w:rsidRPr="005A5548" w:rsidRDefault="001B7C54" w:rsidP="001B7C54">
            <w:pPr>
              <w:rPr>
                <w:rFonts w:cs="Arial"/>
                <w:b/>
              </w:rPr>
            </w:pPr>
          </w:p>
        </w:tc>
        <w:tc>
          <w:tcPr>
            <w:tcW w:w="1347" w:type="pct"/>
          </w:tcPr>
          <w:p w14:paraId="12E17354" w14:textId="77777777" w:rsidR="001B7C54" w:rsidRPr="005A5548" w:rsidRDefault="001B7C54" w:rsidP="001B7C54">
            <w:pPr>
              <w:rPr>
                <w:rFonts w:cs="Arial"/>
                <w:b/>
              </w:rPr>
            </w:pPr>
          </w:p>
        </w:tc>
      </w:tr>
      <w:tr w:rsidR="001B7C54" w:rsidRPr="005A5548" w14:paraId="56DE90A7" w14:textId="77777777" w:rsidTr="009A24AE">
        <w:trPr>
          <w:trHeight w:val="64"/>
        </w:trPr>
        <w:tc>
          <w:tcPr>
            <w:tcW w:w="1043" w:type="pct"/>
            <w:shd w:val="clear" w:color="auto" w:fill="auto"/>
            <w:tcMar>
              <w:top w:w="15" w:type="dxa"/>
              <w:left w:w="108" w:type="dxa"/>
              <w:bottom w:w="0" w:type="dxa"/>
              <w:right w:w="108" w:type="dxa"/>
            </w:tcMar>
            <w:vAlign w:val="bottom"/>
          </w:tcPr>
          <w:p w14:paraId="46D20A0E" w14:textId="18CA4969" w:rsidR="001B7C54" w:rsidRPr="00865923" w:rsidRDefault="00FE5C1A" w:rsidP="001B7C54">
            <w:pPr>
              <w:rPr>
                <w:rFonts w:cs="Arial"/>
              </w:rPr>
            </w:pPr>
            <w:r w:rsidRPr="00FE5C1A">
              <w:rPr>
                <w:rFonts w:cs="Arial"/>
              </w:rPr>
              <w:t>Garth Graham / Andrew Colley</w:t>
            </w:r>
          </w:p>
        </w:tc>
        <w:tc>
          <w:tcPr>
            <w:tcW w:w="1262" w:type="pct"/>
            <w:vAlign w:val="bottom"/>
          </w:tcPr>
          <w:p w14:paraId="02D8A5B7" w14:textId="2F6EE223" w:rsidR="001B7C54" w:rsidRPr="00FE5C1A" w:rsidRDefault="001B7C54" w:rsidP="001B7C54">
            <w:pPr>
              <w:rPr>
                <w:rFonts w:cs="Arial"/>
                <w:bCs/>
              </w:rPr>
            </w:pPr>
            <w:r w:rsidRPr="00FE5C1A">
              <w:rPr>
                <w:rFonts w:cs="Arial"/>
                <w:bCs/>
              </w:rPr>
              <w:t>SSE plc</w:t>
            </w:r>
          </w:p>
        </w:tc>
        <w:tc>
          <w:tcPr>
            <w:tcW w:w="1348" w:type="pct"/>
            <w:shd w:val="clear" w:color="auto" w:fill="auto"/>
            <w:tcMar>
              <w:top w:w="15" w:type="dxa"/>
              <w:left w:w="108" w:type="dxa"/>
              <w:bottom w:w="0" w:type="dxa"/>
              <w:right w:w="108" w:type="dxa"/>
            </w:tcMar>
            <w:vAlign w:val="center"/>
          </w:tcPr>
          <w:p w14:paraId="4C59FCCD" w14:textId="77777777" w:rsidR="001B7C54" w:rsidRPr="005A5548" w:rsidRDefault="001B7C54" w:rsidP="001B7C54">
            <w:pPr>
              <w:rPr>
                <w:rFonts w:cs="Arial"/>
                <w:b/>
              </w:rPr>
            </w:pPr>
          </w:p>
        </w:tc>
        <w:tc>
          <w:tcPr>
            <w:tcW w:w="1347" w:type="pct"/>
          </w:tcPr>
          <w:p w14:paraId="33441B78" w14:textId="77777777" w:rsidR="001B7C54" w:rsidRPr="005A5548" w:rsidRDefault="001B7C54" w:rsidP="001B7C54">
            <w:pPr>
              <w:rPr>
                <w:rFonts w:cs="Arial"/>
                <w:b/>
              </w:rPr>
            </w:pPr>
          </w:p>
        </w:tc>
      </w:tr>
      <w:tr w:rsidR="001B7C54" w:rsidRPr="005A5548" w14:paraId="1338B478" w14:textId="77777777" w:rsidTr="009A24AE">
        <w:trPr>
          <w:trHeight w:val="64"/>
        </w:trPr>
        <w:tc>
          <w:tcPr>
            <w:tcW w:w="1043" w:type="pct"/>
            <w:shd w:val="clear" w:color="auto" w:fill="auto"/>
            <w:tcMar>
              <w:top w:w="15" w:type="dxa"/>
              <w:left w:w="108" w:type="dxa"/>
              <w:bottom w:w="0" w:type="dxa"/>
              <w:right w:w="108" w:type="dxa"/>
            </w:tcMar>
            <w:vAlign w:val="bottom"/>
          </w:tcPr>
          <w:p w14:paraId="33602A24" w14:textId="101FE357" w:rsidR="001B7C54" w:rsidRDefault="001B7C54" w:rsidP="001B7C54">
            <w:pPr>
              <w:rPr>
                <w:rFonts w:cs="Arial"/>
              </w:rPr>
            </w:pPr>
            <w:r w:rsidRPr="001B7C54">
              <w:rPr>
                <w:rFonts w:cs="Arial"/>
              </w:rPr>
              <w:t>Alastair Frew</w:t>
            </w:r>
          </w:p>
        </w:tc>
        <w:tc>
          <w:tcPr>
            <w:tcW w:w="1262" w:type="pct"/>
            <w:vAlign w:val="bottom"/>
          </w:tcPr>
          <w:p w14:paraId="0B3D67E5" w14:textId="4BE616FB" w:rsidR="001B7C54" w:rsidRPr="00FE5C1A" w:rsidRDefault="001B7C54" w:rsidP="001B7C54">
            <w:pPr>
              <w:rPr>
                <w:rFonts w:cs="Arial"/>
                <w:bCs/>
              </w:rPr>
            </w:pPr>
            <w:r w:rsidRPr="00FE5C1A">
              <w:rPr>
                <w:rFonts w:cs="Arial"/>
                <w:bCs/>
              </w:rPr>
              <w:t>Drax Generation Enterprise Ltd</w:t>
            </w:r>
          </w:p>
        </w:tc>
        <w:tc>
          <w:tcPr>
            <w:tcW w:w="1348" w:type="pct"/>
            <w:shd w:val="clear" w:color="auto" w:fill="auto"/>
            <w:tcMar>
              <w:top w:w="15" w:type="dxa"/>
              <w:left w:w="108" w:type="dxa"/>
              <w:bottom w:w="0" w:type="dxa"/>
              <w:right w:w="108" w:type="dxa"/>
            </w:tcMar>
            <w:vAlign w:val="center"/>
          </w:tcPr>
          <w:p w14:paraId="4DC7743D" w14:textId="77777777" w:rsidR="001B7C54" w:rsidRPr="005A5548" w:rsidRDefault="001B7C54" w:rsidP="001B7C54">
            <w:pPr>
              <w:rPr>
                <w:rFonts w:cs="Arial"/>
                <w:b/>
              </w:rPr>
            </w:pPr>
          </w:p>
        </w:tc>
        <w:tc>
          <w:tcPr>
            <w:tcW w:w="1347" w:type="pct"/>
          </w:tcPr>
          <w:p w14:paraId="77C31CE7" w14:textId="77777777" w:rsidR="001B7C54" w:rsidRPr="005A5548" w:rsidRDefault="001B7C54" w:rsidP="001B7C54">
            <w:pPr>
              <w:rPr>
                <w:rFonts w:cs="Arial"/>
                <w:b/>
              </w:rPr>
            </w:pPr>
          </w:p>
        </w:tc>
      </w:tr>
      <w:tr w:rsidR="001B7C54" w:rsidRPr="005A5548" w14:paraId="70F7CAB1" w14:textId="77777777" w:rsidTr="009A24AE">
        <w:trPr>
          <w:trHeight w:val="64"/>
        </w:trPr>
        <w:tc>
          <w:tcPr>
            <w:tcW w:w="1043" w:type="pct"/>
            <w:shd w:val="clear" w:color="auto" w:fill="auto"/>
            <w:tcMar>
              <w:top w:w="15" w:type="dxa"/>
              <w:left w:w="108" w:type="dxa"/>
              <w:bottom w:w="0" w:type="dxa"/>
              <w:right w:w="108" w:type="dxa"/>
            </w:tcMar>
            <w:vAlign w:val="bottom"/>
          </w:tcPr>
          <w:p w14:paraId="01701E76" w14:textId="03D5073E" w:rsidR="001B7C54" w:rsidRDefault="001B7C54" w:rsidP="001B7C54">
            <w:pPr>
              <w:rPr>
                <w:rFonts w:cs="Arial"/>
              </w:rPr>
            </w:pPr>
            <w:r w:rsidRPr="001B7C54">
              <w:rPr>
                <w:rFonts w:cs="Arial"/>
              </w:rPr>
              <w:t>Stephen Leslie / Anais Main</w:t>
            </w:r>
          </w:p>
        </w:tc>
        <w:tc>
          <w:tcPr>
            <w:tcW w:w="1262" w:type="pct"/>
            <w:vAlign w:val="bottom"/>
          </w:tcPr>
          <w:p w14:paraId="454D578E" w14:textId="550C72D9" w:rsidR="001B7C54" w:rsidRPr="00FE5C1A" w:rsidRDefault="001B7C54" w:rsidP="001B7C54">
            <w:pPr>
              <w:rPr>
                <w:rFonts w:cs="Arial"/>
                <w:bCs/>
              </w:rPr>
            </w:pPr>
            <w:proofErr w:type="spellStart"/>
            <w:r w:rsidRPr="00FE5C1A">
              <w:rPr>
                <w:rFonts w:cs="Arial"/>
                <w:bCs/>
              </w:rPr>
              <w:t>ElecLink</w:t>
            </w:r>
            <w:proofErr w:type="spellEnd"/>
            <w:r w:rsidRPr="00FE5C1A">
              <w:rPr>
                <w:rFonts w:cs="Arial"/>
                <w:bCs/>
              </w:rPr>
              <w:t xml:space="preserve"> Ltd</w:t>
            </w:r>
          </w:p>
        </w:tc>
        <w:tc>
          <w:tcPr>
            <w:tcW w:w="1348" w:type="pct"/>
            <w:shd w:val="clear" w:color="auto" w:fill="auto"/>
            <w:tcMar>
              <w:top w:w="15" w:type="dxa"/>
              <w:left w:w="108" w:type="dxa"/>
              <w:bottom w:w="0" w:type="dxa"/>
              <w:right w:w="108" w:type="dxa"/>
            </w:tcMar>
            <w:vAlign w:val="center"/>
          </w:tcPr>
          <w:p w14:paraId="4324AF64" w14:textId="77777777" w:rsidR="001B7C54" w:rsidRPr="005A5548" w:rsidRDefault="001B7C54" w:rsidP="001B7C54">
            <w:pPr>
              <w:rPr>
                <w:rFonts w:cs="Arial"/>
                <w:b/>
              </w:rPr>
            </w:pPr>
          </w:p>
        </w:tc>
        <w:tc>
          <w:tcPr>
            <w:tcW w:w="1347" w:type="pct"/>
          </w:tcPr>
          <w:p w14:paraId="7169553C" w14:textId="77777777" w:rsidR="001B7C54" w:rsidRPr="005A5548" w:rsidRDefault="001B7C54" w:rsidP="001B7C54">
            <w:pPr>
              <w:rPr>
                <w:rFonts w:cs="Arial"/>
                <w:b/>
              </w:rPr>
            </w:pPr>
          </w:p>
        </w:tc>
      </w:tr>
    </w:tbl>
    <w:p w14:paraId="69FB5238" w14:textId="77777777" w:rsidR="007E2B1A" w:rsidRDefault="007E2B1A"/>
    <w:p w14:paraId="698E173E" w14:textId="77777777" w:rsidR="007E2B1A" w:rsidRPr="007B7305" w:rsidRDefault="007E2B1A" w:rsidP="007E2B1A">
      <w:pPr>
        <w:ind w:left="-426"/>
        <w:rPr>
          <w:sz w:val="24"/>
        </w:rPr>
      </w:pPr>
      <w:r>
        <w:rPr>
          <w:sz w:val="24"/>
        </w:rPr>
        <w:t xml:space="preserve">Of the </w:t>
      </w:r>
      <w:r w:rsidRPr="003242EB">
        <w:rPr>
          <w:sz w:val="24"/>
          <w:highlight w:val="yellow"/>
        </w:rPr>
        <w:t>X</w:t>
      </w:r>
      <w:r>
        <w:rPr>
          <w:sz w:val="24"/>
        </w:rPr>
        <w:t xml:space="preserve"> votes, how many voters said this option was better than the Baseline.</w:t>
      </w:r>
    </w:p>
    <w:p w14:paraId="0B1E8AC1" w14:textId="77777777" w:rsidR="007E2B1A" w:rsidRDefault="007E2B1A" w:rsidP="007E2B1A"/>
    <w:tbl>
      <w:tblPr>
        <w:tblW w:w="5258" w:type="pct"/>
        <w:tblInd w:w="-436" w:type="dxa"/>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86"/>
        <w:gridCol w:w="5184"/>
      </w:tblGrid>
      <w:tr w:rsidR="007E2B1A" w:rsidRPr="005A5548" w14:paraId="2C3CFF3D" w14:textId="77777777" w:rsidTr="007F6DF7">
        <w:trPr>
          <w:trHeight w:val="569"/>
        </w:trPr>
        <w:tc>
          <w:tcPr>
            <w:tcW w:w="2263" w:type="pct"/>
            <w:shd w:val="clear" w:color="auto" w:fill="F26522" w:themeFill="accent1"/>
            <w:tcMar>
              <w:top w:w="15" w:type="dxa"/>
              <w:left w:w="108" w:type="dxa"/>
              <w:bottom w:w="0" w:type="dxa"/>
              <w:right w:w="108" w:type="dxa"/>
            </w:tcMar>
            <w:hideMark/>
          </w:tcPr>
          <w:p w14:paraId="2DBDD0CD" w14:textId="77777777" w:rsidR="007E2B1A" w:rsidRPr="001F5F82" w:rsidRDefault="007E2B1A" w:rsidP="007F6DF7">
            <w:pPr>
              <w:rPr>
                <w:rFonts w:cs="Arial"/>
                <w:b/>
                <w:bCs/>
                <w:color w:val="FFFFFF"/>
              </w:rPr>
            </w:pPr>
            <w:r>
              <w:rPr>
                <w:rFonts w:cs="Arial"/>
                <w:b/>
                <w:bCs/>
                <w:color w:val="FFFFFF"/>
              </w:rPr>
              <w:t>Option</w:t>
            </w:r>
          </w:p>
        </w:tc>
        <w:tc>
          <w:tcPr>
            <w:tcW w:w="2737" w:type="pct"/>
            <w:shd w:val="clear" w:color="auto" w:fill="F26522" w:themeFill="accent1"/>
          </w:tcPr>
          <w:p w14:paraId="66001546" w14:textId="77777777" w:rsidR="007E2B1A" w:rsidRPr="005A5548" w:rsidRDefault="007E2B1A" w:rsidP="007F6DF7">
            <w:pPr>
              <w:rPr>
                <w:rFonts w:cs="Arial"/>
                <w:b/>
                <w:bCs/>
                <w:color w:val="FFFFFF"/>
              </w:rPr>
            </w:pPr>
            <w:r>
              <w:rPr>
                <w:rFonts w:cs="Arial"/>
                <w:b/>
                <w:bCs/>
                <w:color w:val="FFFFFF"/>
              </w:rPr>
              <w:t>Number of voters that voted this option as better than the Baseline</w:t>
            </w:r>
          </w:p>
        </w:tc>
      </w:tr>
      <w:tr w:rsidR="007E2B1A" w:rsidRPr="005A5548" w14:paraId="64EC1FCE" w14:textId="77777777" w:rsidTr="007F6DF7">
        <w:trPr>
          <w:trHeight w:val="49"/>
        </w:trPr>
        <w:tc>
          <w:tcPr>
            <w:tcW w:w="2263" w:type="pct"/>
            <w:shd w:val="clear" w:color="auto" w:fill="auto"/>
            <w:tcMar>
              <w:top w:w="15" w:type="dxa"/>
              <w:left w:w="108" w:type="dxa"/>
              <w:bottom w:w="0" w:type="dxa"/>
              <w:right w:w="108" w:type="dxa"/>
            </w:tcMar>
            <w:vAlign w:val="bottom"/>
          </w:tcPr>
          <w:p w14:paraId="3B1894B6" w14:textId="77777777" w:rsidR="007E2B1A" w:rsidRPr="005A5548" w:rsidRDefault="007E2B1A" w:rsidP="007F6DF7">
            <w:pPr>
              <w:rPr>
                <w:rFonts w:cs="Arial"/>
                <w:bCs/>
              </w:rPr>
            </w:pPr>
            <w:r>
              <w:rPr>
                <w:rFonts w:cs="Arial"/>
                <w:bCs/>
              </w:rPr>
              <w:t>Original</w:t>
            </w:r>
          </w:p>
        </w:tc>
        <w:tc>
          <w:tcPr>
            <w:tcW w:w="2737" w:type="pct"/>
            <w:vAlign w:val="bottom"/>
          </w:tcPr>
          <w:p w14:paraId="390DE3E2" w14:textId="77777777" w:rsidR="007E2B1A" w:rsidRPr="005A5548" w:rsidRDefault="007E2B1A" w:rsidP="007F6DF7">
            <w:pPr>
              <w:rPr>
                <w:rFonts w:cs="Arial"/>
                <w:b/>
              </w:rPr>
            </w:pPr>
          </w:p>
        </w:tc>
      </w:tr>
    </w:tbl>
    <w:p w14:paraId="691ECBAC" w14:textId="77777777" w:rsidR="007E2B1A" w:rsidRDefault="007E2B1A"/>
    <w:sectPr w:rsidR="007E2B1A" w:rsidSect="0006725A">
      <w:headerReference w:type="default" r:id="rId14"/>
      <w:footerReference w:type="default" r:id="rId15"/>
      <w:pgSz w:w="11905" w:h="16837" w:code="9"/>
      <w:pgMar w:top="816" w:right="1440" w:bottom="977" w:left="1440" w:header="448" w:footer="40"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Groome (ESO), Jennifer" w:date="2021-01-06T09:01:00Z" w:initials="G(J">
    <w:p w14:paraId="6681B41F" w14:textId="5EAB7FBD" w:rsidR="00CC48BB" w:rsidRDefault="00CC48BB">
      <w:pPr>
        <w:pStyle w:val="CommentText"/>
      </w:pPr>
      <w:r>
        <w:rPr>
          <w:rStyle w:val="CommentReference"/>
        </w:rPr>
        <w:annotationRef/>
      </w:r>
      <w:r>
        <w:t>We will revise th</w:t>
      </w:r>
      <w:r w:rsidR="00C54490">
        <w:t>is</w:t>
      </w:r>
      <w:r>
        <w:t xml:space="preserve"> template if any alternatives are raised in the meeting.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681B41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681B41F" w16cid:durableId="239FFAD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B412A1" w14:textId="77777777" w:rsidR="003E2AD4" w:rsidRDefault="003E2AD4" w:rsidP="0006725A">
      <w:pPr>
        <w:spacing w:line="240" w:lineRule="auto"/>
      </w:pPr>
      <w:r>
        <w:separator/>
      </w:r>
    </w:p>
  </w:endnote>
  <w:endnote w:type="continuationSeparator" w:id="0">
    <w:p w14:paraId="33EECC18" w14:textId="77777777" w:rsidR="003E2AD4" w:rsidRDefault="003E2AD4"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927AB"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7413A329" w14:textId="77777777" w:rsidR="00B305B6" w:rsidRDefault="003E2A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3C3563" w14:textId="77777777" w:rsidR="003E2AD4" w:rsidRDefault="003E2AD4" w:rsidP="0006725A">
      <w:pPr>
        <w:spacing w:line="240" w:lineRule="auto"/>
      </w:pPr>
      <w:r>
        <w:separator/>
      </w:r>
    </w:p>
  </w:footnote>
  <w:footnote w:type="continuationSeparator" w:id="0">
    <w:p w14:paraId="0FFFD301" w14:textId="77777777" w:rsidR="003E2AD4" w:rsidRDefault="003E2AD4"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71EA7" w14:textId="77777777" w:rsidR="00A63A1C"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230FDF48" wp14:editId="32F59876">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r>
  </w:p>
  <w:p w14:paraId="3DAFB174" w14:textId="77777777" w:rsidR="004B76AD" w:rsidRDefault="003E2AD4"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B21858"/>
    <w:multiLevelType w:val="hybridMultilevel"/>
    <w:tmpl w:val="25CA378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3EFC08BB"/>
    <w:multiLevelType w:val="hybridMultilevel"/>
    <w:tmpl w:val="D9E49892"/>
    <w:lvl w:ilvl="0" w:tplc="F97CB62A">
      <w:start w:val="2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693CEE"/>
    <w:multiLevelType w:val="hybridMultilevel"/>
    <w:tmpl w:val="FD928F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370B48"/>
    <w:multiLevelType w:val="hybridMultilevel"/>
    <w:tmpl w:val="47D08CE0"/>
    <w:lvl w:ilvl="0" w:tplc="74460202">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6"/>
  </w:num>
  <w:num w:numId="3">
    <w:abstractNumId w:val="7"/>
  </w:num>
  <w:num w:numId="4">
    <w:abstractNumId w:val="9"/>
  </w:num>
  <w:num w:numId="5">
    <w:abstractNumId w:val="12"/>
  </w:num>
  <w:num w:numId="6">
    <w:abstractNumId w:val="5"/>
  </w:num>
  <w:num w:numId="7">
    <w:abstractNumId w:val="8"/>
  </w:num>
  <w:num w:numId="8">
    <w:abstractNumId w:val="14"/>
  </w:num>
  <w:num w:numId="9">
    <w:abstractNumId w:val="4"/>
  </w:num>
  <w:num w:numId="10">
    <w:abstractNumId w:val="3"/>
  </w:num>
  <w:num w:numId="11">
    <w:abstractNumId w:val="2"/>
  </w:num>
  <w:num w:numId="12">
    <w:abstractNumId w:val="10"/>
  </w:num>
  <w:num w:numId="13">
    <w:abstractNumId w:val="11"/>
  </w:num>
  <w:num w:numId="14">
    <w:abstractNumId w:val="0"/>
  </w:num>
  <w:num w:numId="15">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roome (ESO), Jennifer">
    <w15:presenceInfo w15:providerId="AD" w15:userId="S::Jennifer.Groome@uk.nationalgrid.com::86c640aa-99e4-456c-b7f5-410c4f4726b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4EA"/>
    <w:rsid w:val="00056499"/>
    <w:rsid w:val="0006725A"/>
    <w:rsid w:val="000678E4"/>
    <w:rsid w:val="00072297"/>
    <w:rsid w:val="00075759"/>
    <w:rsid w:val="000C08E0"/>
    <w:rsid w:val="000C4B80"/>
    <w:rsid w:val="000D146E"/>
    <w:rsid w:val="000D32F7"/>
    <w:rsid w:val="000D650A"/>
    <w:rsid w:val="000E273C"/>
    <w:rsid w:val="000F29B4"/>
    <w:rsid w:val="00101C71"/>
    <w:rsid w:val="00120E3B"/>
    <w:rsid w:val="0012195F"/>
    <w:rsid w:val="00122EA2"/>
    <w:rsid w:val="00132DB3"/>
    <w:rsid w:val="00145A1F"/>
    <w:rsid w:val="001B7C54"/>
    <w:rsid w:val="001C44FE"/>
    <w:rsid w:val="001C5ABA"/>
    <w:rsid w:val="001C74EA"/>
    <w:rsid w:val="001F2D80"/>
    <w:rsid w:val="001F5F82"/>
    <w:rsid w:val="001F741A"/>
    <w:rsid w:val="001F7E62"/>
    <w:rsid w:val="00217075"/>
    <w:rsid w:val="00231506"/>
    <w:rsid w:val="00276E4B"/>
    <w:rsid w:val="002A78AF"/>
    <w:rsid w:val="002D26B2"/>
    <w:rsid w:val="002D2F08"/>
    <w:rsid w:val="002D7074"/>
    <w:rsid w:val="002E610D"/>
    <w:rsid w:val="002E63C8"/>
    <w:rsid w:val="0030697D"/>
    <w:rsid w:val="00306C86"/>
    <w:rsid w:val="00321E8C"/>
    <w:rsid w:val="003242EB"/>
    <w:rsid w:val="00330039"/>
    <w:rsid w:val="0033015F"/>
    <w:rsid w:val="00335656"/>
    <w:rsid w:val="00354747"/>
    <w:rsid w:val="00360A58"/>
    <w:rsid w:val="00365749"/>
    <w:rsid w:val="00384EE0"/>
    <w:rsid w:val="00386948"/>
    <w:rsid w:val="003B51E4"/>
    <w:rsid w:val="003B77E5"/>
    <w:rsid w:val="003C29AC"/>
    <w:rsid w:val="003C60F9"/>
    <w:rsid w:val="003C6C26"/>
    <w:rsid w:val="003D0FB5"/>
    <w:rsid w:val="003D1D51"/>
    <w:rsid w:val="003D290D"/>
    <w:rsid w:val="003D6E40"/>
    <w:rsid w:val="003E2AD4"/>
    <w:rsid w:val="003E6A2F"/>
    <w:rsid w:val="004046AC"/>
    <w:rsid w:val="00421AC9"/>
    <w:rsid w:val="004365FB"/>
    <w:rsid w:val="00441BF4"/>
    <w:rsid w:val="004800AB"/>
    <w:rsid w:val="004B3FA6"/>
    <w:rsid w:val="004F2A28"/>
    <w:rsid w:val="005307B1"/>
    <w:rsid w:val="00540D4E"/>
    <w:rsid w:val="005642DC"/>
    <w:rsid w:val="00577FDE"/>
    <w:rsid w:val="005D46AF"/>
    <w:rsid w:val="005F1E5A"/>
    <w:rsid w:val="006103A5"/>
    <w:rsid w:val="0061550B"/>
    <w:rsid w:val="0062318E"/>
    <w:rsid w:val="00627908"/>
    <w:rsid w:val="00627EDB"/>
    <w:rsid w:val="0063071F"/>
    <w:rsid w:val="006329D3"/>
    <w:rsid w:val="0063548A"/>
    <w:rsid w:val="00666196"/>
    <w:rsid w:val="006749D1"/>
    <w:rsid w:val="00677103"/>
    <w:rsid w:val="00680EE3"/>
    <w:rsid w:val="00683EA0"/>
    <w:rsid w:val="0069312D"/>
    <w:rsid w:val="006B770B"/>
    <w:rsid w:val="006C7158"/>
    <w:rsid w:val="006D6ECC"/>
    <w:rsid w:val="007110C2"/>
    <w:rsid w:val="00713E51"/>
    <w:rsid w:val="007143F4"/>
    <w:rsid w:val="007564CE"/>
    <w:rsid w:val="00760AB5"/>
    <w:rsid w:val="00790E02"/>
    <w:rsid w:val="00794A5E"/>
    <w:rsid w:val="0079622A"/>
    <w:rsid w:val="00797041"/>
    <w:rsid w:val="007B5F2D"/>
    <w:rsid w:val="007C2E37"/>
    <w:rsid w:val="007D0BAB"/>
    <w:rsid w:val="007E2B1A"/>
    <w:rsid w:val="00811809"/>
    <w:rsid w:val="008148CB"/>
    <w:rsid w:val="00822480"/>
    <w:rsid w:val="00836CFF"/>
    <w:rsid w:val="00851E50"/>
    <w:rsid w:val="00867B72"/>
    <w:rsid w:val="008816C2"/>
    <w:rsid w:val="008B1F23"/>
    <w:rsid w:val="008B4C16"/>
    <w:rsid w:val="008B6E31"/>
    <w:rsid w:val="008D369C"/>
    <w:rsid w:val="008D7551"/>
    <w:rsid w:val="008D77A9"/>
    <w:rsid w:val="008E36CF"/>
    <w:rsid w:val="008F16E5"/>
    <w:rsid w:val="008F223B"/>
    <w:rsid w:val="00942A23"/>
    <w:rsid w:val="009557EF"/>
    <w:rsid w:val="00994292"/>
    <w:rsid w:val="009A24AE"/>
    <w:rsid w:val="009E0165"/>
    <w:rsid w:val="009E5084"/>
    <w:rsid w:val="00A028F1"/>
    <w:rsid w:val="00A10CD1"/>
    <w:rsid w:val="00A120BB"/>
    <w:rsid w:val="00A1645D"/>
    <w:rsid w:val="00A33530"/>
    <w:rsid w:val="00A56ECB"/>
    <w:rsid w:val="00A6464D"/>
    <w:rsid w:val="00A80DC5"/>
    <w:rsid w:val="00A92142"/>
    <w:rsid w:val="00AA44E2"/>
    <w:rsid w:val="00AC4CF2"/>
    <w:rsid w:val="00AD1F3F"/>
    <w:rsid w:val="00AD67F7"/>
    <w:rsid w:val="00B26E35"/>
    <w:rsid w:val="00B34376"/>
    <w:rsid w:val="00B657DD"/>
    <w:rsid w:val="00B7318D"/>
    <w:rsid w:val="00B75DF3"/>
    <w:rsid w:val="00B97BDE"/>
    <w:rsid w:val="00BC252F"/>
    <w:rsid w:val="00BD020A"/>
    <w:rsid w:val="00BE2538"/>
    <w:rsid w:val="00BE2F53"/>
    <w:rsid w:val="00BF537E"/>
    <w:rsid w:val="00C02AD9"/>
    <w:rsid w:val="00C204B9"/>
    <w:rsid w:val="00C40FA8"/>
    <w:rsid w:val="00C54490"/>
    <w:rsid w:val="00C829CD"/>
    <w:rsid w:val="00CA0D40"/>
    <w:rsid w:val="00CB6146"/>
    <w:rsid w:val="00CC48BB"/>
    <w:rsid w:val="00CC6E43"/>
    <w:rsid w:val="00CD2B56"/>
    <w:rsid w:val="00CD5C3A"/>
    <w:rsid w:val="00CF795B"/>
    <w:rsid w:val="00D029C7"/>
    <w:rsid w:val="00D124D4"/>
    <w:rsid w:val="00D14DB8"/>
    <w:rsid w:val="00D179EE"/>
    <w:rsid w:val="00D3707B"/>
    <w:rsid w:val="00D715F8"/>
    <w:rsid w:val="00D9239D"/>
    <w:rsid w:val="00DD16A0"/>
    <w:rsid w:val="00DF10F2"/>
    <w:rsid w:val="00DF7692"/>
    <w:rsid w:val="00E07678"/>
    <w:rsid w:val="00E41F07"/>
    <w:rsid w:val="00E44D8B"/>
    <w:rsid w:val="00E57DAF"/>
    <w:rsid w:val="00E63832"/>
    <w:rsid w:val="00E75C8E"/>
    <w:rsid w:val="00E84D18"/>
    <w:rsid w:val="00E86689"/>
    <w:rsid w:val="00EB1523"/>
    <w:rsid w:val="00EB2C5B"/>
    <w:rsid w:val="00EB7828"/>
    <w:rsid w:val="00EC7ECF"/>
    <w:rsid w:val="00EF495F"/>
    <w:rsid w:val="00EF6704"/>
    <w:rsid w:val="00F20303"/>
    <w:rsid w:val="00F23797"/>
    <w:rsid w:val="00F51984"/>
    <w:rsid w:val="00F61649"/>
    <w:rsid w:val="00F711FA"/>
    <w:rsid w:val="00F72ED7"/>
    <w:rsid w:val="00FB6E46"/>
    <w:rsid w:val="00FC73E3"/>
    <w:rsid w:val="00FE5C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E3AF4D"/>
  <w15:chartTrackingRefBased/>
  <w15:docId w15:val="{69261E2A-DC24-4E2E-9DEC-8120A7E21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paragraph" w:customStyle="1" w:styleId="Default">
    <w:name w:val="Default"/>
    <w:rsid w:val="00CA0D40"/>
    <w:pPr>
      <w:autoSpaceDE w:val="0"/>
      <w:autoSpaceDN w:val="0"/>
      <w:adjustRightInd w:val="0"/>
      <w:spacing w:after="0" w:line="240" w:lineRule="auto"/>
    </w:pPr>
    <w:rPr>
      <w:rFonts w:ascii="Arial" w:eastAsia="Times New Roman" w:hAnsi="Arial" w:cs="Arial"/>
      <w:color w:val="000000"/>
      <w:sz w:val="24"/>
      <w:szCs w:val="24"/>
      <w:lang w:eastAsia="en-GB"/>
    </w:rPr>
  </w:style>
  <w:style w:type="character" w:styleId="CommentReference">
    <w:name w:val="annotation reference"/>
    <w:basedOn w:val="DefaultParagraphFont"/>
    <w:uiPriority w:val="99"/>
    <w:semiHidden/>
    <w:unhideWhenUsed/>
    <w:rsid w:val="00EC7ECF"/>
    <w:rPr>
      <w:sz w:val="16"/>
      <w:szCs w:val="16"/>
    </w:rPr>
  </w:style>
  <w:style w:type="paragraph" w:styleId="CommentText">
    <w:name w:val="annotation text"/>
    <w:basedOn w:val="Normal"/>
    <w:link w:val="CommentTextChar"/>
    <w:uiPriority w:val="99"/>
    <w:semiHidden/>
    <w:unhideWhenUsed/>
    <w:rsid w:val="00EC7ECF"/>
    <w:pPr>
      <w:spacing w:line="240" w:lineRule="auto"/>
    </w:pPr>
    <w:rPr>
      <w:sz w:val="20"/>
      <w:szCs w:val="20"/>
    </w:rPr>
  </w:style>
  <w:style w:type="character" w:customStyle="1" w:styleId="CommentTextChar">
    <w:name w:val="Comment Text Char"/>
    <w:basedOn w:val="DefaultParagraphFont"/>
    <w:link w:val="CommentText"/>
    <w:uiPriority w:val="99"/>
    <w:semiHidden/>
    <w:rsid w:val="00EC7ECF"/>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EC7ECF"/>
    <w:rPr>
      <w:b/>
      <w:bCs/>
    </w:rPr>
  </w:style>
  <w:style w:type="character" w:customStyle="1" w:styleId="CommentSubjectChar">
    <w:name w:val="Comment Subject Char"/>
    <w:basedOn w:val="CommentTextChar"/>
    <w:link w:val="CommentSubject"/>
    <w:uiPriority w:val="99"/>
    <w:semiHidden/>
    <w:rsid w:val="00EC7ECF"/>
    <w:rPr>
      <w:rFonts w:ascii="Arial" w:eastAsia="Times New Roman" w:hAnsi="Arial" w:cs="Times New Roman"/>
      <w:b/>
      <w:bCs/>
      <w:sz w:val="20"/>
      <w:szCs w:val="20"/>
      <w:lang w:eastAsia="en-GB"/>
    </w:rPr>
  </w:style>
  <w:style w:type="paragraph" w:styleId="Revision">
    <w:name w:val="Revision"/>
    <w:hidden/>
    <w:uiPriority w:val="99"/>
    <w:semiHidden/>
    <w:rsid w:val="00EC7ECF"/>
    <w:pPr>
      <w:spacing w:after="0" w:line="240" w:lineRule="auto"/>
    </w:pPr>
    <w:rPr>
      <w:rFonts w:ascii="Arial" w:eastAsia="Times New Roman" w:hAnsi="Arial" w:cs="Times New Roman"/>
      <w:szCs w:val="24"/>
      <w:lang w:eastAsia="en-GB"/>
    </w:rPr>
  </w:style>
  <w:style w:type="paragraph" w:styleId="BalloonText">
    <w:name w:val="Balloon Text"/>
    <w:basedOn w:val="Normal"/>
    <w:link w:val="BalloonTextChar"/>
    <w:uiPriority w:val="99"/>
    <w:semiHidden/>
    <w:unhideWhenUsed/>
    <w:rsid w:val="00EC7EC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ECF"/>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Grid%20Code\3.%20Grid%20Code%20Modifications\GC0144\Workgroup%203%20-%2011.01.2021\Grid%20Code%20Alternative%20and%20Workgroup%20Voting.dotx" TargetMode="External"/></Relationship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602f8bc30f54c39c2bfc2199499fbe2e">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1611b92c05ebad96601fa61622e0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06452E-CC0E-4A86-8177-69F1D75B6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3.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041B35-D51C-42A6-8629-3E8AF7485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Grid Code Alternative and Workgroup Voting.dotx</Template>
  <TotalTime>1</TotalTime>
  <Pages>5</Pages>
  <Words>921</Words>
  <Characters>5252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Guidance</dc:creator>
  <cp:keywords/>
  <dc:description/>
  <cp:lastModifiedBy>Groome (ESO), Jennifer</cp:lastModifiedBy>
  <cp:revision>6</cp:revision>
  <dcterms:created xsi:type="dcterms:W3CDTF">2021-01-05T11:40:00Z</dcterms:created>
  <dcterms:modified xsi:type="dcterms:W3CDTF">2021-01-06T09:08:00Z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