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8C9D7" w14:textId="77777777" w:rsidR="00540D4E" w:rsidRDefault="00C2141E" w:rsidP="00540D4E">
      <w:pPr>
        <w:pStyle w:val="Checklist"/>
        <w:tabs>
          <w:tab w:val="left" w:pos="4111"/>
        </w:tabs>
      </w:pPr>
      <w:r>
        <w:t>Code Administrato</w:t>
      </w:r>
      <w:r w:rsidR="00E14E39">
        <w:t>r</w:t>
      </w:r>
      <w:r>
        <w:t xml:space="preserve"> Consultation</w:t>
      </w:r>
      <w:r w:rsidR="00540D4E" w:rsidRPr="00540D4E">
        <w:t xml:space="preserve"> Response Proforma</w:t>
      </w:r>
    </w:p>
    <w:p w14:paraId="46141C7D" w14:textId="77777777" w:rsidR="00EF6704" w:rsidRDefault="00EF6704" w:rsidP="0006725A">
      <w:pPr>
        <w:ind w:right="113"/>
        <w:rPr>
          <w:rFonts w:cs="Arial"/>
          <w:b/>
          <w:sz w:val="24"/>
        </w:rPr>
      </w:pPr>
    </w:p>
    <w:p w14:paraId="0C95CA05" w14:textId="2AA335EF" w:rsidR="00313FF2" w:rsidRPr="00760AB5" w:rsidRDefault="00313FF2" w:rsidP="00313FF2">
      <w:pPr>
        <w:rPr>
          <w:rFonts w:cs="Arial"/>
          <w:b/>
          <w:color w:val="F26522" w:themeColor="accent1"/>
          <w:sz w:val="28"/>
        </w:rPr>
      </w:pPr>
      <w:bookmarkStart w:id="0" w:name="_Hlk31877162"/>
      <w:r>
        <w:rPr>
          <w:rFonts w:cs="Arial"/>
          <w:b/>
          <w:color w:val="F26522" w:themeColor="accent1"/>
          <w:sz w:val="28"/>
        </w:rPr>
        <w:t>CM</w:t>
      </w:r>
      <w:r w:rsidR="00E3577D">
        <w:rPr>
          <w:rFonts w:cs="Arial"/>
          <w:b/>
          <w:color w:val="F26522" w:themeColor="accent1"/>
          <w:sz w:val="28"/>
        </w:rPr>
        <w:t>075</w:t>
      </w:r>
      <w:r w:rsidRPr="00760AB5">
        <w:rPr>
          <w:rFonts w:cs="Arial"/>
          <w:b/>
          <w:color w:val="F26522" w:themeColor="accent1"/>
          <w:sz w:val="28"/>
        </w:rPr>
        <w:t xml:space="preserve">: </w:t>
      </w:r>
      <w:r w:rsidR="00E3577D">
        <w:rPr>
          <w:rFonts w:cs="Arial"/>
          <w:b/>
          <w:color w:val="F26522" w:themeColor="accent1"/>
          <w:sz w:val="28"/>
        </w:rPr>
        <w:t>C</w:t>
      </w:r>
      <w:r w:rsidR="00712F57">
        <w:rPr>
          <w:rFonts w:cs="Arial"/>
          <w:b/>
          <w:color w:val="F26522" w:themeColor="accent1"/>
          <w:sz w:val="28"/>
        </w:rPr>
        <w:t>larification on TO Final Sums definition</w:t>
      </w:r>
    </w:p>
    <w:p w14:paraId="6973D6CA" w14:textId="77777777" w:rsidR="003C60F9" w:rsidRPr="00CF795B" w:rsidRDefault="003C60F9" w:rsidP="003C60F9">
      <w:pPr>
        <w:rPr>
          <w:rFonts w:cs="Arial"/>
          <w:b/>
          <w:color w:val="F26522" w:themeColor="accent1"/>
          <w:sz w:val="24"/>
        </w:rPr>
      </w:pPr>
    </w:p>
    <w:bookmarkEnd w:id="0"/>
    <w:p w14:paraId="1C03ED55" w14:textId="77777777" w:rsidR="0006725A" w:rsidRPr="00CF795B" w:rsidRDefault="0006725A" w:rsidP="0006725A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5DB4A993" w14:textId="72BB4ADD" w:rsidR="00313FF2" w:rsidRPr="00CF795B" w:rsidRDefault="00313FF2" w:rsidP="00313FF2">
      <w:pPr>
        <w:pStyle w:val="BodyText"/>
        <w:ind w:right="-97"/>
        <w:jc w:val="both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0" w:history="1">
        <w:r w:rsidR="00D46C8B" w:rsidRPr="00FF60C9">
          <w:rPr>
            <w:rStyle w:val="Hyperlink"/>
            <w:rFonts w:cs="Arial"/>
            <w:sz w:val="24"/>
          </w:rPr>
          <w:t>stcteam@nationalgrideso.com</w:t>
        </w:r>
      </w:hyperlink>
      <w:r w:rsidRPr="00FF60C9">
        <w:rPr>
          <w:rStyle w:val="Hyperlink"/>
          <w:rFonts w:cs="Arial"/>
          <w:sz w:val="24"/>
        </w:rPr>
        <w:t xml:space="preserve"> </w:t>
      </w:r>
      <w:r w:rsidRPr="00FF60C9">
        <w:rPr>
          <w:rFonts w:cs="Arial"/>
          <w:spacing w:val="-3"/>
          <w:sz w:val="24"/>
        </w:rPr>
        <w:t xml:space="preserve"> by </w:t>
      </w:r>
      <w:r w:rsidR="00D46C8B" w:rsidRPr="00FF60C9">
        <w:rPr>
          <w:rFonts w:cs="Arial"/>
          <w:b/>
          <w:spacing w:val="-3"/>
          <w:sz w:val="24"/>
        </w:rPr>
        <w:t>5</w:t>
      </w:r>
      <w:r w:rsidRPr="00FF60C9">
        <w:rPr>
          <w:rFonts w:cs="Arial"/>
          <w:b/>
          <w:spacing w:val="-3"/>
          <w:sz w:val="24"/>
        </w:rPr>
        <w:t>pm</w:t>
      </w:r>
      <w:r w:rsidRPr="00FF60C9">
        <w:rPr>
          <w:rFonts w:cs="Arial"/>
          <w:spacing w:val="-3"/>
          <w:sz w:val="24"/>
        </w:rPr>
        <w:t xml:space="preserve"> on </w:t>
      </w:r>
      <w:r w:rsidR="00FF60C9" w:rsidRPr="00FF60C9">
        <w:rPr>
          <w:rFonts w:cs="Arial"/>
          <w:b/>
          <w:spacing w:val="-3"/>
          <w:sz w:val="24"/>
        </w:rPr>
        <w:t>13</w:t>
      </w:r>
      <w:r w:rsidRPr="00FF60C9">
        <w:rPr>
          <w:rFonts w:cs="Arial"/>
          <w:b/>
          <w:spacing w:val="-3"/>
          <w:sz w:val="24"/>
        </w:rPr>
        <w:t xml:space="preserve"> </w:t>
      </w:r>
      <w:r w:rsidR="00FF60C9" w:rsidRPr="00FF60C9">
        <w:rPr>
          <w:rFonts w:cs="Arial"/>
          <w:b/>
          <w:spacing w:val="-3"/>
          <w:sz w:val="24"/>
        </w:rPr>
        <w:t>January</w:t>
      </w:r>
      <w:r w:rsidRPr="00FF60C9">
        <w:rPr>
          <w:rFonts w:cs="Arial"/>
          <w:b/>
          <w:spacing w:val="-3"/>
          <w:sz w:val="24"/>
        </w:rPr>
        <w:t xml:space="preserve"> </w:t>
      </w:r>
      <w:r w:rsidR="00FF60C9" w:rsidRPr="00FF60C9">
        <w:rPr>
          <w:rFonts w:cs="Arial"/>
          <w:b/>
          <w:spacing w:val="-3"/>
          <w:sz w:val="24"/>
        </w:rPr>
        <w:t>2021</w:t>
      </w:r>
      <w:r w:rsidRPr="00FF60C9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 by the Workgroup.</w:t>
      </w:r>
    </w:p>
    <w:p w14:paraId="2E27714F" w14:textId="4ECCA692" w:rsidR="0006725A" w:rsidRDefault="00313FF2" w:rsidP="006E6865">
      <w:pPr>
        <w:jc w:val="both"/>
        <w:rPr>
          <w:rStyle w:val="Hyperlink"/>
          <w:rFonts w:cs="Arial"/>
          <w:sz w:val="24"/>
        </w:rPr>
      </w:pPr>
      <w:r>
        <w:rPr>
          <w:rFonts w:cs="Arial"/>
          <w:sz w:val="24"/>
        </w:rPr>
        <w:t>If you have a</w:t>
      </w:r>
      <w:r w:rsidRPr="00CF795B">
        <w:rPr>
          <w:rFonts w:cs="Arial"/>
          <w:sz w:val="24"/>
        </w:rPr>
        <w:t>ny queries on the content of th</w:t>
      </w:r>
      <w:r>
        <w:rPr>
          <w:rFonts w:cs="Arial"/>
          <w:sz w:val="24"/>
        </w:rPr>
        <w:t>is</w:t>
      </w:r>
      <w:r w:rsidRPr="00CF795B">
        <w:rPr>
          <w:rFonts w:cs="Arial"/>
          <w:sz w:val="24"/>
        </w:rPr>
        <w:t xml:space="preserve"> consultation, </w:t>
      </w:r>
      <w:r>
        <w:rPr>
          <w:rFonts w:cs="Arial"/>
          <w:sz w:val="24"/>
        </w:rPr>
        <w:t>please contact</w:t>
      </w:r>
      <w:r w:rsidRPr="00CF795B">
        <w:rPr>
          <w:rFonts w:cs="Arial"/>
          <w:sz w:val="24"/>
        </w:rPr>
        <w:t xml:space="preserve"> </w:t>
      </w:r>
      <w:r w:rsidR="005204E7" w:rsidRPr="00416230">
        <w:rPr>
          <w:rFonts w:cs="Arial"/>
          <w:sz w:val="24"/>
        </w:rPr>
        <w:t>Jennifer Groome</w:t>
      </w:r>
      <w:r w:rsidR="00416230" w:rsidRPr="00416230">
        <w:rPr>
          <w:rFonts w:cs="Arial"/>
          <w:sz w:val="24"/>
        </w:rPr>
        <w:t xml:space="preserve"> </w:t>
      </w:r>
      <w:r w:rsidR="00234107" w:rsidRPr="00416230">
        <w:rPr>
          <w:rFonts w:cs="Arial"/>
          <w:sz w:val="24"/>
        </w:rPr>
        <w:t xml:space="preserve">at </w:t>
      </w:r>
      <w:hyperlink r:id="rId11" w:history="1">
        <w:r w:rsidR="00426641" w:rsidRPr="00C30326">
          <w:rPr>
            <w:rStyle w:val="Hyperlink"/>
            <w:rFonts w:cs="Arial"/>
            <w:sz w:val="24"/>
          </w:rPr>
          <w:t>jennifer.groome@nationalgrideso.com</w:t>
        </w:r>
      </w:hyperlink>
      <w:r w:rsidR="00426641">
        <w:rPr>
          <w:rFonts w:cs="Arial"/>
          <w:sz w:val="24"/>
        </w:rPr>
        <w:t xml:space="preserve"> </w:t>
      </w:r>
      <w:bookmarkStart w:id="1" w:name="_GoBack"/>
      <w:bookmarkEnd w:id="1"/>
      <w:r w:rsidRPr="00416230">
        <w:rPr>
          <w:sz w:val="24"/>
        </w:rPr>
        <w:t xml:space="preserve">or </w:t>
      </w:r>
      <w:hyperlink r:id="rId12" w:history="1">
        <w:r w:rsidR="006E6865" w:rsidRPr="00307F00">
          <w:rPr>
            <w:rStyle w:val="Hyperlink"/>
            <w:rFonts w:cs="Arial"/>
            <w:sz w:val="24"/>
          </w:rPr>
          <w:t>stcteam@nationalgrideso.com</w:t>
        </w:r>
      </w:hyperlink>
      <w:r w:rsidRPr="00416230">
        <w:rPr>
          <w:rStyle w:val="Hyperlink"/>
          <w:rFonts w:cs="Arial"/>
          <w:sz w:val="24"/>
        </w:rPr>
        <w:t xml:space="preserve"> </w:t>
      </w:r>
    </w:p>
    <w:p w14:paraId="6E311850" w14:textId="77777777" w:rsidR="006E6865" w:rsidRDefault="006E6865" w:rsidP="006E6865">
      <w:pPr>
        <w:jc w:val="both"/>
        <w:rPr>
          <w:sz w:val="24"/>
        </w:rPr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760AB5" w:rsidRPr="00CF795B" w14:paraId="3342BDE9" w14:textId="77777777" w:rsidTr="00760AB5">
        <w:trPr>
          <w:trHeight w:val="290"/>
        </w:trPr>
        <w:tc>
          <w:tcPr>
            <w:tcW w:w="3085" w:type="dxa"/>
            <w:shd w:val="clear" w:color="auto" w:fill="F26522" w:themeFill="accent1"/>
          </w:tcPr>
          <w:p w14:paraId="3A32B9A5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F26522" w:themeFill="accent1"/>
          </w:tcPr>
          <w:p w14:paraId="4708AF88" w14:textId="77777777" w:rsidR="00760AB5" w:rsidRPr="00CF795B" w:rsidRDefault="00760AB5" w:rsidP="00760AB5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760AB5" w:rsidRPr="00CF795B" w14:paraId="2A8D2EA1" w14:textId="77777777" w:rsidTr="00760AB5">
        <w:trPr>
          <w:trHeight w:val="238"/>
        </w:trPr>
        <w:tc>
          <w:tcPr>
            <w:tcW w:w="3085" w:type="dxa"/>
          </w:tcPr>
          <w:p w14:paraId="227C74C1" w14:textId="77777777" w:rsidR="00760AB5" w:rsidRPr="00CF795B" w:rsidRDefault="00760AB5" w:rsidP="00760AB5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7B72BDB73D649F7ACC7A2C687B650B2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B97D32D" w14:textId="77777777" w:rsidR="00760AB5" w:rsidRPr="00CF795B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7FFBBAB9" w14:textId="77777777" w:rsidTr="00760AB5">
        <w:trPr>
          <w:trHeight w:val="238"/>
        </w:trPr>
        <w:tc>
          <w:tcPr>
            <w:tcW w:w="3085" w:type="dxa"/>
          </w:tcPr>
          <w:p w14:paraId="0542A2B2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6E9769156B5F4353880179703CBC3F6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68682FB9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6A01119D" w14:textId="77777777" w:rsidTr="00760AB5">
        <w:trPr>
          <w:trHeight w:val="238"/>
        </w:trPr>
        <w:tc>
          <w:tcPr>
            <w:tcW w:w="3085" w:type="dxa"/>
          </w:tcPr>
          <w:p w14:paraId="77374856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1278D49D19F41EDB72E73C8EC82C52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EDEF245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760AB5" w:rsidRPr="00CF795B" w14:paraId="397928FD" w14:textId="77777777" w:rsidTr="00760AB5">
        <w:trPr>
          <w:trHeight w:val="238"/>
        </w:trPr>
        <w:tc>
          <w:tcPr>
            <w:tcW w:w="3085" w:type="dxa"/>
          </w:tcPr>
          <w:p w14:paraId="460D97FD" w14:textId="77777777" w:rsidR="00760AB5" w:rsidRPr="00FB6E46" w:rsidRDefault="00760AB5" w:rsidP="00760AB5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1278D49D19F41EDB72E73C8EC82C528"/>
            </w:placeholder>
            <w:showingPlcHdr/>
          </w:sdtPr>
          <w:sdtEndPr/>
          <w:sdtContent>
            <w:tc>
              <w:tcPr>
                <w:tcW w:w="5841" w:type="dxa"/>
              </w:tcPr>
              <w:p w14:paraId="128CAA97" w14:textId="77777777" w:rsidR="00760AB5" w:rsidRDefault="00760AB5" w:rsidP="00760AB5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CC008D9" w14:textId="4DC13FEA" w:rsidR="00313FF2" w:rsidRDefault="00313FF2" w:rsidP="00ED7A21">
      <w:pPr>
        <w:pStyle w:val="BodyText"/>
        <w:rPr>
          <w:rFonts w:cs="Arial"/>
          <w:bCs/>
          <w:kern w:val="32"/>
          <w:sz w:val="24"/>
        </w:rPr>
      </w:pPr>
      <w:r w:rsidRPr="00D64BD6">
        <w:rPr>
          <w:rFonts w:cs="Arial"/>
          <w:bCs/>
          <w:kern w:val="32"/>
          <w:sz w:val="24"/>
        </w:rPr>
        <w:t xml:space="preserve"> </w:t>
      </w:r>
    </w:p>
    <w:p w14:paraId="6E20670A" w14:textId="77777777" w:rsidR="00313FF2" w:rsidRDefault="00313FF2" w:rsidP="00313FF2">
      <w:pPr>
        <w:pStyle w:val="BodyText"/>
        <w:rPr>
          <w:b/>
          <w:color w:val="F26522" w:themeColor="accent1"/>
          <w:sz w:val="24"/>
        </w:rPr>
      </w:pPr>
      <w:r>
        <w:rPr>
          <w:b/>
          <w:color w:val="F26522" w:themeColor="accent1"/>
          <w:sz w:val="24"/>
        </w:rPr>
        <w:t xml:space="preserve">For reference the Applicable STC Objectives are: </w:t>
      </w:r>
    </w:p>
    <w:p w14:paraId="6C1DCE5C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efficient discharge of the obligations imposed upon transmission licensees by transmission licences and the Act</w:t>
      </w:r>
    </w:p>
    <w:p w14:paraId="4E8296A2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development, maintenance and operation of an efficient, economical and coordinated system of electricity transmission</w:t>
      </w:r>
    </w:p>
    <w:p w14:paraId="02D99E65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facilitating effective competition in the generation and supply of electricity, and (so far as consistent therewith) facilitating such competition in the distribution of electricity</w:t>
      </w:r>
    </w:p>
    <w:p w14:paraId="719E3E7D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protection of the security and quality of supply and safe operation of the national electricity transmission system insofar as it relates to interactions between transmission licensees</w:t>
      </w:r>
    </w:p>
    <w:p w14:paraId="5ED02B49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promotion of good industry practice and efficiency in the implementation and administration of the arrangements described in the STC.</w:t>
      </w:r>
    </w:p>
    <w:p w14:paraId="7319733F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facilitation of access to the national electricity transmission system for generation not yet connected to the national electricity transmission system or distribution system;</w:t>
      </w:r>
    </w:p>
    <w:p w14:paraId="32672F06" w14:textId="77777777" w:rsidR="00313FF2" w:rsidRPr="00D64BD6" w:rsidRDefault="00313FF2" w:rsidP="00313FF2">
      <w:pPr>
        <w:pStyle w:val="ListParagraph"/>
        <w:numPr>
          <w:ilvl w:val="0"/>
          <w:numId w:val="14"/>
        </w:numPr>
        <w:spacing w:after="160" w:line="259" w:lineRule="auto"/>
        <w:rPr>
          <w:i/>
        </w:rPr>
      </w:pPr>
      <w:r w:rsidRPr="00D64BD6">
        <w:rPr>
          <w:i/>
        </w:rPr>
        <w:t>compliance with the Electricity Regulation and any relevant legally binding decision of the European Commission and/or the Agency.</w:t>
      </w:r>
    </w:p>
    <w:p w14:paraId="0CF7A4E9" w14:textId="77777777" w:rsidR="00760AB5" w:rsidRDefault="00760AB5" w:rsidP="00760AB5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p w14:paraId="137E2F33" w14:textId="77777777" w:rsidR="0006725A" w:rsidRPr="00CF795B" w:rsidRDefault="0006725A" w:rsidP="0006725A">
      <w:pPr>
        <w:rPr>
          <w:rFonts w:cs="Arial"/>
          <w:b/>
          <w:i/>
          <w:sz w:val="24"/>
        </w:rPr>
      </w:pPr>
    </w:p>
    <w:tbl>
      <w:tblPr>
        <w:tblW w:w="8960" w:type="dxa"/>
        <w:tblInd w:w="-34" w:type="dxa"/>
        <w:tblBorders>
          <w:top w:val="single" w:sz="4" w:space="0" w:color="F26522" w:themeColor="accent1"/>
          <w:left w:val="single" w:sz="4" w:space="0" w:color="F26522" w:themeColor="accent1"/>
          <w:bottom w:val="single" w:sz="4" w:space="0" w:color="F26522" w:themeColor="accent1"/>
          <w:right w:val="single" w:sz="4" w:space="0" w:color="F26522" w:themeColor="accent1"/>
          <w:insideH w:val="single" w:sz="4" w:space="0" w:color="F26522" w:themeColor="accent1"/>
          <w:insideV w:val="single" w:sz="4" w:space="0" w:color="F26522" w:themeColor="accent1"/>
        </w:tblBorders>
        <w:tblLook w:val="0000" w:firstRow="0" w:lastRow="0" w:firstColumn="0" w:lastColumn="0" w:noHBand="0" w:noVBand="0"/>
      </w:tblPr>
      <w:tblGrid>
        <w:gridCol w:w="483"/>
        <w:gridCol w:w="2691"/>
        <w:gridCol w:w="5786"/>
      </w:tblGrid>
      <w:tr w:rsidR="00760AB5" w:rsidRPr="00CF795B" w14:paraId="0251A87B" w14:textId="77777777" w:rsidTr="00625727">
        <w:trPr>
          <w:trHeight w:val="264"/>
        </w:trPr>
        <w:tc>
          <w:tcPr>
            <w:tcW w:w="8960" w:type="dxa"/>
            <w:gridSpan w:val="3"/>
            <w:shd w:val="clear" w:color="auto" w:fill="F26522" w:themeFill="accent1"/>
          </w:tcPr>
          <w:p w14:paraId="6AE585FA" w14:textId="77777777" w:rsidR="00760AB5" w:rsidRPr="00CF795B" w:rsidRDefault="00760AB5" w:rsidP="00B34474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D14DB8" w:rsidRPr="00CF795B" w14:paraId="23DBEFF4" w14:textId="77777777" w:rsidTr="00760AB5">
        <w:trPr>
          <w:trHeight w:val="264"/>
        </w:trPr>
        <w:tc>
          <w:tcPr>
            <w:tcW w:w="483" w:type="dxa"/>
          </w:tcPr>
          <w:p w14:paraId="11B93673" w14:textId="77777777" w:rsidR="0006725A" w:rsidRPr="00CF795B" w:rsidRDefault="0006725A" w:rsidP="00B34474">
            <w:pPr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>1</w:t>
            </w:r>
          </w:p>
        </w:tc>
        <w:tc>
          <w:tcPr>
            <w:tcW w:w="2691" w:type="dxa"/>
          </w:tcPr>
          <w:p w14:paraId="096AA35D" w14:textId="1F979705" w:rsidR="0006725A" w:rsidRPr="00CF795B" w:rsidRDefault="0006725A" w:rsidP="00386948">
            <w:pPr>
              <w:rPr>
                <w:rFonts w:cs="Arial"/>
                <w:bCs/>
                <w:sz w:val="24"/>
              </w:rPr>
            </w:pPr>
            <w:r w:rsidRPr="00CF795B">
              <w:rPr>
                <w:sz w:val="24"/>
              </w:rPr>
              <w:t>Do you believe that</w:t>
            </w:r>
            <w:r w:rsidR="00713E51" w:rsidRPr="00CF795B">
              <w:rPr>
                <w:sz w:val="24"/>
              </w:rPr>
              <w:t xml:space="preserve"> the</w:t>
            </w:r>
            <w:r w:rsidRPr="00CF795B">
              <w:rPr>
                <w:sz w:val="24"/>
              </w:rPr>
              <w:t xml:space="preserve"> </w:t>
            </w:r>
            <w:r w:rsidR="00313FF2" w:rsidRPr="00ED7A21">
              <w:rPr>
                <w:sz w:val="24"/>
              </w:rPr>
              <w:t>CM</w:t>
            </w:r>
            <w:r w:rsidR="00ED7A21" w:rsidRPr="00ED7A21">
              <w:rPr>
                <w:sz w:val="24"/>
              </w:rPr>
              <w:t>075</w:t>
            </w:r>
            <w:r w:rsidR="00ED7A21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Original Proposal better facilitates the</w:t>
            </w:r>
            <w:r w:rsidR="00C2141E">
              <w:rPr>
                <w:sz w:val="24"/>
              </w:rPr>
              <w:t xml:space="preserve"> </w:t>
            </w:r>
            <w:r w:rsidRPr="00CF795B">
              <w:rPr>
                <w:sz w:val="24"/>
              </w:rPr>
              <w:t>Applicable Objectives?</w:t>
            </w:r>
          </w:p>
        </w:tc>
        <w:sdt>
          <w:sdtPr>
            <w:rPr>
              <w:sz w:val="24"/>
            </w:rPr>
            <w:id w:val="-1563557985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5B09D923" w14:textId="77777777" w:rsidR="0006725A" w:rsidRPr="00867B72" w:rsidRDefault="00B75DF3" w:rsidP="00101C71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00504D71" w14:textId="77777777" w:rsidTr="00760AB5">
        <w:trPr>
          <w:trHeight w:val="264"/>
        </w:trPr>
        <w:tc>
          <w:tcPr>
            <w:tcW w:w="483" w:type="dxa"/>
          </w:tcPr>
          <w:p w14:paraId="47912E1F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91" w:type="dxa"/>
          </w:tcPr>
          <w:p w14:paraId="27A323DE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 xml:space="preserve">Do you support the proposed </w:t>
            </w:r>
            <w:r w:rsidRPr="00CF795B">
              <w:rPr>
                <w:sz w:val="24"/>
              </w:rPr>
              <w:lastRenderedPageBreak/>
              <w:t>implementation approach?</w:t>
            </w:r>
          </w:p>
        </w:tc>
        <w:sdt>
          <w:sdtPr>
            <w:rPr>
              <w:rFonts w:cs="Arial"/>
              <w:sz w:val="24"/>
            </w:rPr>
            <w:id w:val="1527363539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38A3D5DD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  <w:tr w:rsidR="00D14DB8" w:rsidRPr="00CF795B" w14:paraId="61ED9B6D" w14:textId="77777777" w:rsidTr="00760AB5">
        <w:trPr>
          <w:trHeight w:val="264"/>
        </w:trPr>
        <w:tc>
          <w:tcPr>
            <w:tcW w:w="483" w:type="dxa"/>
          </w:tcPr>
          <w:p w14:paraId="23B78679" w14:textId="77777777" w:rsidR="0006725A" w:rsidRPr="00CF795B" w:rsidRDefault="00BE2538" w:rsidP="00B3447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91" w:type="dxa"/>
          </w:tcPr>
          <w:p w14:paraId="52AEA00E" w14:textId="77777777" w:rsidR="0006725A" w:rsidRPr="00CF795B" w:rsidRDefault="0006725A" w:rsidP="00386948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1307668979"/>
            <w:placeholder>
              <w:docPart w:val="25953C41D25C40178F95629734FA5876"/>
            </w:placeholder>
            <w:showingPlcHdr/>
          </w:sdtPr>
          <w:sdtEndPr/>
          <w:sdtContent>
            <w:tc>
              <w:tcPr>
                <w:tcW w:w="5786" w:type="dxa"/>
              </w:tcPr>
              <w:p w14:paraId="103F27FC" w14:textId="77777777" w:rsidR="0006725A" w:rsidRPr="00CF795B" w:rsidRDefault="00F20303" w:rsidP="00386948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73709D3B" w14:textId="77777777" w:rsidR="0006725A" w:rsidRPr="00CF795B" w:rsidRDefault="0006725A" w:rsidP="0006725A">
      <w:pPr>
        <w:pStyle w:val="BodyText"/>
        <w:ind w:right="-97"/>
        <w:rPr>
          <w:b/>
          <w:sz w:val="24"/>
        </w:rPr>
      </w:pPr>
    </w:p>
    <w:sectPr w:rsidR="0006725A" w:rsidRPr="00CF795B" w:rsidSect="0006725A">
      <w:headerReference w:type="default" r:id="rId13"/>
      <w:footerReference w:type="default" r:id="rId14"/>
      <w:pgSz w:w="11905" w:h="16837" w:code="9"/>
      <w:pgMar w:top="816" w:right="1440" w:bottom="977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961ED" w14:textId="77777777" w:rsidR="00A74BD5" w:rsidRDefault="00A74BD5" w:rsidP="0006725A">
      <w:pPr>
        <w:spacing w:line="240" w:lineRule="auto"/>
      </w:pPr>
      <w:r>
        <w:separator/>
      </w:r>
    </w:p>
  </w:endnote>
  <w:endnote w:type="continuationSeparator" w:id="0">
    <w:p w14:paraId="17EA2387" w14:textId="77777777" w:rsidR="00A74BD5" w:rsidRDefault="00A74BD5" w:rsidP="00067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204EA" w14:textId="77777777" w:rsidR="00B305B6" w:rsidRDefault="00DF10F2">
    <w:pPr>
      <w:pStyle w:val="Footer"/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103534E" w14:textId="77777777" w:rsidR="00B305B6" w:rsidRDefault="00A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DDAE0" w14:textId="77777777" w:rsidR="00A74BD5" w:rsidRDefault="00A74BD5" w:rsidP="0006725A">
      <w:pPr>
        <w:spacing w:line="240" w:lineRule="auto"/>
      </w:pPr>
      <w:r>
        <w:separator/>
      </w:r>
    </w:p>
  </w:footnote>
  <w:footnote w:type="continuationSeparator" w:id="0">
    <w:p w14:paraId="4A0B4FCA" w14:textId="77777777" w:rsidR="00A74BD5" w:rsidRDefault="00A74BD5" w:rsidP="00067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6D7B" w14:textId="06E587BC" w:rsidR="00313FF2" w:rsidRDefault="0006725A" w:rsidP="00A63A1C">
    <w:pPr>
      <w:pStyle w:val="Header"/>
      <w:ind w:left="720" w:firstLine="72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A4A5E9E" wp14:editId="621C7E08">
          <wp:simplePos x="0" y="0"/>
          <wp:positionH relativeFrom="column">
            <wp:posOffset>-420370</wp:posOffset>
          </wp:positionH>
          <wp:positionV relativeFrom="page">
            <wp:posOffset>228600</wp:posOffset>
          </wp:positionV>
          <wp:extent cx="1723390" cy="257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339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0F2">
      <w:tab/>
    </w:r>
    <w:r w:rsidR="00DF10F2">
      <w:tab/>
    </w:r>
    <w:r w:rsidR="00C2141E">
      <w:t>Code Administrator Consultation</w:t>
    </w:r>
    <w:r w:rsidR="00313FF2">
      <w:t xml:space="preserve"> </w:t>
    </w:r>
    <w:r w:rsidR="00252541">
      <w:t>CM075</w:t>
    </w:r>
  </w:p>
  <w:p w14:paraId="380E8230" w14:textId="498B49BB" w:rsidR="004B76AD" w:rsidRDefault="00DF10F2" w:rsidP="00E3577D">
    <w:pPr>
      <w:pStyle w:val="Header"/>
      <w:ind w:left="720" w:firstLine="720"/>
      <w:jc w:val="right"/>
    </w:pPr>
    <w:r>
      <w:tab/>
      <w:t xml:space="preserve">Published on </w:t>
    </w:r>
    <w:r w:rsidR="00252541">
      <w:t>21/12/2020</w:t>
    </w:r>
    <w:r>
      <w:t xml:space="preserve"> - respond by 5pm on </w:t>
    </w:r>
    <w:r w:rsidR="00252541">
      <w:t>1</w:t>
    </w:r>
    <w:r w:rsidR="00C8690E">
      <w:t>3</w:t>
    </w:r>
    <w:r w:rsidR="00E3577D">
      <w:t>/01/2021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130455"/>
    <w:multiLevelType w:val="hybridMultilevel"/>
    <w:tmpl w:val="EC7E34A6"/>
    <w:lvl w:ilvl="0" w:tplc="965CE58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37817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356254"/>
    <w:multiLevelType w:val="hybridMultilevel"/>
    <w:tmpl w:val="E37234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7E0E29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F6AD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11DCC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7"/>
  </w:num>
  <w:num w:numId="8">
    <w:abstractNumId w:val="13"/>
  </w:num>
  <w:num w:numId="9">
    <w:abstractNumId w:val="3"/>
  </w:num>
  <w:num w:numId="10">
    <w:abstractNumId w:val="2"/>
  </w:num>
  <w:num w:numId="11">
    <w:abstractNumId w:val="9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36"/>
    <w:rsid w:val="00001630"/>
    <w:rsid w:val="000240D5"/>
    <w:rsid w:val="00056499"/>
    <w:rsid w:val="0006725A"/>
    <w:rsid w:val="00087C95"/>
    <w:rsid w:val="00096E17"/>
    <w:rsid w:val="000D146E"/>
    <w:rsid w:val="000D2193"/>
    <w:rsid w:val="000E273C"/>
    <w:rsid w:val="000E7C66"/>
    <w:rsid w:val="00101C71"/>
    <w:rsid w:val="00120E3B"/>
    <w:rsid w:val="00132DB3"/>
    <w:rsid w:val="00183D8D"/>
    <w:rsid w:val="001F7E62"/>
    <w:rsid w:val="00217075"/>
    <w:rsid w:val="00234107"/>
    <w:rsid w:val="00252541"/>
    <w:rsid w:val="002D2F08"/>
    <w:rsid w:val="002D7074"/>
    <w:rsid w:val="002E610D"/>
    <w:rsid w:val="00313FF2"/>
    <w:rsid w:val="00330039"/>
    <w:rsid w:val="00386948"/>
    <w:rsid w:val="003B51E4"/>
    <w:rsid w:val="003C60F9"/>
    <w:rsid w:val="003C6C26"/>
    <w:rsid w:val="00416230"/>
    <w:rsid w:val="00426641"/>
    <w:rsid w:val="00441BF4"/>
    <w:rsid w:val="00486699"/>
    <w:rsid w:val="005204E7"/>
    <w:rsid w:val="00540D4E"/>
    <w:rsid w:val="005648F5"/>
    <w:rsid w:val="006103A5"/>
    <w:rsid w:val="006329D3"/>
    <w:rsid w:val="00677103"/>
    <w:rsid w:val="006D6ECC"/>
    <w:rsid w:val="006E6865"/>
    <w:rsid w:val="00712F57"/>
    <w:rsid w:val="00713E51"/>
    <w:rsid w:val="00750E49"/>
    <w:rsid w:val="00760AB5"/>
    <w:rsid w:val="00790E02"/>
    <w:rsid w:val="00794A5E"/>
    <w:rsid w:val="007D0BAB"/>
    <w:rsid w:val="00811809"/>
    <w:rsid w:val="00830236"/>
    <w:rsid w:val="008312E5"/>
    <w:rsid w:val="00836CFF"/>
    <w:rsid w:val="00867B72"/>
    <w:rsid w:val="00962A13"/>
    <w:rsid w:val="009A7FD6"/>
    <w:rsid w:val="00A10CD1"/>
    <w:rsid w:val="00A56C44"/>
    <w:rsid w:val="00A6594B"/>
    <w:rsid w:val="00A74BD5"/>
    <w:rsid w:val="00AC4CF2"/>
    <w:rsid w:val="00B657DD"/>
    <w:rsid w:val="00B75DF3"/>
    <w:rsid w:val="00B97BDE"/>
    <w:rsid w:val="00BD020A"/>
    <w:rsid w:val="00BE2538"/>
    <w:rsid w:val="00C204B9"/>
    <w:rsid w:val="00C2141E"/>
    <w:rsid w:val="00C456F3"/>
    <w:rsid w:val="00C8690E"/>
    <w:rsid w:val="00CB6146"/>
    <w:rsid w:val="00CC6E43"/>
    <w:rsid w:val="00CF795B"/>
    <w:rsid w:val="00D0383A"/>
    <w:rsid w:val="00D12365"/>
    <w:rsid w:val="00D14DB8"/>
    <w:rsid w:val="00D1705C"/>
    <w:rsid w:val="00D179EE"/>
    <w:rsid w:val="00D46C8B"/>
    <w:rsid w:val="00DD16A0"/>
    <w:rsid w:val="00DF10F2"/>
    <w:rsid w:val="00E14E39"/>
    <w:rsid w:val="00E3577D"/>
    <w:rsid w:val="00E41F07"/>
    <w:rsid w:val="00E63832"/>
    <w:rsid w:val="00E834D3"/>
    <w:rsid w:val="00EB1523"/>
    <w:rsid w:val="00ED38FD"/>
    <w:rsid w:val="00ED7A21"/>
    <w:rsid w:val="00EF6704"/>
    <w:rsid w:val="00F20303"/>
    <w:rsid w:val="00F51984"/>
    <w:rsid w:val="00F61649"/>
    <w:rsid w:val="00F711FA"/>
    <w:rsid w:val="00F72ED7"/>
    <w:rsid w:val="00FB5A2E"/>
    <w:rsid w:val="00FB6E4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903A7"/>
  <w15:chartTrackingRefBased/>
  <w15:docId w15:val="{CA55939B-8790-4CFF-9500-8C5FB611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25A"/>
    <w:pPr>
      <w:spacing w:after="0" w:line="300" w:lineRule="atLeast"/>
    </w:pPr>
    <w:rPr>
      <w:rFonts w:ascii="Arial" w:eastAsia="Times New Roman" w:hAnsi="Arial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06725A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06725A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725A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06725A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06725A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06725A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06725A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6725A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6725A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725A"/>
    <w:rPr>
      <w:rFonts w:ascii="Arial Bold" w:eastAsia="Times New Roman" w:hAnsi="Arial Bold" w:cs="Arial"/>
      <w:bCs/>
      <w:color w:val="FFFFFF"/>
      <w:kern w:val="32"/>
      <w:sz w:val="24"/>
      <w:szCs w:val="32"/>
      <w:shd w:val="clear" w:color="auto" w:fill="0079C1"/>
      <w:lang w:eastAsia="en-GB"/>
    </w:rPr>
  </w:style>
  <w:style w:type="character" w:customStyle="1" w:styleId="Heading2Char">
    <w:name w:val="Heading 2 Char"/>
    <w:basedOn w:val="DefaultParagraphFont"/>
    <w:link w:val="Heading2"/>
    <w:rsid w:val="0006725A"/>
    <w:rPr>
      <w:rFonts w:ascii="Arial" w:eastAsia="Times New Roman" w:hAnsi="Arial" w:cs="Arial"/>
      <w:bCs/>
      <w:iCs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rsid w:val="0006725A"/>
    <w:rPr>
      <w:rFonts w:ascii="Arial" w:eastAsia="Times New Roman" w:hAnsi="Arial" w:cs="Arial"/>
      <w:bCs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6725A"/>
    <w:rPr>
      <w:rFonts w:ascii="Arial" w:eastAsia="Times New Roman" w:hAnsi="Arial" w:cs="Times New Roman"/>
      <w:bCs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06725A"/>
    <w:rPr>
      <w:rFonts w:ascii="Arial" w:eastAsia="Times New Roman" w:hAnsi="Arial" w:cs="Times New Roman"/>
      <w:bCs/>
      <w:iCs/>
      <w:szCs w:val="26"/>
      <w:lang w:eastAsia="en-GB"/>
    </w:rPr>
  </w:style>
  <w:style w:type="character" w:customStyle="1" w:styleId="Heading6Char">
    <w:name w:val="Heading 6 Char"/>
    <w:basedOn w:val="DefaultParagraphFont"/>
    <w:link w:val="Heading6"/>
    <w:rsid w:val="0006725A"/>
    <w:rPr>
      <w:rFonts w:ascii="Arial" w:eastAsia="Times New Roman" w:hAnsi="Arial" w:cs="Times New Roman"/>
      <w:bCs/>
      <w:lang w:eastAsia="en-GB"/>
    </w:rPr>
  </w:style>
  <w:style w:type="character" w:customStyle="1" w:styleId="Heading7Char">
    <w:name w:val="Heading 7 Char"/>
    <w:basedOn w:val="DefaultParagraphFont"/>
    <w:link w:val="Heading7"/>
    <w:rsid w:val="0006725A"/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06725A"/>
    <w:rPr>
      <w:rFonts w:ascii="Times New Roman" w:eastAsia="Times New Roman" w:hAnsi="Times New Roman" w:cs="Times New Roman"/>
      <w:i/>
      <w:iCs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06725A"/>
    <w:rPr>
      <w:rFonts w:ascii="Arial" w:eastAsia="Times New Roman" w:hAnsi="Arial" w:cs="Arial"/>
      <w:lang w:eastAsia="en-GB"/>
    </w:rPr>
  </w:style>
  <w:style w:type="paragraph" w:styleId="BodyText">
    <w:name w:val="Body Text"/>
    <w:basedOn w:val="Normal"/>
    <w:link w:val="BodyTextChar"/>
    <w:rsid w:val="0006725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725A"/>
    <w:rPr>
      <w:rFonts w:ascii="Arial" w:eastAsia="Times New Roman" w:hAnsi="Arial" w:cs="Times New Roman"/>
      <w:szCs w:val="24"/>
      <w:lang w:eastAsia="en-GB"/>
    </w:rPr>
  </w:style>
  <w:style w:type="character" w:styleId="Hyperlink">
    <w:name w:val="Hyperlink"/>
    <w:rsid w:val="00067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6725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25A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rsid w:val="0006725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725A"/>
    <w:rPr>
      <w:rFonts w:ascii="Arial" w:eastAsia="Times New Roman" w:hAnsi="Arial" w:cs="Times New Roman"/>
      <w:szCs w:val="24"/>
      <w:lang w:eastAsia="en-GB"/>
    </w:rPr>
  </w:style>
  <w:style w:type="character" w:styleId="PageNumber">
    <w:name w:val="page number"/>
    <w:basedOn w:val="DefaultParagraphFont"/>
    <w:rsid w:val="0006725A"/>
  </w:style>
  <w:style w:type="paragraph" w:styleId="ListParagraph">
    <w:name w:val="List Paragraph"/>
    <w:basedOn w:val="Normal"/>
    <w:link w:val="ListParagraphChar"/>
    <w:uiPriority w:val="34"/>
    <w:qFormat/>
    <w:rsid w:val="0006725A"/>
    <w:pPr>
      <w:ind w:left="720"/>
      <w:contextualSpacing/>
    </w:pPr>
  </w:style>
  <w:style w:type="paragraph" w:customStyle="1" w:styleId="Heading01">
    <w:name w:val="Heading 01"/>
    <w:basedOn w:val="Heading1"/>
    <w:next w:val="Normal"/>
    <w:qFormat/>
    <w:rsid w:val="00EF6704"/>
    <w:pPr>
      <w:framePr w:wrap="around" w:vAnchor="text" w:hAnchor="text" w:y="1"/>
      <w:pBdr>
        <w:top w:val="single" w:sz="48" w:space="1" w:color="F26522" w:themeColor="accent1"/>
        <w:left w:val="single" w:sz="48" w:space="4" w:color="F26522" w:themeColor="accent1"/>
        <w:bottom w:val="single" w:sz="48" w:space="1" w:color="F26522" w:themeColor="accent1"/>
        <w:right w:val="single" w:sz="48" w:space="4" w:color="F26522" w:themeColor="accent1"/>
      </w:pBdr>
      <w:shd w:val="clear" w:color="auto" w:fill="F26522" w:themeFill="accent1"/>
      <w:tabs>
        <w:tab w:val="clear" w:pos="432"/>
      </w:tabs>
      <w:spacing w:before="360" w:after="120"/>
      <w:ind w:left="432" w:right="57" w:hanging="432"/>
      <w:jc w:val="left"/>
    </w:pPr>
    <w:rPr>
      <w:rFonts w:ascii="Arial" w:hAnsi="Arial"/>
      <w:b/>
      <w:iCs/>
      <w:sz w:val="28"/>
    </w:rPr>
  </w:style>
  <w:style w:type="paragraph" w:customStyle="1" w:styleId="Checklist">
    <w:name w:val="Checklist"/>
    <w:basedOn w:val="Normal"/>
    <w:link w:val="ChecklistChar"/>
    <w:qFormat/>
    <w:rsid w:val="00540D4E"/>
    <w:pPr>
      <w:keepNext/>
      <w:numPr>
        <w:ilvl w:val="7"/>
      </w:numPr>
      <w:shd w:val="clear" w:color="auto" w:fill="F26522" w:themeFill="accent1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540D4E"/>
    <w:rPr>
      <w:rFonts w:ascii="Arial" w:eastAsia="Times New Roman" w:hAnsi="Arial" w:cs="Arial"/>
      <w:b/>
      <w:bCs/>
      <w:color w:val="FFFFFF" w:themeColor="background1"/>
      <w:kern w:val="32"/>
      <w:sz w:val="28"/>
      <w:szCs w:val="32"/>
      <w:shd w:val="clear" w:color="auto" w:fill="F26522" w:themeFill="accent1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3003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2141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unhideWhenUsed/>
    <w:rsid w:val="00C21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4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41E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41E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141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41E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313FF2"/>
    <w:rPr>
      <w:rFonts w:ascii="Arial" w:eastAsia="Times New Roman" w:hAnsi="Arial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tcteam@nationalgrides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ennifer.groome@nationalgrideso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tcteam@nationalgrides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pal.gataaura\National%20Grid\Code%20Administrator%20-%20Team%20documents\SOPs\7.%20New%20modification%20templates%202020\5.%20Consultation%20proforma%20and%20summary%20templates\CAC%20response%20proform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7B72BDB73D649F7ACC7A2C687B65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4C764-4E1B-4AA8-992D-04C8D78AF986}"/>
      </w:docPartPr>
      <w:docPartBody>
        <w:p w:rsidR="00E61C04" w:rsidRDefault="00EC3E12">
          <w:pPr>
            <w:pStyle w:val="17B72BDB73D649F7ACC7A2C687B650B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69156B5F4353880179703CBC3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306C6-0F48-408A-A570-02DB39028C9E}"/>
      </w:docPartPr>
      <w:docPartBody>
        <w:p w:rsidR="00E61C04" w:rsidRDefault="00EC3E12">
          <w:pPr>
            <w:pStyle w:val="6E9769156B5F4353880179703CBC3F6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78D49D19F41EDB72E73C8EC82C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49CA-C099-47FB-B442-3809F952F5F7}"/>
      </w:docPartPr>
      <w:docPartBody>
        <w:p w:rsidR="00E61C04" w:rsidRDefault="00EC3E12">
          <w:pPr>
            <w:pStyle w:val="61278D49D19F41EDB72E73C8EC82C52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53C41D25C40178F95629734FA5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29FD5-1E54-4B23-88C2-39300E28309A}"/>
      </w:docPartPr>
      <w:docPartBody>
        <w:p w:rsidR="00E61C04" w:rsidRDefault="00EC3E12">
          <w:pPr>
            <w:pStyle w:val="25953C41D25C40178F95629734FA587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12"/>
    <w:rsid w:val="00611A28"/>
    <w:rsid w:val="00E61C04"/>
    <w:rsid w:val="00EC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B72BDB73D649F7ACC7A2C687B650B2">
    <w:name w:val="17B72BDB73D649F7ACC7A2C687B650B2"/>
  </w:style>
  <w:style w:type="paragraph" w:customStyle="1" w:styleId="6E9769156B5F4353880179703CBC3F68">
    <w:name w:val="6E9769156B5F4353880179703CBC3F68"/>
  </w:style>
  <w:style w:type="paragraph" w:customStyle="1" w:styleId="61278D49D19F41EDB72E73C8EC82C528">
    <w:name w:val="61278D49D19F41EDB72E73C8EC82C528"/>
  </w:style>
  <w:style w:type="paragraph" w:customStyle="1" w:styleId="25953C41D25C40178F95629734FA5876">
    <w:name w:val="25953C41D25C40178F95629734FA5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ESO slides">
  <a:themeElements>
    <a:clrScheme name="Custom 12">
      <a:dk1>
        <a:srgbClr val="454545"/>
      </a:dk1>
      <a:lt1>
        <a:sysClr val="window" lastClr="FFFFFF"/>
      </a:lt1>
      <a:dk2>
        <a:srgbClr val="727274"/>
      </a:dk2>
      <a:lt2>
        <a:srgbClr val="ACACAE"/>
      </a:lt2>
      <a:accent1>
        <a:srgbClr val="F26522"/>
      </a:accent1>
      <a:accent2>
        <a:srgbClr val="0079C1"/>
      </a:accent2>
      <a:accent3>
        <a:srgbClr val="5BCBF5"/>
      </a:accent3>
      <a:accent4>
        <a:srgbClr val="C2CD23"/>
      </a:accent4>
      <a:accent5>
        <a:srgbClr val="6A2C91"/>
      </a:accent5>
      <a:accent6>
        <a:srgbClr val="FFBF22"/>
      </a:accent6>
      <a:hlink>
        <a:srgbClr val="FFBF22"/>
      </a:hlink>
      <a:folHlink>
        <a:srgbClr val="FFBF2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accent1"/>
          </a:solidFill>
        </a:ln>
      </a:spPr>
      <a:bodyPr wrap="square" lIns="0" tIns="0" rIns="0" bIns="0" rtlCol="0" anchor="ctr">
        <a:noAutofit/>
      </a:bodyPr>
      <a:lstStyle>
        <a:defPPr algn="ctr">
          <a:defRPr sz="1600" b="0" i="0" dirty="0" smtClean="0">
            <a:cs typeface="Helvetica" charset="0"/>
          </a:defRPr>
        </a:defPPr>
      </a:lst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ESO slides" id="{10A24CF5-733D-4058-9978-05A400A1B537}" vid="{9B15F91B-6CCF-4224-A8BE-9AF5F228D32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2" ma:contentTypeDescription="Create a new document." ma:contentTypeScope="" ma:versionID="5ebf566ded5299eb59267c38cff4100e">
  <xsd:schema xmlns:xsd="http://www.w3.org/2001/XMLSchema" xmlns:xs="http://www.w3.org/2001/XMLSchema" xmlns:p="http://schemas.microsoft.com/office/2006/metadata/properties" xmlns:ns2="3f6024f2-ec53-42bf-9fc5-b1e570b27390" xmlns:ns3="97b6fe81-1556-4112-94ca-31043ca39b71" targetNamespace="http://schemas.microsoft.com/office/2006/metadata/properties" ma:root="true" ma:fieldsID="4ceb9910c8c8eb3d0defc64c32a1b13d" ns2:_="" ns3:_="">
    <xsd:import namespace="3f6024f2-ec53-42bf-9fc5-b1e570b27390"/>
    <xsd:import namespace="97b6fe81-1556-4112-94ca-31043ca39b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122F73-19E1-47FB-A0DA-F25C0EE42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53358-1EAD-45BF-9C99-7802BBB26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505F2C-2D26-4C21-B49A-060808DE6E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CAC response proforma.dotx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Rashpal Gata-Aura</dc:creator>
  <cp:keywords/>
  <dc:description/>
  <cp:lastModifiedBy>Walker (ESO), Lurrentia</cp:lastModifiedBy>
  <cp:revision>3</cp:revision>
  <dcterms:created xsi:type="dcterms:W3CDTF">2020-12-18T15:41:00Z</dcterms:created>
  <dcterms:modified xsi:type="dcterms:W3CDTF">2020-12-18T15:41:00Z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</Properties>
</file>