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F2DF1" w14:textId="0B1774A6" w:rsidR="00540D4E" w:rsidRDefault="00497957" w:rsidP="00540D4E">
      <w:pPr>
        <w:pStyle w:val="Checklist"/>
        <w:tabs>
          <w:tab w:val="left" w:pos="4111"/>
        </w:tabs>
      </w:pPr>
      <w:r>
        <w:t>FRCR</w:t>
      </w:r>
      <w:r w:rsidR="00C2141E">
        <w:t xml:space="preserve"> </w:t>
      </w:r>
      <w:r w:rsidR="00143005">
        <w:t>Methodology</w:t>
      </w:r>
      <w:r w:rsidR="25EC87FC">
        <w:t xml:space="preserve"> </w:t>
      </w:r>
      <w:r w:rsidR="00C2141E">
        <w:t>Consultation</w:t>
      </w:r>
      <w:r w:rsidR="00540D4E">
        <w:t xml:space="preserve"> Response Proforma</w:t>
      </w:r>
    </w:p>
    <w:p w14:paraId="51F23C75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55064066" w14:textId="4CB24DF9" w:rsidR="00313FF2" w:rsidRPr="00760AB5" w:rsidRDefault="00497957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497957">
        <w:rPr>
          <w:rFonts w:cs="Arial"/>
          <w:b/>
          <w:color w:val="F26522" w:themeColor="accent1"/>
          <w:sz w:val="28"/>
        </w:rPr>
        <w:t xml:space="preserve">FRCR </w:t>
      </w:r>
      <w:r w:rsidR="00143005" w:rsidRPr="00143005">
        <w:rPr>
          <w:rFonts w:cs="Arial"/>
          <w:b/>
          <w:color w:val="F26522" w:themeColor="accent1"/>
          <w:sz w:val="28"/>
        </w:rPr>
        <w:t>Methodology</w:t>
      </w:r>
      <w:r w:rsidR="00143005">
        <w:rPr>
          <w:rFonts w:cs="Arial"/>
          <w:b/>
          <w:color w:val="F26522" w:themeColor="accent1"/>
          <w:sz w:val="28"/>
        </w:rPr>
        <w:t xml:space="preserve"> </w:t>
      </w:r>
      <w:r w:rsidRPr="00497957">
        <w:rPr>
          <w:rFonts w:cs="Arial"/>
          <w:b/>
          <w:color w:val="F26522" w:themeColor="accent1"/>
          <w:sz w:val="28"/>
        </w:rPr>
        <w:t>Consultation</w:t>
      </w:r>
    </w:p>
    <w:p w14:paraId="6BE17878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43D7979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40E06456" w14:textId="66EE66BC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Please send y</w:t>
      </w:r>
      <w:r w:rsidRPr="00497957">
        <w:rPr>
          <w:rFonts w:cs="Arial"/>
          <w:spacing w:val="-3"/>
          <w:sz w:val="24"/>
        </w:rPr>
        <w:t xml:space="preserve">our responses to </w:t>
      </w:r>
      <w:hyperlink r:id="rId10" w:history="1">
        <w:r w:rsidRPr="00497957">
          <w:rPr>
            <w:rStyle w:val="Hyperlink"/>
            <w:rFonts w:cs="Arial"/>
            <w:sz w:val="24"/>
          </w:rPr>
          <w:t>box.sqss@nationalgrideso.com</w:t>
        </w:r>
      </w:hyperlink>
      <w:r w:rsidRPr="00497957">
        <w:rPr>
          <w:rFonts w:cs="Arial"/>
          <w:spacing w:val="-3"/>
          <w:sz w:val="24"/>
        </w:rPr>
        <w:t xml:space="preserve"> by </w:t>
      </w:r>
      <w:r w:rsidR="00497957" w:rsidRPr="00497957">
        <w:rPr>
          <w:rFonts w:cs="Arial"/>
          <w:b/>
          <w:spacing w:val="-3"/>
          <w:sz w:val="24"/>
        </w:rPr>
        <w:t>5</w:t>
      </w:r>
      <w:r w:rsidRPr="00497957">
        <w:rPr>
          <w:rFonts w:cs="Arial"/>
          <w:b/>
          <w:spacing w:val="-3"/>
          <w:sz w:val="24"/>
        </w:rPr>
        <w:t>pm</w:t>
      </w:r>
      <w:r w:rsidRPr="00497957">
        <w:rPr>
          <w:rFonts w:cs="Arial"/>
          <w:spacing w:val="-3"/>
          <w:sz w:val="24"/>
        </w:rPr>
        <w:t xml:space="preserve"> on </w:t>
      </w:r>
      <w:r w:rsidR="00497957" w:rsidRPr="00497957">
        <w:rPr>
          <w:rFonts w:cs="Arial"/>
          <w:b/>
          <w:bCs/>
          <w:spacing w:val="-3"/>
          <w:sz w:val="24"/>
        </w:rPr>
        <w:t>Wednesday</w:t>
      </w:r>
      <w:r w:rsidR="00497957" w:rsidRPr="00497957">
        <w:rPr>
          <w:rFonts w:cs="Arial"/>
          <w:spacing w:val="-3"/>
          <w:sz w:val="24"/>
        </w:rPr>
        <w:t xml:space="preserve"> </w:t>
      </w:r>
      <w:r w:rsidR="00497957" w:rsidRPr="00497957">
        <w:rPr>
          <w:rFonts w:cs="Arial"/>
          <w:b/>
          <w:spacing w:val="-3"/>
          <w:sz w:val="24"/>
        </w:rPr>
        <w:t>13</w:t>
      </w:r>
      <w:r w:rsidRPr="00497957">
        <w:rPr>
          <w:rFonts w:cs="Arial"/>
          <w:b/>
          <w:spacing w:val="-3"/>
          <w:sz w:val="24"/>
        </w:rPr>
        <w:t xml:space="preserve"> </w:t>
      </w:r>
      <w:r w:rsidR="00497957" w:rsidRPr="00497957">
        <w:rPr>
          <w:rFonts w:cs="Arial"/>
          <w:b/>
          <w:spacing w:val="-3"/>
          <w:sz w:val="24"/>
        </w:rPr>
        <w:t>January</w:t>
      </w:r>
      <w:r w:rsidRPr="00497957">
        <w:rPr>
          <w:rFonts w:cs="Arial"/>
          <w:b/>
          <w:spacing w:val="-3"/>
          <w:sz w:val="24"/>
        </w:rPr>
        <w:t xml:space="preserve"> </w:t>
      </w:r>
      <w:r w:rsidR="00497957" w:rsidRPr="00497957">
        <w:rPr>
          <w:rFonts w:cs="Arial"/>
          <w:b/>
          <w:spacing w:val="-3"/>
          <w:sz w:val="24"/>
        </w:rPr>
        <w:t>2021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7B760C35" w14:textId="5BF0FF7A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</w:t>
      </w:r>
      <w:r w:rsidRPr="00497957">
        <w:rPr>
          <w:rFonts w:cs="Arial"/>
          <w:sz w:val="24"/>
        </w:rPr>
        <w:t xml:space="preserve">tact </w:t>
      </w:r>
      <w:r w:rsidR="00497957" w:rsidRPr="00497957">
        <w:rPr>
          <w:rFonts w:cs="Arial"/>
          <w:sz w:val="24"/>
        </w:rPr>
        <w:t xml:space="preserve">Robert Wilson </w:t>
      </w:r>
      <w:hyperlink r:id="rId11" w:history="1">
        <w:r w:rsidR="00497957" w:rsidRPr="00497957">
          <w:rPr>
            <w:rStyle w:val="Hyperlink"/>
            <w:sz w:val="24"/>
          </w:rPr>
          <w:t>Robert</w:t>
        </w:r>
        <w:r w:rsidRPr="00497957">
          <w:rPr>
            <w:rStyle w:val="Hyperlink"/>
            <w:sz w:val="24"/>
          </w:rPr>
          <w:t>.</w:t>
        </w:r>
        <w:r w:rsidR="00497957" w:rsidRPr="00497957">
          <w:rPr>
            <w:rStyle w:val="Hyperlink"/>
            <w:sz w:val="24"/>
          </w:rPr>
          <w:t>Wilson2</w:t>
        </w:r>
        <w:r w:rsidRPr="00497957">
          <w:rPr>
            <w:rStyle w:val="Hyperlink"/>
            <w:sz w:val="24"/>
          </w:rPr>
          <w:t>@nationalgrideso.com</w:t>
        </w:r>
      </w:hyperlink>
      <w:r w:rsidRPr="00497957">
        <w:rPr>
          <w:sz w:val="24"/>
        </w:rPr>
        <w:t xml:space="preserve"> or </w:t>
      </w:r>
      <w:hyperlink r:id="rId12" w:history="1">
        <w:r w:rsidRPr="00497957">
          <w:rPr>
            <w:rStyle w:val="Hyperlink"/>
            <w:rFonts w:cs="Arial"/>
            <w:sz w:val="24"/>
          </w:rPr>
          <w:t>box.sqss@nationalgrideso.com</w:t>
        </w:r>
      </w:hyperlink>
    </w:p>
    <w:p w14:paraId="7ABF4CB4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512A4E9E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7EE948C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36C57BC7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11714168" w14:textId="77777777" w:rsidTr="00760AB5">
        <w:trPr>
          <w:trHeight w:val="238"/>
        </w:trPr>
        <w:tc>
          <w:tcPr>
            <w:tcW w:w="3085" w:type="dxa"/>
          </w:tcPr>
          <w:p w14:paraId="5F16EE9F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9809293AC0405F4AA2B8C341851AE51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DCD20D5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92234C6" w14:textId="77777777" w:rsidTr="00760AB5">
        <w:trPr>
          <w:trHeight w:val="238"/>
        </w:trPr>
        <w:tc>
          <w:tcPr>
            <w:tcW w:w="3085" w:type="dxa"/>
          </w:tcPr>
          <w:p w14:paraId="40E6E4D5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1465C2CD6C958645945E8D3E846F483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4E5A61A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40974AA" w14:textId="77777777" w:rsidTr="00760AB5">
        <w:trPr>
          <w:trHeight w:val="238"/>
        </w:trPr>
        <w:tc>
          <w:tcPr>
            <w:tcW w:w="3085" w:type="dxa"/>
          </w:tcPr>
          <w:p w14:paraId="204F5730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ED09C50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E62BB96" w14:textId="77777777" w:rsidTr="00760AB5">
        <w:trPr>
          <w:trHeight w:val="238"/>
        </w:trPr>
        <w:tc>
          <w:tcPr>
            <w:tcW w:w="3085" w:type="dxa"/>
          </w:tcPr>
          <w:p w14:paraId="39CD822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074805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CC3462F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08A0BA06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90D328D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570"/>
        <w:gridCol w:w="2604"/>
        <w:gridCol w:w="5786"/>
      </w:tblGrid>
      <w:tr w:rsidR="00760AB5" w:rsidRPr="00CF795B" w14:paraId="360CE9B9" w14:textId="77777777" w:rsidTr="1AFDF8B2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A5911CF" w14:textId="13F27B19" w:rsidR="00760AB5" w:rsidRPr="00CF795B" w:rsidRDefault="0014300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143005">
              <w:rPr>
                <w:rFonts w:cs="Arial"/>
                <w:b/>
                <w:color w:val="FFFFFF" w:themeColor="background1"/>
                <w:sz w:val="24"/>
              </w:rPr>
              <w:t>FRCR Methodology Consultation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760AB5" w:rsidRPr="00760AB5">
              <w:rPr>
                <w:rFonts w:cs="Arial"/>
                <w:b/>
                <w:color w:val="FFFFFF" w:themeColor="background1"/>
                <w:sz w:val="24"/>
              </w:rPr>
              <w:t>questions</w:t>
            </w:r>
          </w:p>
        </w:tc>
      </w:tr>
      <w:tr w:rsidR="00D14DB8" w:rsidRPr="00CF795B" w14:paraId="1B51D9DD" w14:textId="77777777" w:rsidTr="1AFDF8B2">
        <w:trPr>
          <w:trHeight w:val="264"/>
        </w:trPr>
        <w:tc>
          <w:tcPr>
            <w:tcW w:w="570" w:type="dxa"/>
          </w:tcPr>
          <w:p w14:paraId="286F288A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04" w:type="dxa"/>
          </w:tcPr>
          <w:p w14:paraId="4B72F0CD" w14:textId="0718276E" w:rsidR="0006725A" w:rsidRPr="00CF795B" w:rsidRDefault="00143005" w:rsidP="00386948">
            <w:pPr>
              <w:rPr>
                <w:rFonts w:cs="Arial"/>
                <w:bCs/>
                <w:sz w:val="24"/>
              </w:rPr>
            </w:pPr>
            <w:r>
              <w:rPr>
                <w:rStyle w:val="normaltextrun"/>
                <w:rFonts w:cs="Arial"/>
                <w:sz w:val="24"/>
                <w:shd w:val="clear" w:color="auto" w:fill="FFFFFF"/>
              </w:rPr>
              <w:t>Overall, do you</w:t>
            </w:r>
            <w:r w:rsidRPr="0029426B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agree that th</w:t>
            </w:r>
            <w:r>
              <w:rPr>
                <w:rStyle w:val="normaltextrun"/>
                <w:rFonts w:cs="Arial"/>
                <w:sz w:val="24"/>
                <w:shd w:val="clear" w:color="auto" w:fill="FFFFFF"/>
              </w:rPr>
              <w:t>is</w:t>
            </w:r>
            <w:r w:rsidRPr="0029426B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methodology will allow the </w:t>
            </w:r>
            <w:r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preparation of an appropriate </w:t>
            </w:r>
            <w:r w:rsidRPr="0029426B">
              <w:rPr>
                <w:rStyle w:val="normaltextrun"/>
                <w:rFonts w:cs="Arial"/>
                <w:sz w:val="24"/>
                <w:shd w:val="clear" w:color="auto" w:fill="FFFFFF"/>
              </w:rPr>
              <w:t>FRCR</w:t>
            </w:r>
            <w:r>
              <w:rPr>
                <w:rStyle w:val="normaltextrun"/>
                <w:rFonts w:cs="Arial"/>
                <w:sz w:val="24"/>
                <w:shd w:val="clear" w:color="auto" w:fill="FFFFFF"/>
              </w:rPr>
              <w:t>? (as required by modification GSR027)</w:t>
            </w:r>
          </w:p>
        </w:tc>
        <w:sdt>
          <w:sdtPr>
            <w:rPr>
              <w:sz w:val="24"/>
            </w:rPr>
            <w:id w:val="-1563557985"/>
            <w:placeholder>
              <w:docPart w:val="77551A982274F040B8C6CF657954EA08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38CCAEE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3DAEA74F" w14:textId="77777777" w:rsidTr="1AFDF8B2">
        <w:trPr>
          <w:trHeight w:val="264"/>
        </w:trPr>
        <w:tc>
          <w:tcPr>
            <w:tcW w:w="570" w:type="dxa"/>
          </w:tcPr>
          <w:p w14:paraId="2E1FBF1D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04" w:type="dxa"/>
          </w:tcPr>
          <w:p w14:paraId="12F38E7C" w14:textId="2D6A7D76" w:rsidR="0006725A" w:rsidRPr="00143005" w:rsidRDefault="00143005" w:rsidP="6599A424">
            <w:pPr>
              <w:rPr>
                <w:sz w:val="24"/>
              </w:rPr>
            </w:pPr>
            <w:r w:rsidRPr="6599A424">
              <w:rPr>
                <w:sz w:val="24"/>
              </w:rPr>
              <w:t xml:space="preserve">To help structure comments, </w:t>
            </w:r>
            <w:r w:rsidR="00A26805">
              <w:rPr>
                <w:sz w:val="24"/>
              </w:rPr>
              <w:t xml:space="preserve">what is your </w:t>
            </w:r>
            <w:r w:rsidRPr="6599A424">
              <w:rPr>
                <w:sz w:val="24"/>
              </w:rPr>
              <w:t>feedback on the following sections of the methodology?</w:t>
            </w:r>
          </w:p>
        </w:tc>
        <w:sdt>
          <w:sdtPr>
            <w:rPr>
              <w:sz w:val="24"/>
            </w:rPr>
            <w:id w:val="-1810705947"/>
            <w:placeholder>
              <w:docPart w:val="BCB7B7524B264EB49811529A1852261A"/>
            </w:placeholder>
          </w:sdtPr>
          <w:sdtEndPr/>
          <w:sdtContent>
            <w:tc>
              <w:tcPr>
                <w:tcW w:w="5786" w:type="dxa"/>
              </w:tcPr>
              <w:p w14:paraId="24ADE172" w14:textId="516E6A15" w:rsidR="0006725A" w:rsidRPr="00CF795B" w:rsidRDefault="00C54FAC" w:rsidP="00A26805">
                <w:pPr>
                  <w:rPr>
                    <w:rFonts w:cs="Arial"/>
                    <w:sz w:val="24"/>
                  </w:rPr>
                </w:pPr>
                <w:r>
                  <w:rPr>
                    <w:sz w:val="24"/>
                  </w:rPr>
                  <w:t>Please use the boxes below for the bullet points in questions numbered 2a-2j</w:t>
                </w:r>
              </w:p>
            </w:tc>
          </w:sdtContent>
        </w:sdt>
      </w:tr>
      <w:tr w:rsidR="6599A424" w14:paraId="47DEA1E1" w14:textId="77777777" w:rsidTr="1AFDF8B2">
        <w:trPr>
          <w:trHeight w:val="264"/>
        </w:trPr>
        <w:tc>
          <w:tcPr>
            <w:tcW w:w="570" w:type="dxa"/>
          </w:tcPr>
          <w:p w14:paraId="4531C21F" w14:textId="585CFA0B" w:rsidR="2C880F6D" w:rsidRDefault="2C880F6D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a</w:t>
            </w:r>
          </w:p>
        </w:tc>
        <w:tc>
          <w:tcPr>
            <w:tcW w:w="2604" w:type="dxa"/>
          </w:tcPr>
          <w:p w14:paraId="773A35E3" w14:textId="329FF48D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Aim</w:t>
            </w:r>
          </w:p>
        </w:tc>
        <w:sdt>
          <w:sdtPr>
            <w:rPr>
              <w:sz w:val="24"/>
            </w:rPr>
            <w:id w:val="-746654142"/>
            <w:placeholder>
              <w:docPart w:val="6DCE732E1F6E4043824E688FAD7B0E39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0BC36AD" w14:textId="506A9D85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05DA35FE" w14:textId="77777777" w:rsidTr="1AFDF8B2">
        <w:trPr>
          <w:trHeight w:val="264"/>
        </w:trPr>
        <w:tc>
          <w:tcPr>
            <w:tcW w:w="570" w:type="dxa"/>
          </w:tcPr>
          <w:p w14:paraId="3F10D72F" w14:textId="22674A35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b</w:t>
            </w:r>
          </w:p>
        </w:tc>
        <w:tc>
          <w:tcPr>
            <w:tcW w:w="2604" w:type="dxa"/>
          </w:tcPr>
          <w:p w14:paraId="6D84430F" w14:textId="3A21AEAF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Impacts</w:t>
            </w:r>
          </w:p>
        </w:tc>
        <w:sdt>
          <w:sdtPr>
            <w:rPr>
              <w:sz w:val="24"/>
            </w:rPr>
            <w:id w:val="-973597426"/>
            <w:placeholder>
              <w:docPart w:val="F4FFEFDBBA0048F7903863D4CBE82DAC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212C011" w14:textId="7A8ACF2A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089965B8" w14:textId="77777777" w:rsidTr="1AFDF8B2">
        <w:trPr>
          <w:trHeight w:val="264"/>
        </w:trPr>
        <w:tc>
          <w:tcPr>
            <w:tcW w:w="570" w:type="dxa"/>
          </w:tcPr>
          <w:p w14:paraId="20F211B3" w14:textId="01842585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c</w:t>
            </w:r>
          </w:p>
        </w:tc>
        <w:tc>
          <w:tcPr>
            <w:tcW w:w="2604" w:type="dxa"/>
          </w:tcPr>
          <w:p w14:paraId="248B5F4D" w14:textId="23F65643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Events and loss risks</w:t>
            </w:r>
          </w:p>
        </w:tc>
        <w:sdt>
          <w:sdtPr>
            <w:rPr>
              <w:sz w:val="24"/>
            </w:rPr>
            <w:id w:val="-2120208086"/>
            <w:placeholder>
              <w:docPart w:val="BCC40AAED5F64C6789E419E128C0A04B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D5BBC17" w14:textId="2CB46930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52D6E5C5" w14:textId="77777777" w:rsidTr="1AFDF8B2">
        <w:trPr>
          <w:trHeight w:val="264"/>
        </w:trPr>
        <w:tc>
          <w:tcPr>
            <w:tcW w:w="570" w:type="dxa"/>
          </w:tcPr>
          <w:p w14:paraId="182DF7CB" w14:textId="28F247F0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d</w:t>
            </w:r>
          </w:p>
        </w:tc>
        <w:tc>
          <w:tcPr>
            <w:tcW w:w="2604" w:type="dxa"/>
          </w:tcPr>
          <w:p w14:paraId="4733DD53" w14:textId="2277650F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Controls</w:t>
            </w:r>
          </w:p>
        </w:tc>
        <w:sdt>
          <w:sdtPr>
            <w:rPr>
              <w:sz w:val="24"/>
            </w:rPr>
            <w:id w:val="608789019"/>
            <w:placeholder>
              <w:docPart w:val="F0471A411E70469CA501271DBEE2DC4C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76F92A30" w14:textId="084A9F69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011217D2" w14:textId="77777777" w:rsidTr="1AFDF8B2">
        <w:trPr>
          <w:trHeight w:val="264"/>
        </w:trPr>
        <w:tc>
          <w:tcPr>
            <w:tcW w:w="570" w:type="dxa"/>
          </w:tcPr>
          <w:p w14:paraId="2073342B" w14:textId="36D3BCF8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e</w:t>
            </w:r>
          </w:p>
        </w:tc>
        <w:tc>
          <w:tcPr>
            <w:tcW w:w="2604" w:type="dxa"/>
          </w:tcPr>
          <w:p w14:paraId="196AA609" w14:textId="363B7749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Metrics for reliability vs. cost</w:t>
            </w:r>
          </w:p>
        </w:tc>
        <w:sdt>
          <w:sdtPr>
            <w:rPr>
              <w:sz w:val="24"/>
            </w:rPr>
            <w:id w:val="1482420390"/>
            <w:placeholder>
              <w:docPart w:val="61937AE1C39C46B9AD5E3182C27396A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40F8D8D7" w14:textId="3B8EA4A1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684B8F50" w14:textId="77777777" w:rsidTr="1AFDF8B2">
        <w:trPr>
          <w:trHeight w:val="264"/>
        </w:trPr>
        <w:tc>
          <w:tcPr>
            <w:tcW w:w="570" w:type="dxa"/>
          </w:tcPr>
          <w:p w14:paraId="580D97BF" w14:textId="085A3236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f</w:t>
            </w:r>
          </w:p>
        </w:tc>
        <w:tc>
          <w:tcPr>
            <w:tcW w:w="2604" w:type="dxa"/>
          </w:tcPr>
          <w:p w14:paraId="431200FC" w14:textId="187B19CA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Analysis - general approach and assumptions</w:t>
            </w:r>
          </w:p>
        </w:tc>
        <w:sdt>
          <w:sdtPr>
            <w:rPr>
              <w:sz w:val="24"/>
            </w:rPr>
            <w:id w:val="1931159410"/>
            <w:placeholder>
              <w:docPart w:val="E8108CAA6DEC49D18FC9C058E3152C68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6F51C25B" w14:textId="48E15285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0ED6AC08" w14:textId="77777777" w:rsidTr="1AFDF8B2">
        <w:trPr>
          <w:trHeight w:val="264"/>
        </w:trPr>
        <w:tc>
          <w:tcPr>
            <w:tcW w:w="570" w:type="dxa"/>
          </w:tcPr>
          <w:p w14:paraId="5621D35C" w14:textId="7A89F640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lastRenderedPageBreak/>
              <w:t>2</w:t>
            </w:r>
            <w:r w:rsidR="00C54FAC">
              <w:rPr>
                <w:rFonts w:cs="Arial"/>
                <w:sz w:val="24"/>
              </w:rPr>
              <w:t>g</w:t>
            </w:r>
          </w:p>
        </w:tc>
        <w:tc>
          <w:tcPr>
            <w:tcW w:w="2604" w:type="dxa"/>
          </w:tcPr>
          <w:p w14:paraId="0F18FF7F" w14:textId="664FA92F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Analysis - step-by-step</w:t>
            </w:r>
          </w:p>
        </w:tc>
        <w:sdt>
          <w:sdtPr>
            <w:rPr>
              <w:sz w:val="24"/>
            </w:rPr>
            <w:id w:val="-756295161"/>
            <w:placeholder>
              <w:docPart w:val="649A2422C6FE42C1A5206C6E9B3084A5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DBEA03C" w14:textId="4E728154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0FAA23E3" w14:textId="77777777" w:rsidTr="1AFDF8B2">
        <w:trPr>
          <w:trHeight w:val="264"/>
        </w:trPr>
        <w:tc>
          <w:tcPr>
            <w:tcW w:w="570" w:type="dxa"/>
          </w:tcPr>
          <w:p w14:paraId="2BFAD011" w14:textId="67BE741C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h</w:t>
            </w:r>
          </w:p>
        </w:tc>
        <w:tc>
          <w:tcPr>
            <w:tcW w:w="2604" w:type="dxa"/>
          </w:tcPr>
          <w:p w14:paraId="7C9AE97B" w14:textId="60BBAAF8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Outputs</w:t>
            </w:r>
          </w:p>
          <w:p w14:paraId="0505D1C4" w14:textId="5B10A7AC" w:rsidR="6599A424" w:rsidRDefault="6599A424" w:rsidP="00A26805">
            <w:pPr>
              <w:ind w:left="340" w:hanging="284"/>
              <w:rPr>
                <w:rStyle w:val="normaltextrun"/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-707638414"/>
            <w:placeholder>
              <w:docPart w:val="8123BFCAD23443AA9D7141932E4A87E8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68593AE2" w14:textId="55A90622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390709DB" w14:textId="77777777" w:rsidTr="1AFDF8B2">
        <w:trPr>
          <w:trHeight w:val="264"/>
        </w:trPr>
        <w:tc>
          <w:tcPr>
            <w:tcW w:w="570" w:type="dxa"/>
          </w:tcPr>
          <w:p w14:paraId="5BD17CC2" w14:textId="1738F1FA" w:rsidR="2C880F6D" w:rsidRDefault="009716D2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i</w:t>
            </w:r>
          </w:p>
        </w:tc>
        <w:tc>
          <w:tcPr>
            <w:tcW w:w="2604" w:type="dxa"/>
          </w:tcPr>
          <w:p w14:paraId="241EE194" w14:textId="6F2E6F60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Future considerations</w:t>
            </w:r>
          </w:p>
        </w:tc>
        <w:sdt>
          <w:sdtPr>
            <w:rPr>
              <w:sz w:val="24"/>
            </w:rPr>
            <w:id w:val="989978411"/>
            <w:placeholder>
              <w:docPart w:val="6A759C0B643E4D9D9FAEE61C88E2562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6525325C" w14:textId="73534DFA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0A28F3CE" w14:textId="77777777" w:rsidTr="1AFDF8B2">
        <w:trPr>
          <w:trHeight w:val="264"/>
        </w:trPr>
        <w:tc>
          <w:tcPr>
            <w:tcW w:w="570" w:type="dxa"/>
          </w:tcPr>
          <w:p w14:paraId="16469B42" w14:textId="03B6CA35" w:rsidR="2C880F6D" w:rsidRDefault="2C880F6D" w:rsidP="6599A424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2</w:t>
            </w:r>
            <w:r w:rsidR="00C54FAC">
              <w:rPr>
                <w:rFonts w:cs="Arial"/>
                <w:sz w:val="24"/>
              </w:rPr>
              <w:t>j</w:t>
            </w:r>
          </w:p>
        </w:tc>
        <w:tc>
          <w:tcPr>
            <w:tcW w:w="2604" w:type="dxa"/>
          </w:tcPr>
          <w:p w14:paraId="4EF71611" w14:textId="7549F191" w:rsidR="2C880F6D" w:rsidRDefault="2C880F6D" w:rsidP="00A26805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6599A424">
              <w:rPr>
                <w:sz w:val="24"/>
              </w:rPr>
              <w:t>Input and data sources</w:t>
            </w:r>
          </w:p>
        </w:tc>
        <w:sdt>
          <w:sdtPr>
            <w:rPr>
              <w:sz w:val="24"/>
            </w:rPr>
            <w:id w:val="1021049292"/>
            <w:placeholder>
              <w:docPart w:val="5EA382ACA0824FC48A9AA7B33F675CEA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4EEABE9A" w14:textId="3C3A1587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43005" w:rsidRPr="00CF795B" w14:paraId="5327B87B" w14:textId="77777777" w:rsidTr="1AFDF8B2">
        <w:trPr>
          <w:trHeight w:val="264"/>
        </w:trPr>
        <w:tc>
          <w:tcPr>
            <w:tcW w:w="570" w:type="dxa"/>
          </w:tcPr>
          <w:p w14:paraId="73063759" w14:textId="35DD34C1" w:rsidR="00143005" w:rsidRDefault="0014300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04" w:type="dxa"/>
          </w:tcPr>
          <w:p w14:paraId="5086598D" w14:textId="2AE8608E" w:rsidR="00A021F7" w:rsidRDefault="49083A49" w:rsidP="1AFDF8B2">
            <w:pPr>
              <w:rPr>
                <w:rStyle w:val="normaltextrun"/>
                <w:rFonts w:cs="Arial"/>
                <w:sz w:val="24"/>
              </w:rPr>
            </w:pPr>
            <w:r w:rsidRPr="340482A1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How well </w:t>
            </w:r>
            <w:r w:rsidR="293A2E9B" w:rsidRPr="340482A1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will </w:t>
            </w:r>
            <w:r w:rsidRPr="340482A1">
              <w:rPr>
                <w:rStyle w:val="normaltextrun"/>
                <w:rFonts w:cs="Arial"/>
                <w:sz w:val="24"/>
                <w:shd w:val="clear" w:color="auto" w:fill="FFFFFF"/>
              </w:rPr>
              <w:t>this methodology</w:t>
            </w:r>
            <w:r w:rsidR="00A021F7" w:rsidRPr="340482A1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address its three key aims?</w:t>
            </w:r>
          </w:p>
        </w:tc>
        <w:sdt>
          <w:sdtPr>
            <w:rPr>
              <w:rFonts w:cs="Arial"/>
              <w:sz w:val="24"/>
            </w:rPr>
            <w:id w:val="1508863269"/>
            <w:placeholder>
              <w:docPart w:val="8AF43CD5C56B4241B96EB0CED133BD16"/>
            </w:placeholder>
          </w:sdtPr>
          <w:sdtEndPr/>
          <w:sdtContent>
            <w:sdt>
              <w:sdtPr>
                <w:rPr>
                  <w:rFonts w:cs="Arial"/>
                  <w:sz w:val="24"/>
                </w:rPr>
                <w:id w:val="380371147"/>
                <w:placeholder>
                  <w:docPart w:val="30ADC3A31929FA4D99FF788AE4662828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5786" w:type="dxa"/>
                  </w:tcPr>
                  <w:p w14:paraId="4D2658C1" w14:textId="0D3ABD13" w:rsidR="00143005" w:rsidRDefault="00C54FAC" w:rsidP="00386948">
                    <w:pPr>
                      <w:rPr>
                        <w:rFonts w:cs="Arial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Please use the boxes below for the bullet points in questions numbered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a-</w:t>
                    </w:r>
                    <w:r>
                      <w:rPr>
                        <w:sz w:val="24"/>
                      </w:rPr>
                      <w:t>3c</w:t>
                    </w:r>
                  </w:p>
                </w:tc>
              </w:sdtContent>
            </w:sdt>
          </w:sdtContent>
        </w:sdt>
      </w:tr>
      <w:tr w:rsidR="1AFDF8B2" w14:paraId="713ABDDE" w14:textId="77777777" w:rsidTr="1AFDF8B2">
        <w:trPr>
          <w:trHeight w:val="264"/>
        </w:trPr>
        <w:tc>
          <w:tcPr>
            <w:tcW w:w="570" w:type="dxa"/>
          </w:tcPr>
          <w:p w14:paraId="1D65DC86" w14:textId="1550C97D" w:rsidR="2D60886A" w:rsidRDefault="2D60886A" w:rsidP="1AFDF8B2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3</w:t>
            </w:r>
            <w:r w:rsidR="00C54FAC">
              <w:rPr>
                <w:rFonts w:cs="Arial"/>
                <w:sz w:val="24"/>
              </w:rPr>
              <w:t>a</w:t>
            </w:r>
          </w:p>
        </w:tc>
        <w:tc>
          <w:tcPr>
            <w:tcW w:w="2604" w:type="dxa"/>
          </w:tcPr>
          <w:p w14:paraId="486A4C82" w14:textId="128898AE" w:rsidR="2D60886A" w:rsidRDefault="2D60886A" w:rsidP="1AFDF8B2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40" w:hanging="284"/>
              <w:rPr>
                <w:sz w:val="24"/>
              </w:rPr>
            </w:pPr>
            <w:r w:rsidRPr="1AFDF8B2">
              <w:rPr>
                <w:sz w:val="24"/>
              </w:rPr>
              <w:t>establish a clear, objective, transparent process for assessing reliability vs. cost to ensure the best outcome for consumers</w:t>
            </w:r>
          </w:p>
        </w:tc>
        <w:tc>
          <w:tcPr>
            <w:tcW w:w="5786" w:type="dxa"/>
          </w:tcPr>
          <w:p w14:paraId="4665DDDA" w14:textId="5A2CA1C1" w:rsidR="2D60886A" w:rsidRDefault="2D60886A" w:rsidP="1AFDF8B2">
            <w:pPr>
              <w:rPr>
                <w:rFonts w:cs="Arial"/>
                <w:sz w:val="24"/>
              </w:rPr>
            </w:pPr>
            <w:r w:rsidRPr="1AFDF8B2">
              <w:rPr>
                <w:rStyle w:val="PlaceholderText"/>
              </w:rPr>
              <w:t>Click or tap here to enter text.</w:t>
            </w:r>
          </w:p>
          <w:p w14:paraId="67090666" w14:textId="4C6FF86E" w:rsidR="1AFDF8B2" w:rsidRDefault="1AFDF8B2" w:rsidP="1AFDF8B2">
            <w:pPr>
              <w:rPr>
                <w:rStyle w:val="PlaceholderText"/>
              </w:rPr>
            </w:pPr>
          </w:p>
        </w:tc>
      </w:tr>
      <w:tr w:rsidR="1AFDF8B2" w14:paraId="26422554" w14:textId="77777777" w:rsidTr="1AFDF8B2">
        <w:trPr>
          <w:trHeight w:val="264"/>
        </w:trPr>
        <w:tc>
          <w:tcPr>
            <w:tcW w:w="570" w:type="dxa"/>
          </w:tcPr>
          <w:p w14:paraId="44626F6B" w14:textId="78F70F2B" w:rsidR="2D60886A" w:rsidRDefault="2D60886A" w:rsidP="1AFDF8B2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3</w:t>
            </w:r>
            <w:r w:rsidR="00C54FAC">
              <w:rPr>
                <w:rFonts w:cs="Arial"/>
                <w:sz w:val="24"/>
              </w:rPr>
              <w:t>b</w:t>
            </w:r>
          </w:p>
        </w:tc>
        <w:tc>
          <w:tcPr>
            <w:tcW w:w="2604" w:type="dxa"/>
          </w:tcPr>
          <w:p w14:paraId="2ED07E76" w14:textId="0FBA2882" w:rsidR="2D60886A" w:rsidRDefault="2D60886A" w:rsidP="1AFDF8B2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40" w:hanging="284"/>
              <w:rPr>
                <w:sz w:val="24"/>
              </w:rPr>
            </w:pPr>
            <w:r w:rsidRPr="1AFDF8B2">
              <w:rPr>
                <w:sz w:val="24"/>
              </w:rPr>
              <w:t>make the assessment of the risk from the inadvertent operation of Loss of Mains protection transparent</w:t>
            </w:r>
          </w:p>
        </w:tc>
        <w:tc>
          <w:tcPr>
            <w:tcW w:w="5786" w:type="dxa"/>
          </w:tcPr>
          <w:p w14:paraId="1CB9FED6" w14:textId="5A2CA1C1" w:rsidR="2D60886A" w:rsidRDefault="2D60886A" w:rsidP="1AFDF8B2">
            <w:pPr>
              <w:rPr>
                <w:rFonts w:cs="Arial"/>
                <w:sz w:val="24"/>
              </w:rPr>
            </w:pPr>
            <w:r w:rsidRPr="1AFDF8B2">
              <w:rPr>
                <w:rStyle w:val="PlaceholderText"/>
              </w:rPr>
              <w:t>Click or tap here to enter text.</w:t>
            </w:r>
          </w:p>
          <w:p w14:paraId="77D79769" w14:textId="0C411E15" w:rsidR="1AFDF8B2" w:rsidRDefault="1AFDF8B2" w:rsidP="1AFDF8B2">
            <w:pPr>
              <w:rPr>
                <w:rStyle w:val="PlaceholderText"/>
              </w:rPr>
            </w:pPr>
          </w:p>
        </w:tc>
      </w:tr>
      <w:tr w:rsidR="1AFDF8B2" w14:paraId="2F817A09" w14:textId="77777777" w:rsidTr="1AFDF8B2">
        <w:trPr>
          <w:trHeight w:val="264"/>
        </w:trPr>
        <w:tc>
          <w:tcPr>
            <w:tcW w:w="570" w:type="dxa"/>
          </w:tcPr>
          <w:p w14:paraId="17BE13CA" w14:textId="6189AD01" w:rsidR="2D60886A" w:rsidRDefault="2D60886A" w:rsidP="1AFDF8B2">
            <w:pPr>
              <w:rPr>
                <w:rFonts w:cs="Arial"/>
                <w:sz w:val="24"/>
              </w:rPr>
            </w:pPr>
            <w:r w:rsidRPr="1AFDF8B2">
              <w:rPr>
                <w:rFonts w:cs="Arial"/>
                <w:sz w:val="24"/>
              </w:rPr>
              <w:t>3</w:t>
            </w:r>
            <w:r w:rsidR="00C54FAC">
              <w:rPr>
                <w:rFonts w:cs="Arial"/>
                <w:sz w:val="24"/>
              </w:rPr>
              <w:t>c</w:t>
            </w:r>
          </w:p>
        </w:tc>
        <w:tc>
          <w:tcPr>
            <w:tcW w:w="2604" w:type="dxa"/>
          </w:tcPr>
          <w:p w14:paraId="1BBBE986" w14:textId="06B67B64" w:rsidR="2D60886A" w:rsidRDefault="2D60886A" w:rsidP="1AFDF8B2">
            <w:pPr>
              <w:pStyle w:val="ListParagraph"/>
              <w:numPr>
                <w:ilvl w:val="0"/>
                <w:numId w:val="16"/>
              </w:numPr>
              <w:ind w:left="340" w:hanging="284"/>
              <w:rPr>
                <w:sz w:val="24"/>
              </w:rPr>
            </w:pPr>
            <w:r w:rsidRPr="1AFDF8B2">
              <w:rPr>
                <w:sz w:val="24"/>
              </w:rPr>
              <w:t>identify quick, short-term improvements for reliability vs. cost</w:t>
            </w:r>
          </w:p>
        </w:tc>
        <w:tc>
          <w:tcPr>
            <w:tcW w:w="5786" w:type="dxa"/>
          </w:tcPr>
          <w:p w14:paraId="2B0C54F1" w14:textId="5A2CA1C1" w:rsidR="2D60886A" w:rsidRDefault="2D60886A" w:rsidP="1AFDF8B2">
            <w:pPr>
              <w:rPr>
                <w:rFonts w:cs="Arial"/>
                <w:sz w:val="24"/>
              </w:rPr>
            </w:pPr>
            <w:r w:rsidRPr="1AFDF8B2">
              <w:rPr>
                <w:rStyle w:val="PlaceholderText"/>
              </w:rPr>
              <w:t>Click or tap here to enter text.</w:t>
            </w:r>
          </w:p>
          <w:p w14:paraId="05A98891" w14:textId="62F55E3D" w:rsidR="1AFDF8B2" w:rsidRDefault="1AFDF8B2" w:rsidP="1AFDF8B2">
            <w:pPr>
              <w:rPr>
                <w:rStyle w:val="PlaceholderText"/>
              </w:rPr>
            </w:pPr>
          </w:p>
        </w:tc>
      </w:tr>
      <w:tr w:rsidR="00D14DB8" w:rsidRPr="00CF795B" w14:paraId="4E687048" w14:textId="77777777" w:rsidTr="1AFDF8B2">
        <w:trPr>
          <w:trHeight w:val="264"/>
        </w:trPr>
        <w:tc>
          <w:tcPr>
            <w:tcW w:w="570" w:type="dxa"/>
          </w:tcPr>
          <w:p w14:paraId="705553D1" w14:textId="11B3B291" w:rsidR="0006725A" w:rsidRPr="00CF795B" w:rsidRDefault="0014300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04" w:type="dxa"/>
          </w:tcPr>
          <w:p w14:paraId="147D7C21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77551A982274F040B8C6CF657954EA08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2D0FB390" w14:textId="5A2CA1C1" w:rsidR="0006725A" w:rsidRPr="00CF795B" w:rsidRDefault="00143005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A85340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26564" w14:textId="77777777" w:rsidR="00321A57" w:rsidRDefault="00321A57" w:rsidP="0006725A">
      <w:pPr>
        <w:spacing w:line="240" w:lineRule="auto"/>
      </w:pPr>
      <w:r>
        <w:separator/>
      </w:r>
    </w:p>
  </w:endnote>
  <w:endnote w:type="continuationSeparator" w:id="0">
    <w:p w14:paraId="3AA26B43" w14:textId="77777777" w:rsidR="00321A57" w:rsidRDefault="00321A57" w:rsidP="0006725A">
      <w:pPr>
        <w:spacing w:line="240" w:lineRule="auto"/>
      </w:pPr>
      <w:r>
        <w:continuationSeparator/>
      </w:r>
    </w:p>
  </w:endnote>
  <w:endnote w:type="continuationNotice" w:id="1">
    <w:p w14:paraId="5EDC6E6F" w14:textId="77777777" w:rsidR="00A021F7" w:rsidRDefault="00A021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14FC3" w14:textId="3A3D031D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AD9AF9" w14:textId="77777777" w:rsidR="00B305B6" w:rsidRDefault="00F91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E94E0" w14:textId="77777777" w:rsidR="00321A57" w:rsidRDefault="00321A57" w:rsidP="0006725A">
      <w:pPr>
        <w:spacing w:line="240" w:lineRule="auto"/>
      </w:pPr>
      <w:r>
        <w:separator/>
      </w:r>
    </w:p>
  </w:footnote>
  <w:footnote w:type="continuationSeparator" w:id="0">
    <w:p w14:paraId="62D0CA99" w14:textId="77777777" w:rsidR="00321A57" w:rsidRDefault="00321A57" w:rsidP="0006725A">
      <w:pPr>
        <w:spacing w:line="240" w:lineRule="auto"/>
      </w:pPr>
      <w:r>
        <w:continuationSeparator/>
      </w:r>
    </w:p>
  </w:footnote>
  <w:footnote w:type="continuationNotice" w:id="1">
    <w:p w14:paraId="785A553F" w14:textId="77777777" w:rsidR="00A021F7" w:rsidRDefault="00A021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04583" w14:textId="73446561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81746C" wp14:editId="055C2B6E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AFDF8B2">
      <w:t xml:space="preserve">FRCR </w:t>
    </w:r>
    <w:r w:rsidR="1AFDF8B2" w:rsidRPr="00143005">
      <w:t>Methodology</w:t>
    </w:r>
    <w:r w:rsidR="1AFDF8B2">
      <w:t xml:space="preserve"> Consultation</w:t>
    </w:r>
  </w:p>
  <w:p w14:paraId="03A77701" w14:textId="115BD827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497957" w:rsidRPr="00497957">
      <w:t>21</w:t>
    </w:r>
    <w:r w:rsidR="00E63832" w:rsidRPr="00497957">
      <w:t>/</w:t>
    </w:r>
    <w:r w:rsidR="00497957" w:rsidRPr="00497957">
      <w:t>12</w:t>
    </w:r>
    <w:r w:rsidR="00E63832" w:rsidRPr="00497957">
      <w:t>/</w:t>
    </w:r>
    <w:r w:rsidR="00497957" w:rsidRPr="00497957">
      <w:t>2020</w:t>
    </w:r>
    <w:r w:rsidRPr="00497957">
      <w:t xml:space="preserve"> - respond by 5pm on </w:t>
    </w:r>
    <w:r w:rsidR="00497957" w:rsidRPr="00497957">
      <w:t>13</w:t>
    </w:r>
    <w:r w:rsidR="00E63832" w:rsidRPr="00497957">
      <w:t>/</w:t>
    </w:r>
    <w:r w:rsidR="00497957" w:rsidRPr="00497957">
      <w:t>01</w:t>
    </w:r>
    <w:r w:rsidR="00E63832" w:rsidRPr="00497957">
      <w:t>/</w:t>
    </w:r>
    <w:r w:rsidR="00497957" w:rsidRPr="00497957">
      <w:t>2</w:t>
    </w:r>
    <w:r w:rsidR="00497957">
      <w:t>021</w:t>
    </w:r>
  </w:p>
  <w:p w14:paraId="4A8D0E9F" w14:textId="77777777" w:rsidR="004B76AD" w:rsidRDefault="00F91781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hybridMultilevel"/>
    <w:tmpl w:val="5D5AB57A"/>
    <w:lvl w:ilvl="0" w:tplc="8948016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76087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4FE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CF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0B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6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6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6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1586"/>
    <w:multiLevelType w:val="hybridMultilevel"/>
    <w:tmpl w:val="D492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5D7E"/>
    <w:multiLevelType w:val="hybridMultilevel"/>
    <w:tmpl w:val="0728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E5"/>
    <w:rsid w:val="00001630"/>
    <w:rsid w:val="00013945"/>
    <w:rsid w:val="00056499"/>
    <w:rsid w:val="0006725A"/>
    <w:rsid w:val="00087C95"/>
    <w:rsid w:val="00096E17"/>
    <w:rsid w:val="000D146E"/>
    <w:rsid w:val="000D2193"/>
    <w:rsid w:val="000E273C"/>
    <w:rsid w:val="00101C71"/>
    <w:rsid w:val="00120E3B"/>
    <w:rsid w:val="00132DB3"/>
    <w:rsid w:val="00143005"/>
    <w:rsid w:val="00183D8D"/>
    <w:rsid w:val="001F4080"/>
    <w:rsid w:val="001F7E62"/>
    <w:rsid w:val="00217075"/>
    <w:rsid w:val="00251C25"/>
    <w:rsid w:val="002D2F08"/>
    <w:rsid w:val="002D7074"/>
    <w:rsid w:val="002E610D"/>
    <w:rsid w:val="00313FF2"/>
    <w:rsid w:val="00321A57"/>
    <w:rsid w:val="00330039"/>
    <w:rsid w:val="00386948"/>
    <w:rsid w:val="003B51E4"/>
    <w:rsid w:val="003C60F9"/>
    <w:rsid w:val="003C6C26"/>
    <w:rsid w:val="00441BF4"/>
    <w:rsid w:val="00486699"/>
    <w:rsid w:val="00497957"/>
    <w:rsid w:val="00540D4E"/>
    <w:rsid w:val="006103A5"/>
    <w:rsid w:val="006170E5"/>
    <w:rsid w:val="006329D3"/>
    <w:rsid w:val="00677103"/>
    <w:rsid w:val="006D5053"/>
    <w:rsid w:val="006D6ECC"/>
    <w:rsid w:val="00713E51"/>
    <w:rsid w:val="00760AB5"/>
    <w:rsid w:val="00790E02"/>
    <w:rsid w:val="00794A5E"/>
    <w:rsid w:val="007D0BAB"/>
    <w:rsid w:val="007F2CBA"/>
    <w:rsid w:val="00811809"/>
    <w:rsid w:val="008312E5"/>
    <w:rsid w:val="00836CFF"/>
    <w:rsid w:val="00845260"/>
    <w:rsid w:val="00867B72"/>
    <w:rsid w:val="00962A13"/>
    <w:rsid w:val="009716D2"/>
    <w:rsid w:val="00993DCB"/>
    <w:rsid w:val="009A7FD6"/>
    <w:rsid w:val="00A021F7"/>
    <w:rsid w:val="00A10CD1"/>
    <w:rsid w:val="00A26805"/>
    <w:rsid w:val="00AC4CF2"/>
    <w:rsid w:val="00B657DD"/>
    <w:rsid w:val="00B75DF3"/>
    <w:rsid w:val="00B97BDE"/>
    <w:rsid w:val="00BD020A"/>
    <w:rsid w:val="00BE2538"/>
    <w:rsid w:val="00C204B9"/>
    <w:rsid w:val="00C2141E"/>
    <w:rsid w:val="00C456F3"/>
    <w:rsid w:val="00C54FAC"/>
    <w:rsid w:val="00CB6146"/>
    <w:rsid w:val="00CC6E43"/>
    <w:rsid w:val="00CF795B"/>
    <w:rsid w:val="00D14DB8"/>
    <w:rsid w:val="00D1705C"/>
    <w:rsid w:val="00D179EE"/>
    <w:rsid w:val="00D21FD2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  <w:rsid w:val="027F0959"/>
    <w:rsid w:val="05B6AA1B"/>
    <w:rsid w:val="0825278C"/>
    <w:rsid w:val="1AFDF8B2"/>
    <w:rsid w:val="1E0E2137"/>
    <w:rsid w:val="25EC87FC"/>
    <w:rsid w:val="293A2E9B"/>
    <w:rsid w:val="2A9022EB"/>
    <w:rsid w:val="2C880F6D"/>
    <w:rsid w:val="2D60886A"/>
    <w:rsid w:val="340482A1"/>
    <w:rsid w:val="39FA15FA"/>
    <w:rsid w:val="4054526E"/>
    <w:rsid w:val="4069577E"/>
    <w:rsid w:val="49083A49"/>
    <w:rsid w:val="4F086B8D"/>
    <w:rsid w:val="5675724D"/>
    <w:rsid w:val="5B0E771F"/>
    <w:rsid w:val="605604F8"/>
    <w:rsid w:val="6599A424"/>
    <w:rsid w:val="6CF13809"/>
    <w:rsid w:val="6FC19FD2"/>
    <w:rsid w:val="7AC5ABDD"/>
    <w:rsid w:val="7B049DDE"/>
    <w:rsid w:val="7E46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9ADE33"/>
  <w15:chartTrackingRefBased/>
  <w15:docId w15:val="{2A9B2B56-0E2D-434E-9AE9-29E1D34C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7957"/>
    <w:rPr>
      <w:color w:val="FFBF22" w:themeColor="followedHyperlink"/>
      <w:u w:val="single"/>
    </w:rPr>
  </w:style>
  <w:style w:type="character" w:customStyle="1" w:styleId="normaltextrun">
    <w:name w:val="normaltextrun"/>
    <w:basedOn w:val="DefaultParagraphFont"/>
    <w:rsid w:val="0014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x.sqs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.Wilson2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ox.sqs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09293AC0405F4AA2B8C341851A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A2E9-1623-B94D-9DF1-EA9A06BFE409}"/>
      </w:docPartPr>
      <w:docPartBody>
        <w:p w:rsidR="00845260" w:rsidRDefault="00D21FD2">
          <w:pPr>
            <w:pStyle w:val="9809293AC0405F4AA2B8C341851AE51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5C2CD6C958645945E8D3E846F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412F-17B0-1A45-8A2C-BEE95998E973}"/>
      </w:docPartPr>
      <w:docPartBody>
        <w:p w:rsidR="00845260" w:rsidRDefault="00D21FD2">
          <w:pPr>
            <w:pStyle w:val="1465C2CD6C958645945E8D3E846F483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D88683BCA574A9D46CFDA12A4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E2AC-BD65-B141-B8F5-A7842DCA9BE8}"/>
      </w:docPartPr>
      <w:docPartBody>
        <w:p w:rsidR="00845260" w:rsidRDefault="00D21FD2">
          <w:pPr>
            <w:pStyle w:val="B9AD88683BCA574A9D46CFDA12A4930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51A982274F040B8C6CF657954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192B-7014-E345-9AFF-FF04971284DA}"/>
      </w:docPartPr>
      <w:docPartBody>
        <w:p w:rsidR="00845260" w:rsidRDefault="00D21FD2">
          <w:pPr>
            <w:pStyle w:val="77551A982274F040B8C6CF657954EA0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43CD5C56B4241B96EB0CED133B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84C6-F28F-0D43-8A4F-9E0E814AD170}"/>
      </w:docPartPr>
      <w:docPartBody>
        <w:p w:rsidR="001D7F6E" w:rsidRDefault="00845260" w:rsidP="00845260">
          <w:pPr>
            <w:pStyle w:val="8AF43CD5C56B4241B96EB0CED133BD1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B7524B264EB49811529A1852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04CA-75A8-4B95-80FE-911ED0859328}"/>
      </w:docPartPr>
      <w:docPartBody>
        <w:p w:rsidR="00C9561E" w:rsidRDefault="0005121F" w:rsidP="0005121F">
          <w:pPr>
            <w:pStyle w:val="BCB7B7524B264EB49811529A1852261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E732E1F6E4043824E688FAD7B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DFEF-D626-4FDA-91BB-65D879E5DD7A}"/>
      </w:docPartPr>
      <w:docPartBody>
        <w:p w:rsidR="00C9561E" w:rsidRDefault="0005121F" w:rsidP="0005121F">
          <w:pPr>
            <w:pStyle w:val="6DCE732E1F6E4043824E688FAD7B0E3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FEFDBBA0048F7903863D4CBE8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1858-9973-42D9-85F6-D92022F921AA}"/>
      </w:docPartPr>
      <w:docPartBody>
        <w:p w:rsidR="00C9561E" w:rsidRDefault="0005121F" w:rsidP="0005121F">
          <w:pPr>
            <w:pStyle w:val="F4FFEFDBBA0048F7903863D4CBE82DA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40AAED5F64C6789E419E128C0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AB8D2-85C8-4A37-9072-B70B28518FEC}"/>
      </w:docPartPr>
      <w:docPartBody>
        <w:p w:rsidR="00C9561E" w:rsidRDefault="0005121F" w:rsidP="0005121F">
          <w:pPr>
            <w:pStyle w:val="BCC40AAED5F64C6789E419E128C0A04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71A411E70469CA501271DBEE2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1EDA-999C-4264-B6B5-B8067399D689}"/>
      </w:docPartPr>
      <w:docPartBody>
        <w:p w:rsidR="00C9561E" w:rsidRDefault="0005121F" w:rsidP="0005121F">
          <w:pPr>
            <w:pStyle w:val="F0471A411E70469CA501271DBEE2DC4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37AE1C39C46B9AD5E3182C273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28D6-F5B9-46EB-9132-ADFB26409A2A}"/>
      </w:docPartPr>
      <w:docPartBody>
        <w:p w:rsidR="00C9561E" w:rsidRDefault="0005121F" w:rsidP="0005121F">
          <w:pPr>
            <w:pStyle w:val="61937AE1C39C46B9AD5E3182C27396A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08CAA6DEC49D18FC9C058E3152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390D-1C3A-499C-8D30-49BD6B6E1269}"/>
      </w:docPartPr>
      <w:docPartBody>
        <w:p w:rsidR="00C9561E" w:rsidRDefault="0005121F" w:rsidP="0005121F">
          <w:pPr>
            <w:pStyle w:val="E8108CAA6DEC49D18FC9C058E3152C6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A2422C6FE42C1A5206C6E9B30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E8EF-F554-4618-9D38-E3D4074A0760}"/>
      </w:docPartPr>
      <w:docPartBody>
        <w:p w:rsidR="00C9561E" w:rsidRDefault="0005121F" w:rsidP="0005121F">
          <w:pPr>
            <w:pStyle w:val="649A2422C6FE42C1A5206C6E9B3084A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3BFCAD23443AA9D7141932E4A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3C20-10C2-4909-827D-3D3692FAAE4F}"/>
      </w:docPartPr>
      <w:docPartBody>
        <w:p w:rsidR="00C9561E" w:rsidRDefault="0005121F" w:rsidP="0005121F">
          <w:pPr>
            <w:pStyle w:val="8123BFCAD23443AA9D7141932E4A87E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59C0B643E4D9D9FAEE61C88E2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5780-03F4-4051-B56B-78F5EEB01E4E}"/>
      </w:docPartPr>
      <w:docPartBody>
        <w:p w:rsidR="00C9561E" w:rsidRDefault="0005121F" w:rsidP="0005121F">
          <w:pPr>
            <w:pStyle w:val="6A759C0B643E4D9D9FAEE61C88E2562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382ACA0824FC48A9AA7B33F67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667A-6542-44F7-9A7E-9135D90F6932}"/>
      </w:docPartPr>
      <w:docPartBody>
        <w:p w:rsidR="00C9561E" w:rsidRDefault="0005121F" w:rsidP="0005121F">
          <w:pPr>
            <w:pStyle w:val="5EA382ACA0824FC48A9AA7B33F675CE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DC3A31929FA4D99FF788AE466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B1CD-9F0B-0240-BB30-ECB33B246010}"/>
      </w:docPartPr>
      <w:docPartBody>
        <w:p w:rsidR="00000000" w:rsidRDefault="00C9561E" w:rsidP="00C9561E">
          <w:pPr>
            <w:pStyle w:val="30ADC3A31929FA4D99FF788AE466282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60"/>
    <w:rsid w:val="0005121F"/>
    <w:rsid w:val="001D7F6E"/>
    <w:rsid w:val="00845260"/>
    <w:rsid w:val="00BF58BE"/>
    <w:rsid w:val="00C9561E"/>
    <w:rsid w:val="00D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61E"/>
    <w:rPr>
      <w:color w:val="808080"/>
    </w:rPr>
  </w:style>
  <w:style w:type="paragraph" w:customStyle="1" w:styleId="9809293AC0405F4AA2B8C341851AE51E">
    <w:name w:val="9809293AC0405F4AA2B8C341851AE51E"/>
  </w:style>
  <w:style w:type="paragraph" w:customStyle="1" w:styleId="1465C2CD6C958645945E8D3E846F483C">
    <w:name w:val="1465C2CD6C958645945E8D3E846F483C"/>
  </w:style>
  <w:style w:type="paragraph" w:customStyle="1" w:styleId="B9AD88683BCA574A9D46CFDA12A4930E">
    <w:name w:val="B9AD88683BCA574A9D46CFDA12A4930E"/>
  </w:style>
  <w:style w:type="paragraph" w:customStyle="1" w:styleId="77551A982274F040B8C6CF657954EA08">
    <w:name w:val="77551A982274F040B8C6CF657954EA08"/>
  </w:style>
  <w:style w:type="paragraph" w:customStyle="1" w:styleId="8AF43CD5C56B4241B96EB0CED133BD16">
    <w:name w:val="8AF43CD5C56B4241B96EB0CED133BD16"/>
    <w:rsid w:val="00845260"/>
  </w:style>
  <w:style w:type="paragraph" w:customStyle="1" w:styleId="BCB7B7524B264EB49811529A1852261A">
    <w:name w:val="BCB7B7524B264EB49811529A1852261A"/>
    <w:rsid w:val="0005121F"/>
    <w:pPr>
      <w:spacing w:after="160" w:line="259" w:lineRule="auto"/>
    </w:pPr>
    <w:rPr>
      <w:sz w:val="22"/>
      <w:szCs w:val="22"/>
    </w:rPr>
  </w:style>
  <w:style w:type="paragraph" w:customStyle="1" w:styleId="6DCE732E1F6E4043824E688FAD7B0E39">
    <w:name w:val="6DCE732E1F6E4043824E688FAD7B0E39"/>
    <w:rsid w:val="0005121F"/>
    <w:pPr>
      <w:spacing w:after="160" w:line="259" w:lineRule="auto"/>
    </w:pPr>
    <w:rPr>
      <w:sz w:val="22"/>
      <w:szCs w:val="22"/>
    </w:rPr>
  </w:style>
  <w:style w:type="paragraph" w:customStyle="1" w:styleId="F4FFEFDBBA0048F7903863D4CBE82DAC">
    <w:name w:val="F4FFEFDBBA0048F7903863D4CBE82DAC"/>
    <w:rsid w:val="0005121F"/>
    <w:pPr>
      <w:spacing w:after="160" w:line="259" w:lineRule="auto"/>
    </w:pPr>
    <w:rPr>
      <w:sz w:val="22"/>
      <w:szCs w:val="22"/>
    </w:rPr>
  </w:style>
  <w:style w:type="paragraph" w:customStyle="1" w:styleId="BCC40AAED5F64C6789E419E128C0A04B">
    <w:name w:val="BCC40AAED5F64C6789E419E128C0A04B"/>
    <w:rsid w:val="0005121F"/>
    <w:pPr>
      <w:spacing w:after="160" w:line="259" w:lineRule="auto"/>
    </w:pPr>
    <w:rPr>
      <w:sz w:val="22"/>
      <w:szCs w:val="22"/>
    </w:rPr>
  </w:style>
  <w:style w:type="paragraph" w:customStyle="1" w:styleId="F0471A411E70469CA501271DBEE2DC4C">
    <w:name w:val="F0471A411E70469CA501271DBEE2DC4C"/>
    <w:rsid w:val="0005121F"/>
    <w:pPr>
      <w:spacing w:after="160" w:line="259" w:lineRule="auto"/>
    </w:pPr>
    <w:rPr>
      <w:sz w:val="22"/>
      <w:szCs w:val="22"/>
    </w:rPr>
  </w:style>
  <w:style w:type="paragraph" w:customStyle="1" w:styleId="61937AE1C39C46B9AD5E3182C27396AF">
    <w:name w:val="61937AE1C39C46B9AD5E3182C27396AF"/>
    <w:rsid w:val="0005121F"/>
    <w:pPr>
      <w:spacing w:after="160" w:line="259" w:lineRule="auto"/>
    </w:pPr>
    <w:rPr>
      <w:sz w:val="22"/>
      <w:szCs w:val="22"/>
    </w:rPr>
  </w:style>
  <w:style w:type="paragraph" w:customStyle="1" w:styleId="E8108CAA6DEC49D18FC9C058E3152C68">
    <w:name w:val="E8108CAA6DEC49D18FC9C058E3152C68"/>
    <w:rsid w:val="0005121F"/>
    <w:pPr>
      <w:spacing w:after="160" w:line="259" w:lineRule="auto"/>
    </w:pPr>
    <w:rPr>
      <w:sz w:val="22"/>
      <w:szCs w:val="22"/>
    </w:rPr>
  </w:style>
  <w:style w:type="paragraph" w:customStyle="1" w:styleId="649A2422C6FE42C1A5206C6E9B3084A5">
    <w:name w:val="649A2422C6FE42C1A5206C6E9B3084A5"/>
    <w:rsid w:val="0005121F"/>
    <w:pPr>
      <w:spacing w:after="160" w:line="259" w:lineRule="auto"/>
    </w:pPr>
    <w:rPr>
      <w:sz w:val="22"/>
      <w:szCs w:val="22"/>
    </w:rPr>
  </w:style>
  <w:style w:type="paragraph" w:customStyle="1" w:styleId="8123BFCAD23443AA9D7141932E4A87E8">
    <w:name w:val="8123BFCAD23443AA9D7141932E4A87E8"/>
    <w:rsid w:val="0005121F"/>
    <w:pPr>
      <w:spacing w:after="160" w:line="259" w:lineRule="auto"/>
    </w:pPr>
    <w:rPr>
      <w:sz w:val="22"/>
      <w:szCs w:val="22"/>
    </w:rPr>
  </w:style>
  <w:style w:type="paragraph" w:customStyle="1" w:styleId="6A759C0B643E4D9D9FAEE61C88E25626">
    <w:name w:val="6A759C0B643E4D9D9FAEE61C88E25626"/>
    <w:rsid w:val="0005121F"/>
    <w:pPr>
      <w:spacing w:after="160" w:line="259" w:lineRule="auto"/>
    </w:pPr>
    <w:rPr>
      <w:sz w:val="22"/>
      <w:szCs w:val="22"/>
    </w:rPr>
  </w:style>
  <w:style w:type="paragraph" w:customStyle="1" w:styleId="5EA382ACA0824FC48A9AA7B33F675CEA">
    <w:name w:val="5EA382ACA0824FC48A9AA7B33F675CEA"/>
    <w:rsid w:val="0005121F"/>
    <w:pPr>
      <w:spacing w:after="160" w:line="259" w:lineRule="auto"/>
    </w:pPr>
    <w:rPr>
      <w:sz w:val="22"/>
      <w:szCs w:val="22"/>
    </w:rPr>
  </w:style>
  <w:style w:type="paragraph" w:customStyle="1" w:styleId="30ADC3A31929FA4D99FF788AE4662828">
    <w:name w:val="30ADC3A31929FA4D99FF788AE4662828"/>
    <w:rsid w:val="00C95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9" ma:contentTypeDescription="Create a new document." ma:contentTypeScope="" ma:versionID="8e0884d38f3e0eee44daee22ec26c6f3">
  <xsd:schema xmlns:xsd="http://www.w3.org/2001/XMLSchema" xmlns:xs="http://www.w3.org/2001/XMLSchema" xmlns:p="http://schemas.microsoft.com/office/2006/metadata/properties" xmlns:ns2="d7b65f9a-36dc-4c7d-b451-a93344a38ea6" xmlns:ns3="c264f6e6-4df8-41fd-97fc-3067e71af27b" targetNamespace="http://schemas.microsoft.com/office/2006/metadata/properties" ma:root="true" ma:fieldsID="f31ef0594b2515441045909945d9d615" ns2:_="" ns3:_="">
    <xsd:import namespace="d7b65f9a-36dc-4c7d-b451-a93344a38ea6"/>
    <xsd:import namespace="c264f6e6-4df8-41fd-97fc-3067e71af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264f6e6-4df8-41fd-97fc-3067e71af27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b65f9a-36dc-4c7d-b451-a93344a38e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E7B4A-28DF-4531-B1E2-0F4A1A7B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Pears</dc:creator>
  <cp:keywords/>
  <dc:description/>
  <cp:lastModifiedBy>Pears(ESO), Rob</cp:lastModifiedBy>
  <cp:revision>2</cp:revision>
  <dcterms:created xsi:type="dcterms:W3CDTF">2020-12-21T12:38:00Z</dcterms:created>
  <dcterms:modified xsi:type="dcterms:W3CDTF">2020-12-21T12:38:00Z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</Properties>
</file>