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A0B91" w14:textId="0B7F33E5" w:rsidR="00703A7E" w:rsidRDefault="00F477C9" w:rsidP="00F477C9">
      <w:pPr>
        <w:pStyle w:val="Level1Text"/>
        <w:jc w:val="center"/>
        <w:rPr>
          <w:b/>
          <w:color w:val="auto"/>
          <w:u w:val="single"/>
        </w:rPr>
      </w:pPr>
      <w:r w:rsidRPr="00F477C9">
        <w:rPr>
          <w:b/>
          <w:color w:val="auto"/>
          <w:u w:val="single"/>
        </w:rPr>
        <w:t>Annex 4 – GC0109 Legal Text</w:t>
      </w:r>
    </w:p>
    <w:p w14:paraId="29F69615" w14:textId="38429F63" w:rsidR="00F477C9" w:rsidRDefault="00F477C9" w:rsidP="00F477C9">
      <w:pPr>
        <w:pStyle w:val="Level1Text"/>
        <w:pBdr>
          <w:bottom w:val="single" w:sz="6" w:space="1" w:color="auto"/>
        </w:pBdr>
        <w:jc w:val="center"/>
        <w:rPr>
          <w:b/>
          <w:i/>
          <w:color w:val="FF0000"/>
        </w:rPr>
      </w:pPr>
      <w:r w:rsidRPr="00F477C9">
        <w:rPr>
          <w:b/>
          <w:i/>
          <w:color w:val="FF0000"/>
        </w:rPr>
        <w:t>Changes shown in red text</w:t>
      </w:r>
    </w:p>
    <w:p w14:paraId="466A78C4" w14:textId="77777777" w:rsidR="00703A7E" w:rsidRPr="0021466E" w:rsidRDefault="00703A7E" w:rsidP="00703A7E">
      <w:pPr>
        <w:pStyle w:val="Level1Text"/>
        <w:ind w:hanging="851"/>
        <w:rPr>
          <w:rFonts w:cs="Arial"/>
          <w:color w:val="FF0000"/>
          <w:lang w:eastAsia="en-GB"/>
        </w:rPr>
      </w:pPr>
      <w:bookmarkStart w:id="0" w:name="_GoBack"/>
      <w:bookmarkEnd w:id="0"/>
      <w:r w:rsidRPr="0021466E">
        <w:rPr>
          <w:color w:val="FF0000"/>
        </w:rPr>
        <w:t>OC7.4.8.11</w:t>
      </w:r>
      <w:r w:rsidRPr="0021466E">
        <w:rPr>
          <w:color w:val="FF0000"/>
        </w:rPr>
        <w:tab/>
      </w:r>
      <w:r w:rsidRPr="0021466E">
        <w:rPr>
          <w:rFonts w:cs="Arial"/>
          <w:color w:val="FF0000"/>
          <w:lang w:eastAsia="en-GB"/>
        </w:rPr>
        <w:t>Publication of Other System Alerts and Warnings</w:t>
      </w:r>
    </w:p>
    <w:p w14:paraId="7DA7CECA" w14:textId="03759D1B" w:rsidR="00703A7E" w:rsidRPr="0021466E" w:rsidRDefault="00703A7E" w:rsidP="00B33782">
      <w:pPr>
        <w:pStyle w:val="Level1Text"/>
        <w:numPr>
          <w:ilvl w:val="0"/>
          <w:numId w:val="3"/>
        </w:numPr>
        <w:ind w:left="1560" w:hanging="284"/>
        <w:rPr>
          <w:color w:val="FF0000"/>
        </w:rPr>
      </w:pPr>
      <w:r w:rsidRPr="0021466E">
        <w:rPr>
          <w:color w:val="FF0000"/>
        </w:rPr>
        <w:t xml:space="preserve">All </w:t>
      </w:r>
      <w:r w:rsidR="00AC50A2">
        <w:rPr>
          <w:color w:val="FF0000"/>
        </w:rPr>
        <w:t xml:space="preserve">additional </w:t>
      </w:r>
      <w:r w:rsidRPr="0021466E">
        <w:rPr>
          <w:color w:val="FF0000"/>
        </w:rPr>
        <w:t xml:space="preserve">instructions, warnings, alerts and notifications </w:t>
      </w:r>
      <w:r w:rsidR="00AC50A2">
        <w:rPr>
          <w:color w:val="FF0000"/>
        </w:rPr>
        <w:t xml:space="preserve">upon being </w:t>
      </w:r>
      <w:r w:rsidRPr="0021466E">
        <w:rPr>
          <w:color w:val="FF0000"/>
        </w:rPr>
        <w:t xml:space="preserve">received or issued by </w:t>
      </w:r>
      <w:r w:rsidRPr="0021466E">
        <w:rPr>
          <w:b/>
          <w:color w:val="FF0000"/>
        </w:rPr>
        <w:t>The Company</w:t>
      </w:r>
      <w:r w:rsidRPr="0021466E">
        <w:rPr>
          <w:color w:val="FF0000"/>
        </w:rPr>
        <w:t xml:space="preserve"> (whether activating or deactivating an action) as per </w:t>
      </w:r>
      <w:r w:rsidR="00AC50A2">
        <w:rPr>
          <w:color w:val="FF0000"/>
        </w:rPr>
        <w:t>Appendix</w:t>
      </w:r>
      <w:r w:rsidRPr="0021466E">
        <w:rPr>
          <w:color w:val="FF0000"/>
        </w:rPr>
        <w:t xml:space="preserve"> 2 of OC7 will be published in the </w:t>
      </w:r>
      <w:r w:rsidRPr="0021466E">
        <w:rPr>
          <w:b/>
          <w:color w:val="FF0000"/>
        </w:rPr>
        <w:t>BMRS</w:t>
      </w:r>
      <w:r w:rsidRPr="0021466E">
        <w:rPr>
          <w:color w:val="FF0000"/>
        </w:rPr>
        <w:t xml:space="preserve"> portal.</w:t>
      </w:r>
    </w:p>
    <w:p w14:paraId="29B5288D" w14:textId="6E81736F" w:rsidR="00703A7E" w:rsidRPr="0021466E" w:rsidRDefault="00703A7E" w:rsidP="00B33782">
      <w:pPr>
        <w:pStyle w:val="Level1Text"/>
        <w:numPr>
          <w:ilvl w:val="0"/>
          <w:numId w:val="3"/>
        </w:numPr>
        <w:ind w:left="1560" w:hanging="284"/>
        <w:rPr>
          <w:color w:val="FF0000"/>
        </w:rPr>
      </w:pPr>
      <w:r w:rsidRPr="0021466E">
        <w:rPr>
          <w:b/>
          <w:color w:val="FF0000"/>
        </w:rPr>
        <w:t>The Company</w:t>
      </w:r>
      <w:r w:rsidRPr="0021466E">
        <w:rPr>
          <w:color w:val="FF0000"/>
        </w:rPr>
        <w:t xml:space="preserve"> will use </w:t>
      </w:r>
      <w:r w:rsidR="00B33782">
        <w:rPr>
          <w:color w:val="FF0000"/>
        </w:rPr>
        <w:t xml:space="preserve">its </w:t>
      </w:r>
      <w:r w:rsidRPr="0021466E">
        <w:rPr>
          <w:color w:val="FF0000"/>
        </w:rPr>
        <w:t>reasonable endeavours to publish the information within a maximum of 15 minutes of receipt or issue and will expedite the publication of the information if it is not possible to meet this timing.</w:t>
      </w:r>
    </w:p>
    <w:p w14:paraId="25E164CB" w14:textId="77777777" w:rsidR="00386CBC" w:rsidRDefault="00F477C9"/>
    <w:sectPr w:rsidR="00386C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9AA97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lvlText w:val="%2."/>
      <w:legacy w:legacy="1" w:legacySpace="0" w:legacyIndent="0"/>
      <w:lvlJc w:val="left"/>
      <w:pPr>
        <w:ind w:left="851" w:firstLine="0"/>
      </w:pPr>
    </w:lvl>
    <w:lvl w:ilvl="2">
      <w:start w:val="1"/>
      <w:numFmt w:val="decimal"/>
      <w:lvlText w:val="%2.%3"/>
      <w:legacy w:legacy="1" w:legacySpace="0" w:legacyIndent="0"/>
      <w:lvlJc w:val="left"/>
      <w:pPr>
        <w:ind w:left="851" w:firstLine="0"/>
      </w:pPr>
    </w:lvl>
    <w:lvl w:ilvl="3">
      <w:start w:val="1"/>
      <w:numFmt w:val="decimal"/>
      <w:lvlText w:val="%2.%3.%4"/>
      <w:legacy w:legacy="1" w:legacySpace="0" w:legacyIndent="0"/>
      <w:lvlJc w:val="left"/>
      <w:pPr>
        <w:ind w:left="1702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2552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403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37C1CE8"/>
    <w:multiLevelType w:val="multilevel"/>
    <w:tmpl w:val="728CF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EBB0F24"/>
    <w:multiLevelType w:val="hybridMultilevel"/>
    <w:tmpl w:val="48DC9154"/>
    <w:lvl w:ilvl="0" w:tplc="0102FD76">
      <w:start w:val="1"/>
      <w:numFmt w:val="lowerLetter"/>
      <w:lvlText w:val="(%1)"/>
      <w:lvlJc w:val="left"/>
      <w:pPr>
        <w:ind w:left="27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425" w:hanging="360"/>
      </w:pPr>
    </w:lvl>
    <w:lvl w:ilvl="2" w:tplc="0809001B" w:tentative="1">
      <w:start w:val="1"/>
      <w:numFmt w:val="lowerRoman"/>
      <w:lvlText w:val="%3."/>
      <w:lvlJc w:val="right"/>
      <w:pPr>
        <w:ind w:left="4145" w:hanging="180"/>
      </w:pPr>
    </w:lvl>
    <w:lvl w:ilvl="3" w:tplc="0809000F" w:tentative="1">
      <w:start w:val="1"/>
      <w:numFmt w:val="decimal"/>
      <w:lvlText w:val="%4."/>
      <w:lvlJc w:val="left"/>
      <w:pPr>
        <w:ind w:left="4865" w:hanging="360"/>
      </w:pPr>
    </w:lvl>
    <w:lvl w:ilvl="4" w:tplc="08090019" w:tentative="1">
      <w:start w:val="1"/>
      <w:numFmt w:val="lowerLetter"/>
      <w:lvlText w:val="%5."/>
      <w:lvlJc w:val="left"/>
      <w:pPr>
        <w:ind w:left="5585" w:hanging="360"/>
      </w:pPr>
    </w:lvl>
    <w:lvl w:ilvl="5" w:tplc="0809001B" w:tentative="1">
      <w:start w:val="1"/>
      <w:numFmt w:val="lowerRoman"/>
      <w:lvlText w:val="%6."/>
      <w:lvlJc w:val="right"/>
      <w:pPr>
        <w:ind w:left="6305" w:hanging="180"/>
      </w:pPr>
    </w:lvl>
    <w:lvl w:ilvl="6" w:tplc="0809000F" w:tentative="1">
      <w:start w:val="1"/>
      <w:numFmt w:val="decimal"/>
      <w:lvlText w:val="%7."/>
      <w:lvlJc w:val="left"/>
      <w:pPr>
        <w:ind w:left="7025" w:hanging="360"/>
      </w:pPr>
    </w:lvl>
    <w:lvl w:ilvl="7" w:tplc="08090019" w:tentative="1">
      <w:start w:val="1"/>
      <w:numFmt w:val="lowerLetter"/>
      <w:lvlText w:val="%8."/>
      <w:lvlJc w:val="left"/>
      <w:pPr>
        <w:ind w:left="7745" w:hanging="360"/>
      </w:pPr>
    </w:lvl>
    <w:lvl w:ilvl="8" w:tplc="0809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A7E"/>
    <w:rsid w:val="002078AE"/>
    <w:rsid w:val="0021466E"/>
    <w:rsid w:val="004C1249"/>
    <w:rsid w:val="00703A7E"/>
    <w:rsid w:val="008506A4"/>
    <w:rsid w:val="00AC50A2"/>
    <w:rsid w:val="00B33782"/>
    <w:rsid w:val="00EB4CC5"/>
    <w:rsid w:val="00F4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1A35A"/>
  <w15:chartTrackingRefBased/>
  <w15:docId w15:val="{548B58A0-BFD2-4D1D-A0B4-B919F235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8">
    <w:name w:val="heading 8"/>
    <w:aliases w:val="Appendix 2"/>
    <w:basedOn w:val="Normal"/>
    <w:next w:val="Normal"/>
    <w:link w:val="Heading8Char"/>
    <w:autoRedefine/>
    <w:qFormat/>
    <w:rsid w:val="002078AE"/>
    <w:pPr>
      <w:numPr>
        <w:ilvl w:val="7"/>
        <w:numId w:val="2"/>
      </w:numPr>
      <w:spacing w:before="240" w:after="60" w:line="240" w:lineRule="auto"/>
      <w:outlineLvl w:val="7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aliases w:val="Appendix 2 Char"/>
    <w:basedOn w:val="DefaultParagraphFont"/>
    <w:link w:val="Heading8"/>
    <w:rsid w:val="002078AE"/>
    <w:rPr>
      <w:rFonts w:ascii="Calibri" w:hAnsi="Calibri"/>
      <w:sz w:val="24"/>
    </w:rPr>
  </w:style>
  <w:style w:type="paragraph" w:customStyle="1" w:styleId="Level1Text">
    <w:name w:val="Level 1 Text"/>
    <w:basedOn w:val="Normal"/>
    <w:link w:val="Level1TextChar"/>
    <w:rsid w:val="00703A7E"/>
    <w:pPr>
      <w:keepLines/>
      <w:widowControl w:val="0"/>
      <w:tabs>
        <w:tab w:val="left" w:pos="1418"/>
      </w:tabs>
      <w:spacing w:after="120" w:line="264" w:lineRule="auto"/>
      <w:ind w:left="1418" w:hanging="1418"/>
      <w:jc w:val="both"/>
    </w:pPr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customStyle="1" w:styleId="Level2Text">
    <w:name w:val="Level 2 Text"/>
    <w:basedOn w:val="Normal"/>
    <w:rsid w:val="00703A7E"/>
    <w:pPr>
      <w:keepLines/>
      <w:widowControl w:val="0"/>
      <w:tabs>
        <w:tab w:val="left" w:pos="1843"/>
      </w:tabs>
      <w:spacing w:after="120" w:line="264" w:lineRule="auto"/>
      <w:ind w:left="1843" w:hanging="425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Level3Text">
    <w:name w:val="Level 3 Text"/>
    <w:basedOn w:val="Normal"/>
    <w:rsid w:val="00703A7E"/>
    <w:pPr>
      <w:widowControl w:val="0"/>
      <w:tabs>
        <w:tab w:val="left" w:pos="2268"/>
      </w:tabs>
      <w:spacing w:after="120" w:line="264" w:lineRule="auto"/>
      <w:ind w:left="2268" w:hanging="425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Level1TextChar">
    <w:name w:val="Level 1 Text Char"/>
    <w:link w:val="Level1Text"/>
    <w:rsid w:val="00703A7E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602f8bc30f54c39c2bfc2199499fbe2e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1611b92c05ebad96601fa61622e0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B6BCF9-F447-419B-86F4-768D09B4A4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7D2761-73C6-4E8C-A248-19E8CD78F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F82AE0-0BFC-40B4-AC07-AD75D95CDD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Baller(ESO), Matt</dc:creator>
  <cp:keywords/>
  <dc:description/>
  <cp:lastModifiedBy>Mullen (ESO), Paul J</cp:lastModifiedBy>
  <cp:revision>4</cp:revision>
  <dcterms:created xsi:type="dcterms:W3CDTF">2020-11-16T11:25:00Z</dcterms:created>
  <dcterms:modified xsi:type="dcterms:W3CDTF">2020-11-24T15:24:00Z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