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E3BE12" w14:textId="0837C572" w:rsidR="00D06DC4" w:rsidRPr="00EB32BB" w:rsidRDefault="00D06DC4" w:rsidP="009D5301">
      <w:pPr>
        <w:pStyle w:val="Header"/>
        <w:spacing w:before="0" w:after="0"/>
        <w:rPr>
          <w:rFonts w:cs="Arial"/>
        </w:rPr>
      </w:pPr>
      <w:bookmarkStart w:id="0" w:name="_GoBack"/>
      <w:bookmarkEnd w:id="0"/>
    </w:p>
    <w:tbl>
      <w:tblPr>
        <w:tblpPr w:leftFromText="180" w:rightFromText="180" w:vertAnchor="page" w:horzAnchor="page" w:tblpX="775" w:tblpY="1474"/>
        <w:tblW w:w="10070"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405"/>
        <w:gridCol w:w="2835"/>
        <w:gridCol w:w="997"/>
        <w:gridCol w:w="3833"/>
      </w:tblGrid>
      <w:tr w:rsidR="00DB447A" w:rsidRPr="00EB32BB" w14:paraId="5EEB46CC" w14:textId="77777777" w:rsidTr="002342A0">
        <w:trPr>
          <w:trHeight w:val="826"/>
        </w:trPr>
        <w:tc>
          <w:tcPr>
            <w:tcW w:w="5240" w:type="dxa"/>
            <w:gridSpan w:val="2"/>
            <w:shd w:val="clear" w:color="auto" w:fill="F26522" w:themeFill="accent1"/>
          </w:tcPr>
          <w:p w14:paraId="7BFF7D65" w14:textId="28D93033" w:rsidR="00DB447A" w:rsidRPr="00F20FAB" w:rsidRDefault="00632EE1" w:rsidP="002342A0">
            <w:pPr>
              <w:tabs>
                <w:tab w:val="left" w:pos="2901"/>
              </w:tabs>
              <w:spacing w:before="0" w:after="0"/>
              <w:rPr>
                <w:rFonts w:cs="Arial"/>
                <w:b/>
                <w:color w:val="FFFFFF"/>
                <w:sz w:val="28"/>
                <w:szCs w:val="28"/>
              </w:rPr>
            </w:pPr>
            <w:commentRangeStart w:id="1"/>
            <w:r>
              <w:rPr>
                <w:rFonts w:cs="Arial"/>
                <w:b/>
                <w:color w:val="FFFFFF"/>
                <w:sz w:val="28"/>
                <w:szCs w:val="28"/>
              </w:rPr>
              <w:t xml:space="preserve">CUSC </w:t>
            </w:r>
            <w:r w:rsidR="008C69B9" w:rsidRPr="008C69B9">
              <w:rPr>
                <w:rFonts w:cs="Arial"/>
                <w:b/>
                <w:color w:val="FFFFFF"/>
                <w:sz w:val="28"/>
                <w:szCs w:val="28"/>
              </w:rPr>
              <w:t>Modif</w:t>
            </w:r>
            <w:r w:rsidR="008C69B9">
              <w:rPr>
                <w:rFonts w:cs="Arial"/>
                <w:b/>
                <w:color w:val="FFFFFF"/>
                <w:sz w:val="28"/>
                <w:szCs w:val="28"/>
              </w:rPr>
              <w:t>ic</w:t>
            </w:r>
            <w:r w:rsidR="008C69B9" w:rsidRPr="008C69B9">
              <w:rPr>
                <w:rFonts w:cs="Arial"/>
                <w:b/>
                <w:color w:val="FFFFFF"/>
                <w:sz w:val="28"/>
                <w:szCs w:val="28"/>
              </w:rPr>
              <w:t>ation Proposal</w:t>
            </w:r>
            <w:r w:rsidR="00DB447A">
              <w:rPr>
                <w:rFonts w:cs="Arial"/>
                <w:b/>
                <w:color w:val="FFFFFF"/>
                <w:sz w:val="28"/>
                <w:szCs w:val="28"/>
              </w:rPr>
              <w:t xml:space="preserve"> </w:t>
            </w:r>
            <w:r w:rsidR="008C69B9">
              <w:rPr>
                <w:rFonts w:cs="Arial"/>
                <w:b/>
                <w:color w:val="FFFFFF"/>
                <w:sz w:val="28"/>
                <w:szCs w:val="28"/>
              </w:rPr>
              <w:t>Form</w:t>
            </w:r>
            <w:commentRangeEnd w:id="1"/>
            <w:r w:rsidR="00282BE7">
              <w:rPr>
                <w:rStyle w:val="CommentReference"/>
              </w:rPr>
              <w:commentReference w:id="1"/>
            </w:r>
          </w:p>
        </w:tc>
        <w:tc>
          <w:tcPr>
            <w:tcW w:w="4830" w:type="dxa"/>
            <w:gridSpan w:val="2"/>
            <w:shd w:val="clear" w:color="auto" w:fill="F26522" w:themeFill="accent1"/>
          </w:tcPr>
          <w:p w14:paraId="137A8920" w14:textId="77777777" w:rsidR="00DB447A" w:rsidRPr="00EB32BB" w:rsidRDefault="00DB447A" w:rsidP="002342A0">
            <w:pPr>
              <w:pStyle w:val="BlockText"/>
              <w:spacing w:before="0" w:after="0" w:line="240" w:lineRule="auto"/>
              <w:rPr>
                <w:rFonts w:cs="Arial"/>
                <w:sz w:val="20"/>
                <w:szCs w:val="20"/>
              </w:rPr>
            </w:pPr>
          </w:p>
        </w:tc>
      </w:tr>
      <w:tr w:rsidR="00DB447A" w:rsidRPr="00EB32BB" w14:paraId="18ACFA02" w14:textId="77777777" w:rsidTr="002342A0">
        <w:trPr>
          <w:trHeight w:val="5080"/>
        </w:trPr>
        <w:tc>
          <w:tcPr>
            <w:tcW w:w="5240" w:type="dxa"/>
            <w:gridSpan w:val="2"/>
            <w:shd w:val="clear" w:color="auto" w:fill="auto"/>
          </w:tcPr>
          <w:p w14:paraId="0307E677" w14:textId="0B0AF5CA" w:rsidR="00347C7C" w:rsidRPr="00295110" w:rsidRDefault="00632EE1" w:rsidP="002342A0">
            <w:pPr>
              <w:spacing w:before="0" w:after="0"/>
              <w:rPr>
                <w:rFonts w:cs="Arial"/>
                <w:b/>
                <w:color w:val="F26522" w:themeColor="accent1"/>
                <w:sz w:val="56"/>
                <w:szCs w:val="56"/>
              </w:rPr>
            </w:pPr>
            <w:bookmarkStart w:id="2" w:name="_Hlk31877162"/>
            <w:commentRangeStart w:id="3"/>
            <w:r>
              <w:rPr>
                <w:rFonts w:cs="Arial"/>
                <w:b/>
                <w:color w:val="F26522" w:themeColor="accent1"/>
                <w:sz w:val="56"/>
                <w:szCs w:val="56"/>
              </w:rPr>
              <w:t>CMP</w:t>
            </w:r>
            <w:r w:rsidR="008C69B9" w:rsidRPr="00295110">
              <w:rPr>
                <w:rFonts w:cs="Arial"/>
                <w:b/>
                <w:color w:val="F26522" w:themeColor="accent1"/>
                <w:sz w:val="56"/>
                <w:szCs w:val="56"/>
              </w:rPr>
              <w:t>XXX</w:t>
            </w:r>
            <w:commentRangeEnd w:id="3"/>
            <w:r w:rsidR="00282BE7">
              <w:rPr>
                <w:rStyle w:val="CommentReference"/>
              </w:rPr>
              <w:commentReference w:id="3"/>
            </w:r>
            <w:r w:rsidR="00347C7C" w:rsidRPr="00295110">
              <w:rPr>
                <w:rFonts w:cs="Arial"/>
                <w:b/>
                <w:color w:val="F26522" w:themeColor="accent1"/>
                <w:sz w:val="56"/>
                <w:szCs w:val="56"/>
              </w:rPr>
              <w:t>:</w:t>
            </w:r>
          </w:p>
          <w:p w14:paraId="61211B5A" w14:textId="77B7620C" w:rsidR="000C711B" w:rsidRPr="00295110" w:rsidRDefault="00632EE1" w:rsidP="00FF2CD4">
            <w:pPr>
              <w:spacing w:before="0" w:after="240"/>
              <w:rPr>
                <w:rFonts w:cs="Arial"/>
                <w:b/>
                <w:color w:val="F26522" w:themeColor="accent1"/>
                <w:sz w:val="44"/>
                <w:szCs w:val="44"/>
              </w:rPr>
            </w:pPr>
            <w:r>
              <w:rPr>
                <w:rFonts w:cs="Arial"/>
                <w:b/>
                <w:color w:val="F26522" w:themeColor="accent1"/>
                <w:sz w:val="44"/>
                <w:szCs w:val="44"/>
              </w:rPr>
              <w:t>[Insert modification title]</w:t>
            </w:r>
          </w:p>
          <w:bookmarkEnd w:id="2"/>
          <w:p w14:paraId="4E232769" w14:textId="7C7794E7" w:rsidR="000C711B" w:rsidRPr="0095596B" w:rsidRDefault="00F075F6" w:rsidP="002342A0">
            <w:pPr>
              <w:spacing w:before="0" w:after="0"/>
              <w:rPr>
                <w:rFonts w:cs="Arial"/>
                <w:i/>
                <w:color w:val="F26522" w:themeColor="accent1"/>
                <w:sz w:val="80"/>
                <w:szCs w:val="80"/>
              </w:rPr>
            </w:pPr>
            <w:r w:rsidRPr="00295110">
              <w:rPr>
                <w:rFonts w:cs="Arial"/>
                <w:b/>
                <w:sz w:val="24"/>
              </w:rPr>
              <w:t>Overview:</w:t>
            </w:r>
            <w:r w:rsidR="00AB2FC7" w:rsidRPr="00295110">
              <w:rPr>
                <w:noProof/>
                <w:sz w:val="24"/>
              </w:rPr>
              <w:t xml:space="preserve"> </w:t>
            </w:r>
            <w:commentRangeStart w:id="4"/>
            <w:r w:rsidR="00632EE1">
              <w:rPr>
                <w:noProof/>
                <w:sz w:val="24"/>
              </w:rPr>
              <w:t xml:space="preserve">[Insert summary] </w:t>
            </w:r>
            <w:commentRangeEnd w:id="4"/>
            <w:r w:rsidR="00800BB4">
              <w:rPr>
                <w:rStyle w:val="CommentReference"/>
              </w:rPr>
              <w:commentReference w:id="4"/>
            </w:r>
          </w:p>
        </w:tc>
        <w:tc>
          <w:tcPr>
            <w:tcW w:w="4830" w:type="dxa"/>
            <w:gridSpan w:val="2"/>
            <w:shd w:val="clear" w:color="auto" w:fill="auto"/>
          </w:tcPr>
          <w:p w14:paraId="35ABBE36" w14:textId="77777777" w:rsidR="00DB447A" w:rsidRPr="00A6159E" w:rsidRDefault="00A6159E" w:rsidP="002342A0">
            <w:pPr>
              <w:spacing w:before="0" w:after="0" w:line="240" w:lineRule="auto"/>
              <w:rPr>
                <w:rFonts w:cs="Arial"/>
                <w:b/>
                <w:color w:val="F26522" w:themeColor="accent1"/>
                <w:sz w:val="24"/>
                <w:szCs w:val="20"/>
              </w:rPr>
            </w:pPr>
            <w:r w:rsidRPr="00184853">
              <w:rPr>
                <w:b/>
                <w:i/>
                <w:noProof/>
                <w:color w:val="F26522" w:themeColor="accent1"/>
                <w:sz w:val="32"/>
              </w:rPr>
              <w:drawing>
                <wp:anchor distT="0" distB="0" distL="114300" distR="114300" simplePos="0" relativeHeight="251658240" behindDoc="1" locked="0" layoutInCell="1" allowOverlap="1" wp14:anchorId="288A88B3" wp14:editId="03147078">
                  <wp:simplePos x="0" y="0"/>
                  <wp:positionH relativeFrom="column">
                    <wp:posOffset>-33020</wp:posOffset>
                  </wp:positionH>
                  <wp:positionV relativeFrom="paragraph">
                    <wp:posOffset>281940</wp:posOffset>
                  </wp:positionV>
                  <wp:extent cx="3035935" cy="3009900"/>
                  <wp:effectExtent l="0" t="19050" r="12065" b="38100"/>
                  <wp:wrapThrough wrapText="bothSides">
                    <wp:wrapPolygon edited="0">
                      <wp:start x="0" y="-137"/>
                      <wp:lineTo x="0" y="20506"/>
                      <wp:lineTo x="949" y="21737"/>
                      <wp:lineTo x="949" y="21737"/>
                      <wp:lineTo x="1626" y="21737"/>
                      <wp:lineTo x="1626" y="21737"/>
                      <wp:lineTo x="21550" y="20370"/>
                      <wp:lineTo x="21550" y="8613"/>
                      <wp:lineTo x="2711" y="8613"/>
                      <wp:lineTo x="21550" y="8339"/>
                      <wp:lineTo x="21550" y="-137"/>
                      <wp:lineTo x="2846" y="-137"/>
                      <wp:lineTo x="0" y="-137"/>
                    </wp:wrapPolygon>
                  </wp:wrapThrough>
                  <wp:docPr id="21" name="Diagram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14:sizeRelH relativeFrom="margin">
                    <wp14:pctWidth>0</wp14:pctWidth>
                  </wp14:sizeRelH>
                  <wp14:sizeRelV relativeFrom="margin">
                    <wp14:pctHeight>0</wp14:pctHeight>
                  </wp14:sizeRelV>
                </wp:anchor>
              </w:drawing>
            </w:r>
            <w:r>
              <w:rPr>
                <w:rFonts w:cs="Arial"/>
                <w:b/>
                <w:color w:val="F26522" w:themeColor="accent1"/>
                <w:sz w:val="24"/>
                <w:szCs w:val="20"/>
              </w:rPr>
              <w:t>Modification process</w:t>
            </w:r>
            <w:r w:rsidR="00B95500">
              <w:rPr>
                <w:rFonts w:cs="Arial"/>
                <w:b/>
                <w:color w:val="F26522" w:themeColor="accent1"/>
                <w:sz w:val="24"/>
                <w:szCs w:val="20"/>
              </w:rPr>
              <w:t xml:space="preserve"> </w:t>
            </w:r>
            <w:r w:rsidR="00B74654">
              <w:rPr>
                <w:rFonts w:cs="Arial"/>
                <w:b/>
                <w:color w:val="F26522" w:themeColor="accent1"/>
                <w:sz w:val="24"/>
                <w:szCs w:val="20"/>
              </w:rPr>
              <w:t xml:space="preserve">&amp; </w:t>
            </w:r>
            <w:commentRangeStart w:id="5"/>
            <w:r w:rsidR="00B74654">
              <w:rPr>
                <w:rFonts w:cs="Arial"/>
                <w:b/>
                <w:color w:val="F26522" w:themeColor="accent1"/>
                <w:sz w:val="24"/>
                <w:szCs w:val="20"/>
              </w:rPr>
              <w:t>timetable</w:t>
            </w:r>
            <w:commentRangeEnd w:id="5"/>
            <w:r w:rsidR="00411EF7">
              <w:rPr>
                <w:rStyle w:val="CommentReference"/>
              </w:rPr>
              <w:commentReference w:id="5"/>
            </w:r>
            <w:r w:rsidR="00B74654">
              <w:rPr>
                <w:rFonts w:cs="Arial"/>
                <w:b/>
                <w:color w:val="F26522" w:themeColor="accent1"/>
                <w:sz w:val="24"/>
                <w:szCs w:val="20"/>
              </w:rPr>
              <w:t xml:space="preserve"> </w:t>
            </w:r>
            <w:r w:rsidR="00B95500">
              <w:rPr>
                <w:rFonts w:cs="Arial"/>
                <w:b/>
                <w:color w:val="F26522" w:themeColor="accent1"/>
                <w:sz w:val="24"/>
                <w:szCs w:val="20"/>
              </w:rPr>
              <w:t xml:space="preserve">                         </w:t>
            </w:r>
          </w:p>
        </w:tc>
      </w:tr>
      <w:tr w:rsidR="00DB447A" w:rsidRPr="00EB32BB" w14:paraId="76F94904" w14:textId="77777777" w:rsidTr="002342A0">
        <w:trPr>
          <w:trHeight w:val="792"/>
        </w:trPr>
        <w:tc>
          <w:tcPr>
            <w:tcW w:w="10070" w:type="dxa"/>
            <w:gridSpan w:val="4"/>
            <w:shd w:val="clear" w:color="auto" w:fill="auto"/>
          </w:tcPr>
          <w:p w14:paraId="3EFFD0C7" w14:textId="5B56ED31" w:rsidR="00DB447A" w:rsidRPr="00A02D8E" w:rsidRDefault="00DB447A" w:rsidP="002342A0">
            <w:pPr>
              <w:pStyle w:val="BodyText2"/>
              <w:spacing w:before="0" w:after="0"/>
              <w:rPr>
                <w:rFonts w:cs="Arial"/>
                <w:b/>
                <w:bCs/>
                <w:sz w:val="24"/>
              </w:rPr>
            </w:pPr>
            <w:r w:rsidRPr="6DC9E538">
              <w:rPr>
                <w:rFonts w:cs="Arial"/>
                <w:b/>
                <w:bCs/>
                <w:sz w:val="24"/>
              </w:rPr>
              <w:t xml:space="preserve">Status summary: </w:t>
            </w:r>
            <w:r w:rsidR="00BD0AB5" w:rsidRPr="006634D7">
              <w:rPr>
                <w:rFonts w:cs="Arial"/>
                <w:sz w:val="24"/>
              </w:rPr>
              <w:t xml:space="preserve"> The Proposer has raised a modification and</w:t>
            </w:r>
            <w:r w:rsidR="00BD0AB5">
              <w:rPr>
                <w:rFonts w:cs="Arial"/>
                <w:sz w:val="24"/>
              </w:rPr>
              <w:t xml:space="preserve"> is</w:t>
            </w:r>
            <w:r w:rsidR="00BD0AB5" w:rsidRPr="006634D7">
              <w:rPr>
                <w:rFonts w:cs="Arial"/>
                <w:sz w:val="24"/>
              </w:rPr>
              <w:t xml:space="preserve"> seeking a decision from</w:t>
            </w:r>
            <w:r w:rsidR="00BD0AB5">
              <w:rPr>
                <w:rFonts w:cs="Arial"/>
                <w:sz w:val="24"/>
              </w:rPr>
              <w:t xml:space="preserve"> the</w:t>
            </w:r>
            <w:r w:rsidR="00BD0AB5" w:rsidRPr="006634D7">
              <w:rPr>
                <w:rFonts w:cs="Arial"/>
                <w:sz w:val="24"/>
              </w:rPr>
              <w:t xml:space="preserve"> Panel on the governance route to be taken</w:t>
            </w:r>
            <w:r w:rsidR="00BD0AB5">
              <w:rPr>
                <w:rFonts w:cs="Arial"/>
                <w:sz w:val="24"/>
              </w:rPr>
              <w:t>.</w:t>
            </w:r>
          </w:p>
        </w:tc>
      </w:tr>
      <w:tr w:rsidR="00CD017A" w:rsidRPr="00EB32BB" w14:paraId="3F579AE2" w14:textId="77777777" w:rsidTr="003A7B28">
        <w:trPr>
          <w:trHeight w:val="937"/>
        </w:trPr>
        <w:tc>
          <w:tcPr>
            <w:tcW w:w="10070" w:type="dxa"/>
            <w:gridSpan w:val="4"/>
            <w:shd w:val="clear" w:color="auto" w:fill="FFFFFF" w:themeFill="background1"/>
          </w:tcPr>
          <w:p w14:paraId="7F8C66F9" w14:textId="77777777" w:rsidR="00CD017A" w:rsidRPr="00A77C9C" w:rsidRDefault="00CD017A" w:rsidP="002342A0">
            <w:pPr>
              <w:spacing w:before="0" w:after="0"/>
              <w:ind w:firstLine="9"/>
              <w:rPr>
                <w:rFonts w:cs="Arial"/>
                <w:color w:val="00B050"/>
                <w:sz w:val="24"/>
              </w:rPr>
            </w:pPr>
            <w:r w:rsidRPr="00B00090">
              <w:rPr>
                <w:rFonts w:cs="Arial"/>
                <w:b/>
                <w:sz w:val="24"/>
              </w:rPr>
              <w:t xml:space="preserve">This modification is expected to </w:t>
            </w:r>
            <w:r>
              <w:rPr>
                <w:rFonts w:cs="Arial"/>
                <w:b/>
                <w:sz w:val="24"/>
              </w:rPr>
              <w:t xml:space="preserve">have a: </w:t>
            </w:r>
            <w:commentRangeStart w:id="6"/>
            <w:r w:rsidRPr="00E364C6">
              <w:rPr>
                <w:rFonts w:cs="Arial"/>
                <w:b/>
                <w:color w:val="FF0000"/>
                <w:sz w:val="24"/>
              </w:rPr>
              <w:t>high impact</w:t>
            </w:r>
            <w:r>
              <w:rPr>
                <w:rFonts w:cs="Arial"/>
                <w:b/>
                <w:color w:val="F26522" w:themeColor="accent1"/>
                <w:sz w:val="24"/>
              </w:rPr>
              <w:t>/Medium impact/</w:t>
            </w:r>
            <w:r>
              <w:rPr>
                <w:rFonts w:cs="Arial"/>
                <w:b/>
                <w:color w:val="00B050"/>
                <w:sz w:val="24"/>
              </w:rPr>
              <w:t>Low impact</w:t>
            </w:r>
            <w:commentRangeEnd w:id="6"/>
            <w:r>
              <w:rPr>
                <w:rStyle w:val="CommentReference"/>
              </w:rPr>
              <w:commentReference w:id="6"/>
            </w:r>
          </w:p>
          <w:p w14:paraId="5F9702E9" w14:textId="747675A6" w:rsidR="00CD017A" w:rsidRPr="001D741E" w:rsidRDefault="00CD017A" w:rsidP="002342A0">
            <w:pPr>
              <w:spacing w:before="0" w:after="0" w:line="240" w:lineRule="auto"/>
              <w:rPr>
                <w:sz w:val="24"/>
              </w:rPr>
            </w:pPr>
            <w:commentRangeStart w:id="7"/>
            <w:r>
              <w:rPr>
                <w:sz w:val="24"/>
              </w:rPr>
              <w:t>[Insert impacted users]</w:t>
            </w:r>
            <w:commentRangeEnd w:id="7"/>
            <w:r>
              <w:rPr>
                <w:rStyle w:val="CommentReference"/>
              </w:rPr>
              <w:commentReference w:id="7"/>
            </w:r>
          </w:p>
        </w:tc>
      </w:tr>
      <w:tr w:rsidR="00DB447A" w:rsidRPr="00EB32BB" w14:paraId="08454EC9" w14:textId="77777777" w:rsidTr="002342A0">
        <w:trPr>
          <w:trHeight w:val="739"/>
        </w:trPr>
        <w:tc>
          <w:tcPr>
            <w:tcW w:w="2405" w:type="dxa"/>
            <w:shd w:val="clear" w:color="auto" w:fill="FFFFFF" w:themeFill="background1"/>
          </w:tcPr>
          <w:p w14:paraId="1EDD9BB5" w14:textId="77777777" w:rsidR="00DB447A" w:rsidRDefault="00250A22" w:rsidP="002342A0">
            <w:pPr>
              <w:spacing w:before="0" w:after="0"/>
              <w:ind w:firstLine="9"/>
              <w:rPr>
                <w:rFonts w:cs="Arial"/>
                <w:b/>
                <w:noProof/>
                <w:sz w:val="24"/>
                <w:lang w:val="en-US" w:eastAsia="en-US"/>
              </w:rPr>
            </w:pPr>
            <w:r>
              <w:rPr>
                <w:rFonts w:cs="Arial"/>
                <w:b/>
                <w:noProof/>
                <w:sz w:val="24"/>
                <w:lang w:val="en-US" w:eastAsia="en-US"/>
              </w:rPr>
              <w:t>Proposer’s recommendation of g</w:t>
            </w:r>
            <w:r w:rsidR="00DB447A" w:rsidRPr="00B00090">
              <w:rPr>
                <w:rFonts w:cs="Arial"/>
                <w:b/>
                <w:noProof/>
                <w:sz w:val="24"/>
                <w:lang w:val="en-US" w:eastAsia="en-US"/>
              </w:rPr>
              <w:t>overnance route</w:t>
            </w:r>
          </w:p>
          <w:p w14:paraId="36AB2CCC" w14:textId="77777777" w:rsidR="00DB447A" w:rsidRPr="00B00090" w:rsidRDefault="00DB447A" w:rsidP="002342A0">
            <w:pPr>
              <w:spacing w:before="0" w:after="0"/>
              <w:rPr>
                <w:rFonts w:cs="Arial"/>
                <w:b/>
                <w:noProof/>
                <w:sz w:val="24"/>
                <w:lang w:val="en-US" w:eastAsia="en-US"/>
              </w:rPr>
            </w:pPr>
          </w:p>
        </w:tc>
        <w:tc>
          <w:tcPr>
            <w:tcW w:w="7665" w:type="dxa"/>
            <w:gridSpan w:val="3"/>
            <w:shd w:val="clear" w:color="auto" w:fill="auto"/>
          </w:tcPr>
          <w:p w14:paraId="4FE0B095" w14:textId="77777777" w:rsidR="00982F2A" w:rsidRDefault="00EE7E76" w:rsidP="002342A0">
            <w:pPr>
              <w:tabs>
                <w:tab w:val="left" w:pos="1650"/>
              </w:tabs>
              <w:spacing w:before="0" w:after="0"/>
              <w:rPr>
                <w:rFonts w:cs="Arial"/>
                <w:sz w:val="24"/>
              </w:rPr>
            </w:pPr>
            <w:r>
              <w:rPr>
                <w:rFonts w:cs="Arial"/>
                <w:sz w:val="24"/>
              </w:rPr>
              <w:t xml:space="preserve">[Select </w:t>
            </w:r>
            <w:r w:rsidR="008E78D3">
              <w:rPr>
                <w:rFonts w:cs="Arial"/>
                <w:sz w:val="24"/>
              </w:rPr>
              <w:t>one of</w:t>
            </w:r>
            <w:r>
              <w:rPr>
                <w:rFonts w:cs="Arial"/>
                <w:sz w:val="24"/>
              </w:rPr>
              <w:t xml:space="preserve"> the below options:</w:t>
            </w:r>
          </w:p>
          <w:p w14:paraId="1B5489FF" w14:textId="77777777" w:rsidR="00982F2A" w:rsidRDefault="00982F2A" w:rsidP="002342A0">
            <w:pPr>
              <w:tabs>
                <w:tab w:val="left" w:pos="1650"/>
              </w:tabs>
              <w:spacing w:before="0" w:after="0"/>
              <w:rPr>
                <w:rFonts w:cs="Arial"/>
                <w:sz w:val="24"/>
              </w:rPr>
            </w:pPr>
          </w:p>
          <w:p w14:paraId="277FF8D8" w14:textId="1DE440BE" w:rsidR="00EE7E76" w:rsidRPr="00982F2A" w:rsidRDefault="00982F2A" w:rsidP="00982F2A">
            <w:pPr>
              <w:tabs>
                <w:tab w:val="left" w:pos="1650"/>
              </w:tabs>
              <w:spacing w:before="0" w:after="0"/>
              <w:rPr>
                <w:rFonts w:cs="Arial"/>
                <w:b/>
                <w:bCs/>
                <w:i/>
                <w:iCs/>
                <w:sz w:val="24"/>
              </w:rPr>
            </w:pPr>
            <w:r w:rsidRPr="00E20691">
              <w:rPr>
                <w:rFonts w:cs="Arial"/>
                <w:b/>
                <w:bCs/>
                <w:i/>
                <w:iCs/>
                <w:sz w:val="24"/>
              </w:rPr>
              <w:t>Please find further guidance on governance route criteria at the bottom of this form.</w:t>
            </w:r>
            <w:r w:rsidR="00EE7E76">
              <w:rPr>
                <w:rFonts w:cs="Arial"/>
                <w:sz w:val="24"/>
              </w:rPr>
              <w:t xml:space="preserve"> </w:t>
            </w:r>
          </w:p>
          <w:p w14:paraId="4756BF5A" w14:textId="77777777" w:rsidR="00C37C4F" w:rsidRDefault="00C37C4F" w:rsidP="002342A0">
            <w:pPr>
              <w:tabs>
                <w:tab w:val="left" w:pos="1650"/>
              </w:tabs>
              <w:spacing w:before="0" w:after="0"/>
              <w:rPr>
                <w:rFonts w:cs="Arial"/>
                <w:sz w:val="24"/>
              </w:rPr>
            </w:pPr>
          </w:p>
          <w:p w14:paraId="086B3614" w14:textId="4EF4168B" w:rsidR="00C37C4F" w:rsidRDefault="00C37C4F" w:rsidP="002342A0">
            <w:pPr>
              <w:tabs>
                <w:tab w:val="left" w:pos="1650"/>
              </w:tabs>
              <w:spacing w:before="0" w:after="0"/>
              <w:rPr>
                <w:rFonts w:cs="Arial"/>
                <w:sz w:val="24"/>
              </w:rPr>
            </w:pPr>
            <w:commentRangeStart w:id="8"/>
            <w:r>
              <w:rPr>
                <w:rFonts w:cs="Arial"/>
                <w:sz w:val="24"/>
              </w:rPr>
              <w:t xml:space="preserve">This modification </w:t>
            </w:r>
            <w:r w:rsidR="0085014A">
              <w:rPr>
                <w:rFonts w:cs="Arial"/>
                <w:sz w:val="24"/>
              </w:rPr>
              <w:t xml:space="preserve">will </w:t>
            </w:r>
            <w:r>
              <w:rPr>
                <w:rFonts w:cs="Arial"/>
                <w:sz w:val="24"/>
              </w:rPr>
              <w:t>proceed</w:t>
            </w:r>
            <w:r w:rsidR="001B7104">
              <w:rPr>
                <w:rFonts w:cs="Arial"/>
                <w:sz w:val="24"/>
              </w:rPr>
              <w:t xml:space="preserve"> straight</w:t>
            </w:r>
            <w:r w:rsidR="00A515F0">
              <w:rPr>
                <w:rFonts w:cs="Arial"/>
                <w:sz w:val="24"/>
              </w:rPr>
              <w:t xml:space="preserve"> to </w:t>
            </w:r>
            <w:r w:rsidR="00FF5797">
              <w:rPr>
                <w:rFonts w:cs="Arial"/>
                <w:sz w:val="24"/>
              </w:rPr>
              <w:t>Code Administrator Consultation and</w:t>
            </w:r>
            <w:r w:rsidR="00FF5797" w:rsidRPr="00007585">
              <w:rPr>
                <w:rFonts w:cs="Arial"/>
                <w:sz w:val="24"/>
              </w:rPr>
              <w:t xml:space="preserve"> the Panel/Ofgem will make the decision on whether it should be implemented</w:t>
            </w:r>
            <w:r w:rsidR="00997013">
              <w:rPr>
                <w:rFonts w:cs="Arial"/>
                <w:sz w:val="24"/>
              </w:rPr>
              <w:t>.</w:t>
            </w:r>
            <w:commentRangeEnd w:id="8"/>
            <w:r w:rsidR="001B7104">
              <w:rPr>
                <w:rStyle w:val="CommentReference"/>
              </w:rPr>
              <w:commentReference w:id="8"/>
            </w:r>
          </w:p>
          <w:p w14:paraId="533744F8" w14:textId="77777777" w:rsidR="00FF5797" w:rsidRDefault="00FF5797" w:rsidP="002342A0">
            <w:pPr>
              <w:tabs>
                <w:tab w:val="left" w:pos="1650"/>
              </w:tabs>
              <w:spacing w:before="0" w:after="0"/>
              <w:rPr>
                <w:rFonts w:cs="Arial"/>
                <w:sz w:val="24"/>
              </w:rPr>
            </w:pPr>
          </w:p>
          <w:p w14:paraId="172C399B" w14:textId="1A8F42EB" w:rsidR="0085014A" w:rsidRDefault="0085014A" w:rsidP="0085014A">
            <w:pPr>
              <w:tabs>
                <w:tab w:val="left" w:pos="1650"/>
              </w:tabs>
              <w:spacing w:before="0" w:after="0"/>
              <w:rPr>
                <w:rFonts w:cs="Arial"/>
                <w:sz w:val="24"/>
              </w:rPr>
            </w:pPr>
            <w:commentRangeStart w:id="9"/>
            <w:r w:rsidRPr="00007585">
              <w:rPr>
                <w:rFonts w:cs="Arial"/>
                <w:sz w:val="24"/>
              </w:rPr>
              <w:t>This modification will be assessed by a Workgroup</w:t>
            </w:r>
            <w:r>
              <w:rPr>
                <w:rFonts w:cs="Arial"/>
                <w:sz w:val="24"/>
              </w:rPr>
              <w:t xml:space="preserve"> </w:t>
            </w:r>
            <w:r w:rsidRPr="00007585">
              <w:rPr>
                <w:rFonts w:cs="Arial"/>
                <w:sz w:val="24"/>
              </w:rPr>
              <w:t>and the Panel/Ofgem will make the decision on whether it should be implemented</w:t>
            </w:r>
            <w:r w:rsidR="00997013">
              <w:rPr>
                <w:rFonts w:cs="Arial"/>
                <w:sz w:val="24"/>
              </w:rPr>
              <w:t>.</w:t>
            </w:r>
            <w:commentRangeEnd w:id="9"/>
            <w:r w:rsidR="001B1677">
              <w:rPr>
                <w:rStyle w:val="CommentReference"/>
              </w:rPr>
              <w:commentReference w:id="9"/>
            </w:r>
          </w:p>
          <w:p w14:paraId="2DA66E80" w14:textId="77777777" w:rsidR="0085014A" w:rsidRDefault="0085014A" w:rsidP="0085014A">
            <w:pPr>
              <w:tabs>
                <w:tab w:val="left" w:pos="1650"/>
              </w:tabs>
              <w:spacing w:before="0" w:after="0"/>
              <w:rPr>
                <w:rFonts w:cs="Arial"/>
                <w:sz w:val="24"/>
              </w:rPr>
            </w:pPr>
          </w:p>
          <w:p w14:paraId="3020F755" w14:textId="77777777" w:rsidR="00FF5797" w:rsidRDefault="00FF5797" w:rsidP="002342A0">
            <w:pPr>
              <w:tabs>
                <w:tab w:val="left" w:pos="1650"/>
              </w:tabs>
              <w:spacing w:before="0" w:after="0"/>
              <w:rPr>
                <w:rFonts w:cs="Arial"/>
                <w:sz w:val="24"/>
              </w:rPr>
            </w:pPr>
            <w:commentRangeStart w:id="10"/>
            <w:r>
              <w:rPr>
                <w:rFonts w:cs="Arial"/>
                <w:sz w:val="24"/>
              </w:rPr>
              <w:t xml:space="preserve">This modification will be </w:t>
            </w:r>
            <w:r w:rsidR="006C3E98" w:rsidRPr="006C3E98">
              <w:rPr>
                <w:rFonts w:cs="Arial"/>
                <w:sz w:val="24"/>
              </w:rPr>
              <w:t xml:space="preserve">treated as urgent and </w:t>
            </w:r>
            <w:r w:rsidR="006C3E98">
              <w:rPr>
                <w:rFonts w:cs="Arial"/>
                <w:sz w:val="24"/>
              </w:rPr>
              <w:t>will</w:t>
            </w:r>
            <w:r w:rsidR="006C3E98" w:rsidRPr="006C3E98">
              <w:rPr>
                <w:rFonts w:cs="Arial"/>
                <w:sz w:val="24"/>
              </w:rPr>
              <w:t xml:space="preserve"> proceed under a timetable agreed with the </w:t>
            </w:r>
            <w:r w:rsidR="0085014A">
              <w:rPr>
                <w:rFonts w:cs="Arial"/>
                <w:sz w:val="24"/>
              </w:rPr>
              <w:t>Authority, who</w:t>
            </w:r>
            <w:r w:rsidR="0085014A" w:rsidRPr="0085014A">
              <w:rPr>
                <w:rFonts w:cs="Arial"/>
                <w:sz w:val="24"/>
              </w:rPr>
              <w:t xml:space="preserve"> will make the decision on whether it should be implemented</w:t>
            </w:r>
            <w:r w:rsidR="0085014A">
              <w:rPr>
                <w:rFonts w:cs="Arial"/>
                <w:sz w:val="24"/>
              </w:rPr>
              <w:t>.</w:t>
            </w:r>
            <w:commentRangeEnd w:id="10"/>
            <w:r w:rsidR="007E0122">
              <w:rPr>
                <w:rStyle w:val="CommentReference"/>
              </w:rPr>
              <w:commentReference w:id="10"/>
            </w:r>
          </w:p>
          <w:p w14:paraId="25AA9769" w14:textId="77777777" w:rsidR="0085014A" w:rsidRDefault="0085014A" w:rsidP="002342A0">
            <w:pPr>
              <w:tabs>
                <w:tab w:val="left" w:pos="1650"/>
              </w:tabs>
              <w:spacing w:before="0" w:after="0"/>
              <w:rPr>
                <w:rFonts w:cs="Arial"/>
                <w:sz w:val="24"/>
              </w:rPr>
            </w:pPr>
          </w:p>
          <w:p w14:paraId="5FE250DE" w14:textId="61F3C8C3" w:rsidR="0085014A" w:rsidRPr="00007585" w:rsidRDefault="0085014A" w:rsidP="002342A0">
            <w:pPr>
              <w:tabs>
                <w:tab w:val="left" w:pos="1650"/>
              </w:tabs>
              <w:spacing w:before="0" w:after="0"/>
              <w:rPr>
                <w:rFonts w:cs="Arial"/>
                <w:sz w:val="24"/>
              </w:rPr>
            </w:pPr>
            <w:commentRangeStart w:id="11"/>
            <w:r>
              <w:rPr>
                <w:rFonts w:cs="Arial"/>
                <w:sz w:val="24"/>
              </w:rPr>
              <w:t xml:space="preserve">This modification </w:t>
            </w:r>
            <w:r w:rsidR="00C51F05">
              <w:rPr>
                <w:rFonts w:cs="Arial"/>
                <w:sz w:val="24"/>
              </w:rPr>
              <w:t xml:space="preserve">will be </w:t>
            </w:r>
            <w:r w:rsidR="00997013">
              <w:rPr>
                <w:rFonts w:cs="Arial"/>
                <w:sz w:val="24"/>
              </w:rPr>
              <w:t>fast-tracked,</w:t>
            </w:r>
            <w:r w:rsidR="00C51F05">
              <w:rPr>
                <w:rFonts w:cs="Arial"/>
                <w:sz w:val="24"/>
              </w:rPr>
              <w:t xml:space="preserve"> and the </w:t>
            </w:r>
            <w:r w:rsidR="00997013">
              <w:rPr>
                <w:rFonts w:cs="Arial"/>
                <w:sz w:val="24"/>
              </w:rPr>
              <w:t xml:space="preserve">Panel will make the decision on whether it should be implemented. </w:t>
            </w:r>
            <w:commentRangeEnd w:id="11"/>
            <w:r w:rsidR="00E4750A">
              <w:rPr>
                <w:rStyle w:val="CommentReference"/>
              </w:rPr>
              <w:commentReference w:id="11"/>
            </w:r>
            <w:r w:rsidR="000544FA">
              <w:rPr>
                <w:rFonts w:cs="Arial"/>
                <w:sz w:val="24"/>
              </w:rPr>
              <w:t>]</w:t>
            </w:r>
          </w:p>
        </w:tc>
      </w:tr>
      <w:tr w:rsidR="00E364C6" w:rsidRPr="00EB32BB" w14:paraId="5CAC809D" w14:textId="77777777" w:rsidTr="00AF5EE4">
        <w:trPr>
          <w:trHeight w:val="1459"/>
        </w:trPr>
        <w:tc>
          <w:tcPr>
            <w:tcW w:w="2405" w:type="dxa"/>
            <w:shd w:val="clear" w:color="auto" w:fill="FFFFFF" w:themeFill="background1"/>
          </w:tcPr>
          <w:p w14:paraId="65EC2B57" w14:textId="77777777" w:rsidR="00E364C6" w:rsidRDefault="00E364C6" w:rsidP="002342A0">
            <w:pPr>
              <w:spacing w:before="0" w:after="0"/>
              <w:rPr>
                <w:rFonts w:cs="Arial"/>
                <w:b/>
                <w:noProof/>
                <w:sz w:val="24"/>
                <w:lang w:val="en-US" w:eastAsia="en-US"/>
              </w:rPr>
            </w:pPr>
            <w:r w:rsidRPr="00B00090">
              <w:rPr>
                <w:rFonts w:cs="Arial"/>
                <w:b/>
                <w:noProof/>
                <w:sz w:val="24"/>
                <w:lang w:val="en-US" w:eastAsia="en-US"/>
              </w:rPr>
              <w:lastRenderedPageBreak/>
              <w:t>Who can I talk to about the change?</w:t>
            </w:r>
          </w:p>
          <w:p w14:paraId="30479CE5" w14:textId="77777777" w:rsidR="00E364C6" w:rsidRDefault="00E364C6" w:rsidP="002342A0">
            <w:pPr>
              <w:tabs>
                <w:tab w:val="left" w:pos="1650"/>
              </w:tabs>
              <w:spacing w:before="0" w:after="0"/>
              <w:rPr>
                <w:rFonts w:cs="Arial"/>
                <w:sz w:val="24"/>
              </w:rPr>
            </w:pPr>
          </w:p>
        </w:tc>
        <w:tc>
          <w:tcPr>
            <w:tcW w:w="3832" w:type="dxa"/>
            <w:gridSpan w:val="2"/>
            <w:shd w:val="clear" w:color="auto" w:fill="FFFFFF" w:themeFill="background1"/>
          </w:tcPr>
          <w:p w14:paraId="465AD36F" w14:textId="50E259B0" w:rsidR="00E364C6" w:rsidRPr="00007585" w:rsidRDefault="00E364C6" w:rsidP="00FF2CD4">
            <w:pPr>
              <w:tabs>
                <w:tab w:val="left" w:pos="1650"/>
              </w:tabs>
              <w:spacing w:before="0"/>
              <w:rPr>
                <w:rFonts w:cs="Arial"/>
                <w:b/>
                <w:sz w:val="24"/>
                <w:szCs w:val="20"/>
              </w:rPr>
            </w:pPr>
            <w:r w:rsidRPr="00007585">
              <w:rPr>
                <w:rFonts w:cs="Arial"/>
                <w:b/>
                <w:sz w:val="24"/>
                <w:szCs w:val="20"/>
              </w:rPr>
              <w:t xml:space="preserve">Proposer: </w:t>
            </w:r>
            <w:commentRangeStart w:id="12"/>
            <w:r w:rsidR="00C35F16">
              <w:rPr>
                <w:rFonts w:cs="Arial"/>
                <w:sz w:val="24"/>
                <w:szCs w:val="20"/>
              </w:rPr>
              <w:t>[Your name, Company]</w:t>
            </w:r>
          </w:p>
          <w:p w14:paraId="03A1B2A6" w14:textId="0643D104" w:rsidR="00007098" w:rsidRPr="00007585" w:rsidRDefault="00007098" w:rsidP="00007098">
            <w:pPr>
              <w:tabs>
                <w:tab w:val="left" w:pos="1650"/>
              </w:tabs>
              <w:spacing w:before="0" w:after="240"/>
              <w:rPr>
                <w:rStyle w:val="Hyperlink"/>
                <w:rFonts w:cs="Arial"/>
                <w:color w:val="auto"/>
                <w:sz w:val="16"/>
                <w:szCs w:val="20"/>
                <w:u w:val="none"/>
              </w:rPr>
            </w:pPr>
            <w:r>
              <w:rPr>
                <w:rStyle w:val="Hyperlink"/>
                <w:rFonts w:cs="Arial"/>
                <w:sz w:val="16"/>
                <w:szCs w:val="20"/>
              </w:rPr>
              <w:t>your</w:t>
            </w:r>
            <w:r w:rsidRPr="00007585">
              <w:rPr>
                <w:rStyle w:val="Hyperlink"/>
                <w:rFonts w:cs="Arial"/>
                <w:sz w:val="16"/>
                <w:szCs w:val="20"/>
              </w:rPr>
              <w:t>email@.com</w:t>
            </w:r>
          </w:p>
          <w:p w14:paraId="0DAC6F68" w14:textId="7B2334CE" w:rsidR="002342A0" w:rsidRPr="00007585" w:rsidRDefault="00A77C9C" w:rsidP="002342A0">
            <w:pPr>
              <w:tabs>
                <w:tab w:val="left" w:pos="1650"/>
              </w:tabs>
              <w:spacing w:before="0" w:after="0"/>
              <w:rPr>
                <w:rFonts w:cs="Arial"/>
                <w:sz w:val="24"/>
              </w:rPr>
            </w:pPr>
            <w:r w:rsidRPr="00007585">
              <w:rPr>
                <w:rFonts w:cs="Arial"/>
                <w:sz w:val="24"/>
                <w:szCs w:val="20"/>
              </w:rPr>
              <w:t xml:space="preserve">Phone: </w:t>
            </w:r>
            <w:r w:rsidR="00C35F16">
              <w:rPr>
                <w:rFonts w:cs="Arial"/>
                <w:sz w:val="24"/>
                <w:szCs w:val="20"/>
              </w:rPr>
              <w:t>[Your phone number]</w:t>
            </w:r>
            <w:commentRangeEnd w:id="12"/>
            <w:r w:rsidR="00E724E1">
              <w:rPr>
                <w:rStyle w:val="CommentReference"/>
              </w:rPr>
              <w:commentReference w:id="12"/>
            </w:r>
          </w:p>
        </w:tc>
        <w:tc>
          <w:tcPr>
            <w:tcW w:w="3833" w:type="dxa"/>
            <w:shd w:val="clear" w:color="auto" w:fill="FFFFFF" w:themeFill="background1"/>
          </w:tcPr>
          <w:p w14:paraId="2B3AA506" w14:textId="169784D0" w:rsidR="00E364C6" w:rsidRPr="00007585" w:rsidRDefault="00E364C6" w:rsidP="00FF2CD4">
            <w:pPr>
              <w:tabs>
                <w:tab w:val="left" w:pos="1650"/>
              </w:tabs>
              <w:spacing w:before="0"/>
              <w:rPr>
                <w:rFonts w:cs="Arial"/>
                <w:sz w:val="24"/>
                <w:szCs w:val="20"/>
              </w:rPr>
            </w:pPr>
            <w:r w:rsidRPr="00007585">
              <w:rPr>
                <w:rFonts w:cs="Arial"/>
                <w:b/>
                <w:sz w:val="24"/>
                <w:szCs w:val="20"/>
              </w:rPr>
              <w:t>Code Administrator</w:t>
            </w:r>
            <w:r w:rsidRPr="00007585">
              <w:rPr>
                <w:rFonts w:cs="Arial"/>
                <w:sz w:val="24"/>
                <w:szCs w:val="20"/>
              </w:rPr>
              <w:t xml:space="preserve"> </w:t>
            </w:r>
            <w:r w:rsidRPr="00007585">
              <w:rPr>
                <w:rFonts w:cs="Arial"/>
                <w:b/>
                <w:sz w:val="24"/>
                <w:szCs w:val="20"/>
              </w:rPr>
              <w:t>Chair</w:t>
            </w:r>
            <w:r w:rsidRPr="00007585">
              <w:rPr>
                <w:rFonts w:cs="Arial"/>
                <w:sz w:val="24"/>
                <w:szCs w:val="20"/>
              </w:rPr>
              <w:t xml:space="preserve">: </w:t>
            </w:r>
            <w:commentRangeStart w:id="13"/>
            <w:r w:rsidR="00007585">
              <w:rPr>
                <w:rFonts w:cs="Arial"/>
                <w:sz w:val="24"/>
                <w:szCs w:val="20"/>
              </w:rPr>
              <w:t>Name</w:t>
            </w:r>
            <w:r w:rsidRPr="00007585">
              <w:rPr>
                <w:rFonts w:cs="Arial"/>
                <w:sz w:val="24"/>
                <w:szCs w:val="20"/>
              </w:rPr>
              <w:t xml:space="preserve"> </w:t>
            </w:r>
          </w:p>
          <w:p w14:paraId="03D9B285" w14:textId="77777777" w:rsidR="00E364C6" w:rsidRPr="00007585" w:rsidRDefault="00007585" w:rsidP="00FF2CD4">
            <w:pPr>
              <w:tabs>
                <w:tab w:val="left" w:pos="1650"/>
              </w:tabs>
              <w:spacing w:before="0" w:after="240"/>
              <w:rPr>
                <w:rStyle w:val="Hyperlink"/>
                <w:rFonts w:cs="Arial"/>
                <w:color w:val="auto"/>
                <w:sz w:val="16"/>
                <w:szCs w:val="20"/>
                <w:u w:val="none"/>
              </w:rPr>
            </w:pPr>
            <w:r w:rsidRPr="00007585">
              <w:rPr>
                <w:rStyle w:val="Hyperlink"/>
                <w:rFonts w:cs="Arial"/>
                <w:sz w:val="16"/>
                <w:szCs w:val="20"/>
              </w:rPr>
              <w:t>email</w:t>
            </w:r>
            <w:r w:rsidR="00A77C9C" w:rsidRPr="00007585">
              <w:rPr>
                <w:rStyle w:val="Hyperlink"/>
                <w:rFonts w:cs="Arial"/>
                <w:sz w:val="16"/>
                <w:szCs w:val="20"/>
              </w:rPr>
              <w:t>@nationalgrideso.com</w:t>
            </w:r>
          </w:p>
          <w:p w14:paraId="51A25BE7" w14:textId="77777777" w:rsidR="00E364C6" w:rsidRPr="00007585" w:rsidRDefault="00A77C9C" w:rsidP="002342A0">
            <w:pPr>
              <w:tabs>
                <w:tab w:val="left" w:pos="1650"/>
              </w:tabs>
              <w:spacing w:before="0" w:after="0"/>
              <w:rPr>
                <w:rFonts w:cs="Arial"/>
                <w:b/>
                <w:sz w:val="24"/>
              </w:rPr>
            </w:pPr>
            <w:r w:rsidRPr="00007585">
              <w:rPr>
                <w:rFonts w:cs="Arial"/>
                <w:sz w:val="24"/>
                <w:szCs w:val="20"/>
              </w:rPr>
              <w:t xml:space="preserve">Phone: </w:t>
            </w:r>
            <w:r w:rsidR="00E364C6" w:rsidRPr="00007585">
              <w:rPr>
                <w:rFonts w:cs="Arial"/>
                <w:sz w:val="24"/>
                <w:szCs w:val="20"/>
              </w:rPr>
              <w:t>0</w:t>
            </w:r>
            <w:r w:rsidR="007772C6" w:rsidRPr="00007585">
              <w:rPr>
                <w:rFonts w:cs="Arial"/>
                <w:sz w:val="24"/>
                <w:szCs w:val="20"/>
              </w:rPr>
              <w:t>7</w:t>
            </w:r>
            <w:r w:rsidRPr="00007585">
              <w:rPr>
                <w:rFonts w:cs="Arial"/>
                <w:sz w:val="24"/>
                <w:szCs w:val="20"/>
              </w:rPr>
              <w:t>xxxxxxx</w:t>
            </w:r>
            <w:commentRangeEnd w:id="13"/>
            <w:r w:rsidR="001E477B">
              <w:rPr>
                <w:rStyle w:val="CommentReference"/>
              </w:rPr>
              <w:commentReference w:id="13"/>
            </w:r>
          </w:p>
        </w:tc>
      </w:tr>
    </w:tbl>
    <w:p w14:paraId="7D2164F8" w14:textId="6586BC63" w:rsidR="00250A22" w:rsidRDefault="00250A22">
      <w:pPr>
        <w:spacing w:before="0" w:after="160" w:line="259" w:lineRule="auto"/>
        <w:rPr>
          <w:rFonts w:cs="Arial"/>
          <w:b/>
          <w:bCs/>
          <w:color w:val="FFFFFF" w:themeColor="background1"/>
          <w:kern w:val="32"/>
          <w:sz w:val="28"/>
          <w:szCs w:val="32"/>
        </w:rPr>
      </w:pPr>
      <w:bookmarkStart w:id="14" w:name="_Executive_Summary"/>
      <w:bookmarkStart w:id="15" w:name="_Workgroup_Consultation_Introduction"/>
      <w:bookmarkEnd w:id="14"/>
      <w:bookmarkEnd w:id="15"/>
    </w:p>
    <w:p w14:paraId="7CF60DDC" w14:textId="77777777" w:rsidR="00DD6295" w:rsidRDefault="00DD6295">
      <w:pPr>
        <w:spacing w:before="0" w:after="160" w:line="259" w:lineRule="auto"/>
        <w:rPr>
          <w:rFonts w:cs="Arial"/>
          <w:b/>
          <w:bCs/>
          <w:color w:val="FFFFFF" w:themeColor="background1"/>
          <w:kern w:val="32"/>
          <w:sz w:val="28"/>
          <w:szCs w:val="32"/>
        </w:rPr>
      </w:pPr>
    </w:p>
    <w:p w14:paraId="052B8006" w14:textId="77777777" w:rsidR="003C5A93" w:rsidRDefault="00250A22" w:rsidP="00F17B86">
      <w:pPr>
        <w:pStyle w:val="Checklist"/>
      </w:pPr>
      <w:r>
        <w:t>Contents</w:t>
      </w:r>
    </w:p>
    <w:p w14:paraId="70DB1874" w14:textId="77777777" w:rsidR="00E83167" w:rsidRPr="00ED0188" w:rsidRDefault="00E83167" w:rsidP="00E83167">
      <w:pPr>
        <w:pStyle w:val="TOCMOD"/>
        <w:framePr w:hSpace="0" w:vSpace="0" w:wrap="auto" w:vAnchor="margin" w:yAlign="inline"/>
        <w:numPr>
          <w:ilvl w:val="0"/>
          <w:numId w:val="6"/>
        </w:numPr>
        <w:rPr>
          <w:rFonts w:cs="Arial"/>
          <w:color w:val="6A2C91" w:themeColor="accent5"/>
        </w:rPr>
      </w:pPr>
      <w:r w:rsidRPr="002A1AD0">
        <w:rPr>
          <w:rFonts w:cs="Arial"/>
          <w:color w:val="6A2C91" w:themeColor="accent5"/>
        </w:rPr>
        <w:t>What is the issue?</w:t>
      </w:r>
    </w:p>
    <w:p w14:paraId="204615C6" w14:textId="77777777" w:rsidR="00E83167" w:rsidRDefault="00E83167" w:rsidP="00E83167">
      <w:pPr>
        <w:pStyle w:val="TOCMOD"/>
        <w:framePr w:hSpace="0" w:vSpace="0" w:wrap="auto" w:vAnchor="margin" w:yAlign="inline"/>
        <w:numPr>
          <w:ilvl w:val="0"/>
          <w:numId w:val="6"/>
        </w:numPr>
        <w:rPr>
          <w:rFonts w:cs="Arial"/>
          <w:color w:val="5BCBF5" w:themeColor="accent3"/>
        </w:rPr>
      </w:pPr>
      <w:r w:rsidRPr="008F0CAC">
        <w:rPr>
          <w:rFonts w:cs="Arial"/>
          <w:color w:val="5BCBF5" w:themeColor="accent3"/>
        </w:rPr>
        <w:t>What is the solution?</w:t>
      </w:r>
    </w:p>
    <w:p w14:paraId="3BBE1BAE" w14:textId="77777777" w:rsidR="00E83167" w:rsidRPr="00ED0188" w:rsidRDefault="00E83167" w:rsidP="00E83167">
      <w:pPr>
        <w:pStyle w:val="TOCMOD"/>
        <w:framePr w:hSpace="0" w:vSpace="0" w:wrap="auto" w:vAnchor="margin" w:yAlign="inline"/>
        <w:numPr>
          <w:ilvl w:val="0"/>
          <w:numId w:val="6"/>
        </w:numPr>
        <w:rPr>
          <w:rFonts w:cs="Arial"/>
          <w:color w:val="0079C1" w:themeColor="accent2"/>
        </w:rPr>
      </w:pPr>
      <w:r>
        <w:rPr>
          <w:rFonts w:cs="Arial"/>
          <w:color w:val="0079C1" w:themeColor="accent2"/>
        </w:rPr>
        <w:t>What is the impact of this change?</w:t>
      </w:r>
    </w:p>
    <w:p w14:paraId="0738B862" w14:textId="0526E5EC" w:rsidR="00E83167" w:rsidRDefault="00E83167" w:rsidP="00E83167">
      <w:pPr>
        <w:pStyle w:val="TOCMOD"/>
        <w:framePr w:hSpace="0" w:vSpace="0" w:wrap="auto" w:vAnchor="margin" w:yAlign="inline"/>
        <w:numPr>
          <w:ilvl w:val="0"/>
          <w:numId w:val="6"/>
        </w:numPr>
        <w:rPr>
          <w:rFonts w:cs="Arial"/>
          <w:color w:val="C2CD23" w:themeColor="accent4"/>
        </w:rPr>
      </w:pPr>
      <w:r>
        <w:rPr>
          <w:rFonts w:cs="Arial"/>
          <w:color w:val="C2CD23" w:themeColor="accent4"/>
        </w:rPr>
        <w:t>When will the change take place?</w:t>
      </w:r>
    </w:p>
    <w:p w14:paraId="404F346C" w14:textId="62B5766D" w:rsidR="00D853A4" w:rsidRPr="00D853A4" w:rsidRDefault="00D853A4" w:rsidP="00E83167">
      <w:pPr>
        <w:pStyle w:val="TOCMOD"/>
        <w:framePr w:hSpace="0" w:vSpace="0" w:wrap="auto" w:vAnchor="margin" w:yAlign="inline"/>
        <w:numPr>
          <w:ilvl w:val="0"/>
          <w:numId w:val="6"/>
        </w:numPr>
        <w:rPr>
          <w:rFonts w:cs="Arial"/>
          <w:color w:val="FFBF22" w:themeColor="accent6"/>
        </w:rPr>
      </w:pPr>
      <w:r w:rsidRPr="00D853A4">
        <w:rPr>
          <w:rFonts w:cs="Arial"/>
          <w:color w:val="FFBF22" w:themeColor="accent6"/>
        </w:rPr>
        <w:t>Interactions</w:t>
      </w:r>
    </w:p>
    <w:p w14:paraId="576E8770" w14:textId="390F58C1" w:rsidR="00E83167" w:rsidRPr="00E16D72" w:rsidRDefault="00E83167" w:rsidP="00E83167">
      <w:pPr>
        <w:pStyle w:val="TOCMOD"/>
        <w:framePr w:hSpace="0" w:vSpace="0" w:wrap="auto" w:vAnchor="margin" w:yAlign="inline"/>
        <w:numPr>
          <w:ilvl w:val="0"/>
          <w:numId w:val="6"/>
        </w:numPr>
        <w:spacing w:after="240"/>
        <w:rPr>
          <w:rFonts w:cs="Arial"/>
          <w:color w:val="454545" w:themeColor="text1"/>
        </w:rPr>
      </w:pPr>
      <w:r w:rsidRPr="00625705">
        <w:rPr>
          <w:rFonts w:cs="Arial"/>
          <w:color w:val="454545" w:themeColor="text1"/>
        </w:rPr>
        <w:t>Acronym</w:t>
      </w:r>
      <w:r w:rsidR="001E477B">
        <w:rPr>
          <w:rFonts w:cs="Arial"/>
          <w:color w:val="454545" w:themeColor="text1"/>
        </w:rPr>
        <w:t xml:space="preserve">s, key terms </w:t>
      </w:r>
      <w:r w:rsidRPr="00625705">
        <w:rPr>
          <w:rFonts w:cs="Arial"/>
          <w:color w:val="454545" w:themeColor="text1"/>
        </w:rPr>
        <w:t>and reference material</w:t>
      </w:r>
    </w:p>
    <w:p w14:paraId="54A5D73B" w14:textId="77777777" w:rsidR="00BB7DB1" w:rsidRDefault="00625705" w:rsidP="00625705">
      <w:pPr>
        <w:pStyle w:val="Style1"/>
      </w:pPr>
      <w:r>
        <w:t>What is the issue?</w:t>
      </w:r>
    </w:p>
    <w:p w14:paraId="457E7C22" w14:textId="77777777" w:rsidR="00AF5EE4" w:rsidRDefault="00A632A3" w:rsidP="00AF5EE4">
      <w:pPr>
        <w:jc w:val="both"/>
        <w:rPr>
          <w:b/>
          <w:bCs/>
          <w:sz w:val="24"/>
        </w:rPr>
      </w:pPr>
      <w:commentRangeStart w:id="16"/>
      <w:r w:rsidRPr="000B6ADA">
        <w:rPr>
          <w:sz w:val="24"/>
        </w:rPr>
        <w:t xml:space="preserve">[Insert a description of the issue that this modification is </w:t>
      </w:r>
      <w:r w:rsidR="000B6ADA" w:rsidRPr="000B6ADA">
        <w:rPr>
          <w:sz w:val="24"/>
        </w:rPr>
        <w:t>solving]</w:t>
      </w:r>
      <w:commentRangeEnd w:id="16"/>
      <w:r w:rsidR="000B6ADA">
        <w:rPr>
          <w:rStyle w:val="CommentReference"/>
        </w:rPr>
        <w:commentReference w:id="16"/>
      </w:r>
      <w:r w:rsidR="00AF5EE4" w:rsidRPr="00AF5EE4">
        <w:rPr>
          <w:b/>
          <w:bCs/>
          <w:sz w:val="24"/>
        </w:rPr>
        <w:t xml:space="preserve"> </w:t>
      </w:r>
    </w:p>
    <w:p w14:paraId="6155BC2F" w14:textId="64D11E26" w:rsidR="00AF5EE4" w:rsidRDefault="00AF5EE4" w:rsidP="00AF5EE4">
      <w:pPr>
        <w:jc w:val="both"/>
        <w:rPr>
          <w:b/>
          <w:bCs/>
          <w:sz w:val="24"/>
        </w:rPr>
      </w:pPr>
      <w:r w:rsidRPr="000C5470">
        <w:rPr>
          <w:b/>
          <w:bCs/>
          <w:sz w:val="24"/>
        </w:rPr>
        <w:t>Why change?</w:t>
      </w:r>
    </w:p>
    <w:p w14:paraId="793ECA9F" w14:textId="2F293836" w:rsidR="00250A22" w:rsidRPr="000B6ADA" w:rsidRDefault="00AF5EE4" w:rsidP="00250A22">
      <w:pPr>
        <w:jc w:val="both"/>
        <w:rPr>
          <w:sz w:val="24"/>
        </w:rPr>
      </w:pPr>
      <w:r w:rsidRPr="000B6ADA">
        <w:rPr>
          <w:sz w:val="24"/>
        </w:rPr>
        <w:t xml:space="preserve">[Insert </w:t>
      </w:r>
      <w:r>
        <w:rPr>
          <w:sz w:val="24"/>
        </w:rPr>
        <w:t>justification for the change</w:t>
      </w:r>
      <w:r w:rsidRPr="000B6ADA">
        <w:rPr>
          <w:sz w:val="24"/>
        </w:rPr>
        <w:t>]</w:t>
      </w:r>
    </w:p>
    <w:p w14:paraId="78F02DF2" w14:textId="77777777" w:rsidR="00625705" w:rsidRPr="00976D98" w:rsidRDefault="00625705" w:rsidP="00976D98">
      <w:pPr>
        <w:pStyle w:val="Style3"/>
      </w:pPr>
      <w:r w:rsidRPr="00E93667">
        <w:t xml:space="preserve">What is the </w:t>
      </w:r>
      <w:r w:rsidR="00250A22">
        <w:t>prop</w:t>
      </w:r>
      <w:r w:rsidR="00007585">
        <w:t xml:space="preserve">oser’s </w:t>
      </w:r>
      <w:r w:rsidRPr="00E93667">
        <w:t>solution?</w:t>
      </w:r>
    </w:p>
    <w:p w14:paraId="714AC214" w14:textId="3534701C" w:rsidR="000B6ADA" w:rsidRPr="000B6ADA" w:rsidRDefault="000B6ADA" w:rsidP="000B6ADA">
      <w:pPr>
        <w:jc w:val="both"/>
        <w:rPr>
          <w:sz w:val="24"/>
        </w:rPr>
      </w:pPr>
      <w:commentRangeStart w:id="17"/>
      <w:r w:rsidRPr="000B6ADA">
        <w:rPr>
          <w:sz w:val="24"/>
        </w:rPr>
        <w:t>[Insert</w:t>
      </w:r>
      <w:r>
        <w:rPr>
          <w:sz w:val="24"/>
        </w:rPr>
        <w:t xml:space="preserve"> your solution</w:t>
      </w:r>
      <w:r w:rsidRPr="000B6ADA">
        <w:rPr>
          <w:sz w:val="24"/>
        </w:rPr>
        <w:t>]</w:t>
      </w:r>
      <w:commentRangeEnd w:id="17"/>
      <w:r>
        <w:rPr>
          <w:rStyle w:val="CommentReference"/>
        </w:rPr>
        <w:commentReference w:id="17"/>
      </w:r>
    </w:p>
    <w:p w14:paraId="21210495" w14:textId="77777777" w:rsidR="00A86BE7" w:rsidRPr="005625BF" w:rsidRDefault="00A86BE7" w:rsidP="00F60A51">
      <w:pPr>
        <w:spacing w:before="0" w:after="0" w:line="240" w:lineRule="auto"/>
        <w:jc w:val="both"/>
        <w:textAlignment w:val="baseline"/>
        <w:rPr>
          <w:rFonts w:cs="Arial"/>
          <w:sz w:val="24"/>
        </w:rPr>
      </w:pPr>
    </w:p>
    <w:p w14:paraId="0AB99B9A" w14:textId="5E7A7B06" w:rsidR="00F3767D" w:rsidRPr="005625BF" w:rsidRDefault="00F82254" w:rsidP="00D54D51">
      <w:pPr>
        <w:pStyle w:val="Style3"/>
        <w:rPr>
          <w:lang w:eastAsia="en-US"/>
        </w:rPr>
      </w:pPr>
      <w:r>
        <w:rPr>
          <w:lang w:eastAsia="en-US"/>
        </w:rPr>
        <w:t>Draft l</w:t>
      </w:r>
      <w:r w:rsidR="00625705" w:rsidRPr="005625BF">
        <w:rPr>
          <w:lang w:eastAsia="en-US"/>
        </w:rPr>
        <w:t xml:space="preserve">egal text </w:t>
      </w:r>
    </w:p>
    <w:p w14:paraId="0D9323C3" w14:textId="50DE2560" w:rsidR="0082678D" w:rsidRDefault="00321AC9" w:rsidP="00250A22">
      <w:pPr>
        <w:jc w:val="both"/>
        <w:rPr>
          <w:sz w:val="24"/>
        </w:rPr>
      </w:pPr>
      <w:commentRangeStart w:id="18"/>
      <w:r w:rsidRPr="00B72194">
        <w:rPr>
          <w:sz w:val="24"/>
        </w:rPr>
        <w:t>[</w:t>
      </w:r>
      <w:r w:rsidR="006B0BA5" w:rsidRPr="00B72194">
        <w:rPr>
          <w:sz w:val="24"/>
        </w:rPr>
        <w:t>Detail the proposed legal text or proposed route to finalise the legal text</w:t>
      </w:r>
      <w:r w:rsidR="002E79AB" w:rsidRPr="00B72194">
        <w:rPr>
          <w:sz w:val="24"/>
        </w:rPr>
        <w:t>]</w:t>
      </w:r>
      <w:commentRangeEnd w:id="18"/>
      <w:r w:rsidR="00B72194">
        <w:rPr>
          <w:rStyle w:val="CommentReference"/>
        </w:rPr>
        <w:commentReference w:id="18"/>
      </w:r>
    </w:p>
    <w:p w14:paraId="754CB9C6" w14:textId="77777777" w:rsidR="006277B0" w:rsidRPr="00B72194" w:rsidRDefault="006277B0" w:rsidP="00250A22">
      <w:pPr>
        <w:jc w:val="both"/>
        <w:rPr>
          <w:sz w:val="24"/>
        </w:rPr>
      </w:pPr>
    </w:p>
    <w:p w14:paraId="5560346E" w14:textId="1427AB2A" w:rsidR="002B5ADD" w:rsidRPr="006277B0" w:rsidRDefault="00625705" w:rsidP="006277B0">
      <w:pPr>
        <w:pStyle w:val="Style4"/>
        <w:rPr>
          <w:color w:val="000000"/>
          <w:sz w:val="24"/>
          <w:lang w:eastAsia="en-US"/>
        </w:rPr>
      </w:pPr>
      <w:r w:rsidRPr="00663B2B">
        <w:t xml:space="preserve">What is the impact of this </w:t>
      </w:r>
      <w:r w:rsidRPr="00976D98">
        <w:t>change</w:t>
      </w:r>
      <w:r w:rsidRPr="00663B2B">
        <w:t>?</w:t>
      </w:r>
    </w:p>
    <w:tbl>
      <w:tblPr>
        <w:tblpPr w:leftFromText="180" w:rightFromText="180" w:vertAnchor="text" w:horzAnchor="margin" w:tblpY="49"/>
        <w:tblOverlap w:val="never"/>
        <w:tblW w:w="9209"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6238"/>
        <w:gridCol w:w="2971"/>
      </w:tblGrid>
      <w:tr w:rsidR="00F3767D" w:rsidRPr="00C73CBB" w14:paraId="29EB4452" w14:textId="77777777" w:rsidTr="00F3767D">
        <w:trPr>
          <w:trHeight w:hRule="exact" w:val="561"/>
        </w:trPr>
        <w:tc>
          <w:tcPr>
            <w:tcW w:w="9209" w:type="dxa"/>
            <w:gridSpan w:val="2"/>
            <w:shd w:val="clear" w:color="auto" w:fill="F26522" w:themeFill="accent1"/>
            <w:vAlign w:val="center"/>
          </w:tcPr>
          <w:p w14:paraId="66C836CD" w14:textId="614A3950" w:rsidR="00F3767D" w:rsidRPr="00314414" w:rsidRDefault="000B6ADA" w:rsidP="00F3767D">
            <w:pPr>
              <w:pStyle w:val="TableHeading"/>
              <w:rPr>
                <w:rFonts w:cs="Arial"/>
                <w:b/>
                <w:szCs w:val="20"/>
              </w:rPr>
            </w:pPr>
            <w:commentRangeStart w:id="19"/>
            <w:r w:rsidRPr="000B6ADA">
              <w:rPr>
                <w:rFonts w:cs="Arial"/>
                <w:b/>
                <w:color w:val="FFFFFF" w:themeColor="background1"/>
                <w:sz w:val="24"/>
                <w:szCs w:val="20"/>
              </w:rPr>
              <w:t>Proposer’s Assessment against C</w:t>
            </w:r>
            <w:r>
              <w:rPr>
                <w:rFonts w:cs="Arial"/>
                <w:b/>
                <w:color w:val="FFFFFF" w:themeColor="background1"/>
                <w:sz w:val="24"/>
                <w:szCs w:val="20"/>
              </w:rPr>
              <w:t>USC Charging</w:t>
            </w:r>
            <w:r w:rsidRPr="000B6ADA">
              <w:rPr>
                <w:rFonts w:cs="Arial"/>
                <w:b/>
                <w:color w:val="FFFFFF" w:themeColor="background1"/>
                <w:sz w:val="24"/>
                <w:szCs w:val="20"/>
              </w:rPr>
              <w:t xml:space="preserve"> Objectives  </w:t>
            </w:r>
            <w:commentRangeEnd w:id="19"/>
            <w:r w:rsidR="006277B0">
              <w:rPr>
                <w:rStyle w:val="CommentReference"/>
                <w:color w:val="auto"/>
              </w:rPr>
              <w:commentReference w:id="19"/>
            </w:r>
          </w:p>
        </w:tc>
      </w:tr>
      <w:tr w:rsidR="00F3767D" w:rsidRPr="00C73CBB" w14:paraId="680B534D" w14:textId="77777777" w:rsidTr="00D523ED">
        <w:trPr>
          <w:trHeight w:val="397"/>
        </w:trPr>
        <w:tc>
          <w:tcPr>
            <w:tcW w:w="6478" w:type="dxa"/>
          </w:tcPr>
          <w:p w14:paraId="41A8BC34" w14:textId="77777777" w:rsidR="00F3767D" w:rsidRPr="006A726B" w:rsidRDefault="00F3767D" w:rsidP="00F3767D">
            <w:pPr>
              <w:ind w:left="113" w:right="113"/>
              <w:rPr>
                <w:rFonts w:cs="Arial"/>
                <w:b/>
                <w:sz w:val="24"/>
                <w:szCs w:val="20"/>
              </w:rPr>
            </w:pPr>
            <w:r w:rsidRPr="006A726B">
              <w:rPr>
                <w:b/>
                <w:sz w:val="24"/>
                <w:szCs w:val="20"/>
              </w:rPr>
              <w:t>Relevant Objective</w:t>
            </w:r>
          </w:p>
        </w:tc>
        <w:tc>
          <w:tcPr>
            <w:tcW w:w="2731" w:type="dxa"/>
          </w:tcPr>
          <w:p w14:paraId="0148FC7F" w14:textId="77777777" w:rsidR="00F3767D" w:rsidRPr="006A726B" w:rsidRDefault="00F3767D" w:rsidP="00F3767D">
            <w:pPr>
              <w:ind w:left="113" w:right="113"/>
              <w:rPr>
                <w:b/>
                <w:sz w:val="24"/>
                <w:szCs w:val="20"/>
              </w:rPr>
            </w:pPr>
            <w:r w:rsidRPr="006A726B">
              <w:rPr>
                <w:b/>
                <w:sz w:val="24"/>
                <w:szCs w:val="20"/>
              </w:rPr>
              <w:t>Identified impact</w:t>
            </w:r>
          </w:p>
        </w:tc>
      </w:tr>
      <w:tr w:rsidR="002B5ADD" w:rsidRPr="00C73CBB" w14:paraId="14F7F584" w14:textId="77777777" w:rsidTr="00D523ED">
        <w:trPr>
          <w:trHeight w:val="397"/>
        </w:trPr>
        <w:tc>
          <w:tcPr>
            <w:tcW w:w="6478" w:type="dxa"/>
          </w:tcPr>
          <w:p w14:paraId="15878F89" w14:textId="77777777" w:rsidR="002B5ADD" w:rsidRPr="006A726B" w:rsidRDefault="002B5ADD" w:rsidP="002B5ADD">
            <w:pPr>
              <w:pStyle w:val="Tablebodycopy"/>
              <w:ind w:left="453" w:right="238" w:hanging="340"/>
              <w:rPr>
                <w:rFonts w:cs="Arial"/>
                <w:color w:val="auto"/>
                <w:sz w:val="24"/>
                <w:szCs w:val="20"/>
              </w:rPr>
            </w:pPr>
            <w:r w:rsidRPr="006A726B">
              <w:rPr>
                <w:rFonts w:cs="Arial"/>
                <w:color w:val="auto"/>
                <w:sz w:val="24"/>
                <w:szCs w:val="20"/>
              </w:rPr>
              <w:t>(a) That compliance with the use of system charging methodology facilitates effective competition in the generation and supply of electricity and (so far as is consistent therewith) facilitates competition in the sale, distribution and purchase of electricity;</w:t>
            </w:r>
          </w:p>
        </w:tc>
        <w:tc>
          <w:tcPr>
            <w:tcW w:w="2731" w:type="dxa"/>
          </w:tcPr>
          <w:p w14:paraId="0C9A428E" w14:textId="4AF4761F" w:rsidR="002B5ADD" w:rsidRPr="006A726B" w:rsidRDefault="000B6FBD" w:rsidP="002B5ADD">
            <w:pPr>
              <w:spacing w:before="40"/>
              <w:ind w:left="113"/>
              <w:rPr>
                <w:sz w:val="24"/>
                <w:szCs w:val="20"/>
              </w:rPr>
            </w:pPr>
            <w:commentRangeStart w:id="20"/>
            <w:r w:rsidRPr="000237CD">
              <w:rPr>
                <w:b/>
                <w:sz w:val="24"/>
              </w:rPr>
              <w:t>Positive/Negative/None:</w:t>
            </w:r>
            <w:r>
              <w:rPr>
                <w:sz w:val="24"/>
              </w:rPr>
              <w:t xml:space="preserve"> [Please provide rationale]</w:t>
            </w:r>
            <w:commentRangeEnd w:id="20"/>
            <w:r w:rsidR="006E5C07">
              <w:rPr>
                <w:rStyle w:val="CommentReference"/>
              </w:rPr>
              <w:commentReference w:id="20"/>
            </w:r>
          </w:p>
        </w:tc>
      </w:tr>
      <w:tr w:rsidR="000B6FBD" w:rsidRPr="00C73CBB" w14:paraId="46736621" w14:textId="77777777" w:rsidTr="00D523ED">
        <w:trPr>
          <w:trHeight w:val="397"/>
        </w:trPr>
        <w:tc>
          <w:tcPr>
            <w:tcW w:w="6478" w:type="dxa"/>
          </w:tcPr>
          <w:p w14:paraId="079277B6" w14:textId="77777777" w:rsidR="000B6FBD" w:rsidRPr="006A726B" w:rsidRDefault="000B6FBD" w:rsidP="000B6FBD">
            <w:pPr>
              <w:pStyle w:val="Tablebodycopy"/>
              <w:ind w:left="453" w:right="238" w:hanging="340"/>
              <w:rPr>
                <w:rFonts w:cs="Arial"/>
                <w:color w:val="auto"/>
                <w:sz w:val="24"/>
                <w:szCs w:val="20"/>
              </w:rPr>
            </w:pPr>
            <w:r w:rsidRPr="006A726B">
              <w:rPr>
                <w:rFonts w:cs="Arial"/>
                <w:color w:val="auto"/>
                <w:sz w:val="24"/>
                <w:szCs w:val="20"/>
              </w:rPr>
              <w:t>(b) 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
        </w:tc>
        <w:tc>
          <w:tcPr>
            <w:tcW w:w="2731" w:type="dxa"/>
          </w:tcPr>
          <w:p w14:paraId="190741C8" w14:textId="5C4F69BC" w:rsidR="000B6FBD" w:rsidRPr="006A726B" w:rsidRDefault="000B6FBD" w:rsidP="000B6FBD">
            <w:pPr>
              <w:spacing w:before="40"/>
              <w:ind w:left="113" w:right="113"/>
              <w:rPr>
                <w:sz w:val="24"/>
                <w:szCs w:val="20"/>
              </w:rPr>
            </w:pPr>
            <w:r w:rsidRPr="002933F2">
              <w:rPr>
                <w:b/>
                <w:sz w:val="24"/>
              </w:rPr>
              <w:t>Positive/Negative/None:</w:t>
            </w:r>
            <w:r w:rsidRPr="002933F2">
              <w:rPr>
                <w:sz w:val="24"/>
              </w:rPr>
              <w:t xml:space="preserve"> [Please provide rationale]</w:t>
            </w:r>
          </w:p>
        </w:tc>
      </w:tr>
      <w:tr w:rsidR="000B6FBD" w:rsidRPr="00C73CBB" w14:paraId="22F377BD" w14:textId="77777777" w:rsidTr="00D523ED">
        <w:trPr>
          <w:trHeight w:val="397"/>
        </w:trPr>
        <w:tc>
          <w:tcPr>
            <w:tcW w:w="6478" w:type="dxa"/>
          </w:tcPr>
          <w:p w14:paraId="5421DCF9" w14:textId="77777777" w:rsidR="000B6FBD" w:rsidRPr="006A726B" w:rsidRDefault="000B6FBD" w:rsidP="000B6FBD">
            <w:pPr>
              <w:pStyle w:val="Tablebodycopy"/>
              <w:ind w:left="453" w:right="238" w:hanging="340"/>
              <w:rPr>
                <w:rFonts w:cs="Arial"/>
                <w:color w:val="auto"/>
                <w:sz w:val="24"/>
                <w:szCs w:val="20"/>
              </w:rPr>
            </w:pPr>
            <w:r w:rsidRPr="006A726B">
              <w:rPr>
                <w:rFonts w:cs="Arial"/>
                <w:color w:val="auto"/>
                <w:sz w:val="24"/>
                <w:szCs w:val="20"/>
              </w:rPr>
              <w:t>(c) That, so far as is consistent with sub-paragraphs (a) and (b), the use of system charging methodology, as far as is reasonably practicable, properly takes account of the developments in transmission licensees’ transmission businesses;</w:t>
            </w:r>
          </w:p>
        </w:tc>
        <w:tc>
          <w:tcPr>
            <w:tcW w:w="2731" w:type="dxa"/>
          </w:tcPr>
          <w:p w14:paraId="32272642" w14:textId="020C2BC5" w:rsidR="000B6FBD" w:rsidRPr="006A726B" w:rsidRDefault="000B6FBD" w:rsidP="000B6FBD">
            <w:pPr>
              <w:spacing w:before="40"/>
              <w:ind w:left="113" w:right="113"/>
              <w:rPr>
                <w:sz w:val="24"/>
                <w:szCs w:val="20"/>
              </w:rPr>
            </w:pPr>
            <w:r w:rsidRPr="002933F2">
              <w:rPr>
                <w:b/>
                <w:sz w:val="24"/>
              </w:rPr>
              <w:t>Positive/Negative/None:</w:t>
            </w:r>
            <w:r w:rsidRPr="002933F2">
              <w:rPr>
                <w:sz w:val="24"/>
              </w:rPr>
              <w:t xml:space="preserve"> [Please provide rationale]</w:t>
            </w:r>
          </w:p>
        </w:tc>
      </w:tr>
      <w:tr w:rsidR="000B6FBD" w:rsidRPr="00C73CBB" w14:paraId="5F89486A" w14:textId="77777777" w:rsidTr="00D523ED">
        <w:trPr>
          <w:trHeight w:val="397"/>
        </w:trPr>
        <w:tc>
          <w:tcPr>
            <w:tcW w:w="6478" w:type="dxa"/>
          </w:tcPr>
          <w:p w14:paraId="71454541" w14:textId="4D206970" w:rsidR="000B6FBD" w:rsidRPr="006A726B" w:rsidRDefault="000B6FBD" w:rsidP="000B6FBD">
            <w:pPr>
              <w:pStyle w:val="Tablebodycopy"/>
              <w:ind w:left="453" w:right="238" w:hanging="340"/>
              <w:rPr>
                <w:rFonts w:cs="Arial"/>
                <w:color w:val="auto"/>
                <w:sz w:val="24"/>
                <w:szCs w:val="20"/>
              </w:rPr>
            </w:pPr>
            <w:r w:rsidRPr="006A726B">
              <w:rPr>
                <w:rFonts w:cs="Arial"/>
                <w:color w:val="auto"/>
                <w:sz w:val="24"/>
                <w:szCs w:val="20"/>
              </w:rPr>
              <w:t>(d) Compliance with the Electricity Regulation and any relevant legally binding decision of the European Commission and/or the Agency</w:t>
            </w:r>
            <w:r w:rsidR="00F13218">
              <w:rPr>
                <w:rFonts w:cs="Arial"/>
                <w:color w:val="auto"/>
                <w:sz w:val="24"/>
                <w:szCs w:val="20"/>
              </w:rPr>
              <w:t xml:space="preserve"> </w:t>
            </w:r>
            <w:r w:rsidR="00C50DFF">
              <w:rPr>
                <w:rFonts w:cs="Arial"/>
                <w:color w:val="auto"/>
                <w:sz w:val="24"/>
                <w:szCs w:val="20"/>
              </w:rPr>
              <w:t>*</w:t>
            </w:r>
            <w:r>
              <w:rPr>
                <w:rFonts w:cs="Arial"/>
                <w:color w:val="auto"/>
                <w:sz w:val="24"/>
                <w:szCs w:val="20"/>
              </w:rPr>
              <w:t>;</w:t>
            </w:r>
            <w:r w:rsidRPr="006A726B">
              <w:rPr>
                <w:rFonts w:cs="Arial"/>
                <w:color w:val="auto"/>
                <w:sz w:val="24"/>
                <w:szCs w:val="20"/>
              </w:rPr>
              <w:t xml:space="preserve"> and</w:t>
            </w:r>
          </w:p>
        </w:tc>
        <w:tc>
          <w:tcPr>
            <w:tcW w:w="2731" w:type="dxa"/>
          </w:tcPr>
          <w:p w14:paraId="097EC647" w14:textId="6A10F0B4" w:rsidR="000B6FBD" w:rsidRPr="006A726B" w:rsidRDefault="000B6FBD" w:rsidP="000B6FBD">
            <w:pPr>
              <w:spacing w:before="40"/>
              <w:ind w:left="113" w:right="113"/>
              <w:rPr>
                <w:sz w:val="24"/>
                <w:szCs w:val="20"/>
              </w:rPr>
            </w:pPr>
            <w:r w:rsidRPr="002933F2">
              <w:rPr>
                <w:b/>
                <w:sz w:val="24"/>
              </w:rPr>
              <w:t>Positive/Negative/None:</w:t>
            </w:r>
            <w:r w:rsidRPr="002933F2">
              <w:rPr>
                <w:sz w:val="24"/>
              </w:rPr>
              <w:t xml:space="preserve"> [Please provide rationale]</w:t>
            </w:r>
          </w:p>
        </w:tc>
      </w:tr>
      <w:tr w:rsidR="000B6FBD" w:rsidRPr="00C73CBB" w14:paraId="505DA677" w14:textId="77777777" w:rsidTr="00D523ED">
        <w:trPr>
          <w:trHeight w:val="397"/>
        </w:trPr>
        <w:tc>
          <w:tcPr>
            <w:tcW w:w="6478" w:type="dxa"/>
          </w:tcPr>
          <w:p w14:paraId="30ABF44F" w14:textId="02F658AD" w:rsidR="000B6FBD" w:rsidRPr="006A726B" w:rsidRDefault="000B6FBD" w:rsidP="000B6FBD">
            <w:pPr>
              <w:pStyle w:val="Tablebodycopy"/>
              <w:ind w:right="238"/>
              <w:rPr>
                <w:rFonts w:cs="Arial"/>
                <w:sz w:val="24"/>
                <w:szCs w:val="20"/>
              </w:rPr>
            </w:pPr>
            <w:r w:rsidRPr="00486612">
              <w:rPr>
                <w:rFonts w:cs="Arial"/>
                <w:color w:val="auto"/>
                <w:sz w:val="24"/>
                <w:szCs w:val="20"/>
              </w:rPr>
              <w:t xml:space="preserve">(e) </w:t>
            </w:r>
            <w:r>
              <w:rPr>
                <w:rFonts w:cs="Arial"/>
                <w:color w:val="auto"/>
                <w:sz w:val="24"/>
                <w:szCs w:val="20"/>
              </w:rPr>
              <w:t>P</w:t>
            </w:r>
            <w:r w:rsidRPr="00486612">
              <w:rPr>
                <w:rFonts w:cs="Arial"/>
                <w:color w:val="auto"/>
                <w:sz w:val="24"/>
                <w:szCs w:val="20"/>
              </w:rPr>
              <w:t>romoting efficiency in the implementation and administration of the</w:t>
            </w:r>
            <w:r w:rsidR="00A2354D">
              <w:rPr>
                <w:rFonts w:cs="Arial"/>
                <w:color w:val="auto"/>
                <w:sz w:val="24"/>
                <w:szCs w:val="20"/>
              </w:rPr>
              <w:t xml:space="preserve"> </w:t>
            </w:r>
            <w:r w:rsidRPr="00486612">
              <w:rPr>
                <w:rFonts w:cs="Arial"/>
                <w:color w:val="auto"/>
                <w:sz w:val="24"/>
                <w:szCs w:val="20"/>
              </w:rPr>
              <w:t>system charging methodology.</w:t>
            </w:r>
          </w:p>
        </w:tc>
        <w:tc>
          <w:tcPr>
            <w:tcW w:w="2731" w:type="dxa"/>
          </w:tcPr>
          <w:p w14:paraId="4FC84075" w14:textId="3CEE027E" w:rsidR="000B6FBD" w:rsidRPr="006A726B" w:rsidRDefault="000B6FBD" w:rsidP="000B6FBD">
            <w:pPr>
              <w:spacing w:before="40"/>
              <w:ind w:left="113" w:right="113"/>
              <w:rPr>
                <w:sz w:val="24"/>
                <w:szCs w:val="20"/>
              </w:rPr>
            </w:pPr>
            <w:r w:rsidRPr="002933F2">
              <w:rPr>
                <w:b/>
                <w:sz w:val="24"/>
              </w:rPr>
              <w:t>Positive/Negative/None:</w:t>
            </w:r>
            <w:r w:rsidRPr="002933F2">
              <w:rPr>
                <w:sz w:val="24"/>
              </w:rPr>
              <w:t xml:space="preserve"> [Please provide rationale]</w:t>
            </w:r>
          </w:p>
        </w:tc>
      </w:tr>
      <w:tr w:rsidR="00D523ED" w:rsidRPr="00C73CBB" w14:paraId="18FCBBF5" w14:textId="77777777" w:rsidTr="00D640FE">
        <w:trPr>
          <w:trHeight w:val="397"/>
        </w:trPr>
        <w:tc>
          <w:tcPr>
            <w:tcW w:w="9209" w:type="dxa"/>
            <w:gridSpan w:val="2"/>
          </w:tcPr>
          <w:p w14:paraId="33C7F487" w14:textId="409E9E29" w:rsidR="00D523ED" w:rsidRPr="002B5ADD" w:rsidRDefault="00D523ED" w:rsidP="002B5ADD">
            <w:pPr>
              <w:spacing w:before="40"/>
              <w:ind w:left="113" w:right="113"/>
              <w:rPr>
                <w:sz w:val="24"/>
              </w:rPr>
            </w:pPr>
            <w:r w:rsidRPr="00BD5234">
              <w:rPr>
                <w:rFonts w:cs="Arial"/>
                <w:sz w:val="24"/>
              </w:rPr>
              <w:t>*Objective (</w:t>
            </w:r>
            <w:r w:rsidR="00750D05">
              <w:rPr>
                <w:rFonts w:cs="Arial"/>
                <w:sz w:val="24"/>
              </w:rPr>
              <w:t>d</w:t>
            </w:r>
            <w:r w:rsidRPr="00BD5234">
              <w:rPr>
                <w:rFonts w:cs="Arial"/>
                <w:sz w:val="24"/>
              </w:rPr>
              <w:t>) refers specifically to European Regulation 2009/714/EC. Reference to the Agency is to the Agency for the Cooperation of Energy Regulators (ACER).</w:t>
            </w:r>
          </w:p>
        </w:tc>
      </w:tr>
    </w:tbl>
    <w:p w14:paraId="450C4054" w14:textId="082C5E77" w:rsidR="00AC159B" w:rsidRDefault="000B6ADA" w:rsidP="000B6ADA">
      <w:pPr>
        <w:pStyle w:val="ListParagraph"/>
        <w:keepLines/>
        <w:widowControl w:val="0"/>
        <w:tabs>
          <w:tab w:val="left" w:pos="1418"/>
        </w:tabs>
        <w:spacing w:before="0" w:line="264" w:lineRule="auto"/>
        <w:ind w:left="0"/>
        <w:rPr>
          <w:rFonts w:cs="Arial"/>
          <w:b/>
          <w:bCs/>
          <w:color w:val="F26522" w:themeColor="accent1"/>
          <w:kern w:val="32"/>
          <w:sz w:val="24"/>
        </w:rPr>
      </w:pPr>
      <w:r>
        <w:rPr>
          <w:rFonts w:cs="Arial"/>
          <w:b/>
          <w:bCs/>
          <w:color w:val="F26522" w:themeColor="accent1"/>
          <w:kern w:val="32"/>
          <w:sz w:val="24"/>
        </w:rPr>
        <w:t xml:space="preserve"> </w:t>
      </w:r>
    </w:p>
    <w:tbl>
      <w:tblPr>
        <w:tblpPr w:leftFromText="180" w:rightFromText="180" w:vertAnchor="text" w:horzAnchor="margin" w:tblpY="49"/>
        <w:tblOverlap w:val="never"/>
        <w:tblW w:w="9209"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6238"/>
        <w:gridCol w:w="2971"/>
      </w:tblGrid>
      <w:tr w:rsidR="00AC159B" w:rsidRPr="00314414" w14:paraId="3B15CD65" w14:textId="77777777" w:rsidTr="006371ED">
        <w:trPr>
          <w:trHeight w:hRule="exact" w:val="561"/>
        </w:trPr>
        <w:tc>
          <w:tcPr>
            <w:tcW w:w="9209" w:type="dxa"/>
            <w:gridSpan w:val="2"/>
            <w:shd w:val="clear" w:color="auto" w:fill="F26522" w:themeFill="accent1"/>
            <w:vAlign w:val="center"/>
          </w:tcPr>
          <w:p w14:paraId="020CAB57" w14:textId="3BE0FC6B" w:rsidR="00AC159B" w:rsidRPr="00314414" w:rsidRDefault="000B6ADA" w:rsidP="006371ED">
            <w:pPr>
              <w:pStyle w:val="TableHeading"/>
              <w:rPr>
                <w:rFonts w:cs="Arial"/>
                <w:b/>
                <w:szCs w:val="20"/>
              </w:rPr>
            </w:pPr>
            <w:commentRangeStart w:id="21"/>
            <w:r w:rsidRPr="000B6ADA">
              <w:rPr>
                <w:rFonts w:cs="Arial"/>
                <w:b/>
                <w:color w:val="FFFFFF" w:themeColor="background1"/>
                <w:sz w:val="24"/>
                <w:szCs w:val="20"/>
              </w:rPr>
              <w:t>Proposer’s Assessment against C</w:t>
            </w:r>
            <w:r>
              <w:rPr>
                <w:rFonts w:cs="Arial"/>
                <w:b/>
                <w:color w:val="FFFFFF" w:themeColor="background1"/>
                <w:sz w:val="24"/>
                <w:szCs w:val="20"/>
              </w:rPr>
              <w:t>USC Non-Charging</w:t>
            </w:r>
            <w:r w:rsidRPr="000B6ADA">
              <w:rPr>
                <w:rFonts w:cs="Arial"/>
                <w:b/>
                <w:color w:val="FFFFFF" w:themeColor="background1"/>
                <w:sz w:val="24"/>
                <w:szCs w:val="20"/>
              </w:rPr>
              <w:t xml:space="preserve"> Objectives  </w:t>
            </w:r>
            <w:commentRangeEnd w:id="21"/>
            <w:r w:rsidR="00BD4EE4">
              <w:rPr>
                <w:rStyle w:val="CommentReference"/>
                <w:color w:val="auto"/>
              </w:rPr>
              <w:commentReference w:id="21"/>
            </w:r>
          </w:p>
        </w:tc>
      </w:tr>
      <w:tr w:rsidR="00AC159B" w:rsidRPr="006A726B" w14:paraId="6FDF0090" w14:textId="77777777" w:rsidTr="00AC159B">
        <w:trPr>
          <w:trHeight w:val="397"/>
        </w:trPr>
        <w:tc>
          <w:tcPr>
            <w:tcW w:w="6478" w:type="dxa"/>
          </w:tcPr>
          <w:p w14:paraId="4E757CA7" w14:textId="77777777" w:rsidR="00AC159B" w:rsidRPr="006A726B" w:rsidRDefault="00AC159B" w:rsidP="006371ED">
            <w:pPr>
              <w:ind w:left="113" w:right="113"/>
              <w:rPr>
                <w:rFonts w:cs="Arial"/>
                <w:b/>
                <w:sz w:val="24"/>
                <w:szCs w:val="20"/>
              </w:rPr>
            </w:pPr>
            <w:r w:rsidRPr="006A726B">
              <w:rPr>
                <w:b/>
                <w:sz w:val="24"/>
                <w:szCs w:val="20"/>
              </w:rPr>
              <w:t>Relevant Objective</w:t>
            </w:r>
          </w:p>
        </w:tc>
        <w:tc>
          <w:tcPr>
            <w:tcW w:w="2731" w:type="dxa"/>
          </w:tcPr>
          <w:p w14:paraId="0C3BDECC" w14:textId="77777777" w:rsidR="00AC159B" w:rsidRPr="006A726B" w:rsidRDefault="00AC159B" w:rsidP="006371ED">
            <w:pPr>
              <w:ind w:left="113" w:right="113"/>
              <w:rPr>
                <w:b/>
                <w:sz w:val="24"/>
                <w:szCs w:val="20"/>
              </w:rPr>
            </w:pPr>
            <w:r w:rsidRPr="006A726B">
              <w:rPr>
                <w:b/>
                <w:sz w:val="24"/>
                <w:szCs w:val="20"/>
              </w:rPr>
              <w:t>Identified impact</w:t>
            </w:r>
          </w:p>
        </w:tc>
      </w:tr>
      <w:tr w:rsidR="000B6FBD" w:rsidRPr="006A726B" w14:paraId="7DB47E0B" w14:textId="77777777" w:rsidTr="00AC159B">
        <w:trPr>
          <w:trHeight w:val="397"/>
        </w:trPr>
        <w:tc>
          <w:tcPr>
            <w:tcW w:w="6478" w:type="dxa"/>
          </w:tcPr>
          <w:p w14:paraId="592586F4" w14:textId="77777777" w:rsidR="000B6FBD" w:rsidRPr="00BD5234" w:rsidRDefault="000B6FBD" w:rsidP="000B6FBD">
            <w:pPr>
              <w:pStyle w:val="Tablebodycopy"/>
              <w:ind w:left="453" w:right="238" w:hanging="340"/>
              <w:rPr>
                <w:rFonts w:cs="Arial"/>
                <w:b/>
                <w:color w:val="auto"/>
                <w:sz w:val="24"/>
              </w:rPr>
            </w:pPr>
            <w:r w:rsidRPr="00BD5234">
              <w:rPr>
                <w:rFonts w:cs="Arial"/>
                <w:color w:val="auto"/>
                <w:sz w:val="24"/>
              </w:rPr>
              <w:t>(a)</w:t>
            </w:r>
            <w:r w:rsidRPr="00BD5234">
              <w:rPr>
                <w:rFonts w:cs="Arial"/>
                <w:color w:val="auto"/>
                <w:sz w:val="24"/>
              </w:rPr>
              <w:tab/>
              <w:t>The efficient discharge by the Licensee of the obligations imposed on it by the Act and the Transmission Licence;</w:t>
            </w:r>
          </w:p>
        </w:tc>
        <w:tc>
          <w:tcPr>
            <w:tcW w:w="2731" w:type="dxa"/>
          </w:tcPr>
          <w:p w14:paraId="0FB71530" w14:textId="24FA9F6C" w:rsidR="000B6FBD" w:rsidRPr="006A726B" w:rsidRDefault="000B6FBD" w:rsidP="000B6FBD">
            <w:pPr>
              <w:spacing w:before="40"/>
              <w:ind w:left="113"/>
              <w:rPr>
                <w:sz w:val="24"/>
                <w:szCs w:val="20"/>
              </w:rPr>
            </w:pPr>
            <w:r w:rsidRPr="00ED32C9">
              <w:rPr>
                <w:b/>
                <w:sz w:val="24"/>
              </w:rPr>
              <w:t>Positive/Negative/None:</w:t>
            </w:r>
            <w:r w:rsidRPr="00ED32C9">
              <w:rPr>
                <w:sz w:val="24"/>
              </w:rPr>
              <w:t xml:space="preserve"> [Please provide rationale]</w:t>
            </w:r>
          </w:p>
        </w:tc>
      </w:tr>
      <w:tr w:rsidR="000B6FBD" w:rsidRPr="006A726B" w14:paraId="50E6A3C0" w14:textId="77777777" w:rsidTr="00AC159B">
        <w:trPr>
          <w:trHeight w:val="397"/>
        </w:trPr>
        <w:tc>
          <w:tcPr>
            <w:tcW w:w="6478" w:type="dxa"/>
          </w:tcPr>
          <w:p w14:paraId="10546143" w14:textId="77777777" w:rsidR="000B6FBD" w:rsidRPr="00BD5234" w:rsidRDefault="000B6FBD" w:rsidP="000B6FBD">
            <w:pPr>
              <w:pStyle w:val="Tablebodycopy"/>
              <w:ind w:left="453" w:right="238" w:hanging="340"/>
              <w:rPr>
                <w:rFonts w:cs="Arial"/>
                <w:b/>
                <w:color w:val="auto"/>
                <w:sz w:val="24"/>
              </w:rPr>
            </w:pPr>
            <w:r w:rsidRPr="00BD5234">
              <w:rPr>
                <w:rFonts w:cs="Arial"/>
                <w:color w:val="auto"/>
                <w:sz w:val="24"/>
              </w:rPr>
              <w:t>(b)</w:t>
            </w:r>
            <w:r w:rsidRPr="00BD5234">
              <w:rPr>
                <w:rFonts w:cs="Arial"/>
                <w:color w:val="auto"/>
                <w:sz w:val="24"/>
              </w:rPr>
              <w:tab/>
              <w:t>Facilitating effective competition in the generation and supply of electricity, and (so far as consistent therewith) facilitating such competition in the sale, distribution and purchase of electricity;</w:t>
            </w:r>
          </w:p>
        </w:tc>
        <w:tc>
          <w:tcPr>
            <w:tcW w:w="2731" w:type="dxa"/>
          </w:tcPr>
          <w:p w14:paraId="10240529" w14:textId="6F7E873C" w:rsidR="000B6FBD" w:rsidRPr="006A726B" w:rsidRDefault="000B6FBD" w:rsidP="000B6FBD">
            <w:pPr>
              <w:spacing w:before="40"/>
              <w:ind w:left="113" w:right="113"/>
              <w:rPr>
                <w:sz w:val="24"/>
                <w:szCs w:val="20"/>
              </w:rPr>
            </w:pPr>
            <w:r w:rsidRPr="00ED32C9">
              <w:rPr>
                <w:b/>
                <w:sz w:val="24"/>
              </w:rPr>
              <w:t>Positive/Negative/None:</w:t>
            </w:r>
            <w:r w:rsidRPr="00ED32C9">
              <w:rPr>
                <w:sz w:val="24"/>
              </w:rPr>
              <w:t xml:space="preserve"> [Please provide rationale]</w:t>
            </w:r>
          </w:p>
        </w:tc>
      </w:tr>
      <w:tr w:rsidR="000B6FBD" w:rsidRPr="006A726B" w14:paraId="34F24340" w14:textId="77777777" w:rsidTr="00AC159B">
        <w:trPr>
          <w:trHeight w:val="397"/>
        </w:trPr>
        <w:tc>
          <w:tcPr>
            <w:tcW w:w="6478" w:type="dxa"/>
          </w:tcPr>
          <w:p w14:paraId="3B24DCE2" w14:textId="77777777" w:rsidR="000B6FBD" w:rsidRPr="00BD5234" w:rsidRDefault="000B6FBD" w:rsidP="000B6FBD">
            <w:pPr>
              <w:pStyle w:val="Tablebodycopy"/>
              <w:ind w:left="453" w:right="238" w:hanging="340"/>
              <w:rPr>
                <w:rFonts w:cs="Arial"/>
                <w:b/>
                <w:color w:val="auto"/>
                <w:sz w:val="24"/>
              </w:rPr>
            </w:pPr>
            <w:r w:rsidRPr="00BD5234">
              <w:rPr>
                <w:rFonts w:cs="Arial"/>
                <w:color w:val="auto"/>
                <w:sz w:val="24"/>
              </w:rPr>
              <w:t>(c)</w:t>
            </w:r>
            <w:r w:rsidRPr="00BD5234">
              <w:rPr>
                <w:rFonts w:cs="Arial"/>
                <w:color w:val="auto"/>
                <w:sz w:val="24"/>
              </w:rPr>
              <w:tab/>
              <w:t>Compliance with the Electricity Regulation and any relevant legally binding decision of the European Commission and/or the Agency *; and</w:t>
            </w:r>
          </w:p>
        </w:tc>
        <w:tc>
          <w:tcPr>
            <w:tcW w:w="2731" w:type="dxa"/>
          </w:tcPr>
          <w:p w14:paraId="103AA5AB" w14:textId="61066AA9" w:rsidR="000B6FBD" w:rsidRPr="006A726B" w:rsidRDefault="000B6FBD" w:rsidP="000B6FBD">
            <w:pPr>
              <w:spacing w:before="40"/>
              <w:ind w:left="113" w:right="113"/>
              <w:rPr>
                <w:sz w:val="24"/>
                <w:szCs w:val="20"/>
              </w:rPr>
            </w:pPr>
            <w:r w:rsidRPr="00ED32C9">
              <w:rPr>
                <w:b/>
                <w:sz w:val="24"/>
              </w:rPr>
              <w:t>Positive/Negative/None:</w:t>
            </w:r>
            <w:r w:rsidRPr="00ED32C9">
              <w:rPr>
                <w:sz w:val="24"/>
              </w:rPr>
              <w:t xml:space="preserve"> [Please provide rationale]</w:t>
            </w:r>
          </w:p>
        </w:tc>
      </w:tr>
      <w:tr w:rsidR="000B6FBD" w:rsidRPr="006A726B" w14:paraId="1F3D76F1" w14:textId="77777777" w:rsidTr="00AC159B">
        <w:trPr>
          <w:trHeight w:val="397"/>
        </w:trPr>
        <w:tc>
          <w:tcPr>
            <w:tcW w:w="6478" w:type="dxa"/>
          </w:tcPr>
          <w:p w14:paraId="4D0AB595" w14:textId="77777777" w:rsidR="000B6FBD" w:rsidRPr="00BD5234" w:rsidRDefault="000B6FBD" w:rsidP="000B6FBD">
            <w:pPr>
              <w:pStyle w:val="Tablebodycopy"/>
              <w:ind w:left="453" w:right="238" w:hanging="340"/>
              <w:rPr>
                <w:rFonts w:cs="Arial"/>
                <w:b/>
                <w:color w:val="auto"/>
                <w:sz w:val="24"/>
              </w:rPr>
            </w:pPr>
            <w:r w:rsidRPr="00BD5234">
              <w:rPr>
                <w:rFonts w:cs="Arial"/>
                <w:color w:val="auto"/>
                <w:sz w:val="24"/>
              </w:rPr>
              <w:t>(d) Promoting efficiency in the implementation and administration of the CUSC arrangements.</w:t>
            </w:r>
          </w:p>
        </w:tc>
        <w:tc>
          <w:tcPr>
            <w:tcW w:w="2731" w:type="dxa"/>
          </w:tcPr>
          <w:p w14:paraId="2EE4EBF9" w14:textId="27069344" w:rsidR="000B6FBD" w:rsidRPr="006A726B" w:rsidRDefault="000B6FBD" w:rsidP="000B6FBD">
            <w:pPr>
              <w:spacing w:before="40"/>
              <w:ind w:left="113" w:right="113"/>
              <w:rPr>
                <w:sz w:val="24"/>
                <w:szCs w:val="20"/>
              </w:rPr>
            </w:pPr>
            <w:r w:rsidRPr="00ED32C9">
              <w:rPr>
                <w:b/>
                <w:sz w:val="24"/>
              </w:rPr>
              <w:t>Positive/Negative/None:</w:t>
            </w:r>
            <w:r w:rsidRPr="00ED32C9">
              <w:rPr>
                <w:sz w:val="24"/>
              </w:rPr>
              <w:t xml:space="preserve"> [Please provide rationale]</w:t>
            </w:r>
          </w:p>
        </w:tc>
      </w:tr>
      <w:tr w:rsidR="00AC159B" w:rsidRPr="006A726B" w14:paraId="2DD31E56" w14:textId="77777777" w:rsidTr="003D547B">
        <w:trPr>
          <w:trHeight w:val="397"/>
        </w:trPr>
        <w:tc>
          <w:tcPr>
            <w:tcW w:w="9209" w:type="dxa"/>
            <w:gridSpan w:val="2"/>
          </w:tcPr>
          <w:p w14:paraId="1408B9F8" w14:textId="77777777" w:rsidR="00AC159B" w:rsidRPr="006A726B" w:rsidRDefault="00AC159B" w:rsidP="006371ED">
            <w:pPr>
              <w:spacing w:before="40"/>
              <w:ind w:left="113" w:right="113"/>
              <w:rPr>
                <w:sz w:val="24"/>
                <w:szCs w:val="20"/>
              </w:rPr>
            </w:pPr>
            <w:r w:rsidRPr="00BD5234">
              <w:rPr>
                <w:rFonts w:cs="Arial"/>
                <w:sz w:val="24"/>
              </w:rPr>
              <w:t>*Objective (c) refers specifically to European Regulation 2009/714/EC. Reference to the Agency is to the Agency for the Cooperation of Energy Regulators (ACER).</w:t>
            </w:r>
          </w:p>
        </w:tc>
      </w:tr>
    </w:tbl>
    <w:p w14:paraId="66E9ED3E" w14:textId="77777777" w:rsidR="008006B5" w:rsidRDefault="008006B5" w:rsidP="00BD5234">
      <w:pPr>
        <w:pStyle w:val="ListParagraph"/>
        <w:keepLines/>
        <w:widowControl w:val="0"/>
        <w:tabs>
          <w:tab w:val="left" w:pos="8700"/>
        </w:tabs>
        <w:spacing w:before="0" w:line="264" w:lineRule="auto"/>
        <w:ind w:left="0"/>
        <w:rPr>
          <w:rFonts w:cs="Arial"/>
          <w:b/>
          <w:bCs/>
          <w:color w:val="F26522" w:themeColor="accent1"/>
          <w:kern w:val="32"/>
          <w:sz w:val="24"/>
        </w:rPr>
      </w:pPr>
    </w:p>
    <w:tbl>
      <w:tblPr>
        <w:tblpPr w:leftFromText="180" w:rightFromText="180" w:vertAnchor="text" w:horzAnchor="margin" w:tblpY="49"/>
        <w:tblOverlap w:val="never"/>
        <w:tblW w:w="9209"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3397"/>
        <w:gridCol w:w="5812"/>
      </w:tblGrid>
      <w:tr w:rsidR="00405F4B" w:rsidRPr="00C73CBB" w14:paraId="223FEBB7" w14:textId="77777777" w:rsidTr="00C34EB5">
        <w:trPr>
          <w:trHeight w:hRule="exact" w:val="861"/>
        </w:trPr>
        <w:tc>
          <w:tcPr>
            <w:tcW w:w="9209" w:type="dxa"/>
            <w:gridSpan w:val="2"/>
            <w:shd w:val="clear" w:color="auto" w:fill="F26522" w:themeFill="accent1"/>
            <w:vAlign w:val="center"/>
          </w:tcPr>
          <w:p w14:paraId="51F54F87" w14:textId="77777777" w:rsidR="00C34EB5" w:rsidRDefault="00405F4B" w:rsidP="00DF5A6E">
            <w:pPr>
              <w:pStyle w:val="TableHeading"/>
              <w:rPr>
                <w:rFonts w:cs="Arial"/>
                <w:b/>
                <w:color w:val="FFFFFF" w:themeColor="background1"/>
                <w:sz w:val="24"/>
                <w:szCs w:val="20"/>
              </w:rPr>
            </w:pPr>
            <w:bookmarkStart w:id="22" w:name="_Hlk56431048"/>
            <w:commentRangeStart w:id="23"/>
            <w:r>
              <w:rPr>
                <w:rFonts w:cs="Arial"/>
                <w:b/>
                <w:color w:val="FFFFFF" w:themeColor="background1"/>
                <w:sz w:val="24"/>
                <w:szCs w:val="20"/>
              </w:rPr>
              <w:t>Impact of the modification on the stakeholder / consumer benefit categories</w:t>
            </w:r>
            <w:r w:rsidRPr="000B6ADA">
              <w:rPr>
                <w:rFonts w:cs="Arial"/>
                <w:b/>
                <w:color w:val="FFFFFF" w:themeColor="background1"/>
                <w:sz w:val="24"/>
                <w:szCs w:val="20"/>
              </w:rPr>
              <w:t xml:space="preserve"> </w:t>
            </w:r>
          </w:p>
          <w:p w14:paraId="3F8D13DD" w14:textId="313C32F7" w:rsidR="00405F4B" w:rsidRPr="00314414" w:rsidRDefault="00C34EB5" w:rsidP="00DF5A6E">
            <w:pPr>
              <w:pStyle w:val="TableHeading"/>
              <w:rPr>
                <w:rFonts w:cs="Arial"/>
                <w:b/>
                <w:szCs w:val="20"/>
              </w:rPr>
            </w:pPr>
            <w:r>
              <w:rPr>
                <w:rFonts w:cs="Arial"/>
                <w:b/>
                <w:color w:val="FFFFFF" w:themeColor="background1"/>
                <w:sz w:val="24"/>
                <w:szCs w:val="20"/>
              </w:rPr>
              <w:t>Proposer’s assessment:</w:t>
            </w:r>
            <w:r w:rsidR="00405F4B" w:rsidRPr="000B6ADA">
              <w:rPr>
                <w:rFonts w:cs="Arial"/>
                <w:b/>
                <w:color w:val="FFFFFF" w:themeColor="background1"/>
                <w:sz w:val="24"/>
                <w:szCs w:val="20"/>
              </w:rPr>
              <w:t xml:space="preserve"> </w:t>
            </w:r>
            <w:commentRangeEnd w:id="23"/>
            <w:r w:rsidR="00405F4B">
              <w:rPr>
                <w:rStyle w:val="CommentReference"/>
                <w:color w:val="auto"/>
              </w:rPr>
              <w:commentReference w:id="23"/>
            </w:r>
          </w:p>
        </w:tc>
      </w:tr>
      <w:tr w:rsidR="00405F4B" w:rsidRPr="00C73CBB" w14:paraId="79323949" w14:textId="77777777" w:rsidTr="00DF5A6E">
        <w:trPr>
          <w:trHeight w:val="397"/>
        </w:trPr>
        <w:tc>
          <w:tcPr>
            <w:tcW w:w="3397" w:type="dxa"/>
          </w:tcPr>
          <w:p w14:paraId="09428A93" w14:textId="77777777" w:rsidR="00405F4B" w:rsidRPr="006A726B" w:rsidRDefault="00405F4B" w:rsidP="00DF5A6E">
            <w:pPr>
              <w:ind w:left="113" w:right="113"/>
              <w:rPr>
                <w:rFonts w:cs="Arial"/>
                <w:b/>
                <w:sz w:val="24"/>
                <w:szCs w:val="20"/>
              </w:rPr>
            </w:pPr>
            <w:r>
              <w:rPr>
                <w:b/>
                <w:sz w:val="24"/>
                <w:szCs w:val="20"/>
              </w:rPr>
              <w:t>Stakeholder / consumer benefit categories</w:t>
            </w:r>
          </w:p>
        </w:tc>
        <w:tc>
          <w:tcPr>
            <w:tcW w:w="5812" w:type="dxa"/>
          </w:tcPr>
          <w:p w14:paraId="58CADAA1" w14:textId="77777777" w:rsidR="00405F4B" w:rsidRPr="006A726B" w:rsidRDefault="00405F4B" w:rsidP="00DF5A6E">
            <w:pPr>
              <w:ind w:left="113" w:right="113"/>
              <w:rPr>
                <w:b/>
                <w:sz w:val="24"/>
                <w:szCs w:val="20"/>
              </w:rPr>
            </w:pPr>
            <w:r w:rsidRPr="006A726B">
              <w:rPr>
                <w:b/>
                <w:sz w:val="24"/>
                <w:szCs w:val="20"/>
              </w:rPr>
              <w:t>Identified impact</w:t>
            </w:r>
          </w:p>
        </w:tc>
      </w:tr>
      <w:tr w:rsidR="00405F4B" w:rsidRPr="00C73CBB" w14:paraId="1A9ACC31" w14:textId="77777777" w:rsidTr="00DF5A6E">
        <w:trPr>
          <w:trHeight w:val="397"/>
        </w:trPr>
        <w:tc>
          <w:tcPr>
            <w:tcW w:w="3397" w:type="dxa"/>
          </w:tcPr>
          <w:p w14:paraId="16CCADD1" w14:textId="77777777" w:rsidR="00405F4B" w:rsidRPr="00077EC5" w:rsidRDefault="00405F4B" w:rsidP="00DF5A6E">
            <w:pPr>
              <w:pStyle w:val="Tablebodycopy"/>
              <w:ind w:left="453" w:right="238" w:hanging="340"/>
              <w:rPr>
                <w:color w:val="auto"/>
                <w:sz w:val="24"/>
              </w:rPr>
            </w:pPr>
            <w:r w:rsidRPr="000A1503">
              <w:rPr>
                <w:color w:val="auto"/>
                <w:sz w:val="24"/>
              </w:rPr>
              <w:t>Improved safety and reliability</w:t>
            </w:r>
            <w:r>
              <w:rPr>
                <w:color w:val="auto"/>
                <w:sz w:val="24"/>
              </w:rPr>
              <w:t xml:space="preserve"> </w:t>
            </w:r>
            <w:r w:rsidRPr="000A1503">
              <w:rPr>
                <w:color w:val="auto"/>
                <w:sz w:val="24"/>
              </w:rPr>
              <w:t>of the system</w:t>
            </w:r>
          </w:p>
        </w:tc>
        <w:tc>
          <w:tcPr>
            <w:tcW w:w="5812" w:type="dxa"/>
          </w:tcPr>
          <w:p w14:paraId="4534EDFD" w14:textId="77777777" w:rsidR="00405F4B" w:rsidRPr="006A726B" w:rsidRDefault="00405F4B" w:rsidP="00DF5A6E">
            <w:pPr>
              <w:spacing w:before="40"/>
              <w:ind w:left="113"/>
              <w:rPr>
                <w:sz w:val="24"/>
                <w:szCs w:val="20"/>
              </w:rPr>
            </w:pPr>
            <w:commentRangeStart w:id="24"/>
            <w:r w:rsidRPr="000237CD">
              <w:rPr>
                <w:b/>
                <w:sz w:val="24"/>
              </w:rPr>
              <w:t>Positive/Negative/None:</w:t>
            </w:r>
            <w:r>
              <w:rPr>
                <w:sz w:val="24"/>
              </w:rPr>
              <w:t xml:space="preserve"> [Please provide rationale]</w:t>
            </w:r>
            <w:commentRangeEnd w:id="24"/>
            <w:r w:rsidR="009B33D9">
              <w:rPr>
                <w:rStyle w:val="CommentReference"/>
              </w:rPr>
              <w:commentReference w:id="24"/>
            </w:r>
          </w:p>
        </w:tc>
      </w:tr>
      <w:tr w:rsidR="00405F4B" w:rsidRPr="00C73CBB" w14:paraId="71084E89" w14:textId="77777777" w:rsidTr="00DF5A6E">
        <w:trPr>
          <w:trHeight w:val="397"/>
        </w:trPr>
        <w:tc>
          <w:tcPr>
            <w:tcW w:w="3397" w:type="dxa"/>
          </w:tcPr>
          <w:p w14:paraId="3F984001" w14:textId="77777777" w:rsidR="00405F4B" w:rsidRPr="00077EC5" w:rsidRDefault="00405F4B" w:rsidP="00DF5A6E">
            <w:pPr>
              <w:pStyle w:val="Tablebodycopy"/>
              <w:ind w:left="453" w:right="238" w:hanging="340"/>
              <w:rPr>
                <w:color w:val="auto"/>
                <w:sz w:val="24"/>
              </w:rPr>
            </w:pPr>
            <w:r w:rsidRPr="000A1503">
              <w:rPr>
                <w:color w:val="auto"/>
                <w:sz w:val="24"/>
              </w:rPr>
              <w:t>Lower bills than would otherwise be the case</w:t>
            </w:r>
          </w:p>
        </w:tc>
        <w:tc>
          <w:tcPr>
            <w:tcW w:w="5812" w:type="dxa"/>
          </w:tcPr>
          <w:p w14:paraId="4EDC35C9" w14:textId="77777777" w:rsidR="00405F4B" w:rsidRPr="006A726B" w:rsidRDefault="00405F4B" w:rsidP="00DF5A6E">
            <w:pPr>
              <w:spacing w:before="40"/>
              <w:ind w:left="113" w:right="113"/>
              <w:rPr>
                <w:sz w:val="24"/>
                <w:szCs w:val="20"/>
              </w:rPr>
            </w:pPr>
            <w:commentRangeStart w:id="25"/>
            <w:r w:rsidRPr="000237CD">
              <w:rPr>
                <w:b/>
                <w:sz w:val="24"/>
              </w:rPr>
              <w:t>Positive/Negative/None:</w:t>
            </w:r>
            <w:r>
              <w:rPr>
                <w:sz w:val="24"/>
              </w:rPr>
              <w:t xml:space="preserve"> [Please provide rationale]</w:t>
            </w:r>
            <w:commentRangeEnd w:id="25"/>
            <w:r w:rsidR="00217AFA">
              <w:rPr>
                <w:rStyle w:val="CommentReference"/>
              </w:rPr>
              <w:commentReference w:id="25"/>
            </w:r>
          </w:p>
        </w:tc>
      </w:tr>
      <w:tr w:rsidR="00405F4B" w:rsidRPr="00C73CBB" w14:paraId="072A749B" w14:textId="77777777" w:rsidTr="00DF5A6E">
        <w:trPr>
          <w:trHeight w:val="397"/>
        </w:trPr>
        <w:tc>
          <w:tcPr>
            <w:tcW w:w="3397" w:type="dxa"/>
          </w:tcPr>
          <w:p w14:paraId="66B9DAE6" w14:textId="77777777" w:rsidR="00405F4B" w:rsidRPr="00077EC5" w:rsidRDefault="00405F4B" w:rsidP="00DF5A6E">
            <w:pPr>
              <w:pStyle w:val="Tablebodycopy"/>
              <w:ind w:left="453" w:right="238" w:hanging="340"/>
              <w:rPr>
                <w:color w:val="auto"/>
                <w:sz w:val="24"/>
              </w:rPr>
            </w:pPr>
            <w:r w:rsidRPr="000A1503">
              <w:rPr>
                <w:color w:val="auto"/>
                <w:sz w:val="24"/>
              </w:rPr>
              <w:t>Benefits for society as a whole</w:t>
            </w:r>
          </w:p>
        </w:tc>
        <w:tc>
          <w:tcPr>
            <w:tcW w:w="5812" w:type="dxa"/>
          </w:tcPr>
          <w:p w14:paraId="030F9096" w14:textId="77777777" w:rsidR="00405F4B" w:rsidRPr="006A726B" w:rsidRDefault="00405F4B" w:rsidP="00DF5A6E">
            <w:pPr>
              <w:spacing w:before="40"/>
              <w:ind w:left="113" w:right="113"/>
              <w:rPr>
                <w:sz w:val="24"/>
                <w:szCs w:val="20"/>
              </w:rPr>
            </w:pPr>
            <w:commentRangeStart w:id="26"/>
            <w:r w:rsidRPr="000237CD">
              <w:rPr>
                <w:b/>
                <w:sz w:val="24"/>
              </w:rPr>
              <w:t>Positive/Negative/None:</w:t>
            </w:r>
            <w:r>
              <w:rPr>
                <w:sz w:val="24"/>
              </w:rPr>
              <w:t xml:space="preserve"> [Please provide rationale]</w:t>
            </w:r>
            <w:commentRangeEnd w:id="26"/>
            <w:r w:rsidR="00F14B54">
              <w:rPr>
                <w:rStyle w:val="CommentReference"/>
              </w:rPr>
              <w:commentReference w:id="26"/>
            </w:r>
          </w:p>
        </w:tc>
      </w:tr>
      <w:tr w:rsidR="00405F4B" w:rsidRPr="00C73CBB" w14:paraId="0702646B" w14:textId="77777777" w:rsidTr="00DF5A6E">
        <w:trPr>
          <w:trHeight w:val="397"/>
        </w:trPr>
        <w:tc>
          <w:tcPr>
            <w:tcW w:w="3397" w:type="dxa"/>
          </w:tcPr>
          <w:p w14:paraId="02C814F0" w14:textId="77777777" w:rsidR="00405F4B" w:rsidRPr="00077EC5" w:rsidRDefault="00405F4B" w:rsidP="00DF5A6E">
            <w:pPr>
              <w:pStyle w:val="Tablebodycopy"/>
              <w:ind w:left="453" w:right="238" w:hanging="340"/>
              <w:rPr>
                <w:color w:val="auto"/>
                <w:sz w:val="24"/>
              </w:rPr>
            </w:pPr>
            <w:r w:rsidRPr="000A1503">
              <w:rPr>
                <w:color w:val="auto"/>
                <w:sz w:val="24"/>
              </w:rPr>
              <w:t>Reduced environmental damage</w:t>
            </w:r>
          </w:p>
        </w:tc>
        <w:tc>
          <w:tcPr>
            <w:tcW w:w="5812" w:type="dxa"/>
          </w:tcPr>
          <w:p w14:paraId="50D7EF41" w14:textId="77777777" w:rsidR="00405F4B" w:rsidRPr="006A726B" w:rsidRDefault="00405F4B" w:rsidP="00DF5A6E">
            <w:pPr>
              <w:spacing w:before="40"/>
              <w:ind w:left="113" w:right="113"/>
              <w:rPr>
                <w:sz w:val="24"/>
                <w:szCs w:val="20"/>
              </w:rPr>
            </w:pPr>
            <w:commentRangeStart w:id="27"/>
            <w:r w:rsidRPr="000237CD">
              <w:rPr>
                <w:b/>
                <w:sz w:val="24"/>
              </w:rPr>
              <w:t>Positive/Negative/None:</w:t>
            </w:r>
            <w:r>
              <w:rPr>
                <w:sz w:val="24"/>
              </w:rPr>
              <w:t xml:space="preserve"> [Please provide rationale]</w:t>
            </w:r>
            <w:commentRangeEnd w:id="27"/>
            <w:r w:rsidR="009B2A7D">
              <w:rPr>
                <w:rStyle w:val="CommentReference"/>
              </w:rPr>
              <w:commentReference w:id="27"/>
            </w:r>
          </w:p>
        </w:tc>
      </w:tr>
      <w:tr w:rsidR="00405F4B" w:rsidRPr="00C73CBB" w14:paraId="3C50F731" w14:textId="77777777" w:rsidTr="00DF5A6E">
        <w:trPr>
          <w:trHeight w:val="397"/>
        </w:trPr>
        <w:tc>
          <w:tcPr>
            <w:tcW w:w="3397" w:type="dxa"/>
          </w:tcPr>
          <w:p w14:paraId="01D30B41" w14:textId="77777777" w:rsidR="00405F4B" w:rsidRPr="00077EC5" w:rsidRDefault="00405F4B" w:rsidP="00DF5A6E">
            <w:pPr>
              <w:pStyle w:val="Tablebodycopy"/>
              <w:ind w:left="453" w:right="238" w:hanging="340"/>
              <w:rPr>
                <w:color w:val="auto"/>
                <w:sz w:val="24"/>
              </w:rPr>
            </w:pPr>
            <w:r w:rsidRPr="00EE62A4">
              <w:rPr>
                <w:color w:val="auto"/>
                <w:sz w:val="24"/>
              </w:rPr>
              <w:t>Improved quality of service</w:t>
            </w:r>
          </w:p>
        </w:tc>
        <w:tc>
          <w:tcPr>
            <w:tcW w:w="5812" w:type="dxa"/>
          </w:tcPr>
          <w:p w14:paraId="186380CD" w14:textId="77777777" w:rsidR="00405F4B" w:rsidRPr="002B5ADD" w:rsidRDefault="00405F4B" w:rsidP="00DF5A6E">
            <w:pPr>
              <w:spacing w:before="40"/>
              <w:ind w:left="113" w:right="113"/>
              <w:rPr>
                <w:sz w:val="24"/>
              </w:rPr>
            </w:pPr>
            <w:commentRangeStart w:id="28"/>
            <w:r w:rsidRPr="000237CD">
              <w:rPr>
                <w:b/>
                <w:sz w:val="24"/>
              </w:rPr>
              <w:t>Positive/Negative/None:</w:t>
            </w:r>
            <w:r>
              <w:rPr>
                <w:sz w:val="24"/>
              </w:rPr>
              <w:t xml:space="preserve"> [Please provide rationale]</w:t>
            </w:r>
            <w:commentRangeEnd w:id="28"/>
            <w:r w:rsidR="00E26B75">
              <w:rPr>
                <w:rStyle w:val="CommentReference"/>
              </w:rPr>
              <w:commentReference w:id="28"/>
            </w:r>
          </w:p>
        </w:tc>
      </w:tr>
    </w:tbl>
    <w:bookmarkEnd w:id="22"/>
    <w:p w14:paraId="173F8869" w14:textId="7A609967" w:rsidR="00BD5234" w:rsidRDefault="00BD5234" w:rsidP="00BD5234">
      <w:pPr>
        <w:pStyle w:val="ListParagraph"/>
        <w:keepLines/>
        <w:widowControl w:val="0"/>
        <w:tabs>
          <w:tab w:val="left" w:pos="8700"/>
        </w:tabs>
        <w:spacing w:before="0" w:line="264" w:lineRule="auto"/>
        <w:ind w:left="0"/>
        <w:rPr>
          <w:rFonts w:cs="Arial"/>
          <w:b/>
          <w:bCs/>
          <w:color w:val="F26522" w:themeColor="accent1"/>
          <w:kern w:val="32"/>
          <w:sz w:val="24"/>
        </w:rPr>
      </w:pPr>
      <w:r>
        <w:rPr>
          <w:rFonts w:cs="Arial"/>
          <w:b/>
          <w:bCs/>
          <w:color w:val="F26522" w:themeColor="accent1"/>
          <w:kern w:val="32"/>
          <w:sz w:val="24"/>
        </w:rPr>
        <w:tab/>
      </w:r>
    </w:p>
    <w:p w14:paraId="66AEB86E" w14:textId="77777777" w:rsidR="00976D98" w:rsidRDefault="00976D98" w:rsidP="003F129C">
      <w:pPr>
        <w:pStyle w:val="e"/>
      </w:pPr>
      <w:r>
        <w:t>When will this change take place?</w:t>
      </w:r>
    </w:p>
    <w:p w14:paraId="57E64F4B" w14:textId="77777777" w:rsidR="005625BF" w:rsidRDefault="005625BF" w:rsidP="00976D98">
      <w:pPr>
        <w:spacing w:before="0" w:after="160" w:line="259" w:lineRule="auto"/>
        <w:rPr>
          <w:b/>
          <w:sz w:val="24"/>
        </w:rPr>
      </w:pPr>
      <w:r w:rsidRPr="005625BF">
        <w:rPr>
          <w:b/>
          <w:sz w:val="24"/>
        </w:rPr>
        <w:t>Implementation date:</w:t>
      </w:r>
    </w:p>
    <w:p w14:paraId="5CEBB01F" w14:textId="6689CC3B" w:rsidR="00986892" w:rsidRDefault="00986892" w:rsidP="00986892">
      <w:pPr>
        <w:jc w:val="both"/>
        <w:rPr>
          <w:sz w:val="24"/>
        </w:rPr>
      </w:pPr>
      <w:commentRangeStart w:id="29"/>
      <w:r w:rsidRPr="00B72194">
        <w:rPr>
          <w:sz w:val="24"/>
        </w:rPr>
        <w:t>[</w:t>
      </w:r>
      <w:r>
        <w:rPr>
          <w:sz w:val="24"/>
        </w:rPr>
        <w:t>Insert the date which you are proposing the change is made to the code</w:t>
      </w:r>
      <w:r w:rsidRPr="00B72194">
        <w:rPr>
          <w:sz w:val="24"/>
        </w:rPr>
        <w:t>]</w:t>
      </w:r>
      <w:commentRangeEnd w:id="29"/>
      <w:r>
        <w:rPr>
          <w:rStyle w:val="CommentReference"/>
        </w:rPr>
        <w:commentReference w:id="29"/>
      </w:r>
    </w:p>
    <w:p w14:paraId="5CB4CC5B" w14:textId="1F109DB2" w:rsidR="00CC177A" w:rsidRDefault="004D1867" w:rsidP="00976D98">
      <w:pPr>
        <w:spacing w:before="0" w:after="160" w:line="259" w:lineRule="auto"/>
        <w:rPr>
          <w:b/>
          <w:sz w:val="24"/>
        </w:rPr>
      </w:pPr>
      <w:r>
        <w:rPr>
          <w:b/>
          <w:sz w:val="24"/>
        </w:rPr>
        <w:t xml:space="preserve">Date decision </w:t>
      </w:r>
      <w:r w:rsidR="00CC177A">
        <w:rPr>
          <w:b/>
          <w:sz w:val="24"/>
        </w:rPr>
        <w:t>required by:</w:t>
      </w:r>
    </w:p>
    <w:p w14:paraId="5B7E78F3" w14:textId="0D5B6E88" w:rsidR="00CC177A" w:rsidRPr="00CC177A" w:rsidRDefault="00CC177A" w:rsidP="00976D98">
      <w:pPr>
        <w:spacing w:before="0" w:after="160" w:line="259" w:lineRule="auto"/>
        <w:rPr>
          <w:sz w:val="24"/>
        </w:rPr>
      </w:pPr>
      <w:commentRangeStart w:id="30"/>
      <w:r>
        <w:rPr>
          <w:sz w:val="24"/>
        </w:rPr>
        <w:t xml:space="preserve">[Insert the date </w:t>
      </w:r>
      <w:r w:rsidR="00A122C8">
        <w:rPr>
          <w:sz w:val="24"/>
        </w:rPr>
        <w:t>which the decision is required from the Authority</w:t>
      </w:r>
      <w:r w:rsidR="002229C9">
        <w:rPr>
          <w:sz w:val="24"/>
        </w:rPr>
        <w:t xml:space="preserve"> - or Panel (if self-governance)]</w:t>
      </w:r>
      <w:commentRangeEnd w:id="30"/>
      <w:r w:rsidR="00A16B4D">
        <w:rPr>
          <w:rStyle w:val="CommentReference"/>
        </w:rPr>
        <w:commentReference w:id="30"/>
      </w:r>
    </w:p>
    <w:p w14:paraId="0344C0F6" w14:textId="0772DDD4" w:rsidR="005625BF" w:rsidRPr="005625BF" w:rsidRDefault="003F129C" w:rsidP="00976D98">
      <w:pPr>
        <w:spacing w:before="0" w:after="160" w:line="259" w:lineRule="auto"/>
        <w:rPr>
          <w:b/>
          <w:sz w:val="24"/>
        </w:rPr>
      </w:pPr>
      <w:r>
        <w:rPr>
          <w:b/>
          <w:sz w:val="24"/>
        </w:rPr>
        <w:t>Implementation approach:</w:t>
      </w:r>
    </w:p>
    <w:p w14:paraId="7FAB533D" w14:textId="76282906" w:rsidR="003F129C" w:rsidRPr="00AC04D3" w:rsidRDefault="00AC04D3" w:rsidP="00976D98">
      <w:pPr>
        <w:keepLines/>
        <w:widowControl w:val="0"/>
        <w:tabs>
          <w:tab w:val="left" w:pos="1418"/>
        </w:tabs>
        <w:spacing w:before="0" w:line="264" w:lineRule="auto"/>
        <w:rPr>
          <w:sz w:val="24"/>
        </w:rPr>
      </w:pPr>
      <w:commentRangeStart w:id="31"/>
      <w:r w:rsidRPr="00AC04D3">
        <w:rPr>
          <w:sz w:val="24"/>
        </w:rPr>
        <w:t>[Insert approach]</w:t>
      </w:r>
      <w:commentRangeEnd w:id="31"/>
      <w:r>
        <w:rPr>
          <w:rStyle w:val="CommentReference"/>
        </w:rPr>
        <w:commentReference w:id="31"/>
      </w:r>
    </w:p>
    <w:p w14:paraId="1F368513" w14:textId="77777777" w:rsidR="00E25874" w:rsidRDefault="00095D82" w:rsidP="00095D82">
      <w:pPr>
        <w:pStyle w:val="Style5"/>
      </w:pPr>
      <w:bookmarkStart w:id="32" w:name="_Workgroup_Consultation_1"/>
      <w:bookmarkEnd w:id="32"/>
      <w:r>
        <w:t>Interactions</w:t>
      </w:r>
    </w:p>
    <w:p w14:paraId="4B9860D4" w14:textId="77777777" w:rsidR="00E65196" w:rsidRDefault="003C2A0A" w:rsidP="00E25874">
      <w:pPr>
        <w:rPr>
          <w:sz w:val="24"/>
        </w:rPr>
      </w:pPr>
      <w:commentRangeStart w:id="33"/>
      <w:r w:rsidRPr="00C84422">
        <w:rPr>
          <w:sz w:val="24"/>
        </w:rPr>
        <w:t>[</w:t>
      </w:r>
      <w:r w:rsidR="00C84422" w:rsidRPr="00C84422">
        <w:rPr>
          <w:sz w:val="24"/>
        </w:rPr>
        <w:t>Insert any interactions]</w:t>
      </w:r>
      <w:commentRangeEnd w:id="33"/>
      <w:r w:rsidR="00C84422">
        <w:rPr>
          <w:rStyle w:val="CommentReference"/>
        </w:rPr>
        <w:commentReference w:id="33"/>
      </w:r>
    </w:p>
    <w:p w14:paraId="34C08381" w14:textId="158AF004" w:rsidR="00E65196" w:rsidRDefault="00E65196" w:rsidP="00E25874"/>
    <w:p w14:paraId="0E267E81" w14:textId="75CFE56A" w:rsidR="00E65196" w:rsidRDefault="00E65196" w:rsidP="00E25874"/>
    <w:p w14:paraId="43A10972" w14:textId="77777777" w:rsidR="00E65196" w:rsidRPr="00095D82" w:rsidRDefault="00E65196" w:rsidP="00E25874"/>
    <w:p w14:paraId="5FFBD20C" w14:textId="77777777" w:rsidR="00C92950" w:rsidRPr="00C73CBB" w:rsidRDefault="00C92950" w:rsidP="00976D98">
      <w:pPr>
        <w:pStyle w:val="Style6"/>
        <w:rPr>
          <w:color w:val="F26522" w:themeColor="accent1"/>
        </w:rPr>
      </w:pPr>
      <w:bookmarkStart w:id="34" w:name="_How_to_respond"/>
      <w:bookmarkEnd w:id="34"/>
      <w:r w:rsidRPr="00726C06">
        <w:t>Acronym</w:t>
      </w:r>
      <w:r w:rsidR="00250A22">
        <w:t>s, key terms</w:t>
      </w:r>
      <w:r w:rsidR="00D06DC4" w:rsidRPr="00726C06">
        <w:t xml:space="preserve"> and reference </w:t>
      </w:r>
      <w:r w:rsidR="009E2AC7">
        <w:t>material</w:t>
      </w:r>
    </w:p>
    <w:tbl>
      <w:tblPr>
        <w:tblStyle w:val="TableGrid"/>
        <w:tblW w:w="0" w:type="auto"/>
        <w:tblLook w:val="04A0" w:firstRow="1" w:lastRow="0" w:firstColumn="1" w:lastColumn="0" w:noHBand="0" w:noVBand="1"/>
      </w:tblPr>
      <w:tblGrid>
        <w:gridCol w:w="2547"/>
        <w:gridCol w:w="6662"/>
      </w:tblGrid>
      <w:tr w:rsidR="00C73CBB" w14:paraId="2DBD486F" w14:textId="77777777" w:rsidTr="00250A22">
        <w:tc>
          <w:tcPr>
            <w:tcW w:w="2547" w:type="dxa"/>
            <w:shd w:val="clear" w:color="auto" w:fill="727274" w:themeFill="text2"/>
          </w:tcPr>
          <w:p w14:paraId="5AB5EE79" w14:textId="5D9B5D3C" w:rsidR="00C73CBB" w:rsidRPr="009E2AC7" w:rsidRDefault="00C73CBB" w:rsidP="00BC5F63">
            <w:pPr>
              <w:rPr>
                <w:b/>
                <w:color w:val="FFFFFF" w:themeColor="background1"/>
                <w:sz w:val="24"/>
              </w:rPr>
            </w:pPr>
            <w:commentRangeStart w:id="35"/>
            <w:r w:rsidRPr="009E2AC7">
              <w:rPr>
                <w:b/>
                <w:color w:val="FFFFFF" w:themeColor="background1"/>
                <w:sz w:val="24"/>
              </w:rPr>
              <w:t xml:space="preserve">Acronym </w:t>
            </w:r>
            <w:r w:rsidR="00250A22">
              <w:rPr>
                <w:b/>
                <w:color w:val="FFFFFF" w:themeColor="background1"/>
                <w:sz w:val="24"/>
              </w:rPr>
              <w:t>/ key term</w:t>
            </w:r>
          </w:p>
        </w:tc>
        <w:tc>
          <w:tcPr>
            <w:tcW w:w="6662" w:type="dxa"/>
            <w:shd w:val="clear" w:color="auto" w:fill="727274" w:themeFill="text2"/>
          </w:tcPr>
          <w:p w14:paraId="108A892D" w14:textId="77777777" w:rsidR="00C73CBB" w:rsidRPr="009E2AC7" w:rsidRDefault="00C73CBB" w:rsidP="00BC5F63">
            <w:pPr>
              <w:rPr>
                <w:b/>
                <w:color w:val="FFFFFF" w:themeColor="background1"/>
                <w:sz w:val="24"/>
              </w:rPr>
            </w:pPr>
            <w:r w:rsidRPr="009E2AC7">
              <w:rPr>
                <w:b/>
                <w:color w:val="FFFFFF" w:themeColor="background1"/>
                <w:sz w:val="24"/>
              </w:rPr>
              <w:t>Meaning</w:t>
            </w:r>
            <w:commentRangeEnd w:id="35"/>
            <w:r w:rsidR="00AC04D3">
              <w:rPr>
                <w:rStyle w:val="CommentReference"/>
                <w:lang w:val="en-GB"/>
              </w:rPr>
              <w:commentReference w:id="35"/>
            </w:r>
          </w:p>
        </w:tc>
      </w:tr>
      <w:tr w:rsidR="00C73CBB" w14:paraId="28AAC560" w14:textId="77777777" w:rsidTr="00250A22">
        <w:tc>
          <w:tcPr>
            <w:tcW w:w="2547" w:type="dxa"/>
          </w:tcPr>
          <w:p w14:paraId="51908FEF" w14:textId="77777777" w:rsidR="00C73CBB" w:rsidRPr="006A726B" w:rsidRDefault="00C73CBB" w:rsidP="0034026E">
            <w:pPr>
              <w:spacing w:before="0" w:after="0"/>
              <w:rPr>
                <w:sz w:val="24"/>
              </w:rPr>
            </w:pPr>
          </w:p>
        </w:tc>
        <w:tc>
          <w:tcPr>
            <w:tcW w:w="6662" w:type="dxa"/>
          </w:tcPr>
          <w:p w14:paraId="31EE93D9" w14:textId="77777777" w:rsidR="00C73CBB" w:rsidRPr="00A61985" w:rsidRDefault="00C73CBB" w:rsidP="0034026E">
            <w:pPr>
              <w:spacing w:before="0" w:after="0"/>
              <w:rPr>
                <w:sz w:val="24"/>
              </w:rPr>
            </w:pPr>
          </w:p>
        </w:tc>
      </w:tr>
      <w:tr w:rsidR="00046CCE" w14:paraId="7B843725" w14:textId="77777777" w:rsidTr="00250A22">
        <w:tc>
          <w:tcPr>
            <w:tcW w:w="2547" w:type="dxa"/>
          </w:tcPr>
          <w:p w14:paraId="3A62A9AD" w14:textId="77777777" w:rsidR="00046CCE" w:rsidRDefault="00046CCE" w:rsidP="0034026E">
            <w:pPr>
              <w:spacing w:before="0" w:after="0"/>
              <w:rPr>
                <w:sz w:val="24"/>
              </w:rPr>
            </w:pPr>
          </w:p>
        </w:tc>
        <w:tc>
          <w:tcPr>
            <w:tcW w:w="6662" w:type="dxa"/>
          </w:tcPr>
          <w:p w14:paraId="7614155B" w14:textId="77777777" w:rsidR="00046CCE" w:rsidRPr="006A726B" w:rsidRDefault="00046CCE" w:rsidP="0034026E">
            <w:pPr>
              <w:spacing w:before="0" w:after="0"/>
              <w:rPr>
                <w:sz w:val="24"/>
              </w:rPr>
            </w:pPr>
          </w:p>
        </w:tc>
      </w:tr>
      <w:tr w:rsidR="00046CCE" w14:paraId="3B27F54C" w14:textId="77777777" w:rsidTr="00250A22">
        <w:tc>
          <w:tcPr>
            <w:tcW w:w="2547" w:type="dxa"/>
          </w:tcPr>
          <w:p w14:paraId="1A4486A5" w14:textId="77777777" w:rsidR="00046CCE" w:rsidRPr="006A726B" w:rsidRDefault="00046CCE" w:rsidP="0034026E">
            <w:pPr>
              <w:spacing w:before="0" w:after="0"/>
              <w:rPr>
                <w:sz w:val="24"/>
              </w:rPr>
            </w:pPr>
          </w:p>
        </w:tc>
        <w:tc>
          <w:tcPr>
            <w:tcW w:w="6662" w:type="dxa"/>
          </w:tcPr>
          <w:p w14:paraId="51EE39B0" w14:textId="77777777" w:rsidR="00046CCE" w:rsidRPr="006A726B" w:rsidRDefault="00046CCE" w:rsidP="0034026E">
            <w:pPr>
              <w:spacing w:before="0" w:after="0"/>
              <w:rPr>
                <w:sz w:val="24"/>
              </w:rPr>
            </w:pPr>
          </w:p>
        </w:tc>
      </w:tr>
      <w:tr w:rsidR="00B04009" w14:paraId="71749F20" w14:textId="77777777" w:rsidTr="00250A22">
        <w:tc>
          <w:tcPr>
            <w:tcW w:w="2547" w:type="dxa"/>
          </w:tcPr>
          <w:p w14:paraId="06FA2EB8" w14:textId="77777777" w:rsidR="00B04009" w:rsidRDefault="00B04009" w:rsidP="0034026E">
            <w:pPr>
              <w:spacing w:before="0" w:after="0"/>
              <w:rPr>
                <w:sz w:val="24"/>
              </w:rPr>
            </w:pPr>
          </w:p>
        </w:tc>
        <w:tc>
          <w:tcPr>
            <w:tcW w:w="6662" w:type="dxa"/>
          </w:tcPr>
          <w:p w14:paraId="46DEEE9C" w14:textId="77777777" w:rsidR="00B04009" w:rsidRPr="006A726B" w:rsidRDefault="00B04009" w:rsidP="0034026E">
            <w:pPr>
              <w:spacing w:before="0" w:after="0"/>
              <w:rPr>
                <w:sz w:val="24"/>
              </w:rPr>
            </w:pPr>
          </w:p>
        </w:tc>
      </w:tr>
      <w:tr w:rsidR="00B04009" w14:paraId="5A3116DB" w14:textId="77777777" w:rsidTr="00250A22">
        <w:tc>
          <w:tcPr>
            <w:tcW w:w="2547" w:type="dxa"/>
          </w:tcPr>
          <w:p w14:paraId="22098144" w14:textId="77777777" w:rsidR="00B04009" w:rsidRDefault="00B04009" w:rsidP="0034026E">
            <w:pPr>
              <w:spacing w:before="0" w:after="0"/>
              <w:rPr>
                <w:sz w:val="24"/>
              </w:rPr>
            </w:pPr>
          </w:p>
        </w:tc>
        <w:tc>
          <w:tcPr>
            <w:tcW w:w="6662" w:type="dxa"/>
          </w:tcPr>
          <w:p w14:paraId="61B0E43E" w14:textId="77777777" w:rsidR="00B04009" w:rsidRPr="006A726B" w:rsidRDefault="00B04009" w:rsidP="0034026E">
            <w:pPr>
              <w:spacing w:before="0" w:after="0"/>
              <w:rPr>
                <w:sz w:val="24"/>
              </w:rPr>
            </w:pPr>
          </w:p>
        </w:tc>
      </w:tr>
      <w:tr w:rsidR="00046CCE" w14:paraId="2A253FF2" w14:textId="77777777" w:rsidTr="00250A22">
        <w:tc>
          <w:tcPr>
            <w:tcW w:w="2547" w:type="dxa"/>
          </w:tcPr>
          <w:p w14:paraId="2846C4D3" w14:textId="77777777" w:rsidR="00046CCE" w:rsidRDefault="00046CCE" w:rsidP="0034026E">
            <w:pPr>
              <w:spacing w:before="0" w:after="0"/>
              <w:rPr>
                <w:sz w:val="24"/>
              </w:rPr>
            </w:pPr>
          </w:p>
        </w:tc>
        <w:tc>
          <w:tcPr>
            <w:tcW w:w="6662" w:type="dxa"/>
          </w:tcPr>
          <w:p w14:paraId="3DF99065" w14:textId="77777777" w:rsidR="00046CCE" w:rsidRPr="006A726B" w:rsidRDefault="00046CCE" w:rsidP="0034026E">
            <w:pPr>
              <w:spacing w:before="0" w:after="0"/>
              <w:rPr>
                <w:sz w:val="24"/>
              </w:rPr>
            </w:pPr>
          </w:p>
        </w:tc>
      </w:tr>
      <w:tr w:rsidR="00046CCE" w14:paraId="16B55845" w14:textId="77777777" w:rsidTr="00250A22">
        <w:tc>
          <w:tcPr>
            <w:tcW w:w="2547" w:type="dxa"/>
          </w:tcPr>
          <w:p w14:paraId="7212E4CD" w14:textId="77777777" w:rsidR="00046CCE" w:rsidRDefault="00046CCE" w:rsidP="0034026E">
            <w:pPr>
              <w:spacing w:before="0" w:after="0"/>
              <w:rPr>
                <w:sz w:val="24"/>
              </w:rPr>
            </w:pPr>
          </w:p>
        </w:tc>
        <w:tc>
          <w:tcPr>
            <w:tcW w:w="6662" w:type="dxa"/>
          </w:tcPr>
          <w:p w14:paraId="59E08E06" w14:textId="77777777" w:rsidR="00046CCE" w:rsidRPr="006A726B" w:rsidRDefault="00046CCE" w:rsidP="0034026E">
            <w:pPr>
              <w:spacing w:before="0" w:after="0"/>
              <w:rPr>
                <w:sz w:val="24"/>
              </w:rPr>
            </w:pPr>
          </w:p>
        </w:tc>
      </w:tr>
      <w:tr w:rsidR="00B04009" w14:paraId="77FC37C7" w14:textId="77777777" w:rsidTr="00250A22">
        <w:tc>
          <w:tcPr>
            <w:tcW w:w="2547" w:type="dxa"/>
          </w:tcPr>
          <w:p w14:paraId="46080B9C" w14:textId="77777777" w:rsidR="00B04009" w:rsidRDefault="00B04009" w:rsidP="0034026E">
            <w:pPr>
              <w:spacing w:before="0" w:after="0"/>
              <w:rPr>
                <w:sz w:val="24"/>
              </w:rPr>
            </w:pPr>
          </w:p>
        </w:tc>
        <w:tc>
          <w:tcPr>
            <w:tcW w:w="6662" w:type="dxa"/>
          </w:tcPr>
          <w:p w14:paraId="3DB23085" w14:textId="77777777" w:rsidR="00B04009" w:rsidRPr="006A726B" w:rsidRDefault="00B04009" w:rsidP="0034026E">
            <w:pPr>
              <w:spacing w:before="0" w:after="0"/>
              <w:rPr>
                <w:sz w:val="24"/>
              </w:rPr>
            </w:pPr>
          </w:p>
        </w:tc>
      </w:tr>
      <w:tr w:rsidR="00B04009" w14:paraId="5276E33D" w14:textId="77777777" w:rsidTr="00250A22">
        <w:tc>
          <w:tcPr>
            <w:tcW w:w="2547" w:type="dxa"/>
          </w:tcPr>
          <w:p w14:paraId="21F4C8DA" w14:textId="77777777" w:rsidR="00B04009" w:rsidRDefault="00B04009" w:rsidP="0034026E">
            <w:pPr>
              <w:spacing w:before="0" w:after="0"/>
              <w:rPr>
                <w:sz w:val="24"/>
              </w:rPr>
            </w:pPr>
          </w:p>
        </w:tc>
        <w:tc>
          <w:tcPr>
            <w:tcW w:w="6662" w:type="dxa"/>
          </w:tcPr>
          <w:p w14:paraId="46CA1AE7" w14:textId="77777777" w:rsidR="00B04009" w:rsidRPr="006A726B" w:rsidRDefault="00B04009" w:rsidP="0034026E">
            <w:pPr>
              <w:spacing w:before="0" w:after="0"/>
              <w:rPr>
                <w:sz w:val="24"/>
              </w:rPr>
            </w:pPr>
          </w:p>
        </w:tc>
      </w:tr>
      <w:tr w:rsidR="00A61985" w14:paraId="7D161ABF" w14:textId="77777777" w:rsidTr="00250A22">
        <w:tc>
          <w:tcPr>
            <w:tcW w:w="2547" w:type="dxa"/>
          </w:tcPr>
          <w:p w14:paraId="35F87467" w14:textId="77777777" w:rsidR="00A61985" w:rsidRDefault="00A61985" w:rsidP="00A61985">
            <w:pPr>
              <w:spacing w:before="0" w:after="0"/>
              <w:rPr>
                <w:sz w:val="24"/>
              </w:rPr>
            </w:pPr>
          </w:p>
        </w:tc>
        <w:tc>
          <w:tcPr>
            <w:tcW w:w="6662" w:type="dxa"/>
          </w:tcPr>
          <w:p w14:paraId="179653B6" w14:textId="77777777" w:rsidR="00A61985" w:rsidRPr="006A726B" w:rsidRDefault="00A61985" w:rsidP="00A61985">
            <w:pPr>
              <w:spacing w:before="0" w:after="0"/>
              <w:rPr>
                <w:sz w:val="24"/>
              </w:rPr>
            </w:pPr>
          </w:p>
        </w:tc>
      </w:tr>
      <w:tr w:rsidR="00A61985" w14:paraId="0D1A2EC2" w14:textId="77777777" w:rsidTr="00250A22">
        <w:tc>
          <w:tcPr>
            <w:tcW w:w="2547" w:type="dxa"/>
          </w:tcPr>
          <w:p w14:paraId="540D02FA" w14:textId="77777777" w:rsidR="00A61985" w:rsidRDefault="00A61985" w:rsidP="00A61985">
            <w:pPr>
              <w:spacing w:before="0" w:after="0"/>
              <w:rPr>
                <w:sz w:val="24"/>
              </w:rPr>
            </w:pPr>
          </w:p>
        </w:tc>
        <w:tc>
          <w:tcPr>
            <w:tcW w:w="6662" w:type="dxa"/>
          </w:tcPr>
          <w:p w14:paraId="123818C0" w14:textId="77777777" w:rsidR="00A61985" w:rsidRPr="006A726B" w:rsidRDefault="00A61985" w:rsidP="00A61985">
            <w:pPr>
              <w:spacing w:before="0" w:after="0"/>
              <w:rPr>
                <w:sz w:val="24"/>
              </w:rPr>
            </w:pPr>
          </w:p>
        </w:tc>
      </w:tr>
      <w:tr w:rsidR="00A61985" w14:paraId="6C1D2B0A" w14:textId="77777777" w:rsidTr="00250A22">
        <w:tc>
          <w:tcPr>
            <w:tcW w:w="2547" w:type="dxa"/>
          </w:tcPr>
          <w:p w14:paraId="40807403" w14:textId="77777777" w:rsidR="00A61985" w:rsidRDefault="00A61985" w:rsidP="00A61985">
            <w:pPr>
              <w:spacing w:before="0" w:after="0"/>
              <w:rPr>
                <w:sz w:val="24"/>
              </w:rPr>
            </w:pPr>
          </w:p>
        </w:tc>
        <w:tc>
          <w:tcPr>
            <w:tcW w:w="6662" w:type="dxa"/>
          </w:tcPr>
          <w:p w14:paraId="1AEF5F06" w14:textId="77777777" w:rsidR="00A61985" w:rsidRPr="006A726B" w:rsidRDefault="00A61985" w:rsidP="00A61985">
            <w:pPr>
              <w:spacing w:before="0" w:after="0"/>
              <w:rPr>
                <w:sz w:val="24"/>
              </w:rPr>
            </w:pPr>
          </w:p>
        </w:tc>
      </w:tr>
    </w:tbl>
    <w:p w14:paraId="360911E0" w14:textId="77777777" w:rsidR="000570EE" w:rsidRDefault="000570EE" w:rsidP="00754610">
      <w:pPr>
        <w:rPr>
          <w:b/>
          <w:sz w:val="24"/>
        </w:rPr>
      </w:pPr>
    </w:p>
    <w:p w14:paraId="14FF7FF1" w14:textId="77777777" w:rsidR="00754610" w:rsidRPr="00DE4B0B" w:rsidRDefault="00754610" w:rsidP="00754610">
      <w:pPr>
        <w:rPr>
          <w:b/>
          <w:sz w:val="24"/>
        </w:rPr>
      </w:pPr>
      <w:commentRangeStart w:id="36"/>
      <w:r w:rsidRPr="00250A22">
        <w:rPr>
          <w:b/>
          <w:sz w:val="24"/>
        </w:rPr>
        <w:t>Reference material:</w:t>
      </w:r>
    </w:p>
    <w:commentRangeEnd w:id="36"/>
    <w:p w14:paraId="28DBF18E" w14:textId="3A5658B6" w:rsidR="00754610" w:rsidRDefault="00AC04D3" w:rsidP="00754610">
      <w:pPr>
        <w:pStyle w:val="ListParagraph"/>
        <w:numPr>
          <w:ilvl w:val="0"/>
          <w:numId w:val="28"/>
        </w:numPr>
        <w:rPr>
          <w:sz w:val="24"/>
        </w:rPr>
      </w:pPr>
      <w:r>
        <w:rPr>
          <w:rStyle w:val="CommentReference"/>
        </w:rPr>
        <w:commentReference w:id="36"/>
      </w:r>
    </w:p>
    <w:p w14:paraId="1D961AE1" w14:textId="62FA9D7B" w:rsidR="00D037F9" w:rsidRDefault="00D037F9" w:rsidP="00D037F9">
      <w:pPr>
        <w:rPr>
          <w:sz w:val="24"/>
        </w:rPr>
      </w:pPr>
    </w:p>
    <w:p w14:paraId="7E1DC255" w14:textId="77777777" w:rsidR="00D037F9" w:rsidRPr="006543E5" w:rsidRDefault="00D037F9" w:rsidP="00D037F9">
      <w:pPr>
        <w:spacing w:before="0" w:after="160" w:line="259" w:lineRule="auto"/>
        <w:rPr>
          <w:rFonts w:cs="Arial"/>
          <w:b/>
          <w:bCs/>
          <w:color w:val="F26522" w:themeColor="accent1"/>
          <w:kern w:val="32"/>
          <w:sz w:val="24"/>
        </w:rPr>
      </w:pPr>
      <w:r w:rsidRPr="006543E5">
        <w:rPr>
          <w:rFonts w:cs="Arial"/>
          <w:b/>
          <w:bCs/>
          <w:color w:val="F26522" w:themeColor="accent1"/>
          <w:kern w:val="32"/>
          <w:sz w:val="24"/>
        </w:rPr>
        <w:t>Guidance on governance routes</w:t>
      </w:r>
    </w:p>
    <w:p w14:paraId="56B541A5" w14:textId="77777777" w:rsidR="00D037F9" w:rsidRPr="0076063B" w:rsidRDefault="00D037F9" w:rsidP="00D037F9">
      <w:pPr>
        <w:spacing w:before="0" w:after="160" w:line="259" w:lineRule="auto"/>
        <w:rPr>
          <w:color w:val="F26522" w:themeColor="accent1"/>
          <w:sz w:val="24"/>
        </w:rPr>
      </w:pPr>
      <w:r w:rsidRPr="0076063B">
        <w:rPr>
          <w:color w:val="F26522" w:themeColor="accent1"/>
          <w:sz w:val="24"/>
        </w:rPr>
        <w:t xml:space="preserve">[Section to be removed by Code Admin following submission] </w:t>
      </w:r>
    </w:p>
    <w:p w14:paraId="02A44012" w14:textId="77777777" w:rsidR="00D037F9" w:rsidRPr="006543E5" w:rsidRDefault="00D037F9" w:rsidP="00D037F9">
      <w:pPr>
        <w:spacing w:before="0" w:after="160" w:line="259" w:lineRule="auto"/>
        <w:rPr>
          <w:b/>
          <w:bCs/>
          <w:sz w:val="24"/>
        </w:rPr>
      </w:pPr>
      <w:r w:rsidRPr="006543E5">
        <w:rPr>
          <w:b/>
          <w:bCs/>
          <w:sz w:val="24"/>
        </w:rPr>
        <w:t xml:space="preserve">Self-Governance </w:t>
      </w:r>
    </w:p>
    <w:p w14:paraId="723A9FF1" w14:textId="5E86F61E" w:rsidR="00D037F9" w:rsidRPr="006543E5" w:rsidRDefault="00D037F9" w:rsidP="00D037F9">
      <w:pPr>
        <w:spacing w:before="0" w:after="160" w:line="259" w:lineRule="auto"/>
        <w:rPr>
          <w:sz w:val="24"/>
        </w:rPr>
      </w:pPr>
      <w:r w:rsidRPr="006543E5">
        <w:rPr>
          <w:sz w:val="24"/>
        </w:rPr>
        <w:t xml:space="preserve">The modification is unlikely to discriminate between different </w:t>
      </w:r>
      <w:r w:rsidR="000862C8">
        <w:rPr>
          <w:sz w:val="24"/>
        </w:rPr>
        <w:t>CUSC</w:t>
      </w:r>
      <w:r w:rsidRPr="006543E5">
        <w:rPr>
          <w:sz w:val="24"/>
        </w:rPr>
        <w:t xml:space="preserve"> Parties and is unlikely to have a material effect on:</w:t>
      </w:r>
    </w:p>
    <w:p w14:paraId="4E16E39A" w14:textId="77777777" w:rsidR="00D037F9" w:rsidRPr="00760283" w:rsidRDefault="00D037F9" w:rsidP="00D037F9">
      <w:pPr>
        <w:pStyle w:val="ListParagraph"/>
        <w:numPr>
          <w:ilvl w:val="0"/>
          <w:numId w:val="45"/>
        </w:numPr>
        <w:spacing w:before="0" w:after="160" w:line="259" w:lineRule="auto"/>
        <w:rPr>
          <w:sz w:val="24"/>
        </w:rPr>
      </w:pPr>
      <w:r w:rsidRPr="00760283">
        <w:rPr>
          <w:sz w:val="24"/>
        </w:rPr>
        <w:t>Existing or future electricity customers;</w:t>
      </w:r>
    </w:p>
    <w:p w14:paraId="5F266FDF" w14:textId="77777777" w:rsidR="00D037F9" w:rsidRPr="00760283" w:rsidRDefault="00D037F9" w:rsidP="00D037F9">
      <w:pPr>
        <w:pStyle w:val="ListParagraph"/>
        <w:numPr>
          <w:ilvl w:val="0"/>
          <w:numId w:val="45"/>
        </w:numPr>
        <w:spacing w:before="0" w:after="160" w:line="259" w:lineRule="auto"/>
        <w:rPr>
          <w:sz w:val="24"/>
        </w:rPr>
      </w:pPr>
      <w:r w:rsidRPr="00760283">
        <w:rPr>
          <w:sz w:val="24"/>
        </w:rPr>
        <w:t>Competition in the generation, distribution, or supply of electricity or any commercial activities connected with the generation, distribution or supply of electricity,</w:t>
      </w:r>
    </w:p>
    <w:p w14:paraId="609EB18D" w14:textId="77777777" w:rsidR="00D037F9" w:rsidRPr="00760283" w:rsidRDefault="00D037F9" w:rsidP="00D037F9">
      <w:pPr>
        <w:pStyle w:val="ListParagraph"/>
        <w:numPr>
          <w:ilvl w:val="0"/>
          <w:numId w:val="45"/>
        </w:numPr>
        <w:spacing w:before="0" w:after="160" w:line="259" w:lineRule="auto"/>
        <w:rPr>
          <w:sz w:val="24"/>
        </w:rPr>
      </w:pPr>
      <w:r w:rsidRPr="00760283">
        <w:rPr>
          <w:sz w:val="24"/>
        </w:rPr>
        <w:t>The operation of the National Electricity Transmission System</w:t>
      </w:r>
    </w:p>
    <w:p w14:paraId="430E4B82" w14:textId="77777777" w:rsidR="00D037F9" w:rsidRPr="00760283" w:rsidRDefault="00D037F9" w:rsidP="00D037F9">
      <w:pPr>
        <w:pStyle w:val="ListParagraph"/>
        <w:numPr>
          <w:ilvl w:val="0"/>
          <w:numId w:val="45"/>
        </w:numPr>
        <w:spacing w:before="0" w:after="160" w:line="259" w:lineRule="auto"/>
        <w:rPr>
          <w:sz w:val="24"/>
        </w:rPr>
      </w:pPr>
      <w:r w:rsidRPr="00760283">
        <w:rPr>
          <w:sz w:val="24"/>
        </w:rPr>
        <w:t>Matters relating to sustainable development, safety or security of supply, or the management of market or network emergencies</w:t>
      </w:r>
    </w:p>
    <w:p w14:paraId="1673998A" w14:textId="016E2F31" w:rsidR="00D037F9" w:rsidRPr="00760283" w:rsidRDefault="00D037F9" w:rsidP="00D037F9">
      <w:pPr>
        <w:pStyle w:val="ListParagraph"/>
        <w:numPr>
          <w:ilvl w:val="0"/>
          <w:numId w:val="45"/>
        </w:numPr>
        <w:spacing w:before="0" w:after="160" w:line="259" w:lineRule="auto"/>
        <w:rPr>
          <w:sz w:val="24"/>
        </w:rPr>
      </w:pPr>
      <w:r w:rsidRPr="00760283">
        <w:rPr>
          <w:sz w:val="24"/>
        </w:rPr>
        <w:t xml:space="preserve">The </w:t>
      </w:r>
      <w:r w:rsidR="000862C8">
        <w:rPr>
          <w:sz w:val="24"/>
        </w:rPr>
        <w:t>CUSC</w:t>
      </w:r>
      <w:r w:rsidRPr="00760283">
        <w:rPr>
          <w:sz w:val="24"/>
        </w:rPr>
        <w:t xml:space="preserve"> Panel’s governance procedures or the </w:t>
      </w:r>
      <w:r w:rsidR="000862C8">
        <w:rPr>
          <w:sz w:val="24"/>
        </w:rPr>
        <w:t>CUSC</w:t>
      </w:r>
      <w:r w:rsidRPr="00760283">
        <w:rPr>
          <w:sz w:val="24"/>
        </w:rPr>
        <w:t xml:space="preserve"> Panel’s modification procedures </w:t>
      </w:r>
    </w:p>
    <w:p w14:paraId="6BD5F868" w14:textId="77777777" w:rsidR="00D037F9" w:rsidRDefault="00D037F9" w:rsidP="00D037F9">
      <w:pPr>
        <w:spacing w:before="0" w:after="160" w:line="259" w:lineRule="auto"/>
        <w:rPr>
          <w:sz w:val="24"/>
        </w:rPr>
      </w:pPr>
      <w:r w:rsidRPr="006543E5">
        <w:rPr>
          <w:b/>
          <w:bCs/>
          <w:sz w:val="24"/>
        </w:rPr>
        <w:t>Fast Track Self-Governance</w:t>
      </w:r>
      <w:r w:rsidRPr="006543E5">
        <w:rPr>
          <w:sz w:val="24"/>
        </w:rPr>
        <w:t xml:space="preserve"> </w:t>
      </w:r>
    </w:p>
    <w:p w14:paraId="0AA78D3E" w14:textId="77777777" w:rsidR="00D037F9" w:rsidRPr="006543E5" w:rsidRDefault="00D037F9" w:rsidP="00D037F9">
      <w:pPr>
        <w:spacing w:before="0" w:after="160" w:line="259" w:lineRule="auto"/>
        <w:rPr>
          <w:sz w:val="24"/>
        </w:rPr>
      </w:pPr>
      <w:r w:rsidRPr="006543E5">
        <w:rPr>
          <w:sz w:val="24"/>
        </w:rPr>
        <w:t xml:space="preserve">The modification is a housekeeping modification required as a result of </w:t>
      </w:r>
      <w:r>
        <w:rPr>
          <w:sz w:val="24"/>
        </w:rPr>
        <w:t xml:space="preserve">an </w:t>
      </w:r>
      <w:r w:rsidRPr="006543E5">
        <w:rPr>
          <w:sz w:val="24"/>
        </w:rPr>
        <w:t>error or factual change</w:t>
      </w:r>
      <w:r>
        <w:rPr>
          <w:sz w:val="24"/>
        </w:rPr>
        <w:t>, such as:</w:t>
      </w:r>
    </w:p>
    <w:p w14:paraId="58E246E2" w14:textId="66C64410" w:rsidR="00D037F9" w:rsidRPr="00760283" w:rsidRDefault="00D037F9" w:rsidP="00D037F9">
      <w:pPr>
        <w:pStyle w:val="ListParagraph"/>
        <w:numPr>
          <w:ilvl w:val="0"/>
          <w:numId w:val="43"/>
        </w:numPr>
        <w:spacing w:before="0" w:after="160" w:line="259" w:lineRule="auto"/>
        <w:rPr>
          <w:sz w:val="24"/>
        </w:rPr>
      </w:pPr>
      <w:r w:rsidRPr="00760283">
        <w:rPr>
          <w:sz w:val="24"/>
        </w:rPr>
        <w:t xml:space="preserve">Updating names or addresses listed in the </w:t>
      </w:r>
      <w:r w:rsidR="000862C8">
        <w:rPr>
          <w:sz w:val="24"/>
        </w:rPr>
        <w:t>CUSC</w:t>
      </w:r>
      <w:r w:rsidRPr="00760283">
        <w:rPr>
          <w:sz w:val="24"/>
        </w:rPr>
        <w:t>;</w:t>
      </w:r>
    </w:p>
    <w:p w14:paraId="7BC63140" w14:textId="77777777" w:rsidR="00D037F9" w:rsidRPr="00760283" w:rsidRDefault="00D037F9" w:rsidP="00D037F9">
      <w:pPr>
        <w:pStyle w:val="ListParagraph"/>
        <w:numPr>
          <w:ilvl w:val="0"/>
          <w:numId w:val="43"/>
        </w:numPr>
        <w:spacing w:before="0" w:after="160" w:line="259" w:lineRule="auto"/>
        <w:rPr>
          <w:sz w:val="24"/>
        </w:rPr>
      </w:pPr>
      <w:r w:rsidRPr="00760283">
        <w:rPr>
          <w:sz w:val="24"/>
        </w:rPr>
        <w:t>Correcting minor typographical errors;</w:t>
      </w:r>
    </w:p>
    <w:p w14:paraId="7D5C6CB1" w14:textId="77777777" w:rsidR="00D037F9" w:rsidRPr="00760283" w:rsidRDefault="00D037F9" w:rsidP="00D037F9">
      <w:pPr>
        <w:pStyle w:val="ListParagraph"/>
        <w:numPr>
          <w:ilvl w:val="0"/>
          <w:numId w:val="43"/>
        </w:numPr>
        <w:spacing w:before="0" w:after="160" w:line="259" w:lineRule="auto"/>
        <w:rPr>
          <w:sz w:val="24"/>
        </w:rPr>
      </w:pPr>
      <w:r w:rsidRPr="00760283">
        <w:rPr>
          <w:sz w:val="24"/>
        </w:rPr>
        <w:t>Correcting formatting and consistency errors, such as paragraph numbering, or;</w:t>
      </w:r>
    </w:p>
    <w:p w14:paraId="5DC2B9A9" w14:textId="77777777" w:rsidR="00D037F9" w:rsidRDefault="00D037F9" w:rsidP="00D037F9">
      <w:pPr>
        <w:pStyle w:val="ListParagraph"/>
        <w:numPr>
          <w:ilvl w:val="0"/>
          <w:numId w:val="43"/>
        </w:numPr>
        <w:spacing w:before="0" w:after="160" w:line="259" w:lineRule="auto"/>
        <w:rPr>
          <w:sz w:val="24"/>
        </w:rPr>
      </w:pPr>
      <w:r w:rsidRPr="00760283">
        <w:rPr>
          <w:sz w:val="24"/>
        </w:rPr>
        <w:t>Updating out of date references to other documents or paragraphs.</w:t>
      </w:r>
    </w:p>
    <w:p w14:paraId="12596FE0" w14:textId="77777777" w:rsidR="00D037F9" w:rsidRDefault="00D037F9" w:rsidP="00D037F9">
      <w:pPr>
        <w:spacing w:before="0" w:after="160" w:line="259" w:lineRule="auto"/>
        <w:rPr>
          <w:sz w:val="24"/>
        </w:rPr>
      </w:pPr>
    </w:p>
    <w:p w14:paraId="0C2591EF" w14:textId="77777777" w:rsidR="00D037F9" w:rsidRDefault="00D037F9" w:rsidP="00D037F9">
      <w:pPr>
        <w:spacing w:before="0" w:after="160" w:line="259" w:lineRule="auto"/>
        <w:rPr>
          <w:b/>
          <w:bCs/>
          <w:sz w:val="24"/>
        </w:rPr>
      </w:pPr>
      <w:r w:rsidRPr="00F44795">
        <w:rPr>
          <w:b/>
          <w:bCs/>
          <w:sz w:val="24"/>
        </w:rPr>
        <w:t>Urgen</w:t>
      </w:r>
      <w:r>
        <w:rPr>
          <w:b/>
          <w:bCs/>
          <w:sz w:val="24"/>
        </w:rPr>
        <w:t>cy</w:t>
      </w:r>
    </w:p>
    <w:p w14:paraId="185C4216" w14:textId="77777777" w:rsidR="00D037F9" w:rsidRPr="008703D6" w:rsidRDefault="00D037F9" w:rsidP="00D037F9">
      <w:pPr>
        <w:spacing w:before="0" w:after="160" w:line="259" w:lineRule="auto"/>
        <w:rPr>
          <w:sz w:val="24"/>
        </w:rPr>
      </w:pPr>
      <w:r w:rsidRPr="00F44795">
        <w:rPr>
          <w:sz w:val="24"/>
        </w:rPr>
        <w:t>Ofgem’s current guidance states that an urgent modification should</w:t>
      </w:r>
      <w:r>
        <w:rPr>
          <w:sz w:val="24"/>
        </w:rPr>
        <w:t xml:space="preserve"> b</w:t>
      </w:r>
      <w:r w:rsidRPr="008703D6">
        <w:rPr>
          <w:sz w:val="24"/>
        </w:rPr>
        <w:t>e linked to an imminent issue or a current issue that if not urgently addressed</w:t>
      </w:r>
      <w:r>
        <w:rPr>
          <w:sz w:val="24"/>
        </w:rPr>
        <w:t xml:space="preserve"> </w:t>
      </w:r>
      <w:r w:rsidRPr="008703D6">
        <w:rPr>
          <w:sz w:val="24"/>
        </w:rPr>
        <w:t>may cause:</w:t>
      </w:r>
    </w:p>
    <w:p w14:paraId="26600BAD" w14:textId="77777777" w:rsidR="00D037F9" w:rsidRPr="00F44795" w:rsidRDefault="00D037F9" w:rsidP="00D037F9">
      <w:pPr>
        <w:pStyle w:val="ListParagraph"/>
        <w:numPr>
          <w:ilvl w:val="0"/>
          <w:numId w:val="44"/>
        </w:numPr>
        <w:spacing w:before="0" w:after="160" w:line="259" w:lineRule="auto"/>
        <w:rPr>
          <w:sz w:val="24"/>
        </w:rPr>
      </w:pPr>
      <w:r w:rsidRPr="00F44795">
        <w:rPr>
          <w:sz w:val="24"/>
        </w:rPr>
        <w:t>A significant commercial impact on parties, consumers or other stakeholder(s); or</w:t>
      </w:r>
    </w:p>
    <w:p w14:paraId="4DACC2D7" w14:textId="77777777" w:rsidR="00D037F9" w:rsidRPr="00F44795" w:rsidRDefault="00D037F9" w:rsidP="00D037F9">
      <w:pPr>
        <w:pStyle w:val="ListParagraph"/>
        <w:numPr>
          <w:ilvl w:val="0"/>
          <w:numId w:val="44"/>
        </w:numPr>
        <w:spacing w:before="0" w:after="160" w:line="259" w:lineRule="auto"/>
        <w:rPr>
          <w:sz w:val="24"/>
        </w:rPr>
      </w:pPr>
      <w:r w:rsidRPr="00F44795">
        <w:rPr>
          <w:sz w:val="24"/>
        </w:rPr>
        <w:t>A significant impact on the safety and security of the electricity and/or gas systems; or</w:t>
      </w:r>
    </w:p>
    <w:p w14:paraId="77BB8785" w14:textId="77777777" w:rsidR="00D037F9" w:rsidRPr="00F44795" w:rsidRDefault="00D037F9" w:rsidP="00D037F9">
      <w:pPr>
        <w:pStyle w:val="ListParagraph"/>
        <w:numPr>
          <w:ilvl w:val="0"/>
          <w:numId w:val="44"/>
        </w:numPr>
        <w:spacing w:before="0" w:after="160" w:line="259" w:lineRule="auto"/>
        <w:rPr>
          <w:sz w:val="24"/>
        </w:rPr>
      </w:pPr>
      <w:r w:rsidRPr="00F44795">
        <w:rPr>
          <w:sz w:val="24"/>
        </w:rPr>
        <w:t>A party to be in breach of any relevant legal requirements.</w:t>
      </w:r>
    </w:p>
    <w:p w14:paraId="43786DEC" w14:textId="77777777" w:rsidR="00D037F9" w:rsidRPr="00D037F9" w:rsidRDefault="00D037F9" w:rsidP="00D037F9">
      <w:pPr>
        <w:rPr>
          <w:sz w:val="24"/>
        </w:rPr>
      </w:pPr>
    </w:p>
    <w:sectPr w:rsidR="00D037F9" w:rsidRPr="00D037F9" w:rsidSect="003B11AC">
      <w:headerReference w:type="default" r:id="rId19"/>
      <w:footerReference w:type="default" r:id="rId20"/>
      <w:type w:val="continuous"/>
      <w:pgSz w:w="11906" w:h="16838"/>
      <w:pgMar w:top="1111" w:right="1418" w:bottom="567" w:left="992" w:header="142" w:footer="47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Guidance" w:date="2020-07-27T10:32:00Z" w:initials="01">
    <w:p w14:paraId="417DB075" w14:textId="3571AAFA" w:rsidR="00282BE7" w:rsidRDefault="00282BE7">
      <w:pPr>
        <w:pStyle w:val="CommentText"/>
      </w:pPr>
      <w:r>
        <w:rPr>
          <w:rStyle w:val="CommentReference"/>
        </w:rPr>
        <w:annotationRef/>
      </w:r>
      <w:r>
        <w:t>Use the guidance</w:t>
      </w:r>
      <w:r w:rsidR="003A64F5">
        <w:t xml:space="preserve"> comments to help fill in this </w:t>
      </w:r>
      <w:r w:rsidR="007C208F">
        <w:t>proposal form. Any queries - get in touch with us.</w:t>
      </w:r>
    </w:p>
  </w:comment>
  <w:comment w:id="3" w:author="Guidance" w:date="2020-07-27T10:31:00Z" w:initials="01">
    <w:p w14:paraId="68EB6BBB" w14:textId="5714513F" w:rsidR="00282BE7" w:rsidRDefault="00282BE7">
      <w:pPr>
        <w:pStyle w:val="CommentText"/>
      </w:pPr>
      <w:r>
        <w:rPr>
          <w:rStyle w:val="CommentReference"/>
        </w:rPr>
        <w:annotationRef/>
      </w:r>
      <w:r>
        <w:t>Code Admin use</w:t>
      </w:r>
    </w:p>
  </w:comment>
  <w:comment w:id="4" w:author="Guidance" w:date="2020-07-24T12:51:00Z" w:initials="01">
    <w:p w14:paraId="36F55C44" w14:textId="07E227B1" w:rsidR="00800BB4" w:rsidRDefault="00800BB4">
      <w:pPr>
        <w:pStyle w:val="CommentText"/>
      </w:pPr>
      <w:r>
        <w:rPr>
          <w:rStyle w:val="CommentReference"/>
        </w:rPr>
        <w:annotationRef/>
      </w:r>
      <w:r>
        <w:t>This should be short and clearly identify the topic the modification relates to. This should not be any longer than the timetable</w:t>
      </w:r>
      <w:r w:rsidR="0053279C">
        <w:t xml:space="preserve"> section</w:t>
      </w:r>
      <w:r>
        <w:t xml:space="preserve">. </w:t>
      </w:r>
    </w:p>
  </w:comment>
  <w:comment w:id="5" w:author="Guidance" w:date="2020-07-24T12:44:00Z" w:initials="01">
    <w:p w14:paraId="62D9982B" w14:textId="3CBD45A6" w:rsidR="00411EF7" w:rsidRDefault="00411EF7">
      <w:pPr>
        <w:pStyle w:val="CommentText"/>
      </w:pPr>
      <w:r>
        <w:rPr>
          <w:rStyle w:val="CommentReference"/>
        </w:rPr>
        <w:annotationRef/>
      </w:r>
      <w:r w:rsidR="000B1F6E">
        <w:t xml:space="preserve">The timetable is for Code Admin use. Please ensure you have </w:t>
      </w:r>
      <w:r w:rsidR="00CC5BF4">
        <w:t xml:space="preserve">clearly filled out the “When will the change take place?” section so we can </w:t>
      </w:r>
      <w:r w:rsidR="00F84197">
        <w:t>complete the timetable</w:t>
      </w:r>
      <w:r w:rsidR="00CC5BF4">
        <w:t xml:space="preserve">. </w:t>
      </w:r>
    </w:p>
  </w:comment>
  <w:comment w:id="6" w:author="Guidance" w:date="2020-07-24T12:47:00Z" w:initials="01">
    <w:p w14:paraId="6FA2971F" w14:textId="619E8C84" w:rsidR="00CD017A" w:rsidRDefault="00CD017A">
      <w:pPr>
        <w:pStyle w:val="CommentText"/>
      </w:pPr>
      <w:r>
        <w:rPr>
          <w:rStyle w:val="CommentReference"/>
        </w:rPr>
        <w:annotationRef/>
      </w:r>
      <w:r>
        <w:t>Delete as appropriate the relevant impact level.</w:t>
      </w:r>
    </w:p>
  </w:comment>
  <w:comment w:id="7" w:author="Guidance" w:date="2020-07-24T12:48:00Z" w:initials="01">
    <w:p w14:paraId="77F9941E" w14:textId="4DEDB72E" w:rsidR="00CD017A" w:rsidRDefault="00CD017A">
      <w:pPr>
        <w:pStyle w:val="CommentText"/>
      </w:pPr>
      <w:r>
        <w:rPr>
          <w:rStyle w:val="CommentReference"/>
        </w:rPr>
        <w:annotationRef/>
      </w:r>
      <w:r>
        <w:t>List the types of user that will be impacted by this modification</w:t>
      </w:r>
    </w:p>
  </w:comment>
  <w:comment w:id="8" w:author="Guidance" w:date="2020-07-24T12:58:00Z" w:initials="01">
    <w:p w14:paraId="0511A72C" w14:textId="7ACD31D8" w:rsidR="001B7104" w:rsidRDefault="001B7104">
      <w:pPr>
        <w:pStyle w:val="CommentText"/>
      </w:pPr>
      <w:r>
        <w:rPr>
          <w:rStyle w:val="CommentReference"/>
        </w:rPr>
        <w:annotationRef/>
      </w:r>
      <w:r w:rsidR="00643587">
        <w:t>F</w:t>
      </w:r>
      <w:r>
        <w:t xml:space="preserve">or modifications which </w:t>
      </w:r>
      <w:r w:rsidR="007274D5">
        <w:t xml:space="preserve">have a </w:t>
      </w:r>
      <w:r w:rsidR="001B1677">
        <w:t>fully developed solution</w:t>
      </w:r>
      <w:r w:rsidR="007274D5">
        <w:t xml:space="preserve"> </w:t>
      </w:r>
      <w:r w:rsidR="000F4990">
        <w:t>and</w:t>
      </w:r>
      <w:r w:rsidR="001B1677">
        <w:t xml:space="preserve"> therefore</w:t>
      </w:r>
      <w:r w:rsidR="000F4990">
        <w:t xml:space="preserve"> don’t</w:t>
      </w:r>
      <w:r w:rsidR="007274D5">
        <w:t xml:space="preserve"> need to be </w:t>
      </w:r>
      <w:r w:rsidR="000F4990">
        <w:t>considered</w:t>
      </w:r>
      <w:r w:rsidR="007274D5">
        <w:t xml:space="preserve"> by a Workgroup.</w:t>
      </w:r>
      <w:r w:rsidR="003E7C0A">
        <w:t xml:space="preserve"> Delete as appropriate whether you think Panel (self-governance) or Ofgem should make the decision</w:t>
      </w:r>
      <w:r w:rsidR="00C35F16">
        <w:t xml:space="preserve"> on whether it should be implemented.</w:t>
      </w:r>
    </w:p>
  </w:comment>
  <w:comment w:id="9" w:author="Guidance" w:date="2020-07-24T12:59:00Z" w:initials="01">
    <w:p w14:paraId="1E7381A1" w14:textId="16748A48" w:rsidR="001B1677" w:rsidRDefault="001B1677">
      <w:pPr>
        <w:pStyle w:val="CommentText"/>
      </w:pPr>
      <w:r>
        <w:rPr>
          <w:rStyle w:val="CommentReference"/>
        </w:rPr>
        <w:annotationRef/>
      </w:r>
      <w:r w:rsidR="00643587">
        <w:t>F</w:t>
      </w:r>
      <w:r>
        <w:t>or modifications which need further input from industry to develop the solution.</w:t>
      </w:r>
      <w:r w:rsidR="00C35F16">
        <w:t xml:space="preserve"> Delete as appropriate whether you think Panel (self-governance) or Ofgem should make the decision on whether it should be implemented.</w:t>
      </w:r>
    </w:p>
  </w:comment>
  <w:comment w:id="10" w:author="Guidance" w:date="2020-07-24T13:15:00Z" w:initials="01">
    <w:p w14:paraId="170ADDEA" w14:textId="32D35800" w:rsidR="007E0122" w:rsidRDefault="007E0122">
      <w:pPr>
        <w:pStyle w:val="CommentText"/>
      </w:pPr>
      <w:r>
        <w:rPr>
          <w:rStyle w:val="CommentReference"/>
        </w:rPr>
        <w:annotationRef/>
      </w:r>
      <w:r w:rsidR="00643587">
        <w:t>F</w:t>
      </w:r>
      <w:r w:rsidR="00700043">
        <w:t>or modifications which are time-bound and need to be implemented urgently</w:t>
      </w:r>
      <w:r w:rsidR="00E4750A">
        <w:t>. This enables us to</w:t>
      </w:r>
      <w:r w:rsidR="00907C7F">
        <w:t xml:space="preserve"> shorten the standard timescales for industry consultations. </w:t>
      </w:r>
      <w:r w:rsidR="00E4750A">
        <w:t>We</w:t>
      </w:r>
      <w:r w:rsidR="00C759D1">
        <w:t xml:space="preserve"> (Code Admin)</w:t>
      </w:r>
      <w:r w:rsidR="00E4750A">
        <w:t xml:space="preserve"> </w:t>
      </w:r>
      <w:r w:rsidR="001E4B96">
        <w:t>must</w:t>
      </w:r>
      <w:r w:rsidR="00E4750A">
        <w:t xml:space="preserve"> seek Authority approval for this option.</w:t>
      </w:r>
    </w:p>
  </w:comment>
  <w:comment w:id="11" w:author="Guidance" w:date="2020-07-24T13:17:00Z" w:initials="01">
    <w:p w14:paraId="26A40F23" w14:textId="4CC10DFA" w:rsidR="00E4750A" w:rsidRDefault="00E4750A">
      <w:pPr>
        <w:pStyle w:val="CommentText"/>
      </w:pPr>
      <w:r>
        <w:rPr>
          <w:rStyle w:val="CommentReference"/>
        </w:rPr>
        <w:annotationRef/>
      </w:r>
      <w:r w:rsidR="00643587">
        <w:t>F</w:t>
      </w:r>
      <w:r w:rsidR="00057671">
        <w:t>or modifications which are minimal changes to the code. E.g. Typos within the codes.</w:t>
      </w:r>
    </w:p>
  </w:comment>
  <w:comment w:id="12" w:author="Guidance" w:date="2020-07-24T13:29:00Z" w:initials="01">
    <w:p w14:paraId="1126E2C7" w14:textId="7CB1AC70" w:rsidR="00E724E1" w:rsidRDefault="00E724E1">
      <w:pPr>
        <w:pStyle w:val="CommentText"/>
      </w:pPr>
      <w:r>
        <w:rPr>
          <w:rStyle w:val="CommentReference"/>
        </w:rPr>
        <w:annotationRef/>
      </w:r>
      <w:r>
        <w:t>Insert your details</w:t>
      </w:r>
    </w:p>
  </w:comment>
  <w:comment w:id="13" w:author="Guidance" w:date="2020-07-24T13:29:00Z" w:initials="01">
    <w:p w14:paraId="0467ADAA" w14:textId="2DFF3A8A" w:rsidR="001E477B" w:rsidRDefault="001E477B">
      <w:pPr>
        <w:pStyle w:val="CommentText"/>
      </w:pPr>
      <w:r>
        <w:rPr>
          <w:rStyle w:val="CommentReference"/>
        </w:rPr>
        <w:annotationRef/>
      </w:r>
      <w:r>
        <w:t>Code Admin use</w:t>
      </w:r>
    </w:p>
  </w:comment>
  <w:comment w:id="16" w:author="Guidance" w:date="2020-07-24T13:32:00Z" w:initials="01">
    <w:p w14:paraId="73BD4A72" w14:textId="754CD3D7" w:rsidR="000B6ADA" w:rsidRDefault="000B6ADA" w:rsidP="000B6ADA">
      <w:pPr>
        <w:pStyle w:val="CommentText"/>
      </w:pPr>
      <w:r>
        <w:rPr>
          <w:rStyle w:val="CommentReference"/>
        </w:rPr>
        <w:annotationRef/>
      </w:r>
      <w:r>
        <w:t>Please be as clear and concise as possible. The fewer words the better. It should be able to be understood by somebody who isn’t a technical expert.</w:t>
      </w:r>
    </w:p>
  </w:comment>
  <w:comment w:id="17" w:author="Guidance" w:date="2020-07-24T13:32:00Z" w:initials="01">
    <w:p w14:paraId="6F05AA69" w14:textId="77777777" w:rsidR="000B6ADA" w:rsidRDefault="000B6ADA" w:rsidP="000B6ADA">
      <w:pPr>
        <w:pStyle w:val="CommentText"/>
      </w:pPr>
      <w:r>
        <w:rPr>
          <w:rStyle w:val="CommentReference"/>
        </w:rPr>
        <w:annotationRef/>
      </w:r>
      <w:r>
        <w:t>Please be as clear and concise as possible. The fewer words the better. It should be able to be understood by somebody who isn’t a technical expert.</w:t>
      </w:r>
    </w:p>
    <w:p w14:paraId="3136739E" w14:textId="0F429A36" w:rsidR="000B6ADA" w:rsidRDefault="000B6ADA" w:rsidP="000B6ADA">
      <w:pPr>
        <w:pStyle w:val="CommentText"/>
      </w:pPr>
      <w:r>
        <w:t>Include which part of the code will need updating.</w:t>
      </w:r>
    </w:p>
  </w:comment>
  <w:comment w:id="18" w:author="Guidance" w:date="2020-07-24T13:43:00Z" w:initials="01">
    <w:p w14:paraId="68BEBA95" w14:textId="76A59D5D" w:rsidR="00B72194" w:rsidRDefault="00B72194">
      <w:pPr>
        <w:pStyle w:val="CommentText"/>
      </w:pPr>
      <w:r>
        <w:rPr>
          <w:rStyle w:val="CommentReference"/>
        </w:rPr>
        <w:annotationRef/>
      </w:r>
      <w:r>
        <w:t>If you</w:t>
      </w:r>
      <w:r w:rsidR="00926C17">
        <w:t>’</w:t>
      </w:r>
      <w:r w:rsidR="00074D0E">
        <w:t xml:space="preserve">re recommending a governance route which is either Fast-track or straight to Code Administrator Consultation, the legal text </w:t>
      </w:r>
      <w:r w:rsidR="00926C17">
        <w:t>must</w:t>
      </w:r>
      <w:r w:rsidR="00074D0E">
        <w:t xml:space="preserve"> be supplied with the proposal form. </w:t>
      </w:r>
      <w:r w:rsidR="00926C17">
        <w:t>If it is less than a page long, please insert it into this section. If it is more than a page long, please</w:t>
      </w:r>
      <w:r w:rsidR="00224DC9">
        <w:t xml:space="preserve"> send it </w:t>
      </w:r>
      <w:r w:rsidR="007E4370">
        <w:t>in a separate document</w:t>
      </w:r>
      <w:r w:rsidR="00224DC9">
        <w:t xml:space="preserve"> with this proposal form</w:t>
      </w:r>
      <w:r w:rsidR="00AC04D3">
        <w:t xml:space="preserve"> and add a note in this section to explain that. </w:t>
      </w:r>
    </w:p>
    <w:p w14:paraId="07C124D5" w14:textId="77777777" w:rsidR="00E41CB2" w:rsidRDefault="00E41CB2">
      <w:pPr>
        <w:pStyle w:val="CommentText"/>
      </w:pPr>
    </w:p>
    <w:p w14:paraId="6B9E2FAA" w14:textId="383159D6" w:rsidR="00E41CB2" w:rsidRDefault="003B01DE">
      <w:pPr>
        <w:pStyle w:val="CommentText"/>
      </w:pPr>
      <w:r>
        <w:t xml:space="preserve">If you are recommending a Workgroup </w:t>
      </w:r>
      <w:r w:rsidR="00EC1553">
        <w:t>is set up, and the Legal text will be developed through the Workgroup, add a note to explain that.</w:t>
      </w:r>
    </w:p>
  </w:comment>
  <w:comment w:id="19" w:author="Guidance" w:date="2020-07-24T13:46:00Z" w:initials="01">
    <w:p w14:paraId="4C8AEEF9" w14:textId="018AA8A7" w:rsidR="006277B0" w:rsidRDefault="006277B0">
      <w:pPr>
        <w:pStyle w:val="CommentText"/>
      </w:pPr>
      <w:r>
        <w:rPr>
          <w:rStyle w:val="CommentReference"/>
        </w:rPr>
        <w:annotationRef/>
      </w:r>
      <w:r>
        <w:t>If your</w:t>
      </w:r>
      <w:r w:rsidR="00F74E34">
        <w:t xml:space="preserve"> proposal is to change Section 14 (the charging section) of CUSC, please </w:t>
      </w:r>
      <w:r w:rsidR="00BD4EE4">
        <w:t>complete your assessment against the</w:t>
      </w:r>
      <w:r w:rsidR="00FC56D3">
        <w:t>se</w:t>
      </w:r>
      <w:r w:rsidR="00BD4EE4">
        <w:t xml:space="preserve"> </w:t>
      </w:r>
      <w:r w:rsidR="00FC56D3">
        <w:t>Charging</w:t>
      </w:r>
      <w:r w:rsidR="00BD4EE4">
        <w:t xml:space="preserve"> Objectives.</w:t>
      </w:r>
    </w:p>
    <w:p w14:paraId="29F9A510" w14:textId="77777777" w:rsidR="00BD4EE4" w:rsidRDefault="00BD4EE4">
      <w:pPr>
        <w:pStyle w:val="CommentText"/>
      </w:pPr>
    </w:p>
    <w:p w14:paraId="1C4F1B28" w14:textId="0FF02EC6" w:rsidR="00BD4EE4" w:rsidRDefault="00BD4EE4">
      <w:pPr>
        <w:pStyle w:val="CommentText"/>
      </w:pPr>
      <w:r>
        <w:t>If your proposal does not affect Section 14, please remove this table.</w:t>
      </w:r>
    </w:p>
  </w:comment>
  <w:comment w:id="20" w:author="Guidance" w:date="2020-09-09T08:44:00Z" w:initials="G">
    <w:p w14:paraId="318B0084" w14:textId="517C4C86" w:rsidR="006E5C07" w:rsidRDefault="006E5C07">
      <w:pPr>
        <w:pStyle w:val="CommentText"/>
      </w:pPr>
      <w:r>
        <w:rPr>
          <w:rStyle w:val="CommentReference"/>
        </w:rPr>
        <w:annotationRef/>
      </w:r>
      <w:r>
        <w:t>Delete as appropriate. This is your assessment against the applicable objectives</w:t>
      </w:r>
    </w:p>
  </w:comment>
  <w:comment w:id="21" w:author="Guidance" w:date="2020-07-24T13:47:00Z" w:initials="01">
    <w:p w14:paraId="18838803" w14:textId="1937A5ED" w:rsidR="00BD4EE4" w:rsidRDefault="00BD4EE4" w:rsidP="00BD4EE4">
      <w:pPr>
        <w:pStyle w:val="CommentText"/>
      </w:pPr>
      <w:r>
        <w:rPr>
          <w:rStyle w:val="CommentReference"/>
        </w:rPr>
        <w:annotationRef/>
      </w:r>
      <w:r>
        <w:t>If your proposal is to change sections other than Section 14 of CUSC, please complete your assessment against the</w:t>
      </w:r>
      <w:r w:rsidR="00FC56D3">
        <w:t>se</w:t>
      </w:r>
      <w:r>
        <w:t xml:space="preserve"> </w:t>
      </w:r>
      <w:r w:rsidR="00FC56D3">
        <w:t xml:space="preserve">Non-Charging </w:t>
      </w:r>
      <w:r>
        <w:t>Objectives.</w:t>
      </w:r>
    </w:p>
    <w:p w14:paraId="09059829" w14:textId="77777777" w:rsidR="00BD4EE4" w:rsidRDefault="00BD4EE4" w:rsidP="00BD4EE4">
      <w:pPr>
        <w:pStyle w:val="CommentText"/>
      </w:pPr>
    </w:p>
    <w:p w14:paraId="39B96CC7" w14:textId="51CB67B4" w:rsidR="00BD4EE4" w:rsidRDefault="00BD4EE4" w:rsidP="00BD4EE4">
      <w:pPr>
        <w:pStyle w:val="CommentText"/>
      </w:pPr>
      <w:r>
        <w:t xml:space="preserve">If your proposal </w:t>
      </w:r>
      <w:r w:rsidR="003E2E08">
        <w:t>only affects</w:t>
      </w:r>
      <w:r>
        <w:t xml:space="preserve"> Section 14, please remove this table.</w:t>
      </w:r>
    </w:p>
  </w:comment>
  <w:comment w:id="23" w:author="Guidance" w:date="2020-09-03T14:20:00Z" w:initials="G">
    <w:p w14:paraId="0927DE8F" w14:textId="77777777" w:rsidR="00405F4B" w:rsidRDefault="00405F4B" w:rsidP="00405F4B">
      <w:pPr>
        <w:pStyle w:val="CommentText"/>
      </w:pPr>
      <w:r>
        <w:rPr>
          <w:rStyle w:val="CommentReference"/>
        </w:rPr>
        <w:annotationRef/>
      </w:r>
      <w:r>
        <w:t xml:space="preserve">Please assess the modification against each stakeholder/consumer benefit category and provide rationale for any categories which you have identified an impact. </w:t>
      </w:r>
    </w:p>
  </w:comment>
  <w:comment w:id="24" w:author="Guidance" w:date="2020-11-16T14:54:00Z" w:initials="G">
    <w:p w14:paraId="57F4D847" w14:textId="77777777" w:rsidR="009B33D9" w:rsidRDefault="009B33D9" w:rsidP="009B33D9">
      <w:pPr>
        <w:pStyle w:val="CACoPBodyText"/>
      </w:pPr>
      <w:r>
        <w:rPr>
          <w:rStyle w:val="CommentReference"/>
        </w:rPr>
        <w:annotationRef/>
      </w:r>
      <w:r>
        <w:rPr>
          <w:lang w:val="en-US"/>
        </w:rPr>
        <w:t>Will this change</w:t>
      </w:r>
      <w:r>
        <w:t xml:space="preserve"> mean that the energy system can operate more safely and reliably now and in the future in a way that benefits end consumers?</w:t>
      </w:r>
    </w:p>
    <w:p w14:paraId="6719F9F5" w14:textId="77777777" w:rsidR="009B33D9" w:rsidRDefault="009B33D9" w:rsidP="009B33D9">
      <w:pPr>
        <w:pStyle w:val="CACoPBodyText"/>
      </w:pPr>
      <w:r>
        <w:t xml:space="preserve">This area would relate to changes which </w:t>
      </w:r>
      <w:r w:rsidRPr="00FF341B">
        <w:rPr>
          <w:lang w:val="en-US"/>
        </w:rPr>
        <w:t>balan</w:t>
      </w:r>
      <w:r>
        <w:rPr>
          <w:lang w:val="en-US"/>
        </w:rPr>
        <w:t>ce</w:t>
      </w:r>
      <w:r w:rsidRPr="00FF341B">
        <w:rPr>
          <w:lang w:val="en-US"/>
        </w:rPr>
        <w:t xml:space="preserve"> the system safely, securely and at optimum cost</w:t>
      </w:r>
      <w:r>
        <w:rPr>
          <w:lang w:val="en-US"/>
        </w:rPr>
        <w:t>, particularly for consumers in vulnerable situations</w:t>
      </w:r>
      <w:r w:rsidRPr="00FF341B">
        <w:rPr>
          <w:lang w:val="en-US"/>
        </w:rPr>
        <w:t>.</w:t>
      </w:r>
      <w:r>
        <w:rPr>
          <w:lang w:val="en-US"/>
        </w:rPr>
        <w:t xml:space="preserve"> </w:t>
      </w:r>
      <w:r>
        <w:t xml:space="preserve">It would also consider changes which introduce flexibility across the market </w:t>
      </w:r>
      <w:r w:rsidRPr="00FF341B">
        <w:t xml:space="preserve">to flow </w:t>
      </w:r>
      <w:r>
        <w:t xml:space="preserve">energy </w:t>
      </w:r>
      <w:r w:rsidRPr="00FF341B">
        <w:t xml:space="preserve">at the most efficient profile, lower operational costs and make sure GB consumers can access the cheapest sources of </w:t>
      </w:r>
      <w:r>
        <w:t>energy.</w:t>
      </w:r>
    </w:p>
    <w:p w14:paraId="6A971A12" w14:textId="77777777" w:rsidR="009B33D9" w:rsidRDefault="009B33D9" w:rsidP="009B33D9">
      <w:pPr>
        <w:pStyle w:val="CACoPBodyText"/>
      </w:pPr>
      <w:r>
        <w:t>Examples of changes include:</w:t>
      </w:r>
    </w:p>
    <w:p w14:paraId="2AFF02C1" w14:textId="77777777" w:rsidR="00A84BCE" w:rsidRPr="00A84BCE" w:rsidRDefault="009B33D9" w:rsidP="009B33D9">
      <w:pPr>
        <w:pStyle w:val="CACoPBulletLevel1"/>
      </w:pPr>
      <w:r>
        <w:t>security of supply</w:t>
      </w:r>
    </w:p>
    <w:p w14:paraId="00673263" w14:textId="5C25A385" w:rsidR="009B33D9" w:rsidRDefault="009B33D9" w:rsidP="009B33D9">
      <w:pPr>
        <w:pStyle w:val="CACoPBulletLevel1"/>
      </w:pPr>
      <w:r>
        <w:t>changes to the balancing regimes e.g. charging changes</w:t>
      </w:r>
    </w:p>
  </w:comment>
  <w:comment w:id="25" w:author="Guidance" w:date="2020-11-16T14:55:00Z" w:initials="G">
    <w:p w14:paraId="31DFFE5D" w14:textId="77777777" w:rsidR="00217AFA" w:rsidRDefault="00217AFA" w:rsidP="00217AFA">
      <w:pPr>
        <w:pStyle w:val="CACoPBodyText"/>
      </w:pPr>
      <w:r>
        <w:rPr>
          <w:rStyle w:val="CommentReference"/>
        </w:rPr>
        <w:annotationRef/>
      </w:r>
      <w:r>
        <w:t>Will this change l</w:t>
      </w:r>
      <w:r w:rsidRPr="00FF341B">
        <w:t>ower consumers’ bills by controlling, reducing, and optimising spend</w:t>
      </w:r>
      <w:r>
        <w:t>,</w:t>
      </w:r>
      <w:r w:rsidRPr="00FF341B">
        <w:t xml:space="preserve"> </w:t>
      </w:r>
      <w:r>
        <w:t xml:space="preserve">for example </w:t>
      </w:r>
      <w:r w:rsidRPr="00FF341B">
        <w:t>on balancing and operating the system</w:t>
      </w:r>
      <w:r>
        <w:t>?</w:t>
      </w:r>
    </w:p>
    <w:p w14:paraId="792DF984" w14:textId="77777777" w:rsidR="00217AFA" w:rsidRDefault="00217AFA" w:rsidP="00217AFA">
      <w:pPr>
        <w:pStyle w:val="CACoPBodyText"/>
        <w:rPr>
          <w:lang w:val="en-US"/>
        </w:rPr>
      </w:pPr>
      <w:r>
        <w:t xml:space="preserve">This area would relate to changes that are likely to </w:t>
      </w:r>
      <w:r w:rsidRPr="00FF341B">
        <w:t>benefit end consumer</w:t>
      </w:r>
      <w:r>
        <w:t>s. This could include any</w:t>
      </w:r>
      <w:r>
        <w:rPr>
          <w:lang w:val="en-US"/>
        </w:rPr>
        <w:t xml:space="preserve"> change where it has been demonstrated that it could</w:t>
      </w:r>
      <w:r w:rsidRPr="00FF341B">
        <w:rPr>
          <w:lang w:val="en-US"/>
        </w:rPr>
        <w:t xml:space="preserve"> lower bills for </w:t>
      </w:r>
      <w:r>
        <w:rPr>
          <w:lang w:val="en-US"/>
        </w:rPr>
        <w:t xml:space="preserve">end </w:t>
      </w:r>
      <w:r w:rsidRPr="00FF341B">
        <w:rPr>
          <w:lang w:val="en-US"/>
        </w:rPr>
        <w:t>consumers</w:t>
      </w:r>
      <w:r>
        <w:rPr>
          <w:lang w:val="en-US"/>
        </w:rPr>
        <w:t>.</w:t>
      </w:r>
    </w:p>
    <w:p w14:paraId="73CA44F2" w14:textId="77777777" w:rsidR="00217AFA" w:rsidRDefault="00217AFA" w:rsidP="00217AFA">
      <w:pPr>
        <w:pStyle w:val="CACoPBodyText"/>
        <w:rPr>
          <w:lang w:val="en-US"/>
        </w:rPr>
      </w:pPr>
      <w:r>
        <w:rPr>
          <w:lang w:val="en-US"/>
        </w:rPr>
        <w:t>If possible, this section should include any quantifiable benefits.</w:t>
      </w:r>
      <w:r w:rsidRPr="00FF341B">
        <w:rPr>
          <w:lang w:val="en-US"/>
        </w:rPr>
        <w:t xml:space="preserve"> </w:t>
      </w:r>
    </w:p>
    <w:p w14:paraId="31C3EBD4" w14:textId="77777777" w:rsidR="00217AFA" w:rsidRDefault="00217AFA" w:rsidP="00217AFA">
      <w:pPr>
        <w:pStyle w:val="CACoPBodyText"/>
      </w:pPr>
      <w:r>
        <w:t>Examples of changes include:</w:t>
      </w:r>
    </w:p>
    <w:p w14:paraId="6948836B" w14:textId="443AFDDB" w:rsidR="00217AFA" w:rsidRDefault="00217AFA" w:rsidP="00217AFA">
      <w:pPr>
        <w:pStyle w:val="CommentText"/>
      </w:pPr>
      <w:r>
        <w:t>Charging review</w:t>
      </w:r>
    </w:p>
  </w:comment>
  <w:comment w:id="26" w:author="Guidance" w:date="2020-11-16T14:56:00Z" w:initials="G">
    <w:p w14:paraId="66890685" w14:textId="77777777" w:rsidR="00F14B54" w:rsidRDefault="00F14B54" w:rsidP="00F14B54">
      <w:pPr>
        <w:pStyle w:val="CACoPBodyText"/>
      </w:pPr>
      <w:r>
        <w:rPr>
          <w:rStyle w:val="CommentReference"/>
        </w:rPr>
        <w:annotationRef/>
      </w:r>
      <w:r>
        <w:t>Will this proposal support:</w:t>
      </w:r>
    </w:p>
    <w:p w14:paraId="31CBFF00" w14:textId="77777777" w:rsidR="00F14B54" w:rsidRDefault="00F14B54" w:rsidP="00F14B54">
      <w:pPr>
        <w:pStyle w:val="CACoPBulletLevel1"/>
      </w:pPr>
      <w:r>
        <w:t xml:space="preserve">new providers and technologies? </w:t>
      </w:r>
    </w:p>
    <w:p w14:paraId="7A025EF0" w14:textId="77777777" w:rsidR="00F14B54" w:rsidRDefault="00F14B54" w:rsidP="00F14B54">
      <w:pPr>
        <w:pStyle w:val="CACoPBulletLevel1"/>
      </w:pPr>
      <w:r>
        <w:t>a move to hydrogen or lower greenhouse gases?</w:t>
      </w:r>
    </w:p>
    <w:p w14:paraId="48012961" w14:textId="77777777" w:rsidR="00F14B54" w:rsidRDefault="00F14B54" w:rsidP="00F14B54">
      <w:pPr>
        <w:pStyle w:val="CACoPBulletLevel1"/>
      </w:pPr>
      <w:r>
        <w:t>the journey toward statutory net-zero targets?</w:t>
      </w:r>
    </w:p>
    <w:p w14:paraId="6F9D4261" w14:textId="77777777" w:rsidR="00F14B54" w:rsidRDefault="00F14B54" w:rsidP="00F14B54">
      <w:pPr>
        <w:pStyle w:val="CACoPBulletLevel1"/>
      </w:pPr>
      <w:r>
        <w:t>decarbonisation?</w:t>
      </w:r>
    </w:p>
    <w:p w14:paraId="7F0882C3" w14:textId="77777777" w:rsidR="00F14B54" w:rsidRDefault="00F14B54" w:rsidP="00F14B54">
      <w:pPr>
        <w:pStyle w:val="CACoPBodyText"/>
      </w:pPr>
      <w:r>
        <w:t>This area would relate to changes which demonstrate innovative work</w:t>
      </w:r>
      <w:r w:rsidRPr="00FF341B">
        <w:t xml:space="preserve"> to design solutions which ensure the system can </w:t>
      </w:r>
      <w:r>
        <w:t>operate in an environmentally sustainable</w:t>
      </w:r>
      <w:r w:rsidRPr="00FF341B">
        <w:t xml:space="preserve"> </w:t>
      </w:r>
      <w:r>
        <w:t xml:space="preserve">way </w:t>
      </w:r>
      <w:r w:rsidRPr="00FF341B">
        <w:t>both now and in the future.</w:t>
      </w:r>
    </w:p>
    <w:p w14:paraId="048D790A" w14:textId="77777777" w:rsidR="00F14B54" w:rsidRDefault="00F14B54" w:rsidP="00F14B54">
      <w:pPr>
        <w:pStyle w:val="CACoPBodyText"/>
      </w:pPr>
      <w:r>
        <w:t>Examples include:</w:t>
      </w:r>
    </w:p>
    <w:p w14:paraId="42693466" w14:textId="77777777" w:rsidR="00F14B54" w:rsidRDefault="00F14B54" w:rsidP="00F14B54">
      <w:pPr>
        <w:pStyle w:val="CACoPBulletLevel1"/>
      </w:pPr>
      <w:r>
        <w:t xml:space="preserve">Gas quality blending </w:t>
      </w:r>
    </w:p>
    <w:p w14:paraId="590BF6A2" w14:textId="77777777" w:rsidR="00F14B54" w:rsidRDefault="00F14B54" w:rsidP="00F14B54">
      <w:pPr>
        <w:pStyle w:val="CACoPBulletLevel1"/>
      </w:pPr>
      <w:r>
        <w:t>Carbon Capture and Storage</w:t>
      </w:r>
    </w:p>
    <w:p w14:paraId="655D7613" w14:textId="3B018CED" w:rsidR="00F14B54" w:rsidRDefault="00F14B54" w:rsidP="00F14B54">
      <w:pPr>
        <w:pStyle w:val="CommentText"/>
      </w:pPr>
      <w:r>
        <w:t>New technologies, e.g. wind power</w:t>
      </w:r>
    </w:p>
  </w:comment>
  <w:comment w:id="27" w:author="Guidance" w:date="2020-11-16T14:56:00Z" w:initials="G">
    <w:p w14:paraId="6C076707" w14:textId="23DE8F0E" w:rsidR="009B2A7D" w:rsidRDefault="009B2A7D">
      <w:pPr>
        <w:pStyle w:val="CommentText"/>
      </w:pPr>
      <w:r>
        <w:rPr>
          <w:rStyle w:val="CommentReference"/>
        </w:rPr>
        <w:annotationRef/>
      </w:r>
      <w:r>
        <w:t>This area would f</w:t>
      </w:r>
      <w:r w:rsidRPr="00FF341B">
        <w:t xml:space="preserve">ocus on </w:t>
      </w:r>
      <w:r>
        <w:t xml:space="preserve">demonstrating </w:t>
      </w:r>
      <w:r w:rsidRPr="00FF341B">
        <w:t xml:space="preserve">why and how </w:t>
      </w:r>
      <w:r>
        <w:t>the change</w:t>
      </w:r>
      <w:r w:rsidRPr="00FF341B">
        <w:t xml:space="preserve"> can improve </w:t>
      </w:r>
      <w:r>
        <w:t xml:space="preserve">the </w:t>
      </w:r>
      <w:r w:rsidRPr="00FF341B">
        <w:t>quality of service</w:t>
      </w:r>
      <w:r>
        <w:t xml:space="preserve"> for some or all end consumers</w:t>
      </w:r>
      <w:r w:rsidRPr="00FF341B">
        <w:t>.</w:t>
      </w:r>
      <w:r>
        <w:t xml:space="preserve"> </w:t>
      </w:r>
      <w:r w:rsidRPr="00FF341B">
        <w:t xml:space="preserve">Improved service quality ultimately benefits the </w:t>
      </w:r>
      <w:r>
        <w:t xml:space="preserve">end </w:t>
      </w:r>
      <w:r w:rsidRPr="00FF341B">
        <w:t>consumer due to interactions in the value chains across the industry being more seamless, efficient and effective.</w:t>
      </w:r>
    </w:p>
  </w:comment>
  <w:comment w:id="28" w:author="Guidance" w:date="2020-11-16T14:56:00Z" w:initials="G">
    <w:p w14:paraId="0EA6B1FD" w14:textId="77777777" w:rsidR="00E26B75" w:rsidRDefault="00E26B75" w:rsidP="00E26B75">
      <w:pPr>
        <w:pStyle w:val="CACoPBodyText"/>
      </w:pPr>
      <w:r>
        <w:rPr>
          <w:rStyle w:val="CommentReference"/>
        </w:rPr>
        <w:annotationRef/>
      </w:r>
      <w:r>
        <w:rPr>
          <w:lang w:val="en-US"/>
        </w:rPr>
        <w:t xml:space="preserve">This area would relate to </w:t>
      </w:r>
      <w:r>
        <w:t xml:space="preserve">any other identified changes to society, such as jobs or the economy. </w:t>
      </w:r>
    </w:p>
    <w:p w14:paraId="4361312D" w14:textId="2C06E2D2" w:rsidR="00E26B75" w:rsidRDefault="00E26B75" w:rsidP="00E26B75">
      <w:pPr>
        <w:pStyle w:val="CommentText"/>
      </w:pPr>
      <w:r>
        <w:rPr>
          <w:lang w:val="en-US"/>
        </w:rPr>
        <w:t>For example, b</w:t>
      </w:r>
      <w:r w:rsidRPr="00FF341B">
        <w:rPr>
          <w:lang w:val="en-US"/>
        </w:rPr>
        <w:t xml:space="preserve">y 2050, energy system </w:t>
      </w:r>
      <w:r w:rsidRPr="00FF341B">
        <w:t>decarbonisation</w:t>
      </w:r>
      <w:r w:rsidRPr="00FF341B">
        <w:rPr>
          <w:lang w:val="en-US"/>
        </w:rPr>
        <w:t xml:space="preserve"> efforts could add 19 million jobs and </w:t>
      </w:r>
      <w:r>
        <w:rPr>
          <w:lang w:val="en-US"/>
        </w:rPr>
        <w:t>£</w:t>
      </w:r>
      <w:r w:rsidRPr="00FF341B">
        <w:rPr>
          <w:lang w:val="en-US"/>
        </w:rPr>
        <w:t>52t</w:t>
      </w:r>
      <w:r>
        <w:rPr>
          <w:lang w:val="en-US"/>
        </w:rPr>
        <w:t>n</w:t>
      </w:r>
      <w:r w:rsidRPr="00FF341B">
        <w:rPr>
          <w:lang w:val="en-US"/>
        </w:rPr>
        <w:t xml:space="preserve"> of gross domestic product (GDP) to the global economy, increasing the GDP of Northern and Western Europe by 1.25% and 2.5% respectively.</w:t>
      </w:r>
      <w:r>
        <w:rPr>
          <w:lang w:val="en-US"/>
        </w:rPr>
        <w:t xml:space="preserve"> </w:t>
      </w:r>
      <w:r w:rsidRPr="00FF341B">
        <w:rPr>
          <w:lang w:val="en-US"/>
        </w:rPr>
        <w:t>It could also generate a 15% increase in global welfare and reduce negative health effects caused by local air pollution by 60%. </w:t>
      </w:r>
    </w:p>
  </w:comment>
  <w:comment w:id="29" w:author="Guidance" w:date="2020-07-24T13:43:00Z" w:initials="01">
    <w:p w14:paraId="58D07565" w14:textId="64DA4B83" w:rsidR="00CD017A" w:rsidRDefault="00986892" w:rsidP="00986892">
      <w:pPr>
        <w:pStyle w:val="CommentText"/>
      </w:pPr>
      <w:r>
        <w:rPr>
          <w:rStyle w:val="CommentReference"/>
        </w:rPr>
        <w:annotationRef/>
      </w:r>
      <w:r w:rsidR="00854AF2">
        <w:t xml:space="preserve">N.B For modifications which change Section 14, the implementation date is </w:t>
      </w:r>
      <w:r w:rsidR="00E739C0">
        <w:t>t</w:t>
      </w:r>
      <w:r w:rsidR="00AC04D3">
        <w:t>he first day in</w:t>
      </w:r>
      <w:r w:rsidR="00854AF2">
        <w:t xml:space="preserve"> </w:t>
      </w:r>
      <w:r w:rsidR="00AC04D3">
        <w:t>a Charging Year.</w:t>
      </w:r>
    </w:p>
  </w:comment>
  <w:comment w:id="30" w:author="Guidance" w:date="2020-08-19T11:07:00Z" w:initials="G">
    <w:p w14:paraId="4354B164" w14:textId="6EA819D9" w:rsidR="00A16B4D" w:rsidRDefault="00A16B4D">
      <w:pPr>
        <w:pStyle w:val="CommentText"/>
      </w:pPr>
      <w:r>
        <w:rPr>
          <w:rStyle w:val="CommentReference"/>
        </w:rPr>
        <w:annotationRef/>
      </w:r>
      <w:r>
        <w:t xml:space="preserve">We will base our timetable on the </w:t>
      </w:r>
      <w:r w:rsidR="00F84197">
        <w:t>date the decision is required by.</w:t>
      </w:r>
    </w:p>
  </w:comment>
  <w:comment w:id="31" w:author="Guidance" w:date="2020-07-24T13:50:00Z" w:initials="01">
    <w:p w14:paraId="1FAAB578" w14:textId="0751C00C" w:rsidR="00AC04D3" w:rsidRDefault="00AC04D3">
      <w:pPr>
        <w:pStyle w:val="CommentText"/>
      </w:pPr>
      <w:r>
        <w:rPr>
          <w:rStyle w:val="CommentReference"/>
        </w:rPr>
        <w:annotationRef/>
      </w:r>
      <w:r>
        <w:t>Please list any systems or processes that will need to change as a result of this proposal.</w:t>
      </w:r>
    </w:p>
  </w:comment>
  <w:comment w:id="33" w:author="Guidance" w:date="2020-07-27T10:20:00Z" w:initials="01">
    <w:p w14:paraId="02078AF8" w14:textId="3E993A04" w:rsidR="00C84422" w:rsidRDefault="00C84422">
      <w:pPr>
        <w:pStyle w:val="CommentText"/>
      </w:pPr>
      <w:r>
        <w:rPr>
          <w:rStyle w:val="CommentReference"/>
        </w:rPr>
        <w:annotationRef/>
      </w:r>
      <w:r>
        <w:t>Please list and explain any other Codes, Industry Documents and Standards, Modifications or significant Industry projects which this modification interacts with.</w:t>
      </w:r>
    </w:p>
    <w:p w14:paraId="17538898" w14:textId="7AABDA39" w:rsidR="0077174F" w:rsidRDefault="0077174F">
      <w:pPr>
        <w:pStyle w:val="CommentText"/>
      </w:pPr>
    </w:p>
    <w:p w14:paraId="2DDFC6F3" w14:textId="2EE9379B" w:rsidR="0077174F" w:rsidRDefault="0077174F">
      <w:pPr>
        <w:pStyle w:val="CommentText"/>
      </w:pPr>
      <w:r>
        <w:t xml:space="preserve">If the modification interacts with EBGL Article 18 Terms and </w:t>
      </w:r>
      <w:r w:rsidR="00C140BA">
        <w:t>Conditions,</w:t>
      </w:r>
      <w:r>
        <w:t xml:space="preserve"> you must</w:t>
      </w:r>
      <w:r w:rsidR="0086636E">
        <w:t xml:space="preserve"> note this.</w:t>
      </w:r>
      <w:r w:rsidR="00C140BA">
        <w:t xml:space="preserve"> (If the sections listed within Exhibit Y of CUSC are impacted).</w:t>
      </w:r>
    </w:p>
    <w:p w14:paraId="7FDE8C9A" w14:textId="77777777" w:rsidR="00C84422" w:rsidRDefault="00C84422">
      <w:pPr>
        <w:pStyle w:val="CommentText"/>
      </w:pPr>
    </w:p>
    <w:p w14:paraId="08964F27" w14:textId="66E308ED" w:rsidR="00C84422" w:rsidRDefault="00C84422">
      <w:pPr>
        <w:pStyle w:val="CommentText"/>
      </w:pPr>
      <w:r>
        <w:t>I.e. Grid Code, STC, SQSS, BSC</w:t>
      </w:r>
    </w:p>
    <w:p w14:paraId="2EDA5C44" w14:textId="0A127353" w:rsidR="00C84422" w:rsidRDefault="00C84422">
      <w:pPr>
        <w:pStyle w:val="CommentText"/>
      </w:pPr>
    </w:p>
    <w:p w14:paraId="00DEE9BC" w14:textId="56727035" w:rsidR="00C84422" w:rsidRDefault="00C84422">
      <w:pPr>
        <w:pStyle w:val="CommentText"/>
      </w:pPr>
      <w:r>
        <w:t>Open modifications</w:t>
      </w:r>
    </w:p>
    <w:p w14:paraId="56852C83" w14:textId="77777777" w:rsidR="00C84422" w:rsidRDefault="00C84422">
      <w:pPr>
        <w:pStyle w:val="CommentText"/>
      </w:pPr>
    </w:p>
    <w:p w14:paraId="6322BA15" w14:textId="66726433" w:rsidR="00C84422" w:rsidRDefault="00C84422">
      <w:pPr>
        <w:pStyle w:val="CommentText"/>
      </w:pPr>
      <w:r>
        <w:t>Ofgem’s Significant Code Review, Task Forces</w:t>
      </w:r>
    </w:p>
  </w:comment>
  <w:comment w:id="35" w:author="Guidance" w:date="2020-07-24T13:51:00Z" w:initials="01">
    <w:p w14:paraId="66413A4A" w14:textId="1B4A9552" w:rsidR="00AC04D3" w:rsidRDefault="00AC04D3">
      <w:pPr>
        <w:pStyle w:val="CommentText"/>
      </w:pPr>
      <w:r>
        <w:rPr>
          <w:rStyle w:val="CommentReference"/>
        </w:rPr>
        <w:annotationRef/>
      </w:r>
      <w:r>
        <w:t xml:space="preserve">Insert any acronyms </w:t>
      </w:r>
      <w:r w:rsidR="00EC6465">
        <w:t xml:space="preserve">or key terms </w:t>
      </w:r>
      <w:r>
        <w:t>used in this document and their meaning.</w:t>
      </w:r>
    </w:p>
  </w:comment>
  <w:comment w:id="36" w:author="Guidance" w:date="2020-07-24T13:51:00Z" w:initials="01">
    <w:p w14:paraId="4A2BAF43" w14:textId="02C4CE0C" w:rsidR="00AC04D3" w:rsidRDefault="00AC04D3">
      <w:pPr>
        <w:pStyle w:val="CommentText"/>
      </w:pPr>
      <w:r>
        <w:rPr>
          <w:rStyle w:val="CommentReference"/>
        </w:rPr>
        <w:annotationRef/>
      </w:r>
      <w:r>
        <w:t>Insert hyperlinks to any</w:t>
      </w:r>
      <w:r w:rsidR="006F1DF3">
        <w:t xml:space="preserve"> key</w:t>
      </w:r>
      <w:r>
        <w:t xml:space="preserve"> reference materials used in this proposal.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17DB075" w15:done="0"/>
  <w15:commentEx w15:paraId="68EB6BBB" w15:done="0"/>
  <w15:commentEx w15:paraId="36F55C44" w15:done="0"/>
  <w15:commentEx w15:paraId="62D9982B" w15:done="0"/>
  <w15:commentEx w15:paraId="6FA2971F" w15:done="0"/>
  <w15:commentEx w15:paraId="77F9941E" w15:done="0"/>
  <w15:commentEx w15:paraId="0511A72C" w15:done="0"/>
  <w15:commentEx w15:paraId="1E7381A1" w15:done="0"/>
  <w15:commentEx w15:paraId="170ADDEA" w15:done="0"/>
  <w15:commentEx w15:paraId="26A40F23" w15:done="0"/>
  <w15:commentEx w15:paraId="1126E2C7" w15:done="0"/>
  <w15:commentEx w15:paraId="0467ADAA" w15:done="0"/>
  <w15:commentEx w15:paraId="73BD4A72" w15:done="0"/>
  <w15:commentEx w15:paraId="3136739E" w15:done="0"/>
  <w15:commentEx w15:paraId="6B9E2FAA" w15:done="0"/>
  <w15:commentEx w15:paraId="1C4F1B28" w15:done="0"/>
  <w15:commentEx w15:paraId="318B0084" w15:done="0"/>
  <w15:commentEx w15:paraId="39B96CC7" w15:done="0"/>
  <w15:commentEx w15:paraId="0927DE8F" w15:done="0"/>
  <w15:commentEx w15:paraId="00673263" w15:done="0"/>
  <w15:commentEx w15:paraId="6948836B" w15:done="0"/>
  <w15:commentEx w15:paraId="655D7613" w15:done="0"/>
  <w15:commentEx w15:paraId="6C076707" w15:done="0"/>
  <w15:commentEx w15:paraId="4361312D" w15:done="0"/>
  <w15:commentEx w15:paraId="58D07565" w15:done="0"/>
  <w15:commentEx w15:paraId="4354B164" w15:done="0"/>
  <w15:commentEx w15:paraId="1FAAB578" w15:done="0"/>
  <w15:commentEx w15:paraId="6322BA15" w15:done="0"/>
  <w15:commentEx w15:paraId="66413A4A" w15:done="0"/>
  <w15:commentEx w15:paraId="4A2BAF4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17DB075" w16cid:durableId="22C92BA0"/>
  <w16cid:commentId w16cid:paraId="68EB6BBB" w16cid:durableId="22C92B94"/>
  <w16cid:commentId w16cid:paraId="36F55C44" w16cid:durableId="22C557D1"/>
  <w16cid:commentId w16cid:paraId="62D9982B" w16cid:durableId="22C55638"/>
  <w16cid:commentId w16cid:paraId="6FA2971F" w16cid:durableId="22C556EB"/>
  <w16cid:commentId w16cid:paraId="77F9941E" w16cid:durableId="22C55722"/>
  <w16cid:commentId w16cid:paraId="0511A72C" w16cid:durableId="22C55968"/>
  <w16cid:commentId w16cid:paraId="1E7381A1" w16cid:durableId="22C559C4"/>
  <w16cid:commentId w16cid:paraId="170ADDEA" w16cid:durableId="22C55D6F"/>
  <w16cid:commentId w16cid:paraId="26A40F23" w16cid:durableId="22C55DEA"/>
  <w16cid:commentId w16cid:paraId="1126E2C7" w16cid:durableId="22C560A8"/>
  <w16cid:commentId w16cid:paraId="0467ADAA" w16cid:durableId="22C560C9"/>
  <w16cid:commentId w16cid:paraId="73BD4A72" w16cid:durableId="22C5617F"/>
  <w16cid:commentId w16cid:paraId="3136739E" w16cid:durableId="22C56260"/>
  <w16cid:commentId w16cid:paraId="6B9E2FAA" w16cid:durableId="22C563E6"/>
  <w16cid:commentId w16cid:paraId="1C4F1B28" w16cid:durableId="22C564AE"/>
  <w16cid:commentId w16cid:paraId="318B0084" w16cid:durableId="2303147C"/>
  <w16cid:commentId w16cid:paraId="39B96CC7" w16cid:durableId="22C56507"/>
  <w16cid:commentId w16cid:paraId="0927DE8F" w16cid:durableId="22FB7A4B"/>
  <w16cid:commentId w16cid:paraId="00673263" w16cid:durableId="235D113B"/>
  <w16cid:commentId w16cid:paraId="6948836B" w16cid:durableId="235D115C"/>
  <w16cid:commentId w16cid:paraId="655D7613" w16cid:durableId="235D1183"/>
  <w16cid:commentId w16cid:paraId="6C076707" w16cid:durableId="235D11A8"/>
  <w16cid:commentId w16cid:paraId="4361312D" w16cid:durableId="235D11B3"/>
  <w16cid:commentId w16cid:paraId="58D07565" w16cid:durableId="22C5652E"/>
  <w16cid:commentId w16cid:paraId="4354B164" w16cid:durableId="22E78674"/>
  <w16cid:commentId w16cid:paraId="1FAAB578" w16cid:durableId="22C565A4"/>
  <w16cid:commentId w16cid:paraId="6322BA15" w16cid:durableId="22C928F3"/>
  <w16cid:commentId w16cid:paraId="66413A4A" w16cid:durableId="22C565EB"/>
  <w16cid:commentId w16cid:paraId="4A2BAF43" w16cid:durableId="22C565F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B62692" w14:textId="77777777" w:rsidR="00CE2382" w:rsidRDefault="00CE2382" w:rsidP="00D06DC4">
      <w:pPr>
        <w:spacing w:before="0" w:after="0" w:line="240" w:lineRule="auto"/>
      </w:pPr>
      <w:r>
        <w:separator/>
      </w:r>
    </w:p>
  </w:endnote>
  <w:endnote w:type="continuationSeparator" w:id="0">
    <w:p w14:paraId="78CAF051" w14:textId="77777777" w:rsidR="00CE2382" w:rsidRDefault="00CE2382" w:rsidP="00D06DC4">
      <w:pPr>
        <w:spacing w:before="0" w:after="0" w:line="240" w:lineRule="auto"/>
      </w:pPr>
      <w:r>
        <w:continuationSeparator/>
      </w:r>
    </w:p>
  </w:endnote>
  <w:endnote w:type="continuationNotice" w:id="1">
    <w:p w14:paraId="670DCFAE" w14:textId="77777777" w:rsidR="00CE2382" w:rsidRDefault="00CE2382">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F1E49" w14:textId="77777777" w:rsidR="00B8588F" w:rsidRPr="00A33AB4" w:rsidRDefault="00B8588F" w:rsidP="0090734D">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65046D">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65046D">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099524" w14:textId="77777777" w:rsidR="00CE2382" w:rsidRDefault="00CE2382" w:rsidP="00D06DC4">
      <w:pPr>
        <w:spacing w:before="0" w:after="0" w:line="240" w:lineRule="auto"/>
      </w:pPr>
      <w:r>
        <w:separator/>
      </w:r>
    </w:p>
  </w:footnote>
  <w:footnote w:type="continuationSeparator" w:id="0">
    <w:p w14:paraId="5F37D8C6" w14:textId="77777777" w:rsidR="00CE2382" w:rsidRDefault="00CE2382" w:rsidP="00D06DC4">
      <w:pPr>
        <w:spacing w:before="0" w:after="0" w:line="240" w:lineRule="auto"/>
      </w:pPr>
      <w:r>
        <w:continuationSeparator/>
      </w:r>
    </w:p>
  </w:footnote>
  <w:footnote w:type="continuationNotice" w:id="1">
    <w:p w14:paraId="6E916166" w14:textId="77777777" w:rsidR="00CE2382" w:rsidRDefault="00CE2382">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18547B" w14:textId="2858582B" w:rsidR="00B8588F" w:rsidRDefault="00B8588F" w:rsidP="000C711B">
    <w:pPr>
      <w:pStyle w:val="Header"/>
      <w:ind w:left="720" w:firstLine="720"/>
      <w:jc w:val="right"/>
    </w:pPr>
    <w:bookmarkStart w:id="37" w:name="_Hlk31876634"/>
    <w:bookmarkStart w:id="38" w:name="_Hlk31876635"/>
    <w:r w:rsidRPr="00184853">
      <w:rPr>
        <w:noProof/>
      </w:rPr>
      <w:drawing>
        <wp:anchor distT="0" distB="0" distL="114300" distR="114300" simplePos="0" relativeHeight="251658240" behindDoc="0" locked="1" layoutInCell="1" allowOverlap="1" wp14:anchorId="654C7A64" wp14:editId="42004145">
          <wp:simplePos x="0" y="0"/>
          <wp:positionH relativeFrom="column">
            <wp:posOffset>-420370</wp:posOffset>
          </wp:positionH>
          <wp:positionV relativeFrom="page">
            <wp:posOffset>228600</wp:posOffset>
          </wp:positionV>
          <wp:extent cx="1723390" cy="25717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r w:rsidR="00632EE1">
      <w:t xml:space="preserve">[Code Admin use] </w:t>
    </w:r>
    <w:r w:rsidR="00D039FA">
      <w:t>CMP</w:t>
    </w:r>
    <w:r w:rsidR="008C69B9" w:rsidRPr="00295110">
      <w:t>XXX</w:t>
    </w:r>
    <w:r>
      <w:tab/>
    </w:r>
    <w:bookmarkEnd w:id="37"/>
    <w:bookmarkEnd w:id="38"/>
    <w:r w:rsidR="00632EE1">
      <w:t xml:space="preserve">[Code Admin use] </w:t>
    </w:r>
    <w:r w:rsidR="008C69B9">
      <w:t xml:space="preserve">Submitted: </w:t>
    </w:r>
    <w:r w:rsidR="001C6B13">
      <w:t>XX Month Year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E4EE7"/>
    <w:multiLevelType w:val="hybridMultilevel"/>
    <w:tmpl w:val="6130CF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7E1960"/>
    <w:multiLevelType w:val="hybridMultilevel"/>
    <w:tmpl w:val="4D7AA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81142D"/>
    <w:multiLevelType w:val="hybridMultilevel"/>
    <w:tmpl w:val="4BBCFCDC"/>
    <w:lvl w:ilvl="0" w:tplc="08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BF5169"/>
    <w:multiLevelType w:val="multilevel"/>
    <w:tmpl w:val="9FD0773A"/>
    <w:lvl w:ilvl="0">
      <w:start w:val="1"/>
      <w:numFmt w:val="decimal"/>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lowerRoman"/>
      <w:lvlText w:val="%3."/>
      <w:lvlJc w:val="right"/>
      <w:pPr>
        <w:tabs>
          <w:tab w:val="num" w:pos="2160"/>
        </w:tabs>
        <w:ind w:left="2160" w:hanging="360"/>
      </w:pPr>
      <w:rPr>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6D54674"/>
    <w:multiLevelType w:val="hybridMultilevel"/>
    <w:tmpl w:val="258259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C500C9"/>
    <w:multiLevelType w:val="hybridMultilevel"/>
    <w:tmpl w:val="B83AF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502242A"/>
    <w:multiLevelType w:val="hybridMultilevel"/>
    <w:tmpl w:val="D992534C"/>
    <w:lvl w:ilvl="0" w:tplc="08090001">
      <w:start w:val="1"/>
      <w:numFmt w:val="bullet"/>
      <w:lvlText w:val=""/>
      <w:lvlJc w:val="left"/>
      <w:pPr>
        <w:ind w:left="-1308" w:hanging="360"/>
      </w:pPr>
      <w:rPr>
        <w:rFonts w:ascii="Symbol" w:hAnsi="Symbol" w:hint="default"/>
      </w:rPr>
    </w:lvl>
    <w:lvl w:ilvl="1" w:tplc="08090003">
      <w:start w:val="1"/>
      <w:numFmt w:val="bullet"/>
      <w:lvlText w:val="o"/>
      <w:lvlJc w:val="left"/>
      <w:pPr>
        <w:ind w:left="-588" w:hanging="360"/>
      </w:pPr>
      <w:rPr>
        <w:rFonts w:ascii="Courier New" w:hAnsi="Courier New" w:cs="Courier New" w:hint="default"/>
      </w:rPr>
    </w:lvl>
    <w:lvl w:ilvl="2" w:tplc="08090005" w:tentative="1">
      <w:start w:val="1"/>
      <w:numFmt w:val="bullet"/>
      <w:lvlText w:val=""/>
      <w:lvlJc w:val="left"/>
      <w:pPr>
        <w:ind w:left="132" w:hanging="360"/>
      </w:pPr>
      <w:rPr>
        <w:rFonts w:ascii="Wingdings" w:hAnsi="Wingdings" w:hint="default"/>
      </w:rPr>
    </w:lvl>
    <w:lvl w:ilvl="3" w:tplc="08090001" w:tentative="1">
      <w:start w:val="1"/>
      <w:numFmt w:val="bullet"/>
      <w:lvlText w:val=""/>
      <w:lvlJc w:val="left"/>
      <w:pPr>
        <w:ind w:left="852" w:hanging="360"/>
      </w:pPr>
      <w:rPr>
        <w:rFonts w:ascii="Symbol" w:hAnsi="Symbol" w:hint="default"/>
      </w:rPr>
    </w:lvl>
    <w:lvl w:ilvl="4" w:tplc="08090003" w:tentative="1">
      <w:start w:val="1"/>
      <w:numFmt w:val="bullet"/>
      <w:lvlText w:val="o"/>
      <w:lvlJc w:val="left"/>
      <w:pPr>
        <w:ind w:left="1572" w:hanging="360"/>
      </w:pPr>
      <w:rPr>
        <w:rFonts w:ascii="Courier New" w:hAnsi="Courier New" w:cs="Courier New" w:hint="default"/>
      </w:rPr>
    </w:lvl>
    <w:lvl w:ilvl="5" w:tplc="08090005" w:tentative="1">
      <w:start w:val="1"/>
      <w:numFmt w:val="bullet"/>
      <w:lvlText w:val=""/>
      <w:lvlJc w:val="left"/>
      <w:pPr>
        <w:ind w:left="2292" w:hanging="360"/>
      </w:pPr>
      <w:rPr>
        <w:rFonts w:ascii="Wingdings" w:hAnsi="Wingdings" w:hint="default"/>
      </w:rPr>
    </w:lvl>
    <w:lvl w:ilvl="6" w:tplc="08090001" w:tentative="1">
      <w:start w:val="1"/>
      <w:numFmt w:val="bullet"/>
      <w:lvlText w:val=""/>
      <w:lvlJc w:val="left"/>
      <w:pPr>
        <w:ind w:left="3012" w:hanging="360"/>
      </w:pPr>
      <w:rPr>
        <w:rFonts w:ascii="Symbol" w:hAnsi="Symbol" w:hint="default"/>
      </w:rPr>
    </w:lvl>
    <w:lvl w:ilvl="7" w:tplc="08090003" w:tentative="1">
      <w:start w:val="1"/>
      <w:numFmt w:val="bullet"/>
      <w:lvlText w:val="o"/>
      <w:lvlJc w:val="left"/>
      <w:pPr>
        <w:ind w:left="3732" w:hanging="360"/>
      </w:pPr>
      <w:rPr>
        <w:rFonts w:ascii="Courier New" w:hAnsi="Courier New" w:cs="Courier New" w:hint="default"/>
      </w:rPr>
    </w:lvl>
    <w:lvl w:ilvl="8" w:tplc="08090005" w:tentative="1">
      <w:start w:val="1"/>
      <w:numFmt w:val="bullet"/>
      <w:lvlText w:val=""/>
      <w:lvlJc w:val="left"/>
      <w:pPr>
        <w:ind w:left="4452" w:hanging="360"/>
      </w:pPr>
      <w:rPr>
        <w:rFonts w:ascii="Wingdings" w:hAnsi="Wingdings" w:hint="default"/>
      </w:rPr>
    </w:lvl>
  </w:abstractNum>
  <w:abstractNum w:abstractNumId="7" w15:restartNumberingAfterBreak="0">
    <w:nsid w:val="19B856B2"/>
    <w:multiLevelType w:val="hybridMultilevel"/>
    <w:tmpl w:val="1A86D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ACB21E3"/>
    <w:multiLevelType w:val="hybridMultilevel"/>
    <w:tmpl w:val="B686DF70"/>
    <w:lvl w:ilvl="0" w:tplc="9A424D60">
      <w:start w:val="2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FCA3F06"/>
    <w:multiLevelType w:val="hybridMultilevel"/>
    <w:tmpl w:val="2AF0AE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04F2F3A"/>
    <w:multiLevelType w:val="hybridMultilevel"/>
    <w:tmpl w:val="E5964A78"/>
    <w:lvl w:ilvl="0" w:tplc="4FAC0D3E">
      <w:start w:val="1"/>
      <w:numFmt w:val="bullet"/>
      <w:lvlText w:val=""/>
      <w:lvlJc w:val="left"/>
      <w:pPr>
        <w:ind w:left="360" w:hanging="360"/>
      </w:pPr>
      <w:rPr>
        <w:rFonts w:ascii="Symbol" w:hAnsi="Symbol" w:hint="default"/>
        <w:color w:val="F26522" w:themeColor="accent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0B57F62"/>
    <w:multiLevelType w:val="hybridMultilevel"/>
    <w:tmpl w:val="329C1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A30C51"/>
    <w:multiLevelType w:val="hybridMultilevel"/>
    <w:tmpl w:val="4288D228"/>
    <w:lvl w:ilvl="0" w:tplc="4FAC0D3E">
      <w:start w:val="1"/>
      <w:numFmt w:val="bullet"/>
      <w:lvlText w:val=""/>
      <w:lvlJc w:val="left"/>
      <w:pPr>
        <w:ind w:left="720" w:hanging="360"/>
      </w:pPr>
      <w:rPr>
        <w:rFonts w:ascii="Symbol" w:hAnsi="Symbol" w:hint="default"/>
        <w:color w:val="F26522"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8E0D42"/>
    <w:multiLevelType w:val="hybridMultilevel"/>
    <w:tmpl w:val="A0380CF6"/>
    <w:lvl w:ilvl="0" w:tplc="8A041C2A">
      <w:start w:val="1"/>
      <w:numFmt w:val="bullet"/>
      <w:pStyle w:val="CACoPBulletLevel1"/>
      <w:lvlText w:val=""/>
      <w:lvlJc w:val="left"/>
      <w:pPr>
        <w:ind w:left="720" w:hanging="360"/>
      </w:pPr>
      <w:rPr>
        <w:rFonts w:ascii="Symbol" w:hAnsi="Symbol" w:hint="default"/>
        <w:color w:val="0079C1" w:themeColor="accent2"/>
      </w:rPr>
    </w:lvl>
    <w:lvl w:ilvl="1" w:tplc="0AD2708C">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0987276"/>
    <w:multiLevelType w:val="hybridMultilevel"/>
    <w:tmpl w:val="D0B42ED6"/>
    <w:lvl w:ilvl="0" w:tplc="2DC657D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1C3BE7"/>
    <w:multiLevelType w:val="hybridMultilevel"/>
    <w:tmpl w:val="883CE3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5EE39C3"/>
    <w:multiLevelType w:val="hybridMultilevel"/>
    <w:tmpl w:val="5B7CF8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7B14B5E"/>
    <w:multiLevelType w:val="hybridMultilevel"/>
    <w:tmpl w:val="3946AE40"/>
    <w:lvl w:ilvl="0" w:tplc="85A46C0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A2733"/>
    <w:multiLevelType w:val="hybridMultilevel"/>
    <w:tmpl w:val="008443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FF966CA"/>
    <w:multiLevelType w:val="hybridMultilevel"/>
    <w:tmpl w:val="9DF8CC5A"/>
    <w:lvl w:ilvl="0" w:tplc="4FAC0D3E">
      <w:start w:val="1"/>
      <w:numFmt w:val="bullet"/>
      <w:lvlText w:val=""/>
      <w:lvlJc w:val="left"/>
      <w:pPr>
        <w:ind w:left="360" w:hanging="360"/>
      </w:pPr>
      <w:rPr>
        <w:rFonts w:ascii="Symbol" w:hAnsi="Symbol" w:hint="default"/>
        <w:color w:val="F26522" w:themeColor="accent1"/>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48FA6670"/>
    <w:multiLevelType w:val="hybridMultilevel"/>
    <w:tmpl w:val="41DE3348"/>
    <w:lvl w:ilvl="0" w:tplc="2DC657D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96E392C"/>
    <w:multiLevelType w:val="hybridMultilevel"/>
    <w:tmpl w:val="BEBA8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CC4F2A"/>
    <w:multiLevelType w:val="hybridMultilevel"/>
    <w:tmpl w:val="5DDAE774"/>
    <w:lvl w:ilvl="0" w:tplc="1CB824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C7C71B9"/>
    <w:multiLevelType w:val="hybridMultilevel"/>
    <w:tmpl w:val="4D960434"/>
    <w:lvl w:ilvl="0" w:tplc="08090001">
      <w:start w:val="1"/>
      <w:numFmt w:val="bullet"/>
      <w:lvlText w:val=""/>
      <w:lvlJc w:val="left"/>
      <w:pPr>
        <w:ind w:left="1080" w:hanging="72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8F8C7442">
      <w:numFmt w:val="bullet"/>
      <w:lvlText w:val="•"/>
      <w:lvlJc w:val="left"/>
      <w:pPr>
        <w:ind w:left="2520" w:hanging="720"/>
      </w:pPr>
      <w:rPr>
        <w:rFonts w:ascii="Arial" w:eastAsia="Times New Roman" w:hAnsi="Arial" w:cs="Aria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DB26077"/>
    <w:multiLevelType w:val="hybridMultilevel"/>
    <w:tmpl w:val="E80E097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FB93D53"/>
    <w:multiLevelType w:val="hybridMultilevel"/>
    <w:tmpl w:val="A2C4E61E"/>
    <w:lvl w:ilvl="0" w:tplc="4FAC0D3E">
      <w:start w:val="1"/>
      <w:numFmt w:val="bullet"/>
      <w:lvlText w:val=""/>
      <w:lvlJc w:val="left"/>
      <w:pPr>
        <w:ind w:left="360" w:hanging="360"/>
      </w:pPr>
      <w:rPr>
        <w:rFonts w:ascii="Symbol" w:hAnsi="Symbol" w:hint="default"/>
        <w:color w:val="F26522" w:themeColor="accent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53356254"/>
    <w:multiLevelType w:val="hybridMultilevel"/>
    <w:tmpl w:val="E37234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54F21251"/>
    <w:multiLevelType w:val="hybridMultilevel"/>
    <w:tmpl w:val="D4CAF8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7D678C2"/>
    <w:multiLevelType w:val="hybridMultilevel"/>
    <w:tmpl w:val="15547934"/>
    <w:lvl w:ilvl="0" w:tplc="23000F92">
      <w:start w:val="1"/>
      <w:numFmt w:val="bullet"/>
      <w:lvlText w:val="•"/>
      <w:lvlJc w:val="left"/>
      <w:pPr>
        <w:tabs>
          <w:tab w:val="num" w:pos="720"/>
        </w:tabs>
        <w:ind w:left="720" w:hanging="360"/>
      </w:pPr>
      <w:rPr>
        <w:rFonts w:ascii="Arial" w:hAnsi="Arial" w:hint="default"/>
      </w:rPr>
    </w:lvl>
    <w:lvl w:ilvl="1" w:tplc="B0C27DD4" w:tentative="1">
      <w:start w:val="1"/>
      <w:numFmt w:val="bullet"/>
      <w:lvlText w:val="•"/>
      <w:lvlJc w:val="left"/>
      <w:pPr>
        <w:tabs>
          <w:tab w:val="num" w:pos="1440"/>
        </w:tabs>
        <w:ind w:left="1440" w:hanging="360"/>
      </w:pPr>
      <w:rPr>
        <w:rFonts w:ascii="Arial" w:hAnsi="Arial" w:hint="default"/>
      </w:rPr>
    </w:lvl>
    <w:lvl w:ilvl="2" w:tplc="CA8A9990" w:tentative="1">
      <w:start w:val="1"/>
      <w:numFmt w:val="bullet"/>
      <w:lvlText w:val="•"/>
      <w:lvlJc w:val="left"/>
      <w:pPr>
        <w:tabs>
          <w:tab w:val="num" w:pos="2160"/>
        </w:tabs>
        <w:ind w:left="2160" w:hanging="360"/>
      </w:pPr>
      <w:rPr>
        <w:rFonts w:ascii="Arial" w:hAnsi="Arial" w:hint="default"/>
      </w:rPr>
    </w:lvl>
    <w:lvl w:ilvl="3" w:tplc="D772C24E">
      <w:numFmt w:val="bullet"/>
      <w:lvlText w:val="•"/>
      <w:lvlJc w:val="left"/>
      <w:pPr>
        <w:tabs>
          <w:tab w:val="num" w:pos="2880"/>
        </w:tabs>
        <w:ind w:left="2880" w:hanging="360"/>
      </w:pPr>
      <w:rPr>
        <w:rFonts w:ascii="Arial" w:hAnsi="Arial" w:hint="default"/>
      </w:rPr>
    </w:lvl>
    <w:lvl w:ilvl="4" w:tplc="E5383764" w:tentative="1">
      <w:start w:val="1"/>
      <w:numFmt w:val="bullet"/>
      <w:lvlText w:val="•"/>
      <w:lvlJc w:val="left"/>
      <w:pPr>
        <w:tabs>
          <w:tab w:val="num" w:pos="3600"/>
        </w:tabs>
        <w:ind w:left="3600" w:hanging="360"/>
      </w:pPr>
      <w:rPr>
        <w:rFonts w:ascii="Arial" w:hAnsi="Arial" w:hint="default"/>
      </w:rPr>
    </w:lvl>
    <w:lvl w:ilvl="5" w:tplc="870A1898" w:tentative="1">
      <w:start w:val="1"/>
      <w:numFmt w:val="bullet"/>
      <w:lvlText w:val="•"/>
      <w:lvlJc w:val="left"/>
      <w:pPr>
        <w:tabs>
          <w:tab w:val="num" w:pos="4320"/>
        </w:tabs>
        <w:ind w:left="4320" w:hanging="360"/>
      </w:pPr>
      <w:rPr>
        <w:rFonts w:ascii="Arial" w:hAnsi="Arial" w:hint="default"/>
      </w:rPr>
    </w:lvl>
    <w:lvl w:ilvl="6" w:tplc="FFBC7A0A" w:tentative="1">
      <w:start w:val="1"/>
      <w:numFmt w:val="bullet"/>
      <w:lvlText w:val="•"/>
      <w:lvlJc w:val="left"/>
      <w:pPr>
        <w:tabs>
          <w:tab w:val="num" w:pos="5040"/>
        </w:tabs>
        <w:ind w:left="5040" w:hanging="360"/>
      </w:pPr>
      <w:rPr>
        <w:rFonts w:ascii="Arial" w:hAnsi="Arial" w:hint="default"/>
      </w:rPr>
    </w:lvl>
    <w:lvl w:ilvl="7" w:tplc="5EB2291A" w:tentative="1">
      <w:start w:val="1"/>
      <w:numFmt w:val="bullet"/>
      <w:lvlText w:val="•"/>
      <w:lvlJc w:val="left"/>
      <w:pPr>
        <w:tabs>
          <w:tab w:val="num" w:pos="5760"/>
        </w:tabs>
        <w:ind w:left="5760" w:hanging="360"/>
      </w:pPr>
      <w:rPr>
        <w:rFonts w:ascii="Arial" w:hAnsi="Arial" w:hint="default"/>
      </w:rPr>
    </w:lvl>
    <w:lvl w:ilvl="8" w:tplc="40569F04"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589C2AA6"/>
    <w:multiLevelType w:val="hybridMultilevel"/>
    <w:tmpl w:val="5DDAE774"/>
    <w:lvl w:ilvl="0" w:tplc="1CB824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C57307A"/>
    <w:multiLevelType w:val="hybridMultilevel"/>
    <w:tmpl w:val="EFE02B12"/>
    <w:lvl w:ilvl="0" w:tplc="08090001">
      <w:start w:val="1"/>
      <w:numFmt w:val="bullet"/>
      <w:lvlText w:val=""/>
      <w:lvlJc w:val="left"/>
      <w:pPr>
        <w:ind w:left="788" w:hanging="360"/>
      </w:pPr>
      <w:rPr>
        <w:rFonts w:ascii="Symbol" w:hAnsi="Symbol" w:hint="default"/>
      </w:rPr>
    </w:lvl>
    <w:lvl w:ilvl="1" w:tplc="08090003" w:tentative="1">
      <w:start w:val="1"/>
      <w:numFmt w:val="bullet"/>
      <w:lvlText w:val="o"/>
      <w:lvlJc w:val="left"/>
      <w:pPr>
        <w:ind w:left="1508" w:hanging="360"/>
      </w:pPr>
      <w:rPr>
        <w:rFonts w:ascii="Courier New" w:hAnsi="Courier New" w:cs="Courier New" w:hint="default"/>
      </w:rPr>
    </w:lvl>
    <w:lvl w:ilvl="2" w:tplc="08090005" w:tentative="1">
      <w:start w:val="1"/>
      <w:numFmt w:val="bullet"/>
      <w:lvlText w:val=""/>
      <w:lvlJc w:val="left"/>
      <w:pPr>
        <w:ind w:left="2228" w:hanging="360"/>
      </w:pPr>
      <w:rPr>
        <w:rFonts w:ascii="Wingdings" w:hAnsi="Wingdings" w:hint="default"/>
      </w:rPr>
    </w:lvl>
    <w:lvl w:ilvl="3" w:tplc="08090001" w:tentative="1">
      <w:start w:val="1"/>
      <w:numFmt w:val="bullet"/>
      <w:lvlText w:val=""/>
      <w:lvlJc w:val="left"/>
      <w:pPr>
        <w:ind w:left="2948" w:hanging="360"/>
      </w:pPr>
      <w:rPr>
        <w:rFonts w:ascii="Symbol" w:hAnsi="Symbol" w:hint="default"/>
      </w:rPr>
    </w:lvl>
    <w:lvl w:ilvl="4" w:tplc="08090003" w:tentative="1">
      <w:start w:val="1"/>
      <w:numFmt w:val="bullet"/>
      <w:lvlText w:val="o"/>
      <w:lvlJc w:val="left"/>
      <w:pPr>
        <w:ind w:left="3668" w:hanging="360"/>
      </w:pPr>
      <w:rPr>
        <w:rFonts w:ascii="Courier New" w:hAnsi="Courier New" w:cs="Courier New" w:hint="default"/>
      </w:rPr>
    </w:lvl>
    <w:lvl w:ilvl="5" w:tplc="08090005" w:tentative="1">
      <w:start w:val="1"/>
      <w:numFmt w:val="bullet"/>
      <w:lvlText w:val=""/>
      <w:lvlJc w:val="left"/>
      <w:pPr>
        <w:ind w:left="4388" w:hanging="360"/>
      </w:pPr>
      <w:rPr>
        <w:rFonts w:ascii="Wingdings" w:hAnsi="Wingdings" w:hint="default"/>
      </w:rPr>
    </w:lvl>
    <w:lvl w:ilvl="6" w:tplc="08090001" w:tentative="1">
      <w:start w:val="1"/>
      <w:numFmt w:val="bullet"/>
      <w:lvlText w:val=""/>
      <w:lvlJc w:val="left"/>
      <w:pPr>
        <w:ind w:left="5108" w:hanging="360"/>
      </w:pPr>
      <w:rPr>
        <w:rFonts w:ascii="Symbol" w:hAnsi="Symbol" w:hint="default"/>
      </w:rPr>
    </w:lvl>
    <w:lvl w:ilvl="7" w:tplc="08090003" w:tentative="1">
      <w:start w:val="1"/>
      <w:numFmt w:val="bullet"/>
      <w:lvlText w:val="o"/>
      <w:lvlJc w:val="left"/>
      <w:pPr>
        <w:ind w:left="5828" w:hanging="360"/>
      </w:pPr>
      <w:rPr>
        <w:rFonts w:ascii="Courier New" w:hAnsi="Courier New" w:cs="Courier New" w:hint="default"/>
      </w:rPr>
    </w:lvl>
    <w:lvl w:ilvl="8" w:tplc="08090005" w:tentative="1">
      <w:start w:val="1"/>
      <w:numFmt w:val="bullet"/>
      <w:lvlText w:val=""/>
      <w:lvlJc w:val="left"/>
      <w:pPr>
        <w:ind w:left="6548" w:hanging="360"/>
      </w:pPr>
      <w:rPr>
        <w:rFonts w:ascii="Wingdings" w:hAnsi="Wingdings" w:hint="default"/>
      </w:rPr>
    </w:lvl>
  </w:abstractNum>
  <w:abstractNum w:abstractNumId="32" w15:restartNumberingAfterBreak="0">
    <w:nsid w:val="64350D4F"/>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49C7CEE"/>
    <w:multiLevelType w:val="hybridMultilevel"/>
    <w:tmpl w:val="39ACF870"/>
    <w:lvl w:ilvl="0" w:tplc="2DC657D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7020435"/>
    <w:multiLevelType w:val="hybridMultilevel"/>
    <w:tmpl w:val="216E05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BB24DB8"/>
    <w:multiLevelType w:val="hybridMultilevel"/>
    <w:tmpl w:val="CC7C5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DCC753B"/>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F6E0C32"/>
    <w:multiLevelType w:val="hybridMultilevel"/>
    <w:tmpl w:val="3F18D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1EF1DCD"/>
    <w:multiLevelType w:val="hybridMultilevel"/>
    <w:tmpl w:val="03089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2EC1F9A"/>
    <w:multiLevelType w:val="hybridMultilevel"/>
    <w:tmpl w:val="0560B41C"/>
    <w:lvl w:ilvl="0" w:tplc="4FAC0D3E">
      <w:start w:val="1"/>
      <w:numFmt w:val="bullet"/>
      <w:lvlText w:val=""/>
      <w:lvlJc w:val="left"/>
      <w:pPr>
        <w:ind w:left="720" w:hanging="360"/>
      </w:pPr>
      <w:rPr>
        <w:rFonts w:ascii="Symbol" w:hAnsi="Symbol" w:hint="default"/>
        <w:color w:val="F26522"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323613F"/>
    <w:multiLevelType w:val="hybridMultilevel"/>
    <w:tmpl w:val="2196C67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15:restartNumberingAfterBreak="0">
    <w:nsid w:val="77ED0B8E"/>
    <w:multiLevelType w:val="hybridMultilevel"/>
    <w:tmpl w:val="022E12E4"/>
    <w:lvl w:ilvl="0" w:tplc="AD7E4C78">
      <w:start w:val="1"/>
      <w:numFmt w:val="lowerRoman"/>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42" w15:restartNumberingAfterBreak="0">
    <w:nsid w:val="7EC05731"/>
    <w:multiLevelType w:val="hybridMultilevel"/>
    <w:tmpl w:val="95A0B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FE01B0C"/>
    <w:multiLevelType w:val="hybridMultilevel"/>
    <w:tmpl w:val="594075CE"/>
    <w:lvl w:ilvl="0" w:tplc="85A46C0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6"/>
  </w:num>
  <w:num w:numId="2">
    <w:abstractNumId w:val="6"/>
  </w:num>
  <w:num w:numId="3">
    <w:abstractNumId w:val="34"/>
  </w:num>
  <w:num w:numId="4">
    <w:abstractNumId w:val="18"/>
  </w:num>
  <w:num w:numId="5">
    <w:abstractNumId w:val="9"/>
  </w:num>
  <w:num w:numId="6">
    <w:abstractNumId w:val="19"/>
  </w:num>
  <w:num w:numId="7">
    <w:abstractNumId w:val="12"/>
  </w:num>
  <w:num w:numId="8">
    <w:abstractNumId w:val="43"/>
  </w:num>
  <w:num w:numId="9">
    <w:abstractNumId w:val="17"/>
  </w:num>
  <w:num w:numId="10">
    <w:abstractNumId w:val="5"/>
  </w:num>
  <w:num w:numId="11">
    <w:abstractNumId w:val="10"/>
  </w:num>
  <w:num w:numId="12">
    <w:abstractNumId w:val="39"/>
  </w:num>
  <w:num w:numId="13">
    <w:abstractNumId w:val="25"/>
  </w:num>
  <w:num w:numId="14">
    <w:abstractNumId w:val="21"/>
  </w:num>
  <w:num w:numId="15">
    <w:abstractNumId w:val="1"/>
  </w:num>
  <w:num w:numId="16">
    <w:abstractNumId w:val="37"/>
  </w:num>
  <w:num w:numId="17">
    <w:abstractNumId w:val="33"/>
  </w:num>
  <w:num w:numId="18">
    <w:abstractNumId w:val="20"/>
  </w:num>
  <w:num w:numId="19">
    <w:abstractNumId w:val="14"/>
  </w:num>
  <w:num w:numId="20">
    <w:abstractNumId w:val="8"/>
  </w:num>
  <w:num w:numId="21">
    <w:abstractNumId w:val="28"/>
  </w:num>
  <w:num w:numId="22">
    <w:abstractNumId w:val="31"/>
  </w:num>
  <w:num w:numId="23">
    <w:abstractNumId w:val="4"/>
  </w:num>
  <w:num w:numId="24">
    <w:abstractNumId w:val="15"/>
  </w:num>
  <w:num w:numId="25">
    <w:abstractNumId w:val="42"/>
  </w:num>
  <w:num w:numId="26">
    <w:abstractNumId w:val="11"/>
  </w:num>
  <w:num w:numId="27">
    <w:abstractNumId w:val="27"/>
  </w:num>
  <w:num w:numId="28">
    <w:abstractNumId w:val="7"/>
  </w:num>
  <w:num w:numId="29">
    <w:abstractNumId w:val="30"/>
  </w:num>
  <w:num w:numId="30">
    <w:abstractNumId w:val="38"/>
  </w:num>
  <w:num w:numId="31">
    <w:abstractNumId w:val="35"/>
  </w:num>
  <w:num w:numId="32">
    <w:abstractNumId w:val="0"/>
  </w:num>
  <w:num w:numId="33">
    <w:abstractNumId w:val="23"/>
  </w:num>
  <w:num w:numId="34">
    <w:abstractNumId w:val="3"/>
    <w:lvlOverride w:ilvl="0">
      <w:startOverride w:val="1"/>
    </w:lvlOverride>
    <w:lvlOverride w:ilvl="1"/>
    <w:lvlOverride w:ilvl="2">
      <w:startOverride w:val="1"/>
    </w:lvlOverride>
    <w:lvlOverride w:ilvl="3"/>
    <w:lvlOverride w:ilvl="4"/>
    <w:lvlOverride w:ilvl="5"/>
    <w:lvlOverride w:ilvl="6"/>
    <w:lvlOverride w:ilvl="7"/>
    <w:lvlOverride w:ilvl="8"/>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22"/>
  </w:num>
  <w:num w:numId="38">
    <w:abstractNumId w:val="35"/>
  </w:num>
  <w:num w:numId="39">
    <w:abstractNumId w:val="16"/>
  </w:num>
  <w:num w:numId="40">
    <w:abstractNumId w:val="35"/>
  </w:num>
  <w:num w:numId="41">
    <w:abstractNumId w:val="2"/>
  </w:num>
  <w:num w:numId="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2"/>
  </w:num>
  <w:num w:numId="44">
    <w:abstractNumId w:val="36"/>
  </w:num>
  <w:num w:numId="45">
    <w:abstractNumId w:val="24"/>
  </w:num>
  <w:num w:numId="46">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Guidance">
    <w15:presenceInfo w15:providerId="None" w15:userId="Guidan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9B9"/>
    <w:rsid w:val="000008A4"/>
    <w:rsid w:val="00007098"/>
    <w:rsid w:val="00007585"/>
    <w:rsid w:val="00010D3D"/>
    <w:rsid w:val="000118E5"/>
    <w:rsid w:val="00014338"/>
    <w:rsid w:val="0001453C"/>
    <w:rsid w:val="00021A5C"/>
    <w:rsid w:val="000247E7"/>
    <w:rsid w:val="00027DF5"/>
    <w:rsid w:val="00027F1E"/>
    <w:rsid w:val="0003112E"/>
    <w:rsid w:val="000327A9"/>
    <w:rsid w:val="00032AB3"/>
    <w:rsid w:val="00043CA8"/>
    <w:rsid w:val="00044C49"/>
    <w:rsid w:val="00046C6B"/>
    <w:rsid w:val="00046C95"/>
    <w:rsid w:val="00046CCE"/>
    <w:rsid w:val="00046F03"/>
    <w:rsid w:val="00051A86"/>
    <w:rsid w:val="00052326"/>
    <w:rsid w:val="000544C2"/>
    <w:rsid w:val="000544FA"/>
    <w:rsid w:val="000570EE"/>
    <w:rsid w:val="00057671"/>
    <w:rsid w:val="000675C2"/>
    <w:rsid w:val="00067ACE"/>
    <w:rsid w:val="00071870"/>
    <w:rsid w:val="00073139"/>
    <w:rsid w:val="00073685"/>
    <w:rsid w:val="000740A7"/>
    <w:rsid w:val="000745B7"/>
    <w:rsid w:val="00074D0E"/>
    <w:rsid w:val="00081650"/>
    <w:rsid w:val="0008165C"/>
    <w:rsid w:val="0008489B"/>
    <w:rsid w:val="000862C8"/>
    <w:rsid w:val="00094AC2"/>
    <w:rsid w:val="00095D82"/>
    <w:rsid w:val="0009607F"/>
    <w:rsid w:val="000A10E8"/>
    <w:rsid w:val="000A2D90"/>
    <w:rsid w:val="000A3750"/>
    <w:rsid w:val="000A6E2E"/>
    <w:rsid w:val="000B1E99"/>
    <w:rsid w:val="000B1F6E"/>
    <w:rsid w:val="000B6AB0"/>
    <w:rsid w:val="000B6ADA"/>
    <w:rsid w:val="000B6FBD"/>
    <w:rsid w:val="000C1630"/>
    <w:rsid w:val="000C1A6E"/>
    <w:rsid w:val="000C1F3F"/>
    <w:rsid w:val="000C26E5"/>
    <w:rsid w:val="000C27B2"/>
    <w:rsid w:val="000C711B"/>
    <w:rsid w:val="000C780A"/>
    <w:rsid w:val="000C7F44"/>
    <w:rsid w:val="000D3105"/>
    <w:rsid w:val="000D37F9"/>
    <w:rsid w:val="000D47CE"/>
    <w:rsid w:val="000D5889"/>
    <w:rsid w:val="000D70F3"/>
    <w:rsid w:val="000E05C7"/>
    <w:rsid w:val="000E0EA1"/>
    <w:rsid w:val="000E2452"/>
    <w:rsid w:val="000E3729"/>
    <w:rsid w:val="000F0A75"/>
    <w:rsid w:val="000F1A70"/>
    <w:rsid w:val="000F2FC3"/>
    <w:rsid w:val="000F4990"/>
    <w:rsid w:val="000F7DBD"/>
    <w:rsid w:val="000F7DE1"/>
    <w:rsid w:val="001001FD"/>
    <w:rsid w:val="001010DC"/>
    <w:rsid w:val="00101348"/>
    <w:rsid w:val="001018FF"/>
    <w:rsid w:val="0010339F"/>
    <w:rsid w:val="00105605"/>
    <w:rsid w:val="00105DE3"/>
    <w:rsid w:val="00106E46"/>
    <w:rsid w:val="0010791D"/>
    <w:rsid w:val="00107D66"/>
    <w:rsid w:val="00111CBD"/>
    <w:rsid w:val="001236C0"/>
    <w:rsid w:val="0012453D"/>
    <w:rsid w:val="0012463C"/>
    <w:rsid w:val="00126C8E"/>
    <w:rsid w:val="00132609"/>
    <w:rsid w:val="001349AB"/>
    <w:rsid w:val="001349CB"/>
    <w:rsid w:val="00134F5B"/>
    <w:rsid w:val="00141901"/>
    <w:rsid w:val="00142130"/>
    <w:rsid w:val="0014402B"/>
    <w:rsid w:val="0014530C"/>
    <w:rsid w:val="00147694"/>
    <w:rsid w:val="00150256"/>
    <w:rsid w:val="001521C5"/>
    <w:rsid w:val="00152FBB"/>
    <w:rsid w:val="00155A85"/>
    <w:rsid w:val="001605E9"/>
    <w:rsid w:val="00161C50"/>
    <w:rsid w:val="00163518"/>
    <w:rsid w:val="001644D6"/>
    <w:rsid w:val="00164976"/>
    <w:rsid w:val="00167859"/>
    <w:rsid w:val="0017054E"/>
    <w:rsid w:val="0017092A"/>
    <w:rsid w:val="00173901"/>
    <w:rsid w:val="00173F0A"/>
    <w:rsid w:val="00174C95"/>
    <w:rsid w:val="00175C02"/>
    <w:rsid w:val="00184853"/>
    <w:rsid w:val="001853F8"/>
    <w:rsid w:val="0019086A"/>
    <w:rsid w:val="00194981"/>
    <w:rsid w:val="001A21EE"/>
    <w:rsid w:val="001A5284"/>
    <w:rsid w:val="001A77D1"/>
    <w:rsid w:val="001B0673"/>
    <w:rsid w:val="001B13B5"/>
    <w:rsid w:val="001B1677"/>
    <w:rsid w:val="001B18BC"/>
    <w:rsid w:val="001B2928"/>
    <w:rsid w:val="001B7104"/>
    <w:rsid w:val="001C0212"/>
    <w:rsid w:val="001C05F7"/>
    <w:rsid w:val="001C0A4C"/>
    <w:rsid w:val="001C22BD"/>
    <w:rsid w:val="001C6B13"/>
    <w:rsid w:val="001C7125"/>
    <w:rsid w:val="001D1369"/>
    <w:rsid w:val="001D150E"/>
    <w:rsid w:val="001D3A73"/>
    <w:rsid w:val="001D435E"/>
    <w:rsid w:val="001D48A3"/>
    <w:rsid w:val="001D741E"/>
    <w:rsid w:val="001E1149"/>
    <w:rsid w:val="001E477B"/>
    <w:rsid w:val="001E4B96"/>
    <w:rsid w:val="001E53E8"/>
    <w:rsid w:val="001E5706"/>
    <w:rsid w:val="001F10F4"/>
    <w:rsid w:val="001F33F0"/>
    <w:rsid w:val="001F51F0"/>
    <w:rsid w:val="001F62CE"/>
    <w:rsid w:val="00204E96"/>
    <w:rsid w:val="00207706"/>
    <w:rsid w:val="002131BA"/>
    <w:rsid w:val="00213F7A"/>
    <w:rsid w:val="00214C0B"/>
    <w:rsid w:val="002153B2"/>
    <w:rsid w:val="00217A69"/>
    <w:rsid w:val="00217AFA"/>
    <w:rsid w:val="00221806"/>
    <w:rsid w:val="002229C9"/>
    <w:rsid w:val="00224DC9"/>
    <w:rsid w:val="00232757"/>
    <w:rsid w:val="00233594"/>
    <w:rsid w:val="002342A0"/>
    <w:rsid w:val="0023461A"/>
    <w:rsid w:val="0023575D"/>
    <w:rsid w:val="002362B6"/>
    <w:rsid w:val="00240571"/>
    <w:rsid w:val="00242D19"/>
    <w:rsid w:val="00244A90"/>
    <w:rsid w:val="00250A22"/>
    <w:rsid w:val="00254599"/>
    <w:rsid w:val="00254CB4"/>
    <w:rsid w:val="002569A0"/>
    <w:rsid w:val="002571BD"/>
    <w:rsid w:val="0025735E"/>
    <w:rsid w:val="00262EA3"/>
    <w:rsid w:val="0026367B"/>
    <w:rsid w:val="00264D0F"/>
    <w:rsid w:val="00270A32"/>
    <w:rsid w:val="00270FBC"/>
    <w:rsid w:val="00271241"/>
    <w:rsid w:val="00275264"/>
    <w:rsid w:val="002778EB"/>
    <w:rsid w:val="00280C54"/>
    <w:rsid w:val="002814F4"/>
    <w:rsid w:val="00282BD2"/>
    <w:rsid w:val="00282BE7"/>
    <w:rsid w:val="0028684F"/>
    <w:rsid w:val="00286869"/>
    <w:rsid w:val="002905C2"/>
    <w:rsid w:val="00290D47"/>
    <w:rsid w:val="00290E73"/>
    <w:rsid w:val="002924FF"/>
    <w:rsid w:val="00293837"/>
    <w:rsid w:val="00294971"/>
    <w:rsid w:val="00295110"/>
    <w:rsid w:val="002966CC"/>
    <w:rsid w:val="002971BF"/>
    <w:rsid w:val="002A0454"/>
    <w:rsid w:val="002A1AD0"/>
    <w:rsid w:val="002A51AD"/>
    <w:rsid w:val="002B3381"/>
    <w:rsid w:val="002B4673"/>
    <w:rsid w:val="002B5ADD"/>
    <w:rsid w:val="002B6174"/>
    <w:rsid w:val="002C0F46"/>
    <w:rsid w:val="002C14D3"/>
    <w:rsid w:val="002C5585"/>
    <w:rsid w:val="002D28D8"/>
    <w:rsid w:val="002D725D"/>
    <w:rsid w:val="002E02F4"/>
    <w:rsid w:val="002E64AD"/>
    <w:rsid w:val="002E79AB"/>
    <w:rsid w:val="002E7DE1"/>
    <w:rsid w:val="002F23E3"/>
    <w:rsid w:val="002F2473"/>
    <w:rsid w:val="002F3293"/>
    <w:rsid w:val="002F3D4C"/>
    <w:rsid w:val="002F3D6A"/>
    <w:rsid w:val="003055A9"/>
    <w:rsid w:val="00305EE2"/>
    <w:rsid w:val="003104C8"/>
    <w:rsid w:val="00313073"/>
    <w:rsid w:val="00314414"/>
    <w:rsid w:val="00317BE9"/>
    <w:rsid w:val="00321AC9"/>
    <w:rsid w:val="00322D36"/>
    <w:rsid w:val="00324130"/>
    <w:rsid w:val="0032765F"/>
    <w:rsid w:val="003277D1"/>
    <w:rsid w:val="00331C2F"/>
    <w:rsid w:val="003335DA"/>
    <w:rsid w:val="0033533D"/>
    <w:rsid w:val="003376EF"/>
    <w:rsid w:val="003378C3"/>
    <w:rsid w:val="0034026E"/>
    <w:rsid w:val="0034296D"/>
    <w:rsid w:val="00343534"/>
    <w:rsid w:val="003435F0"/>
    <w:rsid w:val="0034387B"/>
    <w:rsid w:val="003450CE"/>
    <w:rsid w:val="003476D6"/>
    <w:rsid w:val="00347C7C"/>
    <w:rsid w:val="003559D2"/>
    <w:rsid w:val="0035711D"/>
    <w:rsid w:val="00360977"/>
    <w:rsid w:val="0036430D"/>
    <w:rsid w:val="00367F32"/>
    <w:rsid w:val="00374DE0"/>
    <w:rsid w:val="00376580"/>
    <w:rsid w:val="00377CF0"/>
    <w:rsid w:val="00386F89"/>
    <w:rsid w:val="003875B7"/>
    <w:rsid w:val="00390E5A"/>
    <w:rsid w:val="00392884"/>
    <w:rsid w:val="003944DD"/>
    <w:rsid w:val="00394B90"/>
    <w:rsid w:val="00397E6E"/>
    <w:rsid w:val="003A1FE6"/>
    <w:rsid w:val="003A2CAB"/>
    <w:rsid w:val="003A3B88"/>
    <w:rsid w:val="003A64F5"/>
    <w:rsid w:val="003A6D0C"/>
    <w:rsid w:val="003B01DE"/>
    <w:rsid w:val="003B11AC"/>
    <w:rsid w:val="003B16F2"/>
    <w:rsid w:val="003B2155"/>
    <w:rsid w:val="003B269E"/>
    <w:rsid w:val="003B2F6C"/>
    <w:rsid w:val="003B641E"/>
    <w:rsid w:val="003B7F0D"/>
    <w:rsid w:val="003C2A0A"/>
    <w:rsid w:val="003C5A93"/>
    <w:rsid w:val="003C64B1"/>
    <w:rsid w:val="003C6695"/>
    <w:rsid w:val="003D510E"/>
    <w:rsid w:val="003E0DC9"/>
    <w:rsid w:val="003E1C63"/>
    <w:rsid w:val="003E2E08"/>
    <w:rsid w:val="003E344B"/>
    <w:rsid w:val="003E7160"/>
    <w:rsid w:val="003E7C0A"/>
    <w:rsid w:val="003F129C"/>
    <w:rsid w:val="003F2AEE"/>
    <w:rsid w:val="003F6FB7"/>
    <w:rsid w:val="00400916"/>
    <w:rsid w:val="004009B8"/>
    <w:rsid w:val="004057AA"/>
    <w:rsid w:val="00405F32"/>
    <w:rsid w:val="00405F4B"/>
    <w:rsid w:val="00411EF7"/>
    <w:rsid w:val="00414917"/>
    <w:rsid w:val="00416ACC"/>
    <w:rsid w:val="0042272E"/>
    <w:rsid w:val="00423F67"/>
    <w:rsid w:val="0042450B"/>
    <w:rsid w:val="00424B27"/>
    <w:rsid w:val="0042709F"/>
    <w:rsid w:val="004307DC"/>
    <w:rsid w:val="00431412"/>
    <w:rsid w:val="00432F11"/>
    <w:rsid w:val="004341A4"/>
    <w:rsid w:val="004343FD"/>
    <w:rsid w:val="00440402"/>
    <w:rsid w:val="00441626"/>
    <w:rsid w:val="0044253C"/>
    <w:rsid w:val="0044405D"/>
    <w:rsid w:val="0044518C"/>
    <w:rsid w:val="00450B7C"/>
    <w:rsid w:val="00453E26"/>
    <w:rsid w:val="004544AD"/>
    <w:rsid w:val="00456405"/>
    <w:rsid w:val="00457BE7"/>
    <w:rsid w:val="00460894"/>
    <w:rsid w:val="00463AC0"/>
    <w:rsid w:val="00464D4A"/>
    <w:rsid w:val="00466C22"/>
    <w:rsid w:val="00466ED7"/>
    <w:rsid w:val="00466F83"/>
    <w:rsid w:val="004729F2"/>
    <w:rsid w:val="00473898"/>
    <w:rsid w:val="00473DF7"/>
    <w:rsid w:val="00476CE2"/>
    <w:rsid w:val="00477368"/>
    <w:rsid w:val="00481E9F"/>
    <w:rsid w:val="00484DE1"/>
    <w:rsid w:val="00486612"/>
    <w:rsid w:val="004875AA"/>
    <w:rsid w:val="0048771C"/>
    <w:rsid w:val="004902CA"/>
    <w:rsid w:val="00490C99"/>
    <w:rsid w:val="0049139C"/>
    <w:rsid w:val="004968CB"/>
    <w:rsid w:val="00496FB3"/>
    <w:rsid w:val="004972D4"/>
    <w:rsid w:val="00497D66"/>
    <w:rsid w:val="004A0A40"/>
    <w:rsid w:val="004A1267"/>
    <w:rsid w:val="004B2F60"/>
    <w:rsid w:val="004B4697"/>
    <w:rsid w:val="004B471C"/>
    <w:rsid w:val="004C08EB"/>
    <w:rsid w:val="004C24CD"/>
    <w:rsid w:val="004C3B99"/>
    <w:rsid w:val="004C445F"/>
    <w:rsid w:val="004D1867"/>
    <w:rsid w:val="004D1EA3"/>
    <w:rsid w:val="004D3FD7"/>
    <w:rsid w:val="004D4D9C"/>
    <w:rsid w:val="004E1F61"/>
    <w:rsid w:val="004E2A51"/>
    <w:rsid w:val="004E36D6"/>
    <w:rsid w:val="004E568A"/>
    <w:rsid w:val="004E6EDC"/>
    <w:rsid w:val="004F070F"/>
    <w:rsid w:val="004F0A0A"/>
    <w:rsid w:val="004F4F17"/>
    <w:rsid w:val="004F55B5"/>
    <w:rsid w:val="0050141C"/>
    <w:rsid w:val="005022D2"/>
    <w:rsid w:val="00505637"/>
    <w:rsid w:val="005072CD"/>
    <w:rsid w:val="005077FD"/>
    <w:rsid w:val="00510815"/>
    <w:rsid w:val="005134C4"/>
    <w:rsid w:val="0051689B"/>
    <w:rsid w:val="00517846"/>
    <w:rsid w:val="00521671"/>
    <w:rsid w:val="005218A5"/>
    <w:rsid w:val="00522984"/>
    <w:rsid w:val="00522CC4"/>
    <w:rsid w:val="00524BBD"/>
    <w:rsid w:val="00527F79"/>
    <w:rsid w:val="005316C2"/>
    <w:rsid w:val="0053279C"/>
    <w:rsid w:val="00532B22"/>
    <w:rsid w:val="005356A7"/>
    <w:rsid w:val="005376E1"/>
    <w:rsid w:val="00537CF1"/>
    <w:rsid w:val="00542298"/>
    <w:rsid w:val="00544703"/>
    <w:rsid w:val="005470C8"/>
    <w:rsid w:val="00550B94"/>
    <w:rsid w:val="00554445"/>
    <w:rsid w:val="005561A2"/>
    <w:rsid w:val="00556C2B"/>
    <w:rsid w:val="00560248"/>
    <w:rsid w:val="0056190C"/>
    <w:rsid w:val="005625BF"/>
    <w:rsid w:val="0056563A"/>
    <w:rsid w:val="00570354"/>
    <w:rsid w:val="005717C5"/>
    <w:rsid w:val="005722D1"/>
    <w:rsid w:val="005729D1"/>
    <w:rsid w:val="0057547B"/>
    <w:rsid w:val="0057656F"/>
    <w:rsid w:val="00577E90"/>
    <w:rsid w:val="00583762"/>
    <w:rsid w:val="00583B7A"/>
    <w:rsid w:val="005947E2"/>
    <w:rsid w:val="00597266"/>
    <w:rsid w:val="005A12C5"/>
    <w:rsid w:val="005A24E4"/>
    <w:rsid w:val="005A2BDD"/>
    <w:rsid w:val="005A3938"/>
    <w:rsid w:val="005B0297"/>
    <w:rsid w:val="005B5D5C"/>
    <w:rsid w:val="005C06B0"/>
    <w:rsid w:val="005C3D47"/>
    <w:rsid w:val="005D2AEF"/>
    <w:rsid w:val="005D471B"/>
    <w:rsid w:val="005D4914"/>
    <w:rsid w:val="005E09BC"/>
    <w:rsid w:val="005E3C02"/>
    <w:rsid w:val="005F1298"/>
    <w:rsid w:val="005F2A9F"/>
    <w:rsid w:val="005F3075"/>
    <w:rsid w:val="005F5EAE"/>
    <w:rsid w:val="005F667A"/>
    <w:rsid w:val="005F78B9"/>
    <w:rsid w:val="00606E70"/>
    <w:rsid w:val="00607646"/>
    <w:rsid w:val="00611611"/>
    <w:rsid w:val="006128B2"/>
    <w:rsid w:val="006137B8"/>
    <w:rsid w:val="00614E49"/>
    <w:rsid w:val="00617BBF"/>
    <w:rsid w:val="00622027"/>
    <w:rsid w:val="006227CA"/>
    <w:rsid w:val="00622DE5"/>
    <w:rsid w:val="00625705"/>
    <w:rsid w:val="00626EE8"/>
    <w:rsid w:val="00627299"/>
    <w:rsid w:val="006277B0"/>
    <w:rsid w:val="00632EE1"/>
    <w:rsid w:val="006333C1"/>
    <w:rsid w:val="0063660B"/>
    <w:rsid w:val="006370B8"/>
    <w:rsid w:val="00637799"/>
    <w:rsid w:val="00643587"/>
    <w:rsid w:val="006478AC"/>
    <w:rsid w:val="0065046D"/>
    <w:rsid w:val="006520B6"/>
    <w:rsid w:val="00653999"/>
    <w:rsid w:val="00663B2B"/>
    <w:rsid w:val="00671E4D"/>
    <w:rsid w:val="00677E55"/>
    <w:rsid w:val="006822C4"/>
    <w:rsid w:val="00685E30"/>
    <w:rsid w:val="00685EB8"/>
    <w:rsid w:val="0068647B"/>
    <w:rsid w:val="00691688"/>
    <w:rsid w:val="00695014"/>
    <w:rsid w:val="00695934"/>
    <w:rsid w:val="00696E5F"/>
    <w:rsid w:val="006A04AE"/>
    <w:rsid w:val="006A086C"/>
    <w:rsid w:val="006A726B"/>
    <w:rsid w:val="006A7F32"/>
    <w:rsid w:val="006B0BA5"/>
    <w:rsid w:val="006B7455"/>
    <w:rsid w:val="006C107E"/>
    <w:rsid w:val="006C1D32"/>
    <w:rsid w:val="006C3E98"/>
    <w:rsid w:val="006C66F4"/>
    <w:rsid w:val="006C6DC5"/>
    <w:rsid w:val="006C72B8"/>
    <w:rsid w:val="006D0EBA"/>
    <w:rsid w:val="006D7A67"/>
    <w:rsid w:val="006E0DC0"/>
    <w:rsid w:val="006E11DD"/>
    <w:rsid w:val="006E1C12"/>
    <w:rsid w:val="006E2018"/>
    <w:rsid w:val="006E27B8"/>
    <w:rsid w:val="006E5C07"/>
    <w:rsid w:val="006E67E4"/>
    <w:rsid w:val="006F04A0"/>
    <w:rsid w:val="006F1DF3"/>
    <w:rsid w:val="00700043"/>
    <w:rsid w:val="00701EB8"/>
    <w:rsid w:val="00710C46"/>
    <w:rsid w:val="00712172"/>
    <w:rsid w:val="007138BA"/>
    <w:rsid w:val="00713918"/>
    <w:rsid w:val="00713B5F"/>
    <w:rsid w:val="00713F16"/>
    <w:rsid w:val="00715FEA"/>
    <w:rsid w:val="00720A4F"/>
    <w:rsid w:val="007239D2"/>
    <w:rsid w:val="0072535F"/>
    <w:rsid w:val="00726C06"/>
    <w:rsid w:val="007274D5"/>
    <w:rsid w:val="00727E02"/>
    <w:rsid w:val="00736C35"/>
    <w:rsid w:val="0074203B"/>
    <w:rsid w:val="007458C6"/>
    <w:rsid w:val="007467D5"/>
    <w:rsid w:val="00750D05"/>
    <w:rsid w:val="00754610"/>
    <w:rsid w:val="007556FC"/>
    <w:rsid w:val="00755708"/>
    <w:rsid w:val="00755E00"/>
    <w:rsid w:val="00757112"/>
    <w:rsid w:val="007574C1"/>
    <w:rsid w:val="00760223"/>
    <w:rsid w:val="00760F7B"/>
    <w:rsid w:val="0076220E"/>
    <w:rsid w:val="00762BAD"/>
    <w:rsid w:val="00764479"/>
    <w:rsid w:val="007645EF"/>
    <w:rsid w:val="00767F64"/>
    <w:rsid w:val="007704DE"/>
    <w:rsid w:val="00770AD1"/>
    <w:rsid w:val="0077174F"/>
    <w:rsid w:val="00772928"/>
    <w:rsid w:val="007756AD"/>
    <w:rsid w:val="007760F3"/>
    <w:rsid w:val="007772C6"/>
    <w:rsid w:val="00777A55"/>
    <w:rsid w:val="007833FE"/>
    <w:rsid w:val="00785417"/>
    <w:rsid w:val="00785A16"/>
    <w:rsid w:val="007A159A"/>
    <w:rsid w:val="007A18CA"/>
    <w:rsid w:val="007A3AAD"/>
    <w:rsid w:val="007A4186"/>
    <w:rsid w:val="007A5084"/>
    <w:rsid w:val="007A536A"/>
    <w:rsid w:val="007A6096"/>
    <w:rsid w:val="007A675B"/>
    <w:rsid w:val="007B5272"/>
    <w:rsid w:val="007B7ABB"/>
    <w:rsid w:val="007C197D"/>
    <w:rsid w:val="007C208F"/>
    <w:rsid w:val="007C23F8"/>
    <w:rsid w:val="007C34A2"/>
    <w:rsid w:val="007D241F"/>
    <w:rsid w:val="007D4E1B"/>
    <w:rsid w:val="007D4EE8"/>
    <w:rsid w:val="007D5451"/>
    <w:rsid w:val="007E0122"/>
    <w:rsid w:val="007E4370"/>
    <w:rsid w:val="007E470D"/>
    <w:rsid w:val="007E6040"/>
    <w:rsid w:val="007F1F4B"/>
    <w:rsid w:val="007F7AFF"/>
    <w:rsid w:val="008006B5"/>
    <w:rsid w:val="00800BB4"/>
    <w:rsid w:val="008161BE"/>
    <w:rsid w:val="00817E75"/>
    <w:rsid w:val="00823AA8"/>
    <w:rsid w:val="0082678D"/>
    <w:rsid w:val="00827EC1"/>
    <w:rsid w:val="00830744"/>
    <w:rsid w:val="008348E1"/>
    <w:rsid w:val="008370AF"/>
    <w:rsid w:val="008405D1"/>
    <w:rsid w:val="0084069F"/>
    <w:rsid w:val="00841C8A"/>
    <w:rsid w:val="00842397"/>
    <w:rsid w:val="00843D6B"/>
    <w:rsid w:val="00845B7F"/>
    <w:rsid w:val="00846BCC"/>
    <w:rsid w:val="0085014A"/>
    <w:rsid w:val="00851B70"/>
    <w:rsid w:val="00852E94"/>
    <w:rsid w:val="00854AF2"/>
    <w:rsid w:val="008568D0"/>
    <w:rsid w:val="0086075C"/>
    <w:rsid w:val="00863580"/>
    <w:rsid w:val="00864CCA"/>
    <w:rsid w:val="0086504D"/>
    <w:rsid w:val="0086636E"/>
    <w:rsid w:val="008666B3"/>
    <w:rsid w:val="0086691A"/>
    <w:rsid w:val="008701D8"/>
    <w:rsid w:val="00873137"/>
    <w:rsid w:val="00874574"/>
    <w:rsid w:val="00875DF7"/>
    <w:rsid w:val="008760A2"/>
    <w:rsid w:val="00876919"/>
    <w:rsid w:val="00881170"/>
    <w:rsid w:val="00885C2D"/>
    <w:rsid w:val="0088753F"/>
    <w:rsid w:val="00890E91"/>
    <w:rsid w:val="00891400"/>
    <w:rsid w:val="00893DAB"/>
    <w:rsid w:val="00893FA7"/>
    <w:rsid w:val="008943FF"/>
    <w:rsid w:val="008A5463"/>
    <w:rsid w:val="008A71B5"/>
    <w:rsid w:val="008A79F3"/>
    <w:rsid w:val="008A7B92"/>
    <w:rsid w:val="008B0EEC"/>
    <w:rsid w:val="008B2057"/>
    <w:rsid w:val="008B32B1"/>
    <w:rsid w:val="008B503F"/>
    <w:rsid w:val="008B6ADF"/>
    <w:rsid w:val="008C3972"/>
    <w:rsid w:val="008C54A0"/>
    <w:rsid w:val="008C5DFD"/>
    <w:rsid w:val="008C69B9"/>
    <w:rsid w:val="008D263A"/>
    <w:rsid w:val="008D2C18"/>
    <w:rsid w:val="008D431E"/>
    <w:rsid w:val="008D43D5"/>
    <w:rsid w:val="008D5532"/>
    <w:rsid w:val="008D6D24"/>
    <w:rsid w:val="008D7DCF"/>
    <w:rsid w:val="008E1D28"/>
    <w:rsid w:val="008E5550"/>
    <w:rsid w:val="008E78D3"/>
    <w:rsid w:val="008F06A6"/>
    <w:rsid w:val="008F0CAC"/>
    <w:rsid w:val="008F0CB6"/>
    <w:rsid w:val="008F3132"/>
    <w:rsid w:val="008F6964"/>
    <w:rsid w:val="0090734D"/>
    <w:rsid w:val="009077E0"/>
    <w:rsid w:val="00907C7F"/>
    <w:rsid w:val="00912A60"/>
    <w:rsid w:val="0091322A"/>
    <w:rsid w:val="0091591F"/>
    <w:rsid w:val="009208CA"/>
    <w:rsid w:val="00926C17"/>
    <w:rsid w:val="00930E16"/>
    <w:rsid w:val="009313C8"/>
    <w:rsid w:val="0093552D"/>
    <w:rsid w:val="00935A79"/>
    <w:rsid w:val="00937D02"/>
    <w:rsid w:val="00941EBE"/>
    <w:rsid w:val="00943569"/>
    <w:rsid w:val="00950BAA"/>
    <w:rsid w:val="00950FC5"/>
    <w:rsid w:val="00951B5C"/>
    <w:rsid w:val="0095596B"/>
    <w:rsid w:val="009572DD"/>
    <w:rsid w:val="00965A79"/>
    <w:rsid w:val="00976D98"/>
    <w:rsid w:val="00977314"/>
    <w:rsid w:val="00977EC9"/>
    <w:rsid w:val="00982F2A"/>
    <w:rsid w:val="00985E5A"/>
    <w:rsid w:val="00986892"/>
    <w:rsid w:val="00990979"/>
    <w:rsid w:val="00992E72"/>
    <w:rsid w:val="00995C69"/>
    <w:rsid w:val="009960C2"/>
    <w:rsid w:val="00997013"/>
    <w:rsid w:val="009A4515"/>
    <w:rsid w:val="009B0212"/>
    <w:rsid w:val="009B261D"/>
    <w:rsid w:val="009B2A7D"/>
    <w:rsid w:val="009B33D9"/>
    <w:rsid w:val="009B78A3"/>
    <w:rsid w:val="009C1E77"/>
    <w:rsid w:val="009C3888"/>
    <w:rsid w:val="009D0F0F"/>
    <w:rsid w:val="009D2901"/>
    <w:rsid w:val="009D3BEA"/>
    <w:rsid w:val="009D5301"/>
    <w:rsid w:val="009D7B3A"/>
    <w:rsid w:val="009E0389"/>
    <w:rsid w:val="009E2AC7"/>
    <w:rsid w:val="009E3333"/>
    <w:rsid w:val="009F01AE"/>
    <w:rsid w:val="009F1FFF"/>
    <w:rsid w:val="009F5426"/>
    <w:rsid w:val="00A00A7E"/>
    <w:rsid w:val="00A01344"/>
    <w:rsid w:val="00A02D8E"/>
    <w:rsid w:val="00A02F5B"/>
    <w:rsid w:val="00A06CF9"/>
    <w:rsid w:val="00A072E7"/>
    <w:rsid w:val="00A07EED"/>
    <w:rsid w:val="00A1036A"/>
    <w:rsid w:val="00A109F4"/>
    <w:rsid w:val="00A11D4D"/>
    <w:rsid w:val="00A122C8"/>
    <w:rsid w:val="00A142D0"/>
    <w:rsid w:val="00A15441"/>
    <w:rsid w:val="00A16B4D"/>
    <w:rsid w:val="00A2057F"/>
    <w:rsid w:val="00A2354D"/>
    <w:rsid w:val="00A2633E"/>
    <w:rsid w:val="00A33AB4"/>
    <w:rsid w:val="00A3611A"/>
    <w:rsid w:val="00A412AA"/>
    <w:rsid w:val="00A423E3"/>
    <w:rsid w:val="00A46421"/>
    <w:rsid w:val="00A515F0"/>
    <w:rsid w:val="00A54D12"/>
    <w:rsid w:val="00A57A55"/>
    <w:rsid w:val="00A6159E"/>
    <w:rsid w:val="00A61985"/>
    <w:rsid w:val="00A632A3"/>
    <w:rsid w:val="00A71218"/>
    <w:rsid w:val="00A722AE"/>
    <w:rsid w:val="00A7443D"/>
    <w:rsid w:val="00A75365"/>
    <w:rsid w:val="00A77C9C"/>
    <w:rsid w:val="00A84BCE"/>
    <w:rsid w:val="00A84E71"/>
    <w:rsid w:val="00A85925"/>
    <w:rsid w:val="00A86BE7"/>
    <w:rsid w:val="00A91A8E"/>
    <w:rsid w:val="00A9296A"/>
    <w:rsid w:val="00A92D73"/>
    <w:rsid w:val="00A93530"/>
    <w:rsid w:val="00A943FF"/>
    <w:rsid w:val="00A94CE4"/>
    <w:rsid w:val="00A96D46"/>
    <w:rsid w:val="00AA0864"/>
    <w:rsid w:val="00AA372B"/>
    <w:rsid w:val="00AA4D22"/>
    <w:rsid w:val="00AB0BE7"/>
    <w:rsid w:val="00AB2FC7"/>
    <w:rsid w:val="00AB3BA3"/>
    <w:rsid w:val="00AB3D20"/>
    <w:rsid w:val="00AB7DB8"/>
    <w:rsid w:val="00AC0146"/>
    <w:rsid w:val="00AC04D3"/>
    <w:rsid w:val="00AC09DF"/>
    <w:rsid w:val="00AC159B"/>
    <w:rsid w:val="00AC180D"/>
    <w:rsid w:val="00AC5562"/>
    <w:rsid w:val="00AD15BF"/>
    <w:rsid w:val="00AD2140"/>
    <w:rsid w:val="00AD5031"/>
    <w:rsid w:val="00AE117D"/>
    <w:rsid w:val="00AE335E"/>
    <w:rsid w:val="00AE5F98"/>
    <w:rsid w:val="00AF3DFA"/>
    <w:rsid w:val="00AF4357"/>
    <w:rsid w:val="00AF5EE4"/>
    <w:rsid w:val="00AF62D1"/>
    <w:rsid w:val="00B00090"/>
    <w:rsid w:val="00B016B2"/>
    <w:rsid w:val="00B02BAC"/>
    <w:rsid w:val="00B04009"/>
    <w:rsid w:val="00B05C4A"/>
    <w:rsid w:val="00B06DD9"/>
    <w:rsid w:val="00B13224"/>
    <w:rsid w:val="00B14437"/>
    <w:rsid w:val="00B158BE"/>
    <w:rsid w:val="00B174B8"/>
    <w:rsid w:val="00B25544"/>
    <w:rsid w:val="00B255BA"/>
    <w:rsid w:val="00B3091D"/>
    <w:rsid w:val="00B31506"/>
    <w:rsid w:val="00B340AE"/>
    <w:rsid w:val="00B37551"/>
    <w:rsid w:val="00B4029D"/>
    <w:rsid w:val="00B41AC8"/>
    <w:rsid w:val="00B41B20"/>
    <w:rsid w:val="00B43A70"/>
    <w:rsid w:val="00B46E58"/>
    <w:rsid w:val="00B51A27"/>
    <w:rsid w:val="00B52323"/>
    <w:rsid w:val="00B52754"/>
    <w:rsid w:val="00B538AB"/>
    <w:rsid w:val="00B5540A"/>
    <w:rsid w:val="00B56B61"/>
    <w:rsid w:val="00B56D4E"/>
    <w:rsid w:val="00B577E3"/>
    <w:rsid w:val="00B608AE"/>
    <w:rsid w:val="00B61EB0"/>
    <w:rsid w:val="00B713F8"/>
    <w:rsid w:val="00B72194"/>
    <w:rsid w:val="00B74654"/>
    <w:rsid w:val="00B82816"/>
    <w:rsid w:val="00B83C5B"/>
    <w:rsid w:val="00B8588F"/>
    <w:rsid w:val="00B86C58"/>
    <w:rsid w:val="00B90EF7"/>
    <w:rsid w:val="00B91C9E"/>
    <w:rsid w:val="00B934D4"/>
    <w:rsid w:val="00B95500"/>
    <w:rsid w:val="00B96805"/>
    <w:rsid w:val="00BA67DA"/>
    <w:rsid w:val="00BA7B39"/>
    <w:rsid w:val="00BB1D0F"/>
    <w:rsid w:val="00BB2970"/>
    <w:rsid w:val="00BB33F6"/>
    <w:rsid w:val="00BB7DB1"/>
    <w:rsid w:val="00BC2E51"/>
    <w:rsid w:val="00BC42F7"/>
    <w:rsid w:val="00BC5F63"/>
    <w:rsid w:val="00BC6934"/>
    <w:rsid w:val="00BD020A"/>
    <w:rsid w:val="00BD0AB5"/>
    <w:rsid w:val="00BD4EE4"/>
    <w:rsid w:val="00BD5234"/>
    <w:rsid w:val="00BD5E5E"/>
    <w:rsid w:val="00BE183E"/>
    <w:rsid w:val="00BE5334"/>
    <w:rsid w:val="00BF3947"/>
    <w:rsid w:val="00BF4C9B"/>
    <w:rsid w:val="00BF4F04"/>
    <w:rsid w:val="00BF5875"/>
    <w:rsid w:val="00C049E1"/>
    <w:rsid w:val="00C0755A"/>
    <w:rsid w:val="00C0785A"/>
    <w:rsid w:val="00C110EF"/>
    <w:rsid w:val="00C11231"/>
    <w:rsid w:val="00C11C43"/>
    <w:rsid w:val="00C140BA"/>
    <w:rsid w:val="00C179B0"/>
    <w:rsid w:val="00C21CA3"/>
    <w:rsid w:val="00C23E99"/>
    <w:rsid w:val="00C26A3E"/>
    <w:rsid w:val="00C2733D"/>
    <w:rsid w:val="00C3242F"/>
    <w:rsid w:val="00C33B5E"/>
    <w:rsid w:val="00C34EB5"/>
    <w:rsid w:val="00C35E05"/>
    <w:rsid w:val="00C35F16"/>
    <w:rsid w:val="00C3745A"/>
    <w:rsid w:val="00C37C4F"/>
    <w:rsid w:val="00C4017B"/>
    <w:rsid w:val="00C40430"/>
    <w:rsid w:val="00C42102"/>
    <w:rsid w:val="00C445F2"/>
    <w:rsid w:val="00C45A1E"/>
    <w:rsid w:val="00C46FE6"/>
    <w:rsid w:val="00C50DFF"/>
    <w:rsid w:val="00C50F91"/>
    <w:rsid w:val="00C51F05"/>
    <w:rsid w:val="00C54FFF"/>
    <w:rsid w:val="00C55B7A"/>
    <w:rsid w:val="00C5640D"/>
    <w:rsid w:val="00C564A1"/>
    <w:rsid w:val="00C57ECA"/>
    <w:rsid w:val="00C60770"/>
    <w:rsid w:val="00C61D2F"/>
    <w:rsid w:val="00C648C0"/>
    <w:rsid w:val="00C66C68"/>
    <w:rsid w:val="00C67871"/>
    <w:rsid w:val="00C736D5"/>
    <w:rsid w:val="00C73CBB"/>
    <w:rsid w:val="00C759D1"/>
    <w:rsid w:val="00C75DAF"/>
    <w:rsid w:val="00C77D3F"/>
    <w:rsid w:val="00C80567"/>
    <w:rsid w:val="00C84422"/>
    <w:rsid w:val="00C92950"/>
    <w:rsid w:val="00CA4BBD"/>
    <w:rsid w:val="00CA77DA"/>
    <w:rsid w:val="00CB355F"/>
    <w:rsid w:val="00CB35C5"/>
    <w:rsid w:val="00CB3A02"/>
    <w:rsid w:val="00CC0F1A"/>
    <w:rsid w:val="00CC177A"/>
    <w:rsid w:val="00CC1A0B"/>
    <w:rsid w:val="00CC23AB"/>
    <w:rsid w:val="00CC5737"/>
    <w:rsid w:val="00CC5BF4"/>
    <w:rsid w:val="00CD017A"/>
    <w:rsid w:val="00CD1204"/>
    <w:rsid w:val="00CD297F"/>
    <w:rsid w:val="00CD2D59"/>
    <w:rsid w:val="00CD39BC"/>
    <w:rsid w:val="00CD3EBE"/>
    <w:rsid w:val="00CD79BF"/>
    <w:rsid w:val="00CE2382"/>
    <w:rsid w:val="00CE58B0"/>
    <w:rsid w:val="00CE5FF5"/>
    <w:rsid w:val="00CE6F64"/>
    <w:rsid w:val="00CE7473"/>
    <w:rsid w:val="00CF049A"/>
    <w:rsid w:val="00CF249D"/>
    <w:rsid w:val="00CF6005"/>
    <w:rsid w:val="00D00751"/>
    <w:rsid w:val="00D00DEA"/>
    <w:rsid w:val="00D037F9"/>
    <w:rsid w:val="00D039FA"/>
    <w:rsid w:val="00D05B6A"/>
    <w:rsid w:val="00D06DC4"/>
    <w:rsid w:val="00D06E78"/>
    <w:rsid w:val="00D119F7"/>
    <w:rsid w:val="00D1500A"/>
    <w:rsid w:val="00D1564F"/>
    <w:rsid w:val="00D1747B"/>
    <w:rsid w:val="00D20123"/>
    <w:rsid w:val="00D203DF"/>
    <w:rsid w:val="00D2048D"/>
    <w:rsid w:val="00D21429"/>
    <w:rsid w:val="00D21679"/>
    <w:rsid w:val="00D22FFD"/>
    <w:rsid w:val="00D23DDE"/>
    <w:rsid w:val="00D23F23"/>
    <w:rsid w:val="00D32A56"/>
    <w:rsid w:val="00D33247"/>
    <w:rsid w:val="00D33D03"/>
    <w:rsid w:val="00D3626D"/>
    <w:rsid w:val="00D36B87"/>
    <w:rsid w:val="00D407AB"/>
    <w:rsid w:val="00D4093F"/>
    <w:rsid w:val="00D426E5"/>
    <w:rsid w:val="00D43EDE"/>
    <w:rsid w:val="00D4500C"/>
    <w:rsid w:val="00D523ED"/>
    <w:rsid w:val="00D52E90"/>
    <w:rsid w:val="00D54525"/>
    <w:rsid w:val="00D54D51"/>
    <w:rsid w:val="00D55605"/>
    <w:rsid w:val="00D56403"/>
    <w:rsid w:val="00D6038A"/>
    <w:rsid w:val="00D60AF8"/>
    <w:rsid w:val="00D614FB"/>
    <w:rsid w:val="00D63B94"/>
    <w:rsid w:val="00D66F94"/>
    <w:rsid w:val="00D706F5"/>
    <w:rsid w:val="00D76089"/>
    <w:rsid w:val="00D76E0D"/>
    <w:rsid w:val="00D7794C"/>
    <w:rsid w:val="00D8190E"/>
    <w:rsid w:val="00D83AEE"/>
    <w:rsid w:val="00D853A4"/>
    <w:rsid w:val="00D91573"/>
    <w:rsid w:val="00D923AA"/>
    <w:rsid w:val="00D92A45"/>
    <w:rsid w:val="00D92D3F"/>
    <w:rsid w:val="00D93B1C"/>
    <w:rsid w:val="00D93DB5"/>
    <w:rsid w:val="00D94E8D"/>
    <w:rsid w:val="00D95250"/>
    <w:rsid w:val="00DA0400"/>
    <w:rsid w:val="00DA07BA"/>
    <w:rsid w:val="00DA3894"/>
    <w:rsid w:val="00DA3D41"/>
    <w:rsid w:val="00DA6F8F"/>
    <w:rsid w:val="00DA7A32"/>
    <w:rsid w:val="00DB21A5"/>
    <w:rsid w:val="00DB447A"/>
    <w:rsid w:val="00DC15DF"/>
    <w:rsid w:val="00DC20D5"/>
    <w:rsid w:val="00DC2BBD"/>
    <w:rsid w:val="00DC6638"/>
    <w:rsid w:val="00DD1C0B"/>
    <w:rsid w:val="00DD6295"/>
    <w:rsid w:val="00DE0E8D"/>
    <w:rsid w:val="00DE4B0B"/>
    <w:rsid w:val="00DE6532"/>
    <w:rsid w:val="00DF2887"/>
    <w:rsid w:val="00DF2F42"/>
    <w:rsid w:val="00DF414A"/>
    <w:rsid w:val="00E02E80"/>
    <w:rsid w:val="00E03496"/>
    <w:rsid w:val="00E04A73"/>
    <w:rsid w:val="00E0553F"/>
    <w:rsid w:val="00E11A30"/>
    <w:rsid w:val="00E144E0"/>
    <w:rsid w:val="00E16138"/>
    <w:rsid w:val="00E16797"/>
    <w:rsid w:val="00E16D72"/>
    <w:rsid w:val="00E20F8D"/>
    <w:rsid w:val="00E23223"/>
    <w:rsid w:val="00E25874"/>
    <w:rsid w:val="00E26B75"/>
    <w:rsid w:val="00E2799A"/>
    <w:rsid w:val="00E3000F"/>
    <w:rsid w:val="00E31A50"/>
    <w:rsid w:val="00E3329D"/>
    <w:rsid w:val="00E364C6"/>
    <w:rsid w:val="00E41CB2"/>
    <w:rsid w:val="00E431A1"/>
    <w:rsid w:val="00E434B4"/>
    <w:rsid w:val="00E4750A"/>
    <w:rsid w:val="00E53781"/>
    <w:rsid w:val="00E5421D"/>
    <w:rsid w:val="00E57180"/>
    <w:rsid w:val="00E623F7"/>
    <w:rsid w:val="00E64901"/>
    <w:rsid w:val="00E65195"/>
    <w:rsid w:val="00E65196"/>
    <w:rsid w:val="00E65367"/>
    <w:rsid w:val="00E6555D"/>
    <w:rsid w:val="00E65863"/>
    <w:rsid w:val="00E660F9"/>
    <w:rsid w:val="00E67535"/>
    <w:rsid w:val="00E719BC"/>
    <w:rsid w:val="00E71A8B"/>
    <w:rsid w:val="00E724E1"/>
    <w:rsid w:val="00E72AD1"/>
    <w:rsid w:val="00E739C0"/>
    <w:rsid w:val="00E76C00"/>
    <w:rsid w:val="00E815A6"/>
    <w:rsid w:val="00E825A1"/>
    <w:rsid w:val="00E83167"/>
    <w:rsid w:val="00E857BB"/>
    <w:rsid w:val="00E868CA"/>
    <w:rsid w:val="00E9206B"/>
    <w:rsid w:val="00E93667"/>
    <w:rsid w:val="00E944B2"/>
    <w:rsid w:val="00E96804"/>
    <w:rsid w:val="00EA29A0"/>
    <w:rsid w:val="00EA2C87"/>
    <w:rsid w:val="00EA364B"/>
    <w:rsid w:val="00EA6DEA"/>
    <w:rsid w:val="00EB6131"/>
    <w:rsid w:val="00EC1553"/>
    <w:rsid w:val="00EC6465"/>
    <w:rsid w:val="00EC6DD1"/>
    <w:rsid w:val="00ED0188"/>
    <w:rsid w:val="00ED0395"/>
    <w:rsid w:val="00ED1C9E"/>
    <w:rsid w:val="00ED625D"/>
    <w:rsid w:val="00EE0F70"/>
    <w:rsid w:val="00EE1826"/>
    <w:rsid w:val="00EE1FB6"/>
    <w:rsid w:val="00EE2409"/>
    <w:rsid w:val="00EE3E2C"/>
    <w:rsid w:val="00EE7321"/>
    <w:rsid w:val="00EE74ED"/>
    <w:rsid w:val="00EE782B"/>
    <w:rsid w:val="00EE7D60"/>
    <w:rsid w:val="00EE7E76"/>
    <w:rsid w:val="00EE7EF4"/>
    <w:rsid w:val="00EF3CEC"/>
    <w:rsid w:val="00EF5AB4"/>
    <w:rsid w:val="00EF5D4D"/>
    <w:rsid w:val="00F05939"/>
    <w:rsid w:val="00F075F6"/>
    <w:rsid w:val="00F1169B"/>
    <w:rsid w:val="00F13218"/>
    <w:rsid w:val="00F14B54"/>
    <w:rsid w:val="00F17B86"/>
    <w:rsid w:val="00F21FCF"/>
    <w:rsid w:val="00F27A74"/>
    <w:rsid w:val="00F32DCD"/>
    <w:rsid w:val="00F343C7"/>
    <w:rsid w:val="00F351C5"/>
    <w:rsid w:val="00F35E8F"/>
    <w:rsid w:val="00F36EBC"/>
    <w:rsid w:val="00F371D0"/>
    <w:rsid w:val="00F375DB"/>
    <w:rsid w:val="00F3767D"/>
    <w:rsid w:val="00F37A2D"/>
    <w:rsid w:val="00F40FCD"/>
    <w:rsid w:val="00F410E7"/>
    <w:rsid w:val="00F41C41"/>
    <w:rsid w:val="00F41F8F"/>
    <w:rsid w:val="00F43C5E"/>
    <w:rsid w:val="00F444BD"/>
    <w:rsid w:val="00F44CA7"/>
    <w:rsid w:val="00F460A5"/>
    <w:rsid w:val="00F473B1"/>
    <w:rsid w:val="00F479B0"/>
    <w:rsid w:val="00F47BC3"/>
    <w:rsid w:val="00F52EF7"/>
    <w:rsid w:val="00F53061"/>
    <w:rsid w:val="00F60A51"/>
    <w:rsid w:val="00F66F52"/>
    <w:rsid w:val="00F67DEA"/>
    <w:rsid w:val="00F72BBD"/>
    <w:rsid w:val="00F74493"/>
    <w:rsid w:val="00F74E34"/>
    <w:rsid w:val="00F75BD1"/>
    <w:rsid w:val="00F76CA9"/>
    <w:rsid w:val="00F77DBA"/>
    <w:rsid w:val="00F81A70"/>
    <w:rsid w:val="00F81EB1"/>
    <w:rsid w:val="00F82254"/>
    <w:rsid w:val="00F84197"/>
    <w:rsid w:val="00F84524"/>
    <w:rsid w:val="00F864C7"/>
    <w:rsid w:val="00F87B64"/>
    <w:rsid w:val="00F905F8"/>
    <w:rsid w:val="00F92DA9"/>
    <w:rsid w:val="00F93C54"/>
    <w:rsid w:val="00F951A0"/>
    <w:rsid w:val="00FB0E51"/>
    <w:rsid w:val="00FB22E3"/>
    <w:rsid w:val="00FB2E05"/>
    <w:rsid w:val="00FB6F98"/>
    <w:rsid w:val="00FC0ADE"/>
    <w:rsid w:val="00FC56D3"/>
    <w:rsid w:val="00FD0516"/>
    <w:rsid w:val="00FD1271"/>
    <w:rsid w:val="00FD238D"/>
    <w:rsid w:val="00FD4641"/>
    <w:rsid w:val="00FD606B"/>
    <w:rsid w:val="00FD7C3C"/>
    <w:rsid w:val="00FE4E78"/>
    <w:rsid w:val="00FF28E9"/>
    <w:rsid w:val="00FF2CD4"/>
    <w:rsid w:val="00FF5797"/>
    <w:rsid w:val="00FF6A09"/>
    <w:rsid w:val="00FF6B8F"/>
    <w:rsid w:val="00FF7434"/>
    <w:rsid w:val="0E60787B"/>
    <w:rsid w:val="13934949"/>
    <w:rsid w:val="14C8B368"/>
    <w:rsid w:val="23845545"/>
    <w:rsid w:val="24F1D1F6"/>
    <w:rsid w:val="3EB478DB"/>
    <w:rsid w:val="40E82369"/>
    <w:rsid w:val="41176CBD"/>
    <w:rsid w:val="4820553E"/>
    <w:rsid w:val="4B16B229"/>
    <w:rsid w:val="4BF0C104"/>
    <w:rsid w:val="4CB601AF"/>
    <w:rsid w:val="57A5673D"/>
    <w:rsid w:val="5B7B2041"/>
    <w:rsid w:val="5BB53481"/>
    <w:rsid w:val="6A85E0EE"/>
    <w:rsid w:val="6DC9E538"/>
    <w:rsid w:val="6DCF3398"/>
    <w:rsid w:val="6FD9122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BBB03F"/>
  <w15:docId w15:val="{A4F01D30-5E39-4039-AAB2-A7B0E15EF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06DC4"/>
    <w:pPr>
      <w:spacing w:before="120" w:after="120" w:line="300" w:lineRule="atLeast"/>
    </w:pPr>
    <w:rPr>
      <w:rFonts w:ascii="Arial" w:eastAsia="Times New Roman" w:hAnsi="Arial" w:cs="Times New Roman"/>
      <w:sz w:val="20"/>
      <w:szCs w:val="24"/>
      <w:lang w:eastAsia="en-GB"/>
    </w:rPr>
  </w:style>
  <w:style w:type="paragraph" w:styleId="Heading1">
    <w:name w:val="heading 1"/>
    <w:basedOn w:val="Normal"/>
    <w:next w:val="Normal"/>
    <w:link w:val="Heading1Char"/>
    <w:uiPriority w:val="9"/>
    <w:qFormat/>
    <w:rsid w:val="00F93C54"/>
    <w:pPr>
      <w:keepNext/>
      <w:keepLines/>
      <w:spacing w:before="240" w:after="0"/>
      <w:outlineLvl w:val="0"/>
    </w:pPr>
    <w:rPr>
      <w:rFonts w:asciiTheme="majorHAnsi" w:eastAsiaTheme="majorEastAsia" w:hAnsiTheme="majorHAnsi" w:cstheme="majorBidi"/>
      <w:color w:val="C3460B" w:themeColor="accent1" w:themeShade="BF"/>
      <w:sz w:val="32"/>
      <w:szCs w:val="32"/>
    </w:rPr>
  </w:style>
  <w:style w:type="paragraph" w:styleId="Heading2">
    <w:name w:val="heading 2"/>
    <w:basedOn w:val="Normal"/>
    <w:next w:val="Normal"/>
    <w:link w:val="Heading2Char"/>
    <w:uiPriority w:val="9"/>
    <w:unhideWhenUsed/>
    <w:qFormat/>
    <w:rsid w:val="004F0A0A"/>
    <w:pPr>
      <w:keepNext/>
      <w:keepLines/>
      <w:spacing w:before="40" w:after="0"/>
      <w:outlineLvl w:val="1"/>
    </w:pPr>
    <w:rPr>
      <w:rFonts w:asciiTheme="majorHAnsi" w:eastAsiaTheme="majorEastAsia" w:hAnsiTheme="majorHAnsi" w:cstheme="majorBidi"/>
      <w:color w:val="C3460B" w:themeColor="accent1" w:themeShade="BF"/>
      <w:sz w:val="26"/>
      <w:szCs w:val="26"/>
    </w:rPr>
  </w:style>
  <w:style w:type="paragraph" w:styleId="Heading4">
    <w:name w:val="heading 4"/>
    <w:basedOn w:val="Normal"/>
    <w:next w:val="Normal"/>
    <w:link w:val="Heading4Char"/>
    <w:uiPriority w:val="9"/>
    <w:semiHidden/>
    <w:unhideWhenUsed/>
    <w:qFormat/>
    <w:rsid w:val="00622027"/>
    <w:pPr>
      <w:keepNext/>
      <w:keepLines/>
      <w:spacing w:before="40" w:after="0"/>
      <w:outlineLvl w:val="3"/>
    </w:pPr>
    <w:rPr>
      <w:rFonts w:asciiTheme="majorHAnsi" w:eastAsiaTheme="majorEastAsia" w:hAnsiTheme="majorHAnsi" w:cstheme="majorBidi"/>
      <w:i/>
      <w:iCs/>
      <w:color w:val="C3460B" w:themeColor="accent1" w:themeShade="BF"/>
    </w:rPr>
  </w:style>
  <w:style w:type="paragraph" w:styleId="Heading8">
    <w:name w:val="heading 8"/>
    <w:basedOn w:val="Normal"/>
    <w:next w:val="Normal"/>
    <w:link w:val="Heading8Char"/>
    <w:uiPriority w:val="9"/>
    <w:semiHidden/>
    <w:unhideWhenUsed/>
    <w:qFormat/>
    <w:rsid w:val="00D06DC4"/>
    <w:pPr>
      <w:keepNext/>
      <w:keepLines/>
      <w:spacing w:before="40" w:after="0"/>
      <w:outlineLvl w:val="7"/>
    </w:pPr>
    <w:rPr>
      <w:rFonts w:asciiTheme="majorHAnsi" w:eastAsiaTheme="majorEastAsia" w:hAnsiTheme="majorHAnsi" w:cstheme="majorBidi"/>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D06DC4"/>
    <w:pPr>
      <w:tabs>
        <w:tab w:val="center" w:pos="4320"/>
        <w:tab w:val="right" w:pos="8640"/>
      </w:tabs>
    </w:pPr>
  </w:style>
  <w:style w:type="character" w:customStyle="1" w:styleId="FooterChar">
    <w:name w:val="Footer Char"/>
    <w:basedOn w:val="DefaultParagraphFont"/>
    <w:link w:val="Footer"/>
    <w:rsid w:val="00D06DC4"/>
    <w:rPr>
      <w:rFonts w:ascii="Arial" w:eastAsia="Times New Roman" w:hAnsi="Arial" w:cs="Times New Roman"/>
      <w:sz w:val="20"/>
      <w:szCs w:val="24"/>
      <w:lang w:eastAsia="en-GB"/>
    </w:rPr>
  </w:style>
  <w:style w:type="paragraph" w:styleId="BlockText">
    <w:name w:val="Block Text"/>
    <w:basedOn w:val="Footer"/>
    <w:link w:val="BlockTextChar"/>
    <w:rsid w:val="00D06DC4"/>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D06DC4"/>
    <w:rPr>
      <w:rFonts w:ascii="Arial" w:eastAsia="Times New Roman" w:hAnsi="Arial" w:cs="Times New Roman"/>
      <w:color w:val="FFFFFF"/>
      <w:sz w:val="18"/>
      <w:szCs w:val="24"/>
      <w:lang w:eastAsia="en-GB"/>
    </w:rPr>
  </w:style>
  <w:style w:type="paragraph" w:styleId="BodyText2">
    <w:name w:val="Body Text 2"/>
    <w:basedOn w:val="Normal"/>
    <w:link w:val="BodyText2Char"/>
    <w:rsid w:val="00D06DC4"/>
    <w:pPr>
      <w:spacing w:line="360" w:lineRule="atLeast"/>
    </w:pPr>
    <w:rPr>
      <w:sz w:val="28"/>
    </w:rPr>
  </w:style>
  <w:style w:type="character" w:customStyle="1" w:styleId="BodyText2Char">
    <w:name w:val="Body Text 2 Char"/>
    <w:basedOn w:val="DefaultParagraphFont"/>
    <w:link w:val="BodyText2"/>
    <w:rsid w:val="00D06DC4"/>
    <w:rPr>
      <w:rFonts w:ascii="Arial" w:eastAsia="Times New Roman" w:hAnsi="Arial" w:cs="Times New Roman"/>
      <w:sz w:val="28"/>
      <w:szCs w:val="24"/>
      <w:lang w:eastAsia="en-GB"/>
    </w:rPr>
  </w:style>
  <w:style w:type="paragraph" w:styleId="BodyText">
    <w:name w:val="Body Text"/>
    <w:basedOn w:val="Normal"/>
    <w:link w:val="BodyTextChar"/>
    <w:rsid w:val="00D06DC4"/>
  </w:style>
  <w:style w:type="character" w:customStyle="1" w:styleId="BodyTextChar">
    <w:name w:val="Body Text Char"/>
    <w:basedOn w:val="DefaultParagraphFont"/>
    <w:link w:val="BodyText"/>
    <w:rsid w:val="00D06DC4"/>
    <w:rPr>
      <w:rFonts w:ascii="Arial" w:eastAsia="Times New Roman" w:hAnsi="Arial" w:cs="Times New Roman"/>
      <w:sz w:val="20"/>
      <w:szCs w:val="24"/>
      <w:lang w:eastAsia="en-GB"/>
    </w:rPr>
  </w:style>
  <w:style w:type="paragraph" w:customStyle="1" w:styleId="TOCMOD">
    <w:name w:val="TOC MOD"/>
    <w:basedOn w:val="Normal"/>
    <w:qFormat/>
    <w:rsid w:val="00D06DC4"/>
    <w:pPr>
      <w:framePr w:hSpace="181" w:vSpace="181" w:wrap="around" w:vAnchor="text" w:hAnchor="text" w:y="1"/>
      <w:tabs>
        <w:tab w:val="left" w:pos="382"/>
        <w:tab w:val="right" w:pos="7655"/>
      </w:tabs>
      <w:ind w:right="318"/>
    </w:pPr>
    <w:rPr>
      <w:b/>
      <w:bCs/>
      <w:noProof/>
      <w:color w:val="008576"/>
      <w:sz w:val="24"/>
    </w:rPr>
  </w:style>
  <w:style w:type="paragraph" w:customStyle="1" w:styleId="Contents01">
    <w:name w:val="Contents 01"/>
    <w:basedOn w:val="Heading8"/>
    <w:link w:val="Contents01Char"/>
    <w:rsid w:val="00D06DC4"/>
    <w:pPr>
      <w:keepLines w:val="0"/>
      <w:numPr>
        <w:ilvl w:val="7"/>
      </w:numPr>
      <w:pBdr>
        <w:top w:val="single" w:sz="48" w:space="1" w:color="00B274"/>
        <w:left w:val="single" w:sz="48" w:space="4" w:color="00B274"/>
        <w:bottom w:val="single" w:sz="48" w:space="1" w:color="00B274"/>
        <w:right w:val="single" w:sz="48" w:space="4" w:color="00B274"/>
      </w:pBdr>
      <w:shd w:val="clear" w:color="auto" w:fill="00B274"/>
      <w:spacing w:before="0" w:after="120" w:line="240" w:lineRule="auto"/>
      <w:ind w:right="238"/>
    </w:pPr>
    <w:rPr>
      <w:rFonts w:ascii="Arial" w:eastAsia="Times New Roman" w:hAnsi="Arial" w:cs="Arial"/>
      <w:bCs/>
      <w:color w:val="FFFFFF"/>
      <w:kern w:val="32"/>
      <w:sz w:val="28"/>
      <w:szCs w:val="32"/>
    </w:rPr>
  </w:style>
  <w:style w:type="paragraph" w:styleId="BodyTextFirstIndent">
    <w:name w:val="Body Text First Indent"/>
    <w:basedOn w:val="BodyText"/>
    <w:link w:val="BodyTextFirstIndentChar"/>
    <w:rsid w:val="00D06DC4"/>
    <w:pPr>
      <w:spacing w:after="0"/>
      <w:ind w:firstLine="210"/>
    </w:pPr>
  </w:style>
  <w:style w:type="character" w:customStyle="1" w:styleId="BodyTextFirstIndentChar">
    <w:name w:val="Body Text First Indent Char"/>
    <w:basedOn w:val="BodyTextChar"/>
    <w:link w:val="BodyTextFirstIndent"/>
    <w:rsid w:val="00D06DC4"/>
    <w:rPr>
      <w:rFonts w:ascii="Arial" w:eastAsia="Times New Roman" w:hAnsi="Arial" w:cs="Times New Roman"/>
      <w:sz w:val="20"/>
      <w:szCs w:val="24"/>
      <w:lang w:eastAsia="en-GB"/>
    </w:rPr>
  </w:style>
  <w:style w:type="character" w:styleId="Hyperlink">
    <w:name w:val="Hyperlink"/>
    <w:rsid w:val="00D06DC4"/>
    <w:rPr>
      <w:color w:val="0000FF"/>
      <w:u w:val="single"/>
    </w:rPr>
  </w:style>
  <w:style w:type="character" w:styleId="CommentReference">
    <w:name w:val="annotation reference"/>
    <w:uiPriority w:val="99"/>
    <w:rsid w:val="00D06DC4"/>
    <w:rPr>
      <w:sz w:val="16"/>
      <w:szCs w:val="16"/>
    </w:rPr>
  </w:style>
  <w:style w:type="paragraph" w:styleId="CommentText">
    <w:name w:val="annotation text"/>
    <w:basedOn w:val="Normal"/>
    <w:link w:val="CommentTextChar"/>
    <w:uiPriority w:val="99"/>
    <w:rsid w:val="00D06DC4"/>
    <w:rPr>
      <w:szCs w:val="20"/>
    </w:rPr>
  </w:style>
  <w:style w:type="character" w:customStyle="1" w:styleId="CommentTextChar">
    <w:name w:val="Comment Text Char"/>
    <w:basedOn w:val="DefaultParagraphFont"/>
    <w:link w:val="CommentText"/>
    <w:uiPriority w:val="99"/>
    <w:rsid w:val="00D06DC4"/>
    <w:rPr>
      <w:rFonts w:ascii="Arial" w:eastAsia="Times New Roman" w:hAnsi="Arial" w:cs="Times New Roman"/>
      <w:sz w:val="20"/>
      <w:szCs w:val="20"/>
      <w:lang w:eastAsia="en-GB"/>
    </w:rPr>
  </w:style>
  <w:style w:type="paragraph" w:styleId="Header">
    <w:name w:val="header"/>
    <w:basedOn w:val="Normal"/>
    <w:link w:val="HeaderChar"/>
    <w:uiPriority w:val="99"/>
    <w:rsid w:val="00D06DC4"/>
    <w:pPr>
      <w:tabs>
        <w:tab w:val="center" w:pos="4320"/>
        <w:tab w:val="right" w:pos="8640"/>
      </w:tabs>
    </w:pPr>
  </w:style>
  <w:style w:type="character" w:customStyle="1" w:styleId="HeaderChar">
    <w:name w:val="Header Char"/>
    <w:basedOn w:val="DefaultParagraphFont"/>
    <w:link w:val="Header"/>
    <w:uiPriority w:val="99"/>
    <w:rsid w:val="00D06DC4"/>
    <w:rPr>
      <w:rFonts w:ascii="Arial" w:eastAsia="Times New Roman" w:hAnsi="Arial" w:cs="Times New Roman"/>
      <w:sz w:val="20"/>
      <w:szCs w:val="24"/>
      <w:lang w:eastAsia="en-GB"/>
    </w:rPr>
  </w:style>
  <w:style w:type="paragraph" w:customStyle="1" w:styleId="Checklist">
    <w:name w:val="Checklist"/>
    <w:basedOn w:val="Contents01"/>
    <w:link w:val="ChecklistChar"/>
    <w:qFormat/>
    <w:rsid w:val="00D06DC4"/>
    <w:pPr>
      <w:pBdr>
        <w:top w:val="none" w:sz="0" w:space="0" w:color="auto"/>
        <w:left w:val="none" w:sz="0" w:space="0" w:color="auto"/>
        <w:bottom w:val="none" w:sz="0" w:space="0" w:color="auto"/>
        <w:right w:val="none" w:sz="0" w:space="0" w:color="auto"/>
      </w:pBdr>
      <w:shd w:val="clear" w:color="auto" w:fill="F26522" w:themeFill="accent1"/>
    </w:pPr>
    <w:rPr>
      <w:b/>
      <w:color w:val="FFFFFF" w:themeColor="background1"/>
    </w:rPr>
  </w:style>
  <w:style w:type="paragraph" w:customStyle="1" w:styleId="Level1Text">
    <w:name w:val="Level 1 Text"/>
    <w:basedOn w:val="Normal"/>
    <w:link w:val="Level1TextChar"/>
    <w:rsid w:val="00D06DC4"/>
    <w:pPr>
      <w:keepLines/>
      <w:widowControl w:val="0"/>
      <w:tabs>
        <w:tab w:val="left" w:pos="1418"/>
      </w:tabs>
      <w:spacing w:before="0" w:line="264" w:lineRule="auto"/>
      <w:ind w:left="1418" w:hanging="1418"/>
      <w:jc w:val="both"/>
    </w:pPr>
    <w:rPr>
      <w:snapToGrid w:val="0"/>
      <w:color w:val="000000"/>
      <w:szCs w:val="20"/>
      <w:lang w:eastAsia="en-US"/>
    </w:rPr>
  </w:style>
  <w:style w:type="character" w:customStyle="1" w:styleId="Level1TextChar">
    <w:name w:val="Level 1 Text Char"/>
    <w:link w:val="Level1Text"/>
    <w:rsid w:val="00D06DC4"/>
    <w:rPr>
      <w:rFonts w:ascii="Arial" w:eastAsia="Times New Roman" w:hAnsi="Arial" w:cs="Times New Roman"/>
      <w:snapToGrid w:val="0"/>
      <w:color w:val="000000"/>
      <w:sz w:val="20"/>
      <w:szCs w:val="20"/>
    </w:rPr>
  </w:style>
  <w:style w:type="paragraph" w:styleId="FootnoteText">
    <w:name w:val="footnote text"/>
    <w:basedOn w:val="Normal"/>
    <w:link w:val="FootnoteTextChar"/>
    <w:rsid w:val="00D06DC4"/>
    <w:rPr>
      <w:szCs w:val="20"/>
    </w:rPr>
  </w:style>
  <w:style w:type="character" w:customStyle="1" w:styleId="FootnoteTextChar">
    <w:name w:val="Footnote Text Char"/>
    <w:basedOn w:val="DefaultParagraphFont"/>
    <w:link w:val="FootnoteText"/>
    <w:rsid w:val="00D06DC4"/>
    <w:rPr>
      <w:rFonts w:ascii="Arial" w:eastAsia="Times New Roman" w:hAnsi="Arial" w:cs="Times New Roman"/>
      <w:sz w:val="20"/>
      <w:szCs w:val="20"/>
      <w:lang w:eastAsia="en-GB"/>
    </w:rPr>
  </w:style>
  <w:style w:type="character" w:customStyle="1" w:styleId="Heading8Char">
    <w:name w:val="Heading 8 Char"/>
    <w:basedOn w:val="DefaultParagraphFont"/>
    <w:link w:val="Heading8"/>
    <w:uiPriority w:val="9"/>
    <w:semiHidden/>
    <w:rsid w:val="00D06DC4"/>
    <w:rPr>
      <w:rFonts w:asciiTheme="majorHAnsi" w:eastAsiaTheme="majorEastAsia" w:hAnsiTheme="majorHAnsi" w:cstheme="majorBidi"/>
      <w:color w:val="616161" w:themeColor="text1" w:themeTint="D8"/>
      <w:sz w:val="21"/>
      <w:szCs w:val="21"/>
      <w:lang w:eastAsia="en-GB"/>
    </w:rPr>
  </w:style>
  <w:style w:type="paragraph" w:styleId="BalloonText">
    <w:name w:val="Balloon Text"/>
    <w:basedOn w:val="Normal"/>
    <w:link w:val="BalloonTextChar"/>
    <w:uiPriority w:val="99"/>
    <w:semiHidden/>
    <w:unhideWhenUsed/>
    <w:rsid w:val="00D06DC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6DC4"/>
    <w:rPr>
      <w:rFonts w:ascii="Segoe UI" w:eastAsia="Times New Roman" w:hAnsi="Segoe UI" w:cs="Segoe UI"/>
      <w:sz w:val="18"/>
      <w:szCs w:val="18"/>
      <w:lang w:eastAsia="en-GB"/>
    </w:rPr>
  </w:style>
  <w:style w:type="table" w:customStyle="1" w:styleId="GridTable1Light-Accent11">
    <w:name w:val="Grid Table 1 Light - Accent 11"/>
    <w:basedOn w:val="TableNormal"/>
    <w:uiPriority w:val="46"/>
    <w:rsid w:val="00BD5E5E"/>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table" w:styleId="TableGrid">
    <w:name w:val="Table Grid"/>
    <w:basedOn w:val="TableNormal"/>
    <w:uiPriority w:val="39"/>
    <w:rsid w:val="00C33B5E"/>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A3B88"/>
    <w:pPr>
      <w:ind w:left="720"/>
      <w:contextualSpacing/>
    </w:pPr>
  </w:style>
  <w:style w:type="character" w:customStyle="1" w:styleId="Heading1Char">
    <w:name w:val="Heading 1 Char"/>
    <w:basedOn w:val="DefaultParagraphFont"/>
    <w:link w:val="Heading1"/>
    <w:uiPriority w:val="9"/>
    <w:rsid w:val="00F93C54"/>
    <w:rPr>
      <w:rFonts w:asciiTheme="majorHAnsi" w:eastAsiaTheme="majorEastAsia" w:hAnsiTheme="majorHAnsi" w:cstheme="majorBidi"/>
      <w:color w:val="C3460B" w:themeColor="accent1" w:themeShade="BF"/>
      <w:sz w:val="32"/>
      <w:szCs w:val="32"/>
      <w:lang w:eastAsia="en-GB"/>
    </w:rPr>
  </w:style>
  <w:style w:type="character" w:customStyle="1" w:styleId="Heading2Char">
    <w:name w:val="Heading 2 Char"/>
    <w:basedOn w:val="DefaultParagraphFont"/>
    <w:link w:val="Heading2"/>
    <w:uiPriority w:val="9"/>
    <w:rsid w:val="004F0A0A"/>
    <w:rPr>
      <w:rFonts w:asciiTheme="majorHAnsi" w:eastAsiaTheme="majorEastAsia" w:hAnsiTheme="majorHAnsi" w:cstheme="majorBidi"/>
      <w:color w:val="C3460B" w:themeColor="accent1" w:themeShade="BF"/>
      <w:sz w:val="26"/>
      <w:szCs w:val="26"/>
      <w:lang w:eastAsia="en-GB"/>
    </w:rPr>
  </w:style>
  <w:style w:type="paragraph" w:styleId="CommentSubject">
    <w:name w:val="annotation subject"/>
    <w:basedOn w:val="CommentText"/>
    <w:next w:val="CommentText"/>
    <w:link w:val="CommentSubjectChar"/>
    <w:uiPriority w:val="99"/>
    <w:semiHidden/>
    <w:unhideWhenUsed/>
    <w:rsid w:val="00E6555D"/>
    <w:pPr>
      <w:spacing w:line="240" w:lineRule="auto"/>
    </w:pPr>
    <w:rPr>
      <w:b/>
      <w:bCs/>
    </w:rPr>
  </w:style>
  <w:style w:type="character" w:customStyle="1" w:styleId="CommentSubjectChar">
    <w:name w:val="Comment Subject Char"/>
    <w:basedOn w:val="CommentTextChar"/>
    <w:link w:val="CommentSubject"/>
    <w:uiPriority w:val="99"/>
    <w:semiHidden/>
    <w:rsid w:val="00E6555D"/>
    <w:rPr>
      <w:rFonts w:ascii="Arial" w:eastAsia="Times New Roman" w:hAnsi="Arial" w:cs="Times New Roman"/>
      <w:b/>
      <w:bCs/>
      <w:sz w:val="20"/>
      <w:szCs w:val="20"/>
      <w:lang w:eastAsia="en-GB"/>
    </w:rPr>
  </w:style>
  <w:style w:type="character" w:customStyle="1" w:styleId="Mention1">
    <w:name w:val="Mention1"/>
    <w:basedOn w:val="DefaultParagraphFont"/>
    <w:uiPriority w:val="99"/>
    <w:semiHidden/>
    <w:unhideWhenUsed/>
    <w:rsid w:val="00AB2FC7"/>
    <w:rPr>
      <w:color w:val="2B579A"/>
      <w:shd w:val="clear" w:color="auto" w:fill="E6E6E6"/>
    </w:rPr>
  </w:style>
  <w:style w:type="character" w:styleId="FollowedHyperlink">
    <w:name w:val="FollowedHyperlink"/>
    <w:basedOn w:val="DefaultParagraphFont"/>
    <w:uiPriority w:val="99"/>
    <w:semiHidden/>
    <w:unhideWhenUsed/>
    <w:rsid w:val="00AB2FC7"/>
    <w:rPr>
      <w:color w:val="FFBF22" w:themeColor="followedHyperlink"/>
      <w:u w:val="single"/>
    </w:rPr>
  </w:style>
  <w:style w:type="paragraph" w:customStyle="1" w:styleId="TableHeading">
    <w:name w:val="Table Heading"/>
    <w:basedOn w:val="Normal"/>
    <w:rsid w:val="00691688"/>
    <w:pPr>
      <w:spacing w:line="240" w:lineRule="auto"/>
      <w:ind w:left="113"/>
    </w:pPr>
    <w:rPr>
      <w:color w:val="008576"/>
    </w:rPr>
  </w:style>
  <w:style w:type="paragraph" w:customStyle="1" w:styleId="Tablebodycopy">
    <w:name w:val="Table body copy"/>
    <w:basedOn w:val="Normal"/>
    <w:rsid w:val="00691688"/>
    <w:pPr>
      <w:spacing w:before="40"/>
      <w:ind w:left="113"/>
    </w:pPr>
    <w:rPr>
      <w:color w:val="008576"/>
    </w:rPr>
  </w:style>
  <w:style w:type="paragraph" w:styleId="NormalWeb">
    <w:name w:val="Normal (Web)"/>
    <w:basedOn w:val="Normal"/>
    <w:uiPriority w:val="99"/>
    <w:unhideWhenUsed/>
    <w:rsid w:val="0051689B"/>
    <w:pPr>
      <w:spacing w:before="100" w:beforeAutospacing="1" w:after="100" w:afterAutospacing="1" w:line="240" w:lineRule="auto"/>
    </w:pPr>
    <w:rPr>
      <w:rFonts w:ascii="Times New Roman" w:eastAsiaTheme="minorEastAsia" w:hAnsi="Times New Roman"/>
      <w:sz w:val="24"/>
      <w:lang w:val="en-US" w:eastAsia="en-US"/>
    </w:rPr>
  </w:style>
  <w:style w:type="character" w:customStyle="1" w:styleId="UnresolvedMention1">
    <w:name w:val="Unresolved Mention1"/>
    <w:basedOn w:val="DefaultParagraphFont"/>
    <w:uiPriority w:val="99"/>
    <w:semiHidden/>
    <w:unhideWhenUsed/>
    <w:rsid w:val="00E364C6"/>
    <w:rPr>
      <w:color w:val="605E5C"/>
      <w:shd w:val="clear" w:color="auto" w:fill="E1DFDD"/>
    </w:rPr>
  </w:style>
  <w:style w:type="paragraph" w:customStyle="1" w:styleId="Style1">
    <w:name w:val="Style1"/>
    <w:basedOn w:val="Checklist"/>
    <w:link w:val="Style1Char"/>
    <w:autoRedefine/>
    <w:qFormat/>
    <w:rsid w:val="00625705"/>
    <w:pPr>
      <w:shd w:val="clear" w:color="auto" w:fill="6A2C91" w:themeFill="accent5"/>
    </w:pPr>
  </w:style>
  <w:style w:type="paragraph" w:customStyle="1" w:styleId="Style3">
    <w:name w:val="Style3"/>
    <w:basedOn w:val="Checklist"/>
    <w:link w:val="Style3Char"/>
    <w:qFormat/>
    <w:rsid w:val="00625705"/>
    <w:pPr>
      <w:shd w:val="clear" w:color="auto" w:fill="5BCBF5" w:themeFill="accent3"/>
    </w:pPr>
  </w:style>
  <w:style w:type="character" w:customStyle="1" w:styleId="Contents01Char">
    <w:name w:val="Contents 01 Char"/>
    <w:basedOn w:val="Heading8Char"/>
    <w:link w:val="Contents01"/>
    <w:rsid w:val="00625705"/>
    <w:rPr>
      <w:rFonts w:ascii="Arial" w:eastAsia="Times New Roman" w:hAnsi="Arial" w:cs="Arial"/>
      <w:bCs/>
      <w:color w:val="FFFFFF"/>
      <w:kern w:val="32"/>
      <w:sz w:val="28"/>
      <w:szCs w:val="32"/>
      <w:shd w:val="clear" w:color="auto" w:fill="00B274"/>
      <w:lang w:eastAsia="en-GB"/>
    </w:rPr>
  </w:style>
  <w:style w:type="character" w:customStyle="1" w:styleId="ChecklistChar">
    <w:name w:val="Checklist Char"/>
    <w:basedOn w:val="Contents01Char"/>
    <w:link w:val="Checklist"/>
    <w:rsid w:val="00625705"/>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625705"/>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qFormat/>
    <w:rsid w:val="00625705"/>
    <w:pPr>
      <w:shd w:val="clear" w:color="auto" w:fill="0079C1" w:themeFill="accent2"/>
    </w:pPr>
  </w:style>
  <w:style w:type="character" w:customStyle="1" w:styleId="Style3Char">
    <w:name w:val="Style3 Char"/>
    <w:basedOn w:val="ChecklistChar"/>
    <w:link w:val="Style3"/>
    <w:rsid w:val="00625705"/>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qFormat/>
    <w:rsid w:val="003F129C"/>
    <w:pPr>
      <w:shd w:val="clear" w:color="auto" w:fill="C2CD23" w:themeFill="accent4"/>
      <w:tabs>
        <w:tab w:val="left" w:pos="9214"/>
      </w:tabs>
      <w:spacing w:before="360"/>
    </w:pPr>
  </w:style>
  <w:style w:type="character" w:customStyle="1" w:styleId="Style4Char">
    <w:name w:val="Style4 Char"/>
    <w:basedOn w:val="ChecklistChar"/>
    <w:link w:val="Style4"/>
    <w:rsid w:val="00625705"/>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qFormat/>
    <w:rsid w:val="00976D98"/>
    <w:pPr>
      <w:shd w:val="clear" w:color="auto" w:fill="727274" w:themeFill="text2"/>
      <w:tabs>
        <w:tab w:val="left" w:pos="9214"/>
      </w:tabs>
    </w:pPr>
  </w:style>
  <w:style w:type="character" w:customStyle="1" w:styleId="eChar">
    <w:name w:val="e Char"/>
    <w:basedOn w:val="ChecklistChar"/>
    <w:link w:val="e"/>
    <w:rsid w:val="003F129C"/>
    <w:rPr>
      <w:rFonts w:ascii="Arial" w:eastAsia="Times New Roman" w:hAnsi="Arial" w:cs="Arial"/>
      <w:b/>
      <w:bCs/>
      <w:color w:val="FFFFFF" w:themeColor="background1"/>
      <w:kern w:val="32"/>
      <w:sz w:val="28"/>
      <w:szCs w:val="32"/>
      <w:shd w:val="clear" w:color="auto" w:fill="C2CD23" w:themeFill="accent4"/>
      <w:lang w:eastAsia="en-GB"/>
    </w:rPr>
  </w:style>
  <w:style w:type="character" w:styleId="FootnoteReference">
    <w:name w:val="footnote reference"/>
    <w:basedOn w:val="DefaultParagraphFont"/>
    <w:rsid w:val="00A86BE7"/>
    <w:rPr>
      <w:vertAlign w:val="superscript"/>
    </w:rPr>
  </w:style>
  <w:style w:type="character" w:customStyle="1" w:styleId="Style6Char">
    <w:name w:val="Style6 Char"/>
    <w:basedOn w:val="ChecklistChar"/>
    <w:link w:val="Style6"/>
    <w:rsid w:val="00976D98"/>
    <w:rPr>
      <w:rFonts w:ascii="Arial" w:eastAsia="Times New Roman" w:hAnsi="Arial" w:cs="Arial"/>
      <w:b/>
      <w:bCs/>
      <w:color w:val="FFFFFF" w:themeColor="background1"/>
      <w:kern w:val="32"/>
      <w:sz w:val="28"/>
      <w:szCs w:val="32"/>
      <w:shd w:val="clear" w:color="auto" w:fill="727274" w:themeFill="text2"/>
      <w:lang w:eastAsia="en-GB"/>
    </w:rPr>
  </w:style>
  <w:style w:type="paragraph" w:styleId="NoSpacing">
    <w:name w:val="No Spacing"/>
    <w:uiPriority w:val="1"/>
    <w:qFormat/>
    <w:rsid w:val="00754610"/>
    <w:pPr>
      <w:spacing w:after="0" w:line="240" w:lineRule="auto"/>
    </w:pPr>
    <w:rPr>
      <w:rFonts w:ascii="Arial" w:eastAsia="Times New Roman" w:hAnsi="Arial" w:cs="Times New Roman"/>
      <w:sz w:val="20"/>
      <w:szCs w:val="24"/>
      <w:lang w:eastAsia="en-GB"/>
    </w:rPr>
  </w:style>
  <w:style w:type="paragraph" w:styleId="Revision">
    <w:name w:val="Revision"/>
    <w:hidden/>
    <w:uiPriority w:val="99"/>
    <w:semiHidden/>
    <w:rsid w:val="00B90EF7"/>
    <w:pPr>
      <w:spacing w:after="0" w:line="240" w:lineRule="auto"/>
    </w:pPr>
    <w:rPr>
      <w:rFonts w:ascii="Arial" w:eastAsia="Times New Roman" w:hAnsi="Arial" w:cs="Times New Roman"/>
      <w:sz w:val="20"/>
      <w:szCs w:val="24"/>
      <w:lang w:eastAsia="en-GB"/>
    </w:rPr>
  </w:style>
  <w:style w:type="table" w:styleId="GridTable1Light-Accent1">
    <w:name w:val="Grid Table 1 Light Accent 1"/>
    <w:basedOn w:val="TableNormal"/>
    <w:uiPriority w:val="46"/>
    <w:rsid w:val="00DA6F8F"/>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DA6F8F"/>
    <w:rPr>
      <w:color w:val="2B579A"/>
      <w:shd w:val="clear" w:color="auto" w:fill="E6E6E6"/>
    </w:rPr>
  </w:style>
  <w:style w:type="paragraph" w:customStyle="1" w:styleId="Style5">
    <w:name w:val="Style5"/>
    <w:basedOn w:val="e"/>
    <w:link w:val="Style5Char"/>
    <w:qFormat/>
    <w:rsid w:val="008C54A0"/>
    <w:pPr>
      <w:shd w:val="clear" w:color="auto" w:fill="FFBF22" w:themeFill="accent6"/>
    </w:pPr>
    <w:rPr>
      <w:snapToGrid w:val="0"/>
      <w:lang w:eastAsia="en-US"/>
    </w:rPr>
  </w:style>
  <w:style w:type="character" w:customStyle="1" w:styleId="Style5Char">
    <w:name w:val="Style5 Char"/>
    <w:basedOn w:val="eChar"/>
    <w:link w:val="Style5"/>
    <w:rsid w:val="008C54A0"/>
    <w:rPr>
      <w:rFonts w:ascii="Arial" w:eastAsia="Times New Roman" w:hAnsi="Arial" w:cs="Arial"/>
      <w:b/>
      <w:bCs/>
      <w:snapToGrid w:val="0"/>
      <w:color w:val="FFFFFF" w:themeColor="background1"/>
      <w:kern w:val="32"/>
      <w:sz w:val="28"/>
      <w:szCs w:val="32"/>
      <w:shd w:val="clear" w:color="auto" w:fill="FFBF22" w:themeFill="accent6"/>
      <w:lang w:eastAsia="en-GB"/>
    </w:rPr>
  </w:style>
  <w:style w:type="character" w:styleId="UnresolvedMention">
    <w:name w:val="Unresolved Mention"/>
    <w:basedOn w:val="DefaultParagraphFont"/>
    <w:uiPriority w:val="99"/>
    <w:semiHidden/>
    <w:unhideWhenUsed/>
    <w:rsid w:val="00A77C9C"/>
    <w:rPr>
      <w:color w:val="605E5C"/>
      <w:shd w:val="clear" w:color="auto" w:fill="E1DFDD"/>
    </w:rPr>
  </w:style>
  <w:style w:type="character" w:styleId="PlaceholderText">
    <w:name w:val="Placeholder Text"/>
    <w:basedOn w:val="DefaultParagraphFont"/>
    <w:uiPriority w:val="99"/>
    <w:semiHidden/>
    <w:rsid w:val="00D76089"/>
    <w:rPr>
      <w:color w:val="808080"/>
    </w:rPr>
  </w:style>
  <w:style w:type="character" w:customStyle="1" w:styleId="Heading4Char">
    <w:name w:val="Heading 4 Char"/>
    <w:basedOn w:val="DefaultParagraphFont"/>
    <w:link w:val="Heading4"/>
    <w:uiPriority w:val="9"/>
    <w:semiHidden/>
    <w:rsid w:val="00622027"/>
    <w:rPr>
      <w:rFonts w:asciiTheme="majorHAnsi" w:eastAsiaTheme="majorEastAsia" w:hAnsiTheme="majorHAnsi" w:cstheme="majorBidi"/>
      <w:i/>
      <w:iCs/>
      <w:color w:val="C3460B" w:themeColor="accent1" w:themeShade="BF"/>
      <w:sz w:val="20"/>
      <w:szCs w:val="24"/>
      <w:lang w:eastAsia="en-GB"/>
    </w:rPr>
  </w:style>
  <w:style w:type="paragraph" w:customStyle="1" w:styleId="CACoPBodyText">
    <w:name w:val="CACoP Body Text"/>
    <w:basedOn w:val="Normal"/>
    <w:link w:val="CACoPBodyTextChar"/>
    <w:qFormat/>
    <w:rsid w:val="009B33D9"/>
    <w:pPr>
      <w:spacing w:before="0" w:after="160" w:line="259" w:lineRule="auto"/>
    </w:pPr>
    <w:rPr>
      <w:rFonts w:asciiTheme="minorHAnsi" w:eastAsiaTheme="minorHAnsi" w:hAnsiTheme="minorHAnsi" w:cstheme="minorBidi"/>
      <w:sz w:val="22"/>
      <w:szCs w:val="22"/>
      <w:lang w:eastAsia="en-US"/>
    </w:rPr>
  </w:style>
  <w:style w:type="character" w:customStyle="1" w:styleId="CACoPBodyTextChar">
    <w:name w:val="CACoP Body Text Char"/>
    <w:basedOn w:val="DefaultParagraphFont"/>
    <w:link w:val="CACoPBodyText"/>
    <w:rsid w:val="009B33D9"/>
  </w:style>
  <w:style w:type="paragraph" w:customStyle="1" w:styleId="CACoPHeading3">
    <w:name w:val="CACoP Heading 3"/>
    <w:basedOn w:val="Normal"/>
    <w:next w:val="CACoPBodyText"/>
    <w:link w:val="CACoPHeading3Char"/>
    <w:qFormat/>
    <w:rsid w:val="009B33D9"/>
    <w:pPr>
      <w:spacing w:before="0" w:after="160" w:line="259" w:lineRule="auto"/>
    </w:pPr>
    <w:rPr>
      <w:rFonts w:asciiTheme="minorHAnsi" w:eastAsiaTheme="minorHAnsi" w:hAnsiTheme="minorHAnsi" w:cstheme="minorBidi"/>
      <w:b/>
      <w:i/>
      <w:color w:val="454545" w:themeColor="text1"/>
      <w:sz w:val="22"/>
      <w:szCs w:val="22"/>
      <w:lang w:eastAsia="en-US"/>
    </w:rPr>
  </w:style>
  <w:style w:type="character" w:customStyle="1" w:styleId="CACoPHeading3Char">
    <w:name w:val="CACoP Heading 3 Char"/>
    <w:basedOn w:val="CACoPBodyTextChar"/>
    <w:link w:val="CACoPHeading3"/>
    <w:rsid w:val="009B33D9"/>
    <w:rPr>
      <w:b/>
      <w:i/>
      <w:color w:val="454545" w:themeColor="text1"/>
    </w:rPr>
  </w:style>
  <w:style w:type="paragraph" w:customStyle="1" w:styleId="CACoPBulletLevel1">
    <w:name w:val="CACoP Bullet Level 1"/>
    <w:basedOn w:val="Normal"/>
    <w:link w:val="CACoPBulletLevel1Char"/>
    <w:qFormat/>
    <w:rsid w:val="009B33D9"/>
    <w:pPr>
      <w:numPr>
        <w:numId w:val="46"/>
      </w:numPr>
      <w:spacing w:before="0" w:after="160" w:line="259" w:lineRule="auto"/>
    </w:pPr>
    <w:rPr>
      <w:rFonts w:asciiTheme="minorHAnsi" w:eastAsiaTheme="minorHAnsi" w:hAnsiTheme="minorHAnsi" w:cstheme="minorBidi"/>
      <w:color w:val="454545" w:themeColor="text1"/>
      <w:sz w:val="22"/>
      <w:szCs w:val="22"/>
      <w:lang w:eastAsia="en-US"/>
    </w:rPr>
  </w:style>
  <w:style w:type="character" w:customStyle="1" w:styleId="CACoPBulletLevel1Char">
    <w:name w:val="CACoP Bullet Level 1 Char"/>
    <w:basedOn w:val="CACoPBodyTextChar"/>
    <w:link w:val="CACoPBulletLevel1"/>
    <w:rsid w:val="009B33D9"/>
    <w:rPr>
      <w:color w:val="454545"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155682">
      <w:bodyDiv w:val="1"/>
      <w:marLeft w:val="0"/>
      <w:marRight w:val="0"/>
      <w:marTop w:val="0"/>
      <w:marBottom w:val="0"/>
      <w:divBdr>
        <w:top w:val="none" w:sz="0" w:space="0" w:color="auto"/>
        <w:left w:val="none" w:sz="0" w:space="0" w:color="auto"/>
        <w:bottom w:val="none" w:sz="0" w:space="0" w:color="auto"/>
        <w:right w:val="none" w:sz="0" w:space="0" w:color="auto"/>
      </w:divBdr>
    </w:div>
    <w:div w:id="164831070">
      <w:bodyDiv w:val="1"/>
      <w:marLeft w:val="0"/>
      <w:marRight w:val="0"/>
      <w:marTop w:val="0"/>
      <w:marBottom w:val="0"/>
      <w:divBdr>
        <w:top w:val="none" w:sz="0" w:space="0" w:color="auto"/>
        <w:left w:val="none" w:sz="0" w:space="0" w:color="auto"/>
        <w:bottom w:val="none" w:sz="0" w:space="0" w:color="auto"/>
        <w:right w:val="none" w:sz="0" w:space="0" w:color="auto"/>
      </w:divBdr>
    </w:div>
    <w:div w:id="199326449">
      <w:bodyDiv w:val="1"/>
      <w:marLeft w:val="0"/>
      <w:marRight w:val="0"/>
      <w:marTop w:val="0"/>
      <w:marBottom w:val="0"/>
      <w:divBdr>
        <w:top w:val="none" w:sz="0" w:space="0" w:color="auto"/>
        <w:left w:val="none" w:sz="0" w:space="0" w:color="auto"/>
        <w:bottom w:val="none" w:sz="0" w:space="0" w:color="auto"/>
        <w:right w:val="none" w:sz="0" w:space="0" w:color="auto"/>
      </w:divBdr>
    </w:div>
    <w:div w:id="310257476">
      <w:bodyDiv w:val="1"/>
      <w:marLeft w:val="0"/>
      <w:marRight w:val="0"/>
      <w:marTop w:val="0"/>
      <w:marBottom w:val="0"/>
      <w:divBdr>
        <w:top w:val="none" w:sz="0" w:space="0" w:color="auto"/>
        <w:left w:val="none" w:sz="0" w:space="0" w:color="auto"/>
        <w:bottom w:val="none" w:sz="0" w:space="0" w:color="auto"/>
        <w:right w:val="none" w:sz="0" w:space="0" w:color="auto"/>
      </w:divBdr>
    </w:div>
    <w:div w:id="410007952">
      <w:bodyDiv w:val="1"/>
      <w:marLeft w:val="0"/>
      <w:marRight w:val="0"/>
      <w:marTop w:val="0"/>
      <w:marBottom w:val="0"/>
      <w:divBdr>
        <w:top w:val="none" w:sz="0" w:space="0" w:color="auto"/>
        <w:left w:val="none" w:sz="0" w:space="0" w:color="auto"/>
        <w:bottom w:val="none" w:sz="0" w:space="0" w:color="auto"/>
        <w:right w:val="none" w:sz="0" w:space="0" w:color="auto"/>
      </w:divBdr>
    </w:div>
    <w:div w:id="540442251">
      <w:bodyDiv w:val="1"/>
      <w:marLeft w:val="0"/>
      <w:marRight w:val="0"/>
      <w:marTop w:val="0"/>
      <w:marBottom w:val="0"/>
      <w:divBdr>
        <w:top w:val="none" w:sz="0" w:space="0" w:color="auto"/>
        <w:left w:val="none" w:sz="0" w:space="0" w:color="auto"/>
        <w:bottom w:val="none" w:sz="0" w:space="0" w:color="auto"/>
        <w:right w:val="none" w:sz="0" w:space="0" w:color="auto"/>
      </w:divBdr>
    </w:div>
    <w:div w:id="656567428">
      <w:bodyDiv w:val="1"/>
      <w:marLeft w:val="0"/>
      <w:marRight w:val="0"/>
      <w:marTop w:val="0"/>
      <w:marBottom w:val="0"/>
      <w:divBdr>
        <w:top w:val="none" w:sz="0" w:space="0" w:color="auto"/>
        <w:left w:val="none" w:sz="0" w:space="0" w:color="auto"/>
        <w:bottom w:val="none" w:sz="0" w:space="0" w:color="auto"/>
        <w:right w:val="none" w:sz="0" w:space="0" w:color="auto"/>
      </w:divBdr>
    </w:div>
    <w:div w:id="725373264">
      <w:bodyDiv w:val="1"/>
      <w:marLeft w:val="0"/>
      <w:marRight w:val="0"/>
      <w:marTop w:val="0"/>
      <w:marBottom w:val="0"/>
      <w:divBdr>
        <w:top w:val="none" w:sz="0" w:space="0" w:color="auto"/>
        <w:left w:val="none" w:sz="0" w:space="0" w:color="auto"/>
        <w:bottom w:val="none" w:sz="0" w:space="0" w:color="auto"/>
        <w:right w:val="none" w:sz="0" w:space="0" w:color="auto"/>
      </w:divBdr>
      <w:divsChild>
        <w:div w:id="1139957561">
          <w:marLeft w:val="547"/>
          <w:marRight w:val="0"/>
          <w:marTop w:val="0"/>
          <w:marBottom w:val="0"/>
          <w:divBdr>
            <w:top w:val="none" w:sz="0" w:space="0" w:color="auto"/>
            <w:left w:val="none" w:sz="0" w:space="0" w:color="auto"/>
            <w:bottom w:val="none" w:sz="0" w:space="0" w:color="auto"/>
            <w:right w:val="none" w:sz="0" w:space="0" w:color="auto"/>
          </w:divBdr>
        </w:div>
      </w:divsChild>
    </w:div>
    <w:div w:id="810682331">
      <w:bodyDiv w:val="1"/>
      <w:marLeft w:val="0"/>
      <w:marRight w:val="0"/>
      <w:marTop w:val="0"/>
      <w:marBottom w:val="0"/>
      <w:divBdr>
        <w:top w:val="none" w:sz="0" w:space="0" w:color="auto"/>
        <w:left w:val="none" w:sz="0" w:space="0" w:color="auto"/>
        <w:bottom w:val="none" w:sz="0" w:space="0" w:color="auto"/>
        <w:right w:val="none" w:sz="0" w:space="0" w:color="auto"/>
      </w:divBdr>
    </w:div>
    <w:div w:id="882014797">
      <w:bodyDiv w:val="1"/>
      <w:marLeft w:val="0"/>
      <w:marRight w:val="0"/>
      <w:marTop w:val="0"/>
      <w:marBottom w:val="0"/>
      <w:divBdr>
        <w:top w:val="none" w:sz="0" w:space="0" w:color="auto"/>
        <w:left w:val="none" w:sz="0" w:space="0" w:color="auto"/>
        <w:bottom w:val="none" w:sz="0" w:space="0" w:color="auto"/>
        <w:right w:val="none" w:sz="0" w:space="0" w:color="auto"/>
      </w:divBdr>
    </w:div>
    <w:div w:id="1239634845">
      <w:bodyDiv w:val="1"/>
      <w:marLeft w:val="0"/>
      <w:marRight w:val="0"/>
      <w:marTop w:val="0"/>
      <w:marBottom w:val="0"/>
      <w:divBdr>
        <w:top w:val="none" w:sz="0" w:space="0" w:color="auto"/>
        <w:left w:val="none" w:sz="0" w:space="0" w:color="auto"/>
        <w:bottom w:val="none" w:sz="0" w:space="0" w:color="auto"/>
        <w:right w:val="none" w:sz="0" w:space="0" w:color="auto"/>
      </w:divBdr>
      <w:divsChild>
        <w:div w:id="202988576">
          <w:marLeft w:val="547"/>
          <w:marRight w:val="0"/>
          <w:marTop w:val="0"/>
          <w:marBottom w:val="0"/>
          <w:divBdr>
            <w:top w:val="none" w:sz="0" w:space="0" w:color="auto"/>
            <w:left w:val="none" w:sz="0" w:space="0" w:color="auto"/>
            <w:bottom w:val="none" w:sz="0" w:space="0" w:color="auto"/>
            <w:right w:val="none" w:sz="0" w:space="0" w:color="auto"/>
          </w:divBdr>
        </w:div>
      </w:divsChild>
    </w:div>
    <w:div w:id="1258052905">
      <w:bodyDiv w:val="1"/>
      <w:marLeft w:val="0"/>
      <w:marRight w:val="0"/>
      <w:marTop w:val="0"/>
      <w:marBottom w:val="0"/>
      <w:divBdr>
        <w:top w:val="none" w:sz="0" w:space="0" w:color="auto"/>
        <w:left w:val="none" w:sz="0" w:space="0" w:color="auto"/>
        <w:bottom w:val="none" w:sz="0" w:space="0" w:color="auto"/>
        <w:right w:val="none" w:sz="0" w:space="0" w:color="auto"/>
      </w:divBdr>
    </w:div>
    <w:div w:id="1415976947">
      <w:bodyDiv w:val="1"/>
      <w:marLeft w:val="0"/>
      <w:marRight w:val="0"/>
      <w:marTop w:val="0"/>
      <w:marBottom w:val="0"/>
      <w:divBdr>
        <w:top w:val="none" w:sz="0" w:space="0" w:color="auto"/>
        <w:left w:val="none" w:sz="0" w:space="0" w:color="auto"/>
        <w:bottom w:val="none" w:sz="0" w:space="0" w:color="auto"/>
        <w:right w:val="none" w:sz="0" w:space="0" w:color="auto"/>
      </w:divBdr>
    </w:div>
    <w:div w:id="1566062383">
      <w:bodyDiv w:val="1"/>
      <w:marLeft w:val="0"/>
      <w:marRight w:val="0"/>
      <w:marTop w:val="0"/>
      <w:marBottom w:val="0"/>
      <w:divBdr>
        <w:top w:val="none" w:sz="0" w:space="0" w:color="auto"/>
        <w:left w:val="none" w:sz="0" w:space="0" w:color="auto"/>
        <w:bottom w:val="none" w:sz="0" w:space="0" w:color="auto"/>
        <w:right w:val="none" w:sz="0" w:space="0" w:color="auto"/>
      </w:divBdr>
      <w:divsChild>
        <w:div w:id="1482190568">
          <w:marLeft w:val="446"/>
          <w:marRight w:val="0"/>
          <w:marTop w:val="0"/>
          <w:marBottom w:val="120"/>
          <w:divBdr>
            <w:top w:val="none" w:sz="0" w:space="0" w:color="auto"/>
            <w:left w:val="none" w:sz="0" w:space="0" w:color="auto"/>
            <w:bottom w:val="none" w:sz="0" w:space="0" w:color="auto"/>
            <w:right w:val="none" w:sz="0" w:space="0" w:color="auto"/>
          </w:divBdr>
        </w:div>
        <w:div w:id="966668721">
          <w:marLeft w:val="1022"/>
          <w:marRight w:val="0"/>
          <w:marTop w:val="0"/>
          <w:marBottom w:val="120"/>
          <w:divBdr>
            <w:top w:val="none" w:sz="0" w:space="0" w:color="auto"/>
            <w:left w:val="none" w:sz="0" w:space="0" w:color="auto"/>
            <w:bottom w:val="none" w:sz="0" w:space="0" w:color="auto"/>
            <w:right w:val="none" w:sz="0" w:space="0" w:color="auto"/>
          </w:divBdr>
        </w:div>
      </w:divsChild>
    </w:div>
    <w:div w:id="1700231942">
      <w:bodyDiv w:val="1"/>
      <w:marLeft w:val="0"/>
      <w:marRight w:val="0"/>
      <w:marTop w:val="0"/>
      <w:marBottom w:val="0"/>
      <w:divBdr>
        <w:top w:val="none" w:sz="0" w:space="0" w:color="auto"/>
        <w:left w:val="none" w:sz="0" w:space="0" w:color="auto"/>
        <w:bottom w:val="none" w:sz="0" w:space="0" w:color="auto"/>
        <w:right w:val="none" w:sz="0" w:space="0" w:color="auto"/>
      </w:divBdr>
    </w:div>
    <w:div w:id="1959529251">
      <w:bodyDiv w:val="1"/>
      <w:marLeft w:val="0"/>
      <w:marRight w:val="0"/>
      <w:marTop w:val="0"/>
      <w:marBottom w:val="0"/>
      <w:divBdr>
        <w:top w:val="none" w:sz="0" w:space="0" w:color="auto"/>
        <w:left w:val="none" w:sz="0" w:space="0" w:color="auto"/>
        <w:bottom w:val="none" w:sz="0" w:space="0" w:color="auto"/>
        <w:right w:val="none" w:sz="0" w:space="0" w:color="auto"/>
      </w:divBdr>
      <w:divsChild>
        <w:div w:id="1083183141">
          <w:marLeft w:val="547"/>
          <w:marRight w:val="0"/>
          <w:marTop w:val="0"/>
          <w:marBottom w:val="0"/>
          <w:divBdr>
            <w:top w:val="none" w:sz="0" w:space="0" w:color="auto"/>
            <w:left w:val="none" w:sz="0" w:space="0" w:color="auto"/>
            <w:bottom w:val="none" w:sz="0" w:space="0" w:color="auto"/>
            <w:right w:val="none" w:sz="0" w:space="0" w:color="auto"/>
          </w:divBdr>
        </w:div>
      </w:divsChild>
    </w:div>
    <w:div w:id="1959675542">
      <w:bodyDiv w:val="1"/>
      <w:marLeft w:val="0"/>
      <w:marRight w:val="0"/>
      <w:marTop w:val="0"/>
      <w:marBottom w:val="0"/>
      <w:divBdr>
        <w:top w:val="none" w:sz="0" w:space="0" w:color="auto"/>
        <w:left w:val="none" w:sz="0" w:space="0" w:color="auto"/>
        <w:bottom w:val="none" w:sz="0" w:space="0" w:color="auto"/>
        <w:right w:val="none" w:sz="0" w:space="0" w:color="auto"/>
      </w:divBdr>
      <w:divsChild>
        <w:div w:id="104079288">
          <w:marLeft w:val="547"/>
          <w:marRight w:val="0"/>
          <w:marTop w:val="0"/>
          <w:marBottom w:val="0"/>
          <w:divBdr>
            <w:top w:val="none" w:sz="0" w:space="0" w:color="auto"/>
            <w:left w:val="none" w:sz="0" w:space="0" w:color="auto"/>
            <w:bottom w:val="none" w:sz="0" w:space="0" w:color="auto"/>
            <w:right w:val="none" w:sz="0" w:space="0" w:color="auto"/>
          </w:divBdr>
        </w:div>
      </w:divsChild>
    </w:div>
    <w:div w:id="2011371445">
      <w:bodyDiv w:val="1"/>
      <w:marLeft w:val="0"/>
      <w:marRight w:val="0"/>
      <w:marTop w:val="0"/>
      <w:marBottom w:val="0"/>
      <w:divBdr>
        <w:top w:val="none" w:sz="0" w:space="0" w:color="auto"/>
        <w:left w:val="none" w:sz="0" w:space="0" w:color="auto"/>
        <w:bottom w:val="none" w:sz="0" w:space="0" w:color="auto"/>
        <w:right w:val="none" w:sz="0" w:space="0" w:color="auto"/>
      </w:divBdr>
    </w:div>
    <w:div w:id="2045053654">
      <w:bodyDiv w:val="1"/>
      <w:marLeft w:val="0"/>
      <w:marRight w:val="0"/>
      <w:marTop w:val="0"/>
      <w:marBottom w:val="0"/>
      <w:divBdr>
        <w:top w:val="none" w:sz="0" w:space="0" w:color="auto"/>
        <w:left w:val="none" w:sz="0" w:space="0" w:color="auto"/>
        <w:bottom w:val="none" w:sz="0" w:space="0" w:color="auto"/>
        <w:right w:val="none" w:sz="0" w:space="0" w:color="auto"/>
      </w:divBdr>
    </w:div>
    <w:div w:id="2063433589">
      <w:bodyDiv w:val="1"/>
      <w:marLeft w:val="0"/>
      <w:marRight w:val="0"/>
      <w:marTop w:val="0"/>
      <w:marBottom w:val="0"/>
      <w:divBdr>
        <w:top w:val="none" w:sz="0" w:space="0" w:color="auto"/>
        <w:left w:val="none" w:sz="0" w:space="0" w:color="auto"/>
        <w:bottom w:val="none" w:sz="0" w:space="0" w:color="auto"/>
        <w:right w:val="none" w:sz="0" w:space="0" w:color="auto"/>
      </w:divBdr>
      <w:divsChild>
        <w:div w:id="2083870209">
          <w:marLeft w:val="547"/>
          <w:marRight w:val="0"/>
          <w:marTop w:val="0"/>
          <w:marBottom w:val="0"/>
          <w:divBdr>
            <w:top w:val="none" w:sz="0" w:space="0" w:color="auto"/>
            <w:left w:val="none" w:sz="0" w:space="0" w:color="auto"/>
            <w:bottom w:val="none" w:sz="0" w:space="0" w:color="auto"/>
            <w:right w:val="none" w:sz="0" w:space="0" w:color="auto"/>
          </w:divBdr>
        </w:div>
      </w:divsChild>
    </w:div>
    <w:div w:id="210522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07/relationships/diagramDrawing" Target="diagrams/drawing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diagramColors" Target="diagrams/colors1.xml"/><Relationship Id="rId2" Type="http://schemas.openxmlformats.org/officeDocument/2006/relationships/customXml" Target="../customXml/item2.xml"/><Relationship Id="rId16" Type="http://schemas.openxmlformats.org/officeDocument/2006/relationships/diagramQuickStyle" Target="diagrams/quickStyle1.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diagramLayout" Target="diagrams/layout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Data" Target="diagrams/data1.xm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fer.groome\National%20Grid\Code%20Administrator%20-%20Team%20documents\SOPs\7.%20New%20modification%20templates%20March%202020\2.%20Workgroup%20Consultation%20and%20Response%20Proforma\GENERIC%20Workgroup%20Consultation%20template%20v2.dotx"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D10B2C6-06CF-49EA-B72D-546EA388E014}" type="doc">
      <dgm:prSet loTypeId="urn:microsoft.com/office/officeart/2005/8/layout/chevron2" loCatId="list" qsTypeId="urn:microsoft.com/office/officeart/2005/8/quickstyle/simple1" qsCatId="simple" csTypeId="urn:microsoft.com/office/officeart/2005/8/colors/accent1_2" csCatId="accent1" phldr="1"/>
      <dgm:spPr/>
      <dgm:t>
        <a:bodyPr/>
        <a:lstStyle/>
        <a:p>
          <a:endParaRPr lang="en-GB"/>
        </a:p>
      </dgm:t>
    </dgm:pt>
    <dgm:pt modelId="{1D4D8C06-0B7A-4C82-9937-6D0886539070}">
      <dgm:prSet phldrT="[Text]"/>
      <dgm:spPr>
        <a:solidFill>
          <a:schemeClr val="accent1"/>
        </a:solidFill>
      </dgm:spPr>
      <dgm:t>
        <a:bodyPr/>
        <a:lstStyle/>
        <a:p>
          <a:r>
            <a:rPr lang="en-GB"/>
            <a:t>1</a:t>
          </a:r>
        </a:p>
      </dgm:t>
    </dgm:pt>
    <dgm:pt modelId="{B1382D84-13A2-4E3A-9AC9-228BA274F9E7}" type="parTrans" cxnId="{89A8491E-B639-4C18-9CA0-2B4C73198D46}">
      <dgm:prSet/>
      <dgm:spPr/>
      <dgm:t>
        <a:bodyPr/>
        <a:lstStyle/>
        <a:p>
          <a:endParaRPr lang="en-GB"/>
        </a:p>
      </dgm:t>
    </dgm:pt>
    <dgm:pt modelId="{D5E43607-609F-49A6-B48F-39D7E1119F50}" type="sibTrans" cxnId="{89A8491E-B639-4C18-9CA0-2B4C73198D46}">
      <dgm:prSet/>
      <dgm:spPr/>
      <dgm:t>
        <a:bodyPr/>
        <a:lstStyle/>
        <a:p>
          <a:endParaRPr lang="en-GB"/>
        </a:p>
      </dgm:t>
    </dgm:pt>
    <dgm:pt modelId="{C4EAA126-8FAF-4211-8ABF-AE3B4C2961A5}">
      <dgm:prSet phldrT="[Text]"/>
      <dgm:spPr>
        <a:solidFill>
          <a:schemeClr val="accent1"/>
        </a:solidFill>
      </dgm:spPr>
      <dgm:t>
        <a:bodyPr/>
        <a:lstStyle/>
        <a:p>
          <a:r>
            <a:rPr lang="en-GB"/>
            <a:t>2</a:t>
          </a:r>
        </a:p>
      </dgm:t>
    </dgm:pt>
    <dgm:pt modelId="{E8E54838-5E60-4426-8B8B-BD860A399FD8}" type="parTrans" cxnId="{164BA6E3-8C01-44EB-A765-7975E19C27DE}">
      <dgm:prSet/>
      <dgm:spPr/>
      <dgm:t>
        <a:bodyPr/>
        <a:lstStyle/>
        <a:p>
          <a:endParaRPr lang="en-GB"/>
        </a:p>
      </dgm:t>
    </dgm:pt>
    <dgm:pt modelId="{C2059C4F-D793-4A0C-A31D-0CD39EA2C205}" type="sibTrans" cxnId="{164BA6E3-8C01-44EB-A765-7975E19C27DE}">
      <dgm:prSet/>
      <dgm:spPr/>
      <dgm:t>
        <a:bodyPr/>
        <a:lstStyle/>
        <a:p>
          <a:endParaRPr lang="en-GB"/>
        </a:p>
      </dgm:t>
    </dgm:pt>
    <dgm:pt modelId="{37F06FD9-F442-4C3C-9026-0EB098E75218}">
      <dgm:prSet phldrT="[Text]" custT="1"/>
      <dgm:spPr/>
      <dgm:t>
        <a:bodyPr/>
        <a:lstStyle/>
        <a:p>
          <a:r>
            <a:rPr lang="en-GB" sz="1100" b="1">
              <a:solidFill>
                <a:sysClr val="windowText" lastClr="000000"/>
              </a:solidFill>
            </a:rPr>
            <a:t>Code Administrator Consultation</a:t>
          </a:r>
          <a:endParaRPr lang="en-GB" sz="1000" b="0">
            <a:solidFill>
              <a:sysClr val="windowText" lastClr="000000"/>
            </a:solidFill>
          </a:endParaRPr>
        </a:p>
      </dgm:t>
    </dgm:pt>
    <dgm:pt modelId="{58C554C6-E431-42A3-A4F2-B950AED73414}" type="parTrans" cxnId="{0EF7E057-80F0-4C83-9AE2-1800A41F6F30}">
      <dgm:prSet/>
      <dgm:spPr/>
      <dgm:t>
        <a:bodyPr/>
        <a:lstStyle/>
        <a:p>
          <a:endParaRPr lang="en-GB"/>
        </a:p>
      </dgm:t>
    </dgm:pt>
    <dgm:pt modelId="{0C2964FE-9A6B-4621-B359-36739233BF2D}" type="sibTrans" cxnId="{0EF7E057-80F0-4C83-9AE2-1800A41F6F30}">
      <dgm:prSet/>
      <dgm:spPr/>
      <dgm:t>
        <a:bodyPr/>
        <a:lstStyle/>
        <a:p>
          <a:endParaRPr lang="en-GB"/>
        </a:p>
      </dgm:t>
    </dgm:pt>
    <dgm:pt modelId="{707F9E8B-CEFA-46EB-91BE-49070762776A}">
      <dgm:prSet phldrT="[Text]"/>
      <dgm:spPr>
        <a:solidFill>
          <a:schemeClr val="accent1"/>
        </a:solidFill>
      </dgm:spPr>
      <dgm:t>
        <a:bodyPr/>
        <a:lstStyle/>
        <a:p>
          <a:r>
            <a:rPr lang="en-GB"/>
            <a:t>3</a:t>
          </a:r>
        </a:p>
      </dgm:t>
    </dgm:pt>
    <dgm:pt modelId="{B3DD80BC-FDFE-4425-AC91-2C7599AF74DD}" type="parTrans" cxnId="{50617115-13EB-4AE0-A996-A3C815F5DC33}">
      <dgm:prSet/>
      <dgm:spPr/>
      <dgm:t>
        <a:bodyPr/>
        <a:lstStyle/>
        <a:p>
          <a:endParaRPr lang="en-GB"/>
        </a:p>
      </dgm:t>
    </dgm:pt>
    <dgm:pt modelId="{C7BE8C24-85CC-46EF-83AF-42128398498E}" type="sibTrans" cxnId="{50617115-13EB-4AE0-A996-A3C815F5DC33}">
      <dgm:prSet/>
      <dgm:spPr/>
      <dgm:t>
        <a:bodyPr/>
        <a:lstStyle/>
        <a:p>
          <a:endParaRPr lang="en-GB"/>
        </a:p>
      </dgm:t>
    </dgm:pt>
    <dgm:pt modelId="{0EE1584B-9AF1-4716-8C1D-1F6862DECB58}">
      <dgm:prSet phldrT="[Text]" custT="1"/>
      <dgm:spPr/>
      <dgm:t>
        <a:bodyPr/>
        <a:lstStyle/>
        <a:p>
          <a:r>
            <a:rPr lang="en-GB" sz="1100" b="1">
              <a:solidFill>
                <a:sysClr val="windowText" lastClr="000000"/>
              </a:solidFill>
            </a:rPr>
            <a:t>Workgroup Report </a:t>
          </a:r>
          <a:endParaRPr lang="en-GB" sz="1100" b="0">
            <a:solidFill>
              <a:sysClr val="windowText" lastClr="000000"/>
            </a:solidFill>
          </a:endParaRPr>
        </a:p>
      </dgm:t>
    </dgm:pt>
    <dgm:pt modelId="{A646786E-627F-4BD7-9B7D-43F554A4C3A5}" type="parTrans" cxnId="{333B7246-F534-49FE-9AA9-C0CECE47F63F}">
      <dgm:prSet/>
      <dgm:spPr/>
      <dgm:t>
        <a:bodyPr/>
        <a:lstStyle/>
        <a:p>
          <a:endParaRPr lang="en-GB"/>
        </a:p>
      </dgm:t>
    </dgm:pt>
    <dgm:pt modelId="{8AD35985-EF0B-4EC4-BB74-B994C5E8A1C4}" type="sibTrans" cxnId="{333B7246-F534-49FE-9AA9-C0CECE47F63F}">
      <dgm:prSet/>
      <dgm:spPr/>
      <dgm:t>
        <a:bodyPr/>
        <a:lstStyle/>
        <a:p>
          <a:endParaRPr lang="en-GB"/>
        </a:p>
      </dgm:t>
    </dgm:pt>
    <dgm:pt modelId="{5B684754-13DA-40A6-930C-CFD1049D4DAC}">
      <dgm:prSet phldrT="[Text]"/>
      <dgm:spPr>
        <a:solidFill>
          <a:schemeClr val="accent1"/>
        </a:solidFill>
      </dgm:spPr>
      <dgm:t>
        <a:bodyPr/>
        <a:lstStyle/>
        <a:p>
          <a:r>
            <a:rPr lang="en-GB"/>
            <a:t>4</a:t>
          </a:r>
        </a:p>
      </dgm:t>
    </dgm:pt>
    <dgm:pt modelId="{FF7A06B5-AEE5-4B93-9560-70975574FA67}" type="parTrans" cxnId="{EF087D64-3007-44C1-96DD-3BD026B80174}">
      <dgm:prSet/>
      <dgm:spPr/>
      <dgm:t>
        <a:bodyPr/>
        <a:lstStyle/>
        <a:p>
          <a:endParaRPr lang="en-GB"/>
        </a:p>
      </dgm:t>
    </dgm:pt>
    <dgm:pt modelId="{27CFA6E9-82F4-4C78-99BD-E3EAA5F48155}" type="sibTrans" cxnId="{EF087D64-3007-44C1-96DD-3BD026B80174}">
      <dgm:prSet/>
      <dgm:spPr/>
      <dgm:t>
        <a:bodyPr/>
        <a:lstStyle/>
        <a:p>
          <a:endParaRPr lang="en-GB"/>
        </a:p>
      </dgm:t>
    </dgm:pt>
    <dgm:pt modelId="{3AA5CAB8-B691-4FAB-88AB-46A7340799E9}">
      <dgm:prSet phldrT="[Text]"/>
      <dgm:spPr>
        <a:solidFill>
          <a:schemeClr val="accent1"/>
        </a:solidFill>
      </dgm:spPr>
      <dgm:t>
        <a:bodyPr/>
        <a:lstStyle/>
        <a:p>
          <a:r>
            <a:rPr lang="en-GB"/>
            <a:t>5</a:t>
          </a:r>
        </a:p>
      </dgm:t>
    </dgm:pt>
    <dgm:pt modelId="{6CFEE53E-13E0-41DA-B2A3-67FBF2FD4A83}" type="parTrans" cxnId="{B8459F50-0142-4848-8AB5-9035F46D8871}">
      <dgm:prSet/>
      <dgm:spPr/>
      <dgm:t>
        <a:bodyPr/>
        <a:lstStyle/>
        <a:p>
          <a:endParaRPr lang="en-GB"/>
        </a:p>
      </dgm:t>
    </dgm:pt>
    <dgm:pt modelId="{BDFF9D21-A827-4B28-AB28-DD3AB3FDE562}" type="sibTrans" cxnId="{B8459F50-0142-4848-8AB5-9035F46D8871}">
      <dgm:prSet/>
      <dgm:spPr/>
      <dgm:t>
        <a:bodyPr/>
        <a:lstStyle/>
        <a:p>
          <a:endParaRPr lang="en-GB"/>
        </a:p>
      </dgm:t>
    </dgm:pt>
    <dgm:pt modelId="{481270AB-3E1B-46CA-9870-407CC85A1CFA}">
      <dgm:prSet phldrT="[Text]"/>
      <dgm:spPr>
        <a:solidFill>
          <a:schemeClr val="accent1"/>
        </a:solidFill>
      </dgm:spPr>
      <dgm:t>
        <a:bodyPr/>
        <a:lstStyle/>
        <a:p>
          <a:r>
            <a:rPr lang="en-GB"/>
            <a:t>6</a:t>
          </a:r>
        </a:p>
      </dgm:t>
    </dgm:pt>
    <dgm:pt modelId="{2A953687-4F4A-431E-9D58-0CE59AB3D8AB}" type="parTrans" cxnId="{D90A6B77-18D7-403C-A673-04AF62D58A0A}">
      <dgm:prSet/>
      <dgm:spPr/>
      <dgm:t>
        <a:bodyPr/>
        <a:lstStyle/>
        <a:p>
          <a:endParaRPr lang="en-GB"/>
        </a:p>
      </dgm:t>
    </dgm:pt>
    <dgm:pt modelId="{9371E487-8EA9-4EE4-AAF1-67B18EC4A948}" type="sibTrans" cxnId="{D90A6B77-18D7-403C-A673-04AF62D58A0A}">
      <dgm:prSet/>
      <dgm:spPr/>
      <dgm:t>
        <a:bodyPr/>
        <a:lstStyle/>
        <a:p>
          <a:endParaRPr lang="en-GB"/>
        </a:p>
      </dgm:t>
    </dgm:pt>
    <dgm:pt modelId="{7D9F6AE2-9751-4CF6-992B-E848B67C88E7}">
      <dgm:prSet phldrT="[Text]"/>
      <dgm:spPr>
        <a:solidFill>
          <a:schemeClr val="accent1"/>
        </a:solidFill>
      </dgm:spPr>
      <dgm:t>
        <a:bodyPr/>
        <a:lstStyle/>
        <a:p>
          <a:r>
            <a:rPr lang="en-GB"/>
            <a:t>7</a:t>
          </a:r>
        </a:p>
      </dgm:t>
    </dgm:pt>
    <dgm:pt modelId="{8AA65810-E238-4395-991E-22D79C286955}" type="parTrans" cxnId="{0A230E88-B336-4A60-B7D1-441ECFEEB107}">
      <dgm:prSet/>
      <dgm:spPr/>
      <dgm:t>
        <a:bodyPr/>
        <a:lstStyle/>
        <a:p>
          <a:endParaRPr lang="en-GB"/>
        </a:p>
      </dgm:t>
    </dgm:pt>
    <dgm:pt modelId="{D24ADB66-8263-4469-8536-B5BB738FC05B}" type="sibTrans" cxnId="{0A230E88-B336-4A60-B7D1-441ECFEEB107}">
      <dgm:prSet/>
      <dgm:spPr/>
      <dgm:t>
        <a:bodyPr/>
        <a:lstStyle/>
        <a:p>
          <a:endParaRPr lang="en-GB"/>
        </a:p>
      </dgm:t>
    </dgm:pt>
    <dgm:pt modelId="{D704F1FA-BFD9-4A99-9738-AE32D6C639AA}">
      <dgm:prSet phldrT="[Text]" custT="1"/>
      <dgm:spPr>
        <a:noFill/>
      </dgm:spPr>
      <dgm:t>
        <a:bodyPr/>
        <a:lstStyle/>
        <a:p>
          <a:r>
            <a:rPr lang="en-GB" sz="1100" b="1">
              <a:solidFill>
                <a:sysClr val="windowText" lastClr="000000"/>
              </a:solidFill>
            </a:rPr>
            <a:t>Workgroup Consultation</a:t>
          </a:r>
        </a:p>
      </dgm:t>
    </dgm:pt>
    <dgm:pt modelId="{DFD79424-0A1B-4EB4-ABFE-76BF015D6E01}" type="parTrans" cxnId="{F0EF1797-52A8-45B8-88EB-8B5DD92B0382}">
      <dgm:prSet/>
      <dgm:spPr/>
      <dgm:t>
        <a:bodyPr/>
        <a:lstStyle/>
        <a:p>
          <a:endParaRPr lang="en-GB"/>
        </a:p>
      </dgm:t>
    </dgm:pt>
    <dgm:pt modelId="{0E3D96BF-CE00-4AC4-9AF5-C05139D84CA8}" type="sibTrans" cxnId="{F0EF1797-52A8-45B8-88EB-8B5DD92B0382}">
      <dgm:prSet/>
      <dgm:spPr/>
      <dgm:t>
        <a:bodyPr/>
        <a:lstStyle/>
        <a:p>
          <a:endParaRPr lang="en-GB"/>
        </a:p>
      </dgm:t>
    </dgm:pt>
    <dgm:pt modelId="{61BEB765-3DA6-4E9D-9AD4-6D53C24B827F}">
      <dgm:prSet custT="1"/>
      <dgm:spPr/>
      <dgm:t>
        <a:bodyPr/>
        <a:lstStyle/>
        <a:p>
          <a:r>
            <a:rPr lang="en-GB" sz="1100" b="1">
              <a:solidFill>
                <a:sysClr val="windowText" lastClr="000000"/>
              </a:solidFill>
            </a:rPr>
            <a:t>Draft Modification Report</a:t>
          </a:r>
          <a:endParaRPr lang="en-GB" sz="1000" b="0">
            <a:solidFill>
              <a:sysClr val="windowText" lastClr="000000"/>
            </a:solidFill>
          </a:endParaRPr>
        </a:p>
      </dgm:t>
    </dgm:pt>
    <dgm:pt modelId="{C5CB1320-59C2-48D5-B424-8A6CB1A5A876}" type="parTrans" cxnId="{89DB12BE-2649-4231-AAE7-3A38CB0BD690}">
      <dgm:prSet/>
      <dgm:spPr/>
      <dgm:t>
        <a:bodyPr/>
        <a:lstStyle/>
        <a:p>
          <a:endParaRPr lang="en-GB"/>
        </a:p>
      </dgm:t>
    </dgm:pt>
    <dgm:pt modelId="{C73E76C6-D122-4DA4-8386-310DDF056F7B}" type="sibTrans" cxnId="{89DB12BE-2649-4231-AAE7-3A38CB0BD690}">
      <dgm:prSet/>
      <dgm:spPr/>
      <dgm:t>
        <a:bodyPr/>
        <a:lstStyle/>
        <a:p>
          <a:endParaRPr lang="en-GB"/>
        </a:p>
      </dgm:t>
    </dgm:pt>
    <dgm:pt modelId="{AF90AC91-D8CA-4B77-BD83-E5FAB2601623}">
      <dgm:prSet custT="1"/>
      <dgm:spPr/>
      <dgm:t>
        <a:bodyPr/>
        <a:lstStyle/>
        <a:p>
          <a:r>
            <a:rPr lang="en-GB" sz="1100" b="1">
              <a:solidFill>
                <a:sysClr val="windowText" lastClr="000000"/>
              </a:solidFill>
            </a:rPr>
            <a:t>Final Modification Report</a:t>
          </a:r>
          <a:endParaRPr lang="en-GB" sz="1000" b="0">
            <a:solidFill>
              <a:sysClr val="windowText" lastClr="000000"/>
            </a:solidFill>
          </a:endParaRPr>
        </a:p>
      </dgm:t>
    </dgm:pt>
    <dgm:pt modelId="{C080ABAB-FF96-4C56-93ED-EBAF55A8F0BE}" type="parTrans" cxnId="{652E7DAC-6A75-4291-8F02-08595CF7F3D9}">
      <dgm:prSet/>
      <dgm:spPr/>
      <dgm:t>
        <a:bodyPr/>
        <a:lstStyle/>
        <a:p>
          <a:endParaRPr lang="en-GB"/>
        </a:p>
      </dgm:t>
    </dgm:pt>
    <dgm:pt modelId="{01101CD7-783B-4F26-BB7C-AE6A41FF5F65}" type="sibTrans" cxnId="{652E7DAC-6A75-4291-8F02-08595CF7F3D9}">
      <dgm:prSet/>
      <dgm:spPr/>
      <dgm:t>
        <a:bodyPr/>
        <a:lstStyle/>
        <a:p>
          <a:endParaRPr lang="en-GB"/>
        </a:p>
      </dgm:t>
    </dgm:pt>
    <dgm:pt modelId="{B40FC72A-6E36-4A60-ADA5-47071D8792F1}">
      <dgm:prSet custT="1"/>
      <dgm:spPr/>
      <dgm:t>
        <a:bodyPr/>
        <a:lstStyle/>
        <a:p>
          <a:r>
            <a:rPr lang="en-GB" sz="1100" b="1">
              <a:solidFill>
                <a:sysClr val="windowText" lastClr="000000"/>
              </a:solidFill>
            </a:rPr>
            <a:t>Implementation</a:t>
          </a:r>
          <a:endParaRPr lang="en-GB" sz="1100" b="0">
            <a:solidFill>
              <a:sysClr val="windowText" lastClr="000000"/>
            </a:solidFill>
          </a:endParaRPr>
        </a:p>
      </dgm:t>
    </dgm:pt>
    <dgm:pt modelId="{B24943DE-2CFB-4963-80F6-07ABED413D68}" type="parTrans" cxnId="{FE5C0681-B37A-41ED-9875-18080F4BAFEA}">
      <dgm:prSet/>
      <dgm:spPr/>
      <dgm:t>
        <a:bodyPr/>
        <a:lstStyle/>
        <a:p>
          <a:endParaRPr lang="en-GB"/>
        </a:p>
      </dgm:t>
    </dgm:pt>
    <dgm:pt modelId="{C20B21D2-6CD9-4ED0-976C-6B1409F5B45A}" type="sibTrans" cxnId="{FE5C0681-B37A-41ED-9875-18080F4BAFEA}">
      <dgm:prSet/>
      <dgm:spPr/>
      <dgm:t>
        <a:bodyPr/>
        <a:lstStyle/>
        <a:p>
          <a:endParaRPr lang="en-GB"/>
        </a:p>
      </dgm:t>
    </dgm:pt>
    <dgm:pt modelId="{C1B5B33D-313F-4A11-81B5-64AAAD670F69}">
      <dgm:prSet custT="1"/>
      <dgm:spPr/>
      <dgm:t>
        <a:bodyPr/>
        <a:lstStyle/>
        <a:p>
          <a:r>
            <a:rPr lang="en-US" sz="1000">
              <a:solidFill>
                <a:sysClr val="windowText" lastClr="000000"/>
              </a:solidFill>
            </a:rPr>
            <a:t>XX Month Year</a:t>
          </a:r>
          <a:endParaRPr lang="en-GB" sz="1000" b="0">
            <a:solidFill>
              <a:sysClr val="windowText" lastClr="000000"/>
            </a:solidFill>
          </a:endParaRPr>
        </a:p>
      </dgm:t>
    </dgm:pt>
    <dgm:pt modelId="{7E591E28-CDC4-452F-BAEF-D75A63EAD694}" type="parTrans" cxnId="{A41722CB-6E6C-465F-8FEC-C9A04EEE8E45}">
      <dgm:prSet/>
      <dgm:spPr/>
      <dgm:t>
        <a:bodyPr/>
        <a:lstStyle/>
        <a:p>
          <a:endParaRPr lang="en-US"/>
        </a:p>
      </dgm:t>
    </dgm:pt>
    <dgm:pt modelId="{FA3991E2-1089-4001-9F3B-C1070AEFA433}" type="sibTrans" cxnId="{A41722CB-6E6C-465F-8FEC-C9A04EEE8E45}">
      <dgm:prSet/>
      <dgm:spPr/>
      <dgm:t>
        <a:bodyPr/>
        <a:lstStyle/>
        <a:p>
          <a:endParaRPr lang="en-US"/>
        </a:p>
      </dgm:t>
    </dgm:pt>
    <dgm:pt modelId="{A06B6720-2B20-4CA1-A034-7880E3CD897F}">
      <dgm:prSet custT="1"/>
      <dgm:spPr/>
      <dgm:t>
        <a:bodyPr/>
        <a:lstStyle/>
        <a:p>
          <a:r>
            <a:rPr lang="en-US" sz="1000">
              <a:solidFill>
                <a:sysClr val="windowText" lastClr="000000"/>
              </a:solidFill>
            </a:rPr>
            <a:t>XX Month Year</a:t>
          </a:r>
          <a:endParaRPr lang="en-GB" sz="1000" b="0">
            <a:solidFill>
              <a:sysClr val="windowText" lastClr="000000"/>
            </a:solidFill>
          </a:endParaRPr>
        </a:p>
      </dgm:t>
    </dgm:pt>
    <dgm:pt modelId="{D737041B-5AF0-458A-9F2F-C02899AB00A2}" type="parTrans" cxnId="{9F3500C2-DF38-4469-99E2-91FC08FA02BF}">
      <dgm:prSet/>
      <dgm:spPr/>
      <dgm:t>
        <a:bodyPr/>
        <a:lstStyle/>
        <a:p>
          <a:endParaRPr lang="en-US"/>
        </a:p>
      </dgm:t>
    </dgm:pt>
    <dgm:pt modelId="{83F49C47-D161-464A-89C6-44EE39C8A589}" type="sibTrans" cxnId="{9F3500C2-DF38-4469-99E2-91FC08FA02BF}">
      <dgm:prSet/>
      <dgm:spPr/>
      <dgm:t>
        <a:bodyPr/>
        <a:lstStyle/>
        <a:p>
          <a:endParaRPr lang="en-US"/>
        </a:p>
      </dgm:t>
    </dgm:pt>
    <dgm:pt modelId="{C0324A82-B08A-4F11-ACF0-13C4E60A0599}">
      <dgm:prSet custT="1"/>
      <dgm:spPr/>
      <dgm:t>
        <a:bodyPr/>
        <a:lstStyle/>
        <a:p>
          <a:r>
            <a:rPr lang="en-US" sz="1000">
              <a:solidFill>
                <a:sysClr val="windowText" lastClr="000000"/>
              </a:solidFill>
            </a:rPr>
            <a:t>XX Month Year</a:t>
          </a:r>
          <a:endParaRPr lang="en-GB" sz="1000" b="0">
            <a:solidFill>
              <a:sysClr val="windowText" lastClr="000000"/>
            </a:solidFill>
          </a:endParaRPr>
        </a:p>
      </dgm:t>
    </dgm:pt>
    <dgm:pt modelId="{FD4A1C50-C806-494A-9895-9947857C2795}" type="parTrans" cxnId="{953B5041-D9A9-4C82-8CB3-D4BAA581E76C}">
      <dgm:prSet/>
      <dgm:spPr/>
      <dgm:t>
        <a:bodyPr/>
        <a:lstStyle/>
        <a:p>
          <a:endParaRPr lang="en-US"/>
        </a:p>
      </dgm:t>
    </dgm:pt>
    <dgm:pt modelId="{5023B800-0533-4C9B-AB8D-091DE215C5C4}" type="sibTrans" cxnId="{953B5041-D9A9-4C82-8CB3-D4BAA581E76C}">
      <dgm:prSet/>
      <dgm:spPr/>
      <dgm:t>
        <a:bodyPr/>
        <a:lstStyle/>
        <a:p>
          <a:endParaRPr lang="en-US"/>
        </a:p>
      </dgm:t>
    </dgm:pt>
    <dgm:pt modelId="{30472B93-43A3-404D-9E1A-1D8889DE53D9}">
      <dgm:prSet phldrT="[Text]" custT="1"/>
      <dgm:spPr/>
      <dgm:t>
        <a:bodyPr/>
        <a:lstStyle/>
        <a:p>
          <a:r>
            <a:rPr lang="en-US" sz="1000">
              <a:solidFill>
                <a:sysClr val="windowText" lastClr="000000"/>
              </a:solidFill>
            </a:rPr>
            <a:t>XX Month Year </a:t>
          </a:r>
          <a:r>
            <a:rPr lang="en-GB" sz="1000" b="0">
              <a:solidFill>
                <a:sysClr val="windowText" lastClr="000000"/>
              </a:solidFill>
            </a:rPr>
            <a:t>- </a:t>
          </a:r>
          <a:r>
            <a:rPr lang="en-US" sz="1000">
              <a:solidFill>
                <a:sysClr val="windowText" lastClr="000000"/>
              </a:solidFill>
            </a:rPr>
            <a:t>XX Month Year</a:t>
          </a:r>
          <a:endParaRPr lang="en-GB" sz="1000" b="0">
            <a:solidFill>
              <a:sysClr val="windowText" lastClr="000000"/>
            </a:solidFill>
          </a:endParaRPr>
        </a:p>
      </dgm:t>
    </dgm:pt>
    <dgm:pt modelId="{B9C11754-98FA-4BCA-BA50-F01085179A61}" type="parTrans" cxnId="{0739B7E7-A695-478F-9181-351217AC75A5}">
      <dgm:prSet/>
      <dgm:spPr/>
      <dgm:t>
        <a:bodyPr/>
        <a:lstStyle/>
        <a:p>
          <a:endParaRPr lang="en-US"/>
        </a:p>
      </dgm:t>
    </dgm:pt>
    <dgm:pt modelId="{3EE33DD4-BFC0-4F12-B7C9-527BA6DAFF0B}" type="sibTrans" cxnId="{0739B7E7-A695-478F-9181-351217AC75A5}">
      <dgm:prSet/>
      <dgm:spPr/>
      <dgm:t>
        <a:bodyPr/>
        <a:lstStyle/>
        <a:p>
          <a:endParaRPr lang="en-US"/>
        </a:p>
      </dgm:t>
    </dgm:pt>
    <dgm:pt modelId="{E924BF3D-BA10-4B7C-B353-E9125564225B}">
      <dgm:prSet phldrT="[Text]" custT="1"/>
      <dgm:spPr/>
      <dgm:t>
        <a:bodyPr/>
        <a:lstStyle/>
        <a:p>
          <a:r>
            <a:rPr lang="en-US" sz="1000">
              <a:solidFill>
                <a:sysClr val="windowText" lastClr="000000"/>
              </a:solidFill>
            </a:rPr>
            <a:t>XX Month Year</a:t>
          </a:r>
          <a:endParaRPr lang="en-GB" sz="1000" b="0">
            <a:solidFill>
              <a:sysClr val="windowText" lastClr="000000"/>
            </a:solidFill>
          </a:endParaRPr>
        </a:p>
      </dgm:t>
    </dgm:pt>
    <dgm:pt modelId="{E7A80747-DAE5-4CB4-8CAA-803E0877966A}" type="sibTrans" cxnId="{5D77C2F4-E247-4EB9-93F6-28877C9AF975}">
      <dgm:prSet/>
      <dgm:spPr/>
      <dgm:t>
        <a:bodyPr/>
        <a:lstStyle/>
        <a:p>
          <a:endParaRPr lang="en-US"/>
        </a:p>
      </dgm:t>
    </dgm:pt>
    <dgm:pt modelId="{F332CCED-D0C6-4D11-9A7A-20D88E7D1DFA}" type="parTrans" cxnId="{5D77C2F4-E247-4EB9-93F6-28877C9AF975}">
      <dgm:prSet/>
      <dgm:spPr/>
      <dgm:t>
        <a:bodyPr/>
        <a:lstStyle/>
        <a:p>
          <a:endParaRPr lang="en-US"/>
        </a:p>
      </dgm:t>
    </dgm:pt>
    <dgm:pt modelId="{737710F7-502D-4D27-B163-8FA845FC4FDB}">
      <dgm:prSet phldrT="[Text]" custT="1"/>
      <dgm:spPr>
        <a:noFill/>
      </dgm:spPr>
      <dgm:t>
        <a:bodyPr/>
        <a:lstStyle/>
        <a:p>
          <a:r>
            <a:rPr lang="en-US" sz="1000">
              <a:solidFill>
                <a:sysClr val="windowText" lastClr="000000"/>
              </a:solidFill>
            </a:rPr>
            <a:t>XX Month Year </a:t>
          </a:r>
          <a:r>
            <a:rPr lang="en-GB" sz="1000" b="0">
              <a:solidFill>
                <a:sysClr val="windowText" lastClr="000000"/>
              </a:solidFill>
            </a:rPr>
            <a:t>- </a:t>
          </a:r>
          <a:r>
            <a:rPr lang="en-US" sz="1000">
              <a:solidFill>
                <a:sysClr val="windowText" lastClr="000000"/>
              </a:solidFill>
            </a:rPr>
            <a:t>XX Month Year</a:t>
          </a:r>
          <a:endParaRPr lang="en-GB" sz="1000" b="0">
            <a:solidFill>
              <a:sysClr val="windowText" lastClr="000000"/>
            </a:solidFill>
          </a:endParaRPr>
        </a:p>
      </dgm:t>
    </dgm:pt>
    <dgm:pt modelId="{C8BA9CFD-78BE-4CD8-B4C1-21BE445A5230}" type="parTrans" cxnId="{2FCA4A5A-469F-44AF-807A-24424F7ACEEA}">
      <dgm:prSet/>
      <dgm:spPr/>
      <dgm:t>
        <a:bodyPr/>
        <a:lstStyle/>
        <a:p>
          <a:endParaRPr lang="en-US"/>
        </a:p>
      </dgm:t>
    </dgm:pt>
    <dgm:pt modelId="{E9249596-4077-4DA6-9D76-D7B658BDD769}" type="sibTrans" cxnId="{2FCA4A5A-469F-44AF-807A-24424F7ACEEA}">
      <dgm:prSet/>
      <dgm:spPr/>
      <dgm:t>
        <a:bodyPr/>
        <a:lstStyle/>
        <a:p>
          <a:endParaRPr lang="en-US"/>
        </a:p>
      </dgm:t>
    </dgm:pt>
    <dgm:pt modelId="{C3962970-C6F1-43F4-85DA-7725C799847A}">
      <dgm:prSet custT="1"/>
      <dgm:spPr>
        <a:solidFill>
          <a:schemeClr val="accent1">
            <a:alpha val="90000"/>
          </a:schemeClr>
        </a:solidFill>
      </dgm:spPr>
      <dgm:t>
        <a:bodyPr/>
        <a:lstStyle/>
        <a:p>
          <a:r>
            <a:rPr lang="en-US" sz="1100" b="1">
              <a:solidFill>
                <a:schemeClr val="bg1"/>
              </a:solidFill>
            </a:rPr>
            <a:t>Proposal form</a:t>
          </a:r>
          <a:endParaRPr lang="en-US" sz="1100">
            <a:solidFill>
              <a:schemeClr val="bg1"/>
            </a:solidFill>
          </a:endParaRPr>
        </a:p>
      </dgm:t>
    </dgm:pt>
    <dgm:pt modelId="{2BB2FA43-5F49-45B4-9BCB-5734759E59FC}" type="sibTrans" cxnId="{9185E937-A6C1-45E3-A0A5-672053E9C944}">
      <dgm:prSet/>
      <dgm:spPr/>
      <dgm:t>
        <a:bodyPr/>
        <a:lstStyle/>
        <a:p>
          <a:endParaRPr lang="en-US"/>
        </a:p>
      </dgm:t>
    </dgm:pt>
    <dgm:pt modelId="{BE7DAB48-DE09-4A7C-8836-FEF9CFC29EAF}" type="parTrans" cxnId="{9185E937-A6C1-45E3-A0A5-672053E9C944}">
      <dgm:prSet/>
      <dgm:spPr/>
      <dgm:t>
        <a:bodyPr/>
        <a:lstStyle/>
        <a:p>
          <a:endParaRPr lang="en-US"/>
        </a:p>
      </dgm:t>
    </dgm:pt>
    <dgm:pt modelId="{188122BB-040E-476F-8746-1564DB684F40}">
      <dgm:prSet custT="1"/>
      <dgm:spPr>
        <a:solidFill>
          <a:schemeClr val="accent1">
            <a:alpha val="90000"/>
          </a:schemeClr>
        </a:solidFill>
      </dgm:spPr>
      <dgm:t>
        <a:bodyPr/>
        <a:lstStyle/>
        <a:p>
          <a:r>
            <a:rPr lang="en-US" sz="1000">
              <a:solidFill>
                <a:schemeClr val="bg1"/>
              </a:solidFill>
            </a:rPr>
            <a:t>XX Month Year</a:t>
          </a:r>
        </a:p>
      </dgm:t>
    </dgm:pt>
    <dgm:pt modelId="{0812A6B4-F85E-4AC7-A78E-A241A937323F}" type="sibTrans" cxnId="{96422CC3-AE6F-4C5E-9A76-FBD2ADE07008}">
      <dgm:prSet/>
      <dgm:spPr/>
      <dgm:t>
        <a:bodyPr/>
        <a:lstStyle/>
        <a:p>
          <a:endParaRPr lang="en-US"/>
        </a:p>
      </dgm:t>
    </dgm:pt>
    <dgm:pt modelId="{381741EF-6059-4CA1-A6CD-C98F9ADD559B}" type="parTrans" cxnId="{96422CC3-AE6F-4C5E-9A76-FBD2ADE07008}">
      <dgm:prSet/>
      <dgm:spPr/>
      <dgm:t>
        <a:bodyPr/>
        <a:lstStyle/>
        <a:p>
          <a:endParaRPr lang="en-US"/>
        </a:p>
      </dgm:t>
    </dgm:pt>
    <dgm:pt modelId="{B8876B1A-F8CD-4715-8965-9E77A262DAF8}" type="pres">
      <dgm:prSet presAssocID="{4D10B2C6-06CF-49EA-B72D-546EA388E014}" presName="linearFlow" presStyleCnt="0">
        <dgm:presLayoutVars>
          <dgm:dir/>
          <dgm:animLvl val="lvl"/>
          <dgm:resizeHandles val="exact"/>
        </dgm:presLayoutVars>
      </dgm:prSet>
      <dgm:spPr/>
    </dgm:pt>
    <dgm:pt modelId="{621FE5F2-59EF-4FCF-91F1-F1A127BAC4E3}" type="pres">
      <dgm:prSet presAssocID="{1D4D8C06-0B7A-4C82-9937-6D0886539070}" presName="composite" presStyleCnt="0"/>
      <dgm:spPr/>
    </dgm:pt>
    <dgm:pt modelId="{18AF9BF0-42DB-4EA5-B04E-FEA325B39719}" type="pres">
      <dgm:prSet presAssocID="{1D4D8C06-0B7A-4C82-9937-6D0886539070}" presName="parentText" presStyleLbl="alignNode1" presStyleIdx="0" presStyleCnt="7">
        <dgm:presLayoutVars>
          <dgm:chMax val="1"/>
          <dgm:bulletEnabled val="1"/>
        </dgm:presLayoutVars>
      </dgm:prSet>
      <dgm:spPr/>
    </dgm:pt>
    <dgm:pt modelId="{473727B5-5461-40C5-B816-10AD9A293373}" type="pres">
      <dgm:prSet presAssocID="{1D4D8C06-0B7A-4C82-9937-6D0886539070}" presName="descendantText" presStyleLbl="alignAcc1" presStyleIdx="0" presStyleCnt="7" custLinFactNeighborX="0" custLinFactNeighborY="-137">
        <dgm:presLayoutVars>
          <dgm:bulletEnabled val="1"/>
        </dgm:presLayoutVars>
      </dgm:prSet>
      <dgm:spPr/>
    </dgm:pt>
    <dgm:pt modelId="{884BCA4C-53EA-4A37-B174-29D2F286A097}" type="pres">
      <dgm:prSet presAssocID="{D5E43607-609F-49A6-B48F-39D7E1119F50}" presName="sp" presStyleCnt="0"/>
      <dgm:spPr/>
    </dgm:pt>
    <dgm:pt modelId="{DC6FFEBD-37CA-4AFF-B10D-ED08883D051A}" type="pres">
      <dgm:prSet presAssocID="{C4EAA126-8FAF-4211-8ABF-AE3B4C2961A5}" presName="composite" presStyleCnt="0"/>
      <dgm:spPr/>
    </dgm:pt>
    <dgm:pt modelId="{3F00214B-89FC-414A-BD87-059B83AFF87E}" type="pres">
      <dgm:prSet presAssocID="{C4EAA126-8FAF-4211-8ABF-AE3B4C2961A5}" presName="parentText" presStyleLbl="alignNode1" presStyleIdx="1" presStyleCnt="7">
        <dgm:presLayoutVars>
          <dgm:chMax val="1"/>
          <dgm:bulletEnabled val="1"/>
        </dgm:presLayoutVars>
      </dgm:prSet>
      <dgm:spPr/>
    </dgm:pt>
    <dgm:pt modelId="{10DA7673-8738-40C8-A646-992575CB8308}" type="pres">
      <dgm:prSet presAssocID="{C4EAA126-8FAF-4211-8ABF-AE3B4C2961A5}" presName="descendantText" presStyleLbl="alignAcc1" presStyleIdx="1" presStyleCnt="7" custLinFactY="100000" custLinFactNeighborX="0" custLinFactNeighborY="151395">
        <dgm:presLayoutVars>
          <dgm:bulletEnabled val="1"/>
        </dgm:presLayoutVars>
      </dgm:prSet>
      <dgm:spPr/>
    </dgm:pt>
    <dgm:pt modelId="{1BD0D06A-C688-4B83-8650-E3A9C3A54482}" type="pres">
      <dgm:prSet presAssocID="{C2059C4F-D793-4A0C-A31D-0CD39EA2C205}" presName="sp" presStyleCnt="0"/>
      <dgm:spPr/>
    </dgm:pt>
    <dgm:pt modelId="{D8B103BB-33EF-4A35-A499-5F7BB5219560}" type="pres">
      <dgm:prSet presAssocID="{707F9E8B-CEFA-46EB-91BE-49070762776A}" presName="composite" presStyleCnt="0"/>
      <dgm:spPr/>
    </dgm:pt>
    <dgm:pt modelId="{21FE84FD-4AE1-499E-B914-E3932B0662BB}" type="pres">
      <dgm:prSet presAssocID="{707F9E8B-CEFA-46EB-91BE-49070762776A}" presName="parentText" presStyleLbl="alignNode1" presStyleIdx="2" presStyleCnt="7">
        <dgm:presLayoutVars>
          <dgm:chMax val="1"/>
          <dgm:bulletEnabled val="1"/>
        </dgm:presLayoutVars>
      </dgm:prSet>
      <dgm:spPr/>
    </dgm:pt>
    <dgm:pt modelId="{0CE661DB-71F6-45F5-85C9-C4637D9AADD7}" type="pres">
      <dgm:prSet presAssocID="{707F9E8B-CEFA-46EB-91BE-49070762776A}" presName="descendantText" presStyleLbl="alignAcc1" presStyleIdx="2" presStyleCnt="7">
        <dgm:presLayoutVars>
          <dgm:bulletEnabled val="1"/>
        </dgm:presLayoutVars>
      </dgm:prSet>
      <dgm:spPr/>
    </dgm:pt>
    <dgm:pt modelId="{6AC7A984-109D-4640-95DC-DF0373AB112B}" type="pres">
      <dgm:prSet presAssocID="{C7BE8C24-85CC-46EF-83AF-42128398498E}" presName="sp" presStyleCnt="0"/>
      <dgm:spPr/>
    </dgm:pt>
    <dgm:pt modelId="{E686BBD7-D3FC-4D8A-81B7-7684A8F927ED}" type="pres">
      <dgm:prSet presAssocID="{5B684754-13DA-40A6-930C-CFD1049D4DAC}" presName="composite" presStyleCnt="0"/>
      <dgm:spPr/>
    </dgm:pt>
    <dgm:pt modelId="{0D5A7FF8-3802-4A68-B2FD-46063E2031A0}" type="pres">
      <dgm:prSet presAssocID="{5B684754-13DA-40A6-930C-CFD1049D4DAC}" presName="parentText" presStyleLbl="alignNode1" presStyleIdx="3" presStyleCnt="7">
        <dgm:presLayoutVars>
          <dgm:chMax val="1"/>
          <dgm:bulletEnabled val="1"/>
        </dgm:presLayoutVars>
      </dgm:prSet>
      <dgm:spPr/>
    </dgm:pt>
    <dgm:pt modelId="{ECE05001-F447-40D3-98A6-D05F5F6A124B}" type="pres">
      <dgm:prSet presAssocID="{5B684754-13DA-40A6-930C-CFD1049D4DAC}" presName="descendantText" presStyleLbl="alignAcc1" presStyleIdx="3" presStyleCnt="7" custLinFactY="-100000" custLinFactNeighborX="0" custLinFactNeighborY="-156630">
        <dgm:presLayoutVars>
          <dgm:bulletEnabled val="1"/>
        </dgm:presLayoutVars>
      </dgm:prSet>
      <dgm:spPr/>
    </dgm:pt>
    <dgm:pt modelId="{E39EE9A7-EFFC-4465-AAB4-2727FE0AED25}" type="pres">
      <dgm:prSet presAssocID="{27CFA6E9-82F4-4C78-99BD-E3EAA5F48155}" presName="sp" presStyleCnt="0"/>
      <dgm:spPr/>
    </dgm:pt>
    <dgm:pt modelId="{5CD15E9C-CCFD-4F69-844B-0E3F1A2BAEC2}" type="pres">
      <dgm:prSet presAssocID="{3AA5CAB8-B691-4FAB-88AB-46A7340799E9}" presName="composite" presStyleCnt="0"/>
      <dgm:spPr/>
    </dgm:pt>
    <dgm:pt modelId="{1FBD268C-845E-4F83-8B3B-A10674F6B1F7}" type="pres">
      <dgm:prSet presAssocID="{3AA5CAB8-B691-4FAB-88AB-46A7340799E9}" presName="parentText" presStyleLbl="alignNode1" presStyleIdx="4" presStyleCnt="7">
        <dgm:presLayoutVars>
          <dgm:chMax val="1"/>
          <dgm:bulletEnabled val="1"/>
        </dgm:presLayoutVars>
      </dgm:prSet>
      <dgm:spPr/>
    </dgm:pt>
    <dgm:pt modelId="{DA4B7D5D-E8F8-4A72-8AD9-A41E85E32117}" type="pres">
      <dgm:prSet presAssocID="{3AA5CAB8-B691-4FAB-88AB-46A7340799E9}" presName="descendantText" presStyleLbl="alignAcc1" presStyleIdx="4" presStyleCnt="7">
        <dgm:presLayoutVars>
          <dgm:bulletEnabled val="1"/>
        </dgm:presLayoutVars>
      </dgm:prSet>
      <dgm:spPr/>
    </dgm:pt>
    <dgm:pt modelId="{535D3B10-4B41-4460-BF0D-BF38FBA07754}" type="pres">
      <dgm:prSet presAssocID="{BDFF9D21-A827-4B28-AB28-DD3AB3FDE562}" presName="sp" presStyleCnt="0"/>
      <dgm:spPr/>
    </dgm:pt>
    <dgm:pt modelId="{FCC5BB67-56EF-4EDF-849A-C937BF180E50}" type="pres">
      <dgm:prSet presAssocID="{481270AB-3E1B-46CA-9870-407CC85A1CFA}" presName="composite" presStyleCnt="0"/>
      <dgm:spPr/>
    </dgm:pt>
    <dgm:pt modelId="{2DDD7EF9-4956-4C50-ABF4-CE8C42951E53}" type="pres">
      <dgm:prSet presAssocID="{481270AB-3E1B-46CA-9870-407CC85A1CFA}" presName="parentText" presStyleLbl="alignNode1" presStyleIdx="5" presStyleCnt="7">
        <dgm:presLayoutVars>
          <dgm:chMax val="1"/>
          <dgm:bulletEnabled val="1"/>
        </dgm:presLayoutVars>
      </dgm:prSet>
      <dgm:spPr/>
    </dgm:pt>
    <dgm:pt modelId="{80BD4992-109D-4C8E-AB95-D0396DF9BC80}" type="pres">
      <dgm:prSet presAssocID="{481270AB-3E1B-46CA-9870-407CC85A1CFA}" presName="descendantText" presStyleLbl="alignAcc1" presStyleIdx="5" presStyleCnt="7">
        <dgm:presLayoutVars>
          <dgm:bulletEnabled val="1"/>
        </dgm:presLayoutVars>
      </dgm:prSet>
      <dgm:spPr/>
    </dgm:pt>
    <dgm:pt modelId="{AC297214-85FE-4863-A765-C88E46BBCFCA}" type="pres">
      <dgm:prSet presAssocID="{9371E487-8EA9-4EE4-AAF1-67B18EC4A948}" presName="sp" presStyleCnt="0"/>
      <dgm:spPr/>
    </dgm:pt>
    <dgm:pt modelId="{EA69656D-3948-4C98-A2DF-5534AA148C5F}" type="pres">
      <dgm:prSet presAssocID="{7D9F6AE2-9751-4CF6-992B-E848B67C88E7}" presName="composite" presStyleCnt="0"/>
      <dgm:spPr/>
    </dgm:pt>
    <dgm:pt modelId="{963DD14F-4FA4-4A37-8EE3-5BB2A431CDB0}" type="pres">
      <dgm:prSet presAssocID="{7D9F6AE2-9751-4CF6-992B-E848B67C88E7}" presName="parentText" presStyleLbl="alignNode1" presStyleIdx="6" presStyleCnt="7">
        <dgm:presLayoutVars>
          <dgm:chMax val="1"/>
          <dgm:bulletEnabled val="1"/>
        </dgm:presLayoutVars>
      </dgm:prSet>
      <dgm:spPr/>
    </dgm:pt>
    <dgm:pt modelId="{F8C92595-5F8B-4C02-9974-5819543B1EB2}" type="pres">
      <dgm:prSet presAssocID="{7D9F6AE2-9751-4CF6-992B-E848B67C88E7}" presName="descendantText" presStyleLbl="alignAcc1" presStyleIdx="6" presStyleCnt="7">
        <dgm:presLayoutVars>
          <dgm:bulletEnabled val="1"/>
        </dgm:presLayoutVars>
      </dgm:prSet>
      <dgm:spPr/>
    </dgm:pt>
  </dgm:ptLst>
  <dgm:cxnLst>
    <dgm:cxn modelId="{9DCFD907-18A3-4C49-85A4-5BD36073B605}" type="presOf" srcId="{C0324A82-B08A-4F11-ACF0-13C4E60A0599}" destId="{DA4B7D5D-E8F8-4A72-8AD9-A41E85E32117}" srcOrd="0" destOrd="1" presId="urn:microsoft.com/office/officeart/2005/8/layout/chevron2"/>
    <dgm:cxn modelId="{4D31370A-3F8A-4933-B003-EB2A7D10490B}" type="presOf" srcId="{707F9E8B-CEFA-46EB-91BE-49070762776A}" destId="{21FE84FD-4AE1-499E-B914-E3932B0662BB}" srcOrd="0" destOrd="0" presId="urn:microsoft.com/office/officeart/2005/8/layout/chevron2"/>
    <dgm:cxn modelId="{50617115-13EB-4AE0-A996-A3C815F5DC33}" srcId="{4D10B2C6-06CF-49EA-B72D-546EA388E014}" destId="{707F9E8B-CEFA-46EB-91BE-49070762776A}" srcOrd="2" destOrd="0" parTransId="{B3DD80BC-FDFE-4425-AC91-2C7599AF74DD}" sibTransId="{C7BE8C24-85CC-46EF-83AF-42128398498E}"/>
    <dgm:cxn modelId="{89A8491E-B639-4C18-9CA0-2B4C73198D46}" srcId="{4D10B2C6-06CF-49EA-B72D-546EA388E014}" destId="{1D4D8C06-0B7A-4C82-9937-6D0886539070}" srcOrd="0" destOrd="0" parTransId="{B1382D84-13A2-4E3A-9AC9-228BA274F9E7}" sibTransId="{D5E43607-609F-49A6-B48F-39D7E1119F50}"/>
    <dgm:cxn modelId="{8768A426-0C39-4490-825B-EB9BAFA70F32}" type="presOf" srcId="{D704F1FA-BFD9-4A99-9738-AE32D6C639AA}" destId="{ECE05001-F447-40D3-98A6-D05F5F6A124B}" srcOrd="0" destOrd="0" presId="urn:microsoft.com/office/officeart/2005/8/layout/chevron2"/>
    <dgm:cxn modelId="{6469BD29-7A9A-4068-8331-68452F851D23}" type="presOf" srcId="{C1B5B33D-313F-4A11-81B5-64AAAD670F69}" destId="{F8C92595-5F8B-4C02-9974-5819543B1EB2}" srcOrd="0" destOrd="1" presId="urn:microsoft.com/office/officeart/2005/8/layout/chevron2"/>
    <dgm:cxn modelId="{432DCF2F-ED10-4A15-8274-689D4A235064}" type="presOf" srcId="{A06B6720-2B20-4CA1-A034-7880E3CD897F}" destId="{80BD4992-109D-4C8E-AB95-D0396DF9BC80}" srcOrd="0" destOrd="1" presId="urn:microsoft.com/office/officeart/2005/8/layout/chevron2"/>
    <dgm:cxn modelId="{E457AC31-81C1-4E90-871B-77DECB6C15A0}" type="presOf" srcId="{1D4D8C06-0B7A-4C82-9937-6D0886539070}" destId="{18AF9BF0-42DB-4EA5-B04E-FEA325B39719}" srcOrd="0" destOrd="0" presId="urn:microsoft.com/office/officeart/2005/8/layout/chevron2"/>
    <dgm:cxn modelId="{9185E937-A6C1-45E3-A0A5-672053E9C944}" srcId="{1D4D8C06-0B7A-4C82-9937-6D0886539070}" destId="{C3962970-C6F1-43F4-85DA-7725C799847A}" srcOrd="0" destOrd="0" parTransId="{BE7DAB48-DE09-4A7C-8836-FEF9CFC29EAF}" sibTransId="{2BB2FA43-5F49-45B4-9BCB-5734759E59FC}"/>
    <dgm:cxn modelId="{224CA740-0E15-4D2D-AB04-FC1FE34002B4}" type="presOf" srcId="{0EE1584B-9AF1-4716-8C1D-1F6862DECB58}" destId="{0CE661DB-71F6-45F5-85C9-C4637D9AADD7}" srcOrd="0" destOrd="0" presId="urn:microsoft.com/office/officeart/2005/8/layout/chevron2"/>
    <dgm:cxn modelId="{2E04B640-A7FB-4DB6-877D-F08E5805FF79}" type="presOf" srcId="{737710F7-502D-4D27-B163-8FA845FC4FDB}" destId="{ECE05001-F447-40D3-98A6-D05F5F6A124B}" srcOrd="0" destOrd="1" presId="urn:microsoft.com/office/officeart/2005/8/layout/chevron2"/>
    <dgm:cxn modelId="{B1635960-0143-473E-905D-A7A3861DAB9C}" type="presOf" srcId="{37F06FD9-F442-4C3C-9026-0EB098E75218}" destId="{10DA7673-8738-40C8-A646-992575CB8308}" srcOrd="0" destOrd="0" presId="urn:microsoft.com/office/officeart/2005/8/layout/chevron2"/>
    <dgm:cxn modelId="{953B5041-D9A9-4C82-8CB3-D4BAA581E76C}" srcId="{3AA5CAB8-B691-4FAB-88AB-46A7340799E9}" destId="{C0324A82-B08A-4F11-ACF0-13C4E60A0599}" srcOrd="1" destOrd="0" parTransId="{FD4A1C50-C806-494A-9895-9947857C2795}" sibTransId="{5023B800-0533-4C9B-AB8D-091DE215C5C4}"/>
    <dgm:cxn modelId="{EF087D64-3007-44C1-96DD-3BD026B80174}" srcId="{4D10B2C6-06CF-49EA-B72D-546EA388E014}" destId="{5B684754-13DA-40A6-930C-CFD1049D4DAC}" srcOrd="3" destOrd="0" parTransId="{FF7A06B5-AEE5-4B93-9560-70975574FA67}" sibTransId="{27CFA6E9-82F4-4C78-99BD-E3EAA5F48155}"/>
    <dgm:cxn modelId="{333B7246-F534-49FE-9AA9-C0CECE47F63F}" srcId="{707F9E8B-CEFA-46EB-91BE-49070762776A}" destId="{0EE1584B-9AF1-4716-8C1D-1F6862DECB58}" srcOrd="0" destOrd="0" parTransId="{A646786E-627F-4BD7-9B7D-43F554A4C3A5}" sibTransId="{8AD35985-EF0B-4EC4-BB74-B994C5E8A1C4}"/>
    <dgm:cxn modelId="{1DDD574C-CFE3-4C80-A154-912D9D1B1F87}" type="presOf" srcId="{61BEB765-3DA6-4E9D-9AD4-6D53C24B827F}" destId="{DA4B7D5D-E8F8-4A72-8AD9-A41E85E32117}" srcOrd="0" destOrd="0" presId="urn:microsoft.com/office/officeart/2005/8/layout/chevron2"/>
    <dgm:cxn modelId="{069B1B4D-713A-48D3-829C-5DE0BF5F79F6}" type="presOf" srcId="{3AA5CAB8-B691-4FAB-88AB-46A7340799E9}" destId="{1FBD268C-845E-4F83-8B3B-A10674F6B1F7}" srcOrd="0" destOrd="0" presId="urn:microsoft.com/office/officeart/2005/8/layout/chevron2"/>
    <dgm:cxn modelId="{72F8E84E-4D81-46DF-94CD-86E8164BAAA5}" type="presOf" srcId="{4D10B2C6-06CF-49EA-B72D-546EA388E014}" destId="{B8876B1A-F8CD-4715-8965-9E77A262DAF8}" srcOrd="0" destOrd="0" presId="urn:microsoft.com/office/officeart/2005/8/layout/chevron2"/>
    <dgm:cxn modelId="{B8459F50-0142-4848-8AB5-9035F46D8871}" srcId="{4D10B2C6-06CF-49EA-B72D-546EA388E014}" destId="{3AA5CAB8-B691-4FAB-88AB-46A7340799E9}" srcOrd="4" destOrd="0" parTransId="{6CFEE53E-13E0-41DA-B2A3-67FBF2FD4A83}" sibTransId="{BDFF9D21-A827-4B28-AB28-DD3AB3FDE562}"/>
    <dgm:cxn modelId="{DBFA0971-EEB1-46D5-BE11-F0AB8C0DC7DF}" type="presOf" srcId="{AF90AC91-D8CA-4B77-BD83-E5FAB2601623}" destId="{80BD4992-109D-4C8E-AB95-D0396DF9BC80}" srcOrd="0" destOrd="0" presId="urn:microsoft.com/office/officeart/2005/8/layout/chevron2"/>
    <dgm:cxn modelId="{D90A6B77-18D7-403C-A673-04AF62D58A0A}" srcId="{4D10B2C6-06CF-49EA-B72D-546EA388E014}" destId="{481270AB-3E1B-46CA-9870-407CC85A1CFA}" srcOrd="5" destOrd="0" parTransId="{2A953687-4F4A-431E-9D58-0CE59AB3D8AB}" sibTransId="{9371E487-8EA9-4EE4-AAF1-67B18EC4A948}"/>
    <dgm:cxn modelId="{0EF7E057-80F0-4C83-9AE2-1800A41F6F30}" srcId="{C4EAA126-8FAF-4211-8ABF-AE3B4C2961A5}" destId="{37F06FD9-F442-4C3C-9026-0EB098E75218}" srcOrd="0" destOrd="0" parTransId="{58C554C6-E431-42A3-A4F2-B950AED73414}" sibTransId="{0C2964FE-9A6B-4621-B359-36739233BF2D}"/>
    <dgm:cxn modelId="{6DB07D58-D054-4093-B369-D21406A51077}" type="presOf" srcId="{E924BF3D-BA10-4B7C-B353-E9125564225B}" destId="{0CE661DB-71F6-45F5-85C9-C4637D9AADD7}" srcOrd="0" destOrd="1" presId="urn:microsoft.com/office/officeart/2005/8/layout/chevron2"/>
    <dgm:cxn modelId="{2FCA4A5A-469F-44AF-807A-24424F7ACEEA}" srcId="{5B684754-13DA-40A6-930C-CFD1049D4DAC}" destId="{737710F7-502D-4D27-B163-8FA845FC4FDB}" srcOrd="1" destOrd="0" parTransId="{C8BA9CFD-78BE-4CD8-B4C1-21BE445A5230}" sibTransId="{E9249596-4077-4DA6-9D76-D7B658BDD769}"/>
    <dgm:cxn modelId="{FE5C0681-B37A-41ED-9875-18080F4BAFEA}" srcId="{7D9F6AE2-9751-4CF6-992B-E848B67C88E7}" destId="{B40FC72A-6E36-4A60-ADA5-47071D8792F1}" srcOrd="0" destOrd="0" parTransId="{B24943DE-2CFB-4963-80F6-07ABED413D68}" sibTransId="{C20B21D2-6CD9-4ED0-976C-6B1409F5B45A}"/>
    <dgm:cxn modelId="{0A230E88-B336-4A60-B7D1-441ECFEEB107}" srcId="{4D10B2C6-06CF-49EA-B72D-546EA388E014}" destId="{7D9F6AE2-9751-4CF6-992B-E848B67C88E7}" srcOrd="6" destOrd="0" parTransId="{8AA65810-E238-4395-991E-22D79C286955}" sibTransId="{D24ADB66-8263-4469-8536-B5BB738FC05B}"/>
    <dgm:cxn modelId="{F0EF1797-52A8-45B8-88EB-8B5DD92B0382}" srcId="{5B684754-13DA-40A6-930C-CFD1049D4DAC}" destId="{D704F1FA-BFD9-4A99-9738-AE32D6C639AA}" srcOrd="0" destOrd="0" parTransId="{DFD79424-0A1B-4EB4-ABFE-76BF015D6E01}" sibTransId="{0E3D96BF-CE00-4AC4-9AF5-C05139D84CA8}"/>
    <dgm:cxn modelId="{1AEC3EA0-DA45-48A9-9FB9-3CD54793C3D5}" type="presOf" srcId="{B40FC72A-6E36-4A60-ADA5-47071D8792F1}" destId="{F8C92595-5F8B-4C02-9974-5819543B1EB2}" srcOrd="0" destOrd="0" presId="urn:microsoft.com/office/officeart/2005/8/layout/chevron2"/>
    <dgm:cxn modelId="{652E7DAC-6A75-4291-8F02-08595CF7F3D9}" srcId="{481270AB-3E1B-46CA-9870-407CC85A1CFA}" destId="{AF90AC91-D8CA-4B77-BD83-E5FAB2601623}" srcOrd="0" destOrd="0" parTransId="{C080ABAB-FF96-4C56-93ED-EBAF55A8F0BE}" sibTransId="{01101CD7-783B-4F26-BB7C-AE6A41FF5F65}"/>
    <dgm:cxn modelId="{0D3D46B5-A898-45F3-B7C6-8EFD33A37BAA}" type="presOf" srcId="{C3962970-C6F1-43F4-85DA-7725C799847A}" destId="{473727B5-5461-40C5-B816-10AD9A293373}" srcOrd="0" destOrd="0" presId="urn:microsoft.com/office/officeart/2005/8/layout/chevron2"/>
    <dgm:cxn modelId="{2D888DBB-D6AD-4D87-99DF-B6C42F1886C0}" type="presOf" srcId="{30472B93-43A3-404D-9E1A-1D8889DE53D9}" destId="{10DA7673-8738-40C8-A646-992575CB8308}" srcOrd="0" destOrd="1" presId="urn:microsoft.com/office/officeart/2005/8/layout/chevron2"/>
    <dgm:cxn modelId="{89DB12BE-2649-4231-AAE7-3A38CB0BD690}" srcId="{3AA5CAB8-B691-4FAB-88AB-46A7340799E9}" destId="{61BEB765-3DA6-4E9D-9AD4-6D53C24B827F}" srcOrd="0" destOrd="0" parTransId="{C5CB1320-59C2-48D5-B424-8A6CB1A5A876}" sibTransId="{C73E76C6-D122-4DA4-8386-310DDF056F7B}"/>
    <dgm:cxn modelId="{9F3500C2-DF38-4469-99E2-91FC08FA02BF}" srcId="{481270AB-3E1B-46CA-9870-407CC85A1CFA}" destId="{A06B6720-2B20-4CA1-A034-7880E3CD897F}" srcOrd="1" destOrd="0" parTransId="{D737041B-5AF0-458A-9F2F-C02899AB00A2}" sibTransId="{83F49C47-D161-464A-89C6-44EE39C8A589}"/>
    <dgm:cxn modelId="{96422CC3-AE6F-4C5E-9A76-FBD2ADE07008}" srcId="{1D4D8C06-0B7A-4C82-9937-6D0886539070}" destId="{188122BB-040E-476F-8746-1564DB684F40}" srcOrd="1" destOrd="0" parTransId="{381741EF-6059-4CA1-A6CD-C98F9ADD559B}" sibTransId="{0812A6B4-F85E-4AC7-A78E-A241A937323F}"/>
    <dgm:cxn modelId="{063B36C3-418C-43ED-87A9-44FA0CD2DBCB}" type="presOf" srcId="{481270AB-3E1B-46CA-9870-407CC85A1CFA}" destId="{2DDD7EF9-4956-4C50-ABF4-CE8C42951E53}" srcOrd="0" destOrd="0" presId="urn:microsoft.com/office/officeart/2005/8/layout/chevron2"/>
    <dgm:cxn modelId="{F3588DC6-F277-4C52-9AF2-6105D8F59423}" type="presOf" srcId="{C4EAA126-8FAF-4211-8ABF-AE3B4C2961A5}" destId="{3F00214B-89FC-414A-BD87-059B83AFF87E}" srcOrd="0" destOrd="0" presId="urn:microsoft.com/office/officeart/2005/8/layout/chevron2"/>
    <dgm:cxn modelId="{A41722CB-6E6C-465F-8FEC-C9A04EEE8E45}" srcId="{7D9F6AE2-9751-4CF6-992B-E848B67C88E7}" destId="{C1B5B33D-313F-4A11-81B5-64AAAD670F69}" srcOrd="1" destOrd="0" parTransId="{7E591E28-CDC4-452F-BAEF-D75A63EAD694}" sibTransId="{FA3991E2-1089-4001-9F3B-C1070AEFA433}"/>
    <dgm:cxn modelId="{164BA6E3-8C01-44EB-A765-7975E19C27DE}" srcId="{4D10B2C6-06CF-49EA-B72D-546EA388E014}" destId="{C4EAA126-8FAF-4211-8ABF-AE3B4C2961A5}" srcOrd="1" destOrd="0" parTransId="{E8E54838-5E60-4426-8B8B-BD860A399FD8}" sibTransId="{C2059C4F-D793-4A0C-A31D-0CD39EA2C205}"/>
    <dgm:cxn modelId="{0739B7E7-A695-478F-9181-351217AC75A5}" srcId="{C4EAA126-8FAF-4211-8ABF-AE3B4C2961A5}" destId="{30472B93-43A3-404D-9E1A-1D8889DE53D9}" srcOrd="1" destOrd="0" parTransId="{B9C11754-98FA-4BCA-BA50-F01085179A61}" sibTransId="{3EE33DD4-BFC0-4F12-B7C9-527BA6DAFF0B}"/>
    <dgm:cxn modelId="{C88280F4-4E17-4BA4-A350-CECFC7C2AD64}" type="presOf" srcId="{7D9F6AE2-9751-4CF6-992B-E848B67C88E7}" destId="{963DD14F-4FA4-4A37-8EE3-5BB2A431CDB0}" srcOrd="0" destOrd="0" presId="urn:microsoft.com/office/officeart/2005/8/layout/chevron2"/>
    <dgm:cxn modelId="{5D77C2F4-E247-4EB9-93F6-28877C9AF975}" srcId="{707F9E8B-CEFA-46EB-91BE-49070762776A}" destId="{E924BF3D-BA10-4B7C-B353-E9125564225B}" srcOrd="1" destOrd="0" parTransId="{F332CCED-D0C6-4D11-9A7A-20D88E7D1DFA}" sibTransId="{E7A80747-DAE5-4CB4-8CAA-803E0877966A}"/>
    <dgm:cxn modelId="{44E3D1F6-8465-4492-956A-2411709E44CF}" type="presOf" srcId="{5B684754-13DA-40A6-930C-CFD1049D4DAC}" destId="{0D5A7FF8-3802-4A68-B2FD-46063E2031A0}" srcOrd="0" destOrd="0" presId="urn:microsoft.com/office/officeart/2005/8/layout/chevron2"/>
    <dgm:cxn modelId="{485152FC-FE23-4FE8-9DBD-71EA1985CF5A}" type="presOf" srcId="{188122BB-040E-476F-8746-1564DB684F40}" destId="{473727B5-5461-40C5-B816-10AD9A293373}" srcOrd="0" destOrd="1" presId="urn:microsoft.com/office/officeart/2005/8/layout/chevron2"/>
    <dgm:cxn modelId="{BEB0D2CA-6723-41D0-B2BF-E9696B5FFAD8}" type="presParOf" srcId="{B8876B1A-F8CD-4715-8965-9E77A262DAF8}" destId="{621FE5F2-59EF-4FCF-91F1-F1A127BAC4E3}" srcOrd="0" destOrd="0" presId="urn:microsoft.com/office/officeart/2005/8/layout/chevron2"/>
    <dgm:cxn modelId="{5FF47839-EFC6-47FC-BDC9-F4C46309443F}" type="presParOf" srcId="{621FE5F2-59EF-4FCF-91F1-F1A127BAC4E3}" destId="{18AF9BF0-42DB-4EA5-B04E-FEA325B39719}" srcOrd="0" destOrd="0" presId="urn:microsoft.com/office/officeart/2005/8/layout/chevron2"/>
    <dgm:cxn modelId="{E6D87F6E-988E-4639-A358-633A50C9BB26}" type="presParOf" srcId="{621FE5F2-59EF-4FCF-91F1-F1A127BAC4E3}" destId="{473727B5-5461-40C5-B816-10AD9A293373}" srcOrd="1" destOrd="0" presId="urn:microsoft.com/office/officeart/2005/8/layout/chevron2"/>
    <dgm:cxn modelId="{A55400E4-7419-4DB4-9A3B-12F60C80C721}" type="presParOf" srcId="{B8876B1A-F8CD-4715-8965-9E77A262DAF8}" destId="{884BCA4C-53EA-4A37-B174-29D2F286A097}" srcOrd="1" destOrd="0" presId="urn:microsoft.com/office/officeart/2005/8/layout/chevron2"/>
    <dgm:cxn modelId="{EDC124DC-BF35-4AAE-A284-559E3A2866E6}" type="presParOf" srcId="{B8876B1A-F8CD-4715-8965-9E77A262DAF8}" destId="{DC6FFEBD-37CA-4AFF-B10D-ED08883D051A}" srcOrd="2" destOrd="0" presId="urn:microsoft.com/office/officeart/2005/8/layout/chevron2"/>
    <dgm:cxn modelId="{2F9D57BC-4D38-4047-B7AD-F3E43B96DE9A}" type="presParOf" srcId="{DC6FFEBD-37CA-4AFF-B10D-ED08883D051A}" destId="{3F00214B-89FC-414A-BD87-059B83AFF87E}" srcOrd="0" destOrd="0" presId="urn:microsoft.com/office/officeart/2005/8/layout/chevron2"/>
    <dgm:cxn modelId="{B91243A8-EA63-4CBF-8B44-3F823315F313}" type="presParOf" srcId="{DC6FFEBD-37CA-4AFF-B10D-ED08883D051A}" destId="{10DA7673-8738-40C8-A646-992575CB8308}" srcOrd="1" destOrd="0" presId="urn:microsoft.com/office/officeart/2005/8/layout/chevron2"/>
    <dgm:cxn modelId="{6FF26CEF-D664-406F-8012-1DCA1939119D}" type="presParOf" srcId="{B8876B1A-F8CD-4715-8965-9E77A262DAF8}" destId="{1BD0D06A-C688-4B83-8650-E3A9C3A54482}" srcOrd="3" destOrd="0" presId="urn:microsoft.com/office/officeart/2005/8/layout/chevron2"/>
    <dgm:cxn modelId="{5AF2888E-0CE1-4640-A0C2-22176D21344C}" type="presParOf" srcId="{B8876B1A-F8CD-4715-8965-9E77A262DAF8}" destId="{D8B103BB-33EF-4A35-A499-5F7BB5219560}" srcOrd="4" destOrd="0" presId="urn:microsoft.com/office/officeart/2005/8/layout/chevron2"/>
    <dgm:cxn modelId="{CF706EC8-481A-416F-A43F-78FA67ABC1A1}" type="presParOf" srcId="{D8B103BB-33EF-4A35-A499-5F7BB5219560}" destId="{21FE84FD-4AE1-499E-B914-E3932B0662BB}" srcOrd="0" destOrd="0" presId="urn:microsoft.com/office/officeart/2005/8/layout/chevron2"/>
    <dgm:cxn modelId="{07E2F30C-B20D-4CA6-999E-1FE12510CEB0}" type="presParOf" srcId="{D8B103BB-33EF-4A35-A499-5F7BB5219560}" destId="{0CE661DB-71F6-45F5-85C9-C4637D9AADD7}" srcOrd="1" destOrd="0" presId="urn:microsoft.com/office/officeart/2005/8/layout/chevron2"/>
    <dgm:cxn modelId="{12ACD3A8-939C-43CF-95C0-2D1EE920885D}" type="presParOf" srcId="{B8876B1A-F8CD-4715-8965-9E77A262DAF8}" destId="{6AC7A984-109D-4640-95DC-DF0373AB112B}" srcOrd="5" destOrd="0" presId="urn:microsoft.com/office/officeart/2005/8/layout/chevron2"/>
    <dgm:cxn modelId="{103BF891-1B0B-4E34-B726-E6F92485DB63}" type="presParOf" srcId="{B8876B1A-F8CD-4715-8965-9E77A262DAF8}" destId="{E686BBD7-D3FC-4D8A-81B7-7684A8F927ED}" srcOrd="6" destOrd="0" presId="urn:microsoft.com/office/officeart/2005/8/layout/chevron2"/>
    <dgm:cxn modelId="{765C193D-9B45-41BF-8209-23FB6C941BFD}" type="presParOf" srcId="{E686BBD7-D3FC-4D8A-81B7-7684A8F927ED}" destId="{0D5A7FF8-3802-4A68-B2FD-46063E2031A0}" srcOrd="0" destOrd="0" presId="urn:microsoft.com/office/officeart/2005/8/layout/chevron2"/>
    <dgm:cxn modelId="{C5269565-1465-45EC-B0DC-0E9ED39252F2}" type="presParOf" srcId="{E686BBD7-D3FC-4D8A-81B7-7684A8F927ED}" destId="{ECE05001-F447-40D3-98A6-D05F5F6A124B}" srcOrd="1" destOrd="0" presId="urn:microsoft.com/office/officeart/2005/8/layout/chevron2"/>
    <dgm:cxn modelId="{BE0C5531-15AD-407F-A4E2-F1DE96EB2D8C}" type="presParOf" srcId="{B8876B1A-F8CD-4715-8965-9E77A262DAF8}" destId="{E39EE9A7-EFFC-4465-AAB4-2727FE0AED25}" srcOrd="7" destOrd="0" presId="urn:microsoft.com/office/officeart/2005/8/layout/chevron2"/>
    <dgm:cxn modelId="{21172280-C58C-435C-B6D4-CB39E07BE270}" type="presParOf" srcId="{B8876B1A-F8CD-4715-8965-9E77A262DAF8}" destId="{5CD15E9C-CCFD-4F69-844B-0E3F1A2BAEC2}" srcOrd="8" destOrd="0" presId="urn:microsoft.com/office/officeart/2005/8/layout/chevron2"/>
    <dgm:cxn modelId="{C61F3AB6-7381-4D9A-A9FF-D59AC7EA7AA0}" type="presParOf" srcId="{5CD15E9C-CCFD-4F69-844B-0E3F1A2BAEC2}" destId="{1FBD268C-845E-4F83-8B3B-A10674F6B1F7}" srcOrd="0" destOrd="0" presId="urn:microsoft.com/office/officeart/2005/8/layout/chevron2"/>
    <dgm:cxn modelId="{FDA45768-46C4-4D22-A17C-CA8E964A4E50}" type="presParOf" srcId="{5CD15E9C-CCFD-4F69-844B-0E3F1A2BAEC2}" destId="{DA4B7D5D-E8F8-4A72-8AD9-A41E85E32117}" srcOrd="1" destOrd="0" presId="urn:microsoft.com/office/officeart/2005/8/layout/chevron2"/>
    <dgm:cxn modelId="{B8BBA5E2-06D3-493B-B987-4F95448A3134}" type="presParOf" srcId="{B8876B1A-F8CD-4715-8965-9E77A262DAF8}" destId="{535D3B10-4B41-4460-BF0D-BF38FBA07754}" srcOrd="9" destOrd="0" presId="urn:microsoft.com/office/officeart/2005/8/layout/chevron2"/>
    <dgm:cxn modelId="{DA32B54D-9C39-44A0-9956-813E29938527}" type="presParOf" srcId="{B8876B1A-F8CD-4715-8965-9E77A262DAF8}" destId="{FCC5BB67-56EF-4EDF-849A-C937BF180E50}" srcOrd="10" destOrd="0" presId="urn:microsoft.com/office/officeart/2005/8/layout/chevron2"/>
    <dgm:cxn modelId="{5549EB56-3F46-4704-8D08-A87A8B9EDC6B}" type="presParOf" srcId="{FCC5BB67-56EF-4EDF-849A-C937BF180E50}" destId="{2DDD7EF9-4956-4C50-ABF4-CE8C42951E53}" srcOrd="0" destOrd="0" presId="urn:microsoft.com/office/officeart/2005/8/layout/chevron2"/>
    <dgm:cxn modelId="{A880AB86-6C2B-440B-A5A3-72516C2BF9E9}" type="presParOf" srcId="{FCC5BB67-56EF-4EDF-849A-C937BF180E50}" destId="{80BD4992-109D-4C8E-AB95-D0396DF9BC80}" srcOrd="1" destOrd="0" presId="urn:microsoft.com/office/officeart/2005/8/layout/chevron2"/>
    <dgm:cxn modelId="{5E82DE32-F609-4D87-B2D2-F678A51BCAF1}" type="presParOf" srcId="{B8876B1A-F8CD-4715-8965-9E77A262DAF8}" destId="{AC297214-85FE-4863-A765-C88E46BBCFCA}" srcOrd="11" destOrd="0" presId="urn:microsoft.com/office/officeart/2005/8/layout/chevron2"/>
    <dgm:cxn modelId="{229F57B5-0141-49A7-9582-C0677B6AD05C}" type="presParOf" srcId="{B8876B1A-F8CD-4715-8965-9E77A262DAF8}" destId="{EA69656D-3948-4C98-A2DF-5534AA148C5F}" srcOrd="12" destOrd="0" presId="urn:microsoft.com/office/officeart/2005/8/layout/chevron2"/>
    <dgm:cxn modelId="{909E7D76-3150-48D5-B5E3-71E695C53A3E}" type="presParOf" srcId="{EA69656D-3948-4C98-A2DF-5534AA148C5F}" destId="{963DD14F-4FA4-4A37-8EE3-5BB2A431CDB0}" srcOrd="0" destOrd="0" presId="urn:microsoft.com/office/officeart/2005/8/layout/chevron2"/>
    <dgm:cxn modelId="{A1BD700E-0042-4718-A92C-2049F372B453}" type="presParOf" srcId="{EA69656D-3948-4C98-A2DF-5534AA148C5F}" destId="{F8C92595-5F8B-4C02-9974-5819543B1EB2}" srcOrd="1" destOrd="0" presId="urn:microsoft.com/office/officeart/2005/8/layout/chevron2"/>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8AF9BF0-42DB-4EA5-B04E-FEA325B39719}">
      <dsp:nvSpPr>
        <dsp:cNvPr id="0" name=""/>
        <dsp:cNvSpPr/>
      </dsp:nvSpPr>
      <dsp:spPr>
        <a:xfrm rot="5400000">
          <a:off x="-75981" y="78481"/>
          <a:ext cx="506543" cy="354580"/>
        </a:xfrm>
        <a:prstGeom prst="chevron">
          <a:avLst/>
        </a:prstGeom>
        <a:solidFill>
          <a:schemeClr val="accent1"/>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GB" sz="1000" kern="1200"/>
            <a:t>1</a:t>
          </a:r>
        </a:p>
      </dsp:txBody>
      <dsp:txXfrm rot="-5400000">
        <a:off x="1" y="179789"/>
        <a:ext cx="354580" cy="151963"/>
      </dsp:txXfrm>
    </dsp:sp>
    <dsp:sp modelId="{473727B5-5461-40C5-B816-10AD9A293373}">
      <dsp:nvSpPr>
        <dsp:cNvPr id="0" name=""/>
        <dsp:cNvSpPr/>
      </dsp:nvSpPr>
      <dsp:spPr>
        <a:xfrm rot="5400000">
          <a:off x="1530631" y="-1174001"/>
          <a:ext cx="329253" cy="2681354"/>
        </a:xfrm>
        <a:prstGeom prst="round2SameRect">
          <a:avLst/>
        </a:prstGeom>
        <a:solidFill>
          <a:schemeClr val="accent1">
            <a:alpha val="9000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US" sz="1100" b="1" kern="1200">
              <a:solidFill>
                <a:schemeClr val="bg1"/>
              </a:solidFill>
            </a:rPr>
            <a:t>Proposal form</a:t>
          </a:r>
          <a:endParaRPr lang="en-US" sz="1100" kern="1200">
            <a:solidFill>
              <a:schemeClr val="bg1"/>
            </a:solidFill>
          </a:endParaRPr>
        </a:p>
        <a:p>
          <a:pPr marL="57150" lvl="1" indent="-57150" algn="l" defTabSz="444500">
            <a:lnSpc>
              <a:spcPct val="90000"/>
            </a:lnSpc>
            <a:spcBef>
              <a:spcPct val="0"/>
            </a:spcBef>
            <a:spcAft>
              <a:spcPct val="15000"/>
            </a:spcAft>
            <a:buChar char="•"/>
          </a:pPr>
          <a:r>
            <a:rPr lang="en-US" sz="1000" kern="1200">
              <a:solidFill>
                <a:schemeClr val="bg1"/>
              </a:solidFill>
            </a:rPr>
            <a:t>XX Month Year</a:t>
          </a:r>
        </a:p>
      </dsp:txBody>
      <dsp:txXfrm rot="-5400000">
        <a:off x="354581" y="18122"/>
        <a:ext cx="2665281" cy="297107"/>
      </dsp:txXfrm>
    </dsp:sp>
    <dsp:sp modelId="{3F00214B-89FC-414A-BD87-059B83AFF87E}">
      <dsp:nvSpPr>
        <dsp:cNvPr id="0" name=""/>
        <dsp:cNvSpPr/>
      </dsp:nvSpPr>
      <dsp:spPr>
        <a:xfrm rot="5400000">
          <a:off x="-75981" y="494874"/>
          <a:ext cx="506543" cy="354580"/>
        </a:xfrm>
        <a:prstGeom prst="chevron">
          <a:avLst/>
        </a:prstGeom>
        <a:solidFill>
          <a:schemeClr val="accent1"/>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GB" sz="1000" kern="1200"/>
            <a:t>2</a:t>
          </a:r>
        </a:p>
      </dsp:txBody>
      <dsp:txXfrm rot="-5400000">
        <a:off x="1" y="596182"/>
        <a:ext cx="354580" cy="151963"/>
      </dsp:txXfrm>
    </dsp:sp>
    <dsp:sp modelId="{10DA7673-8738-40C8-A646-992575CB8308}">
      <dsp:nvSpPr>
        <dsp:cNvPr id="0" name=""/>
        <dsp:cNvSpPr/>
      </dsp:nvSpPr>
      <dsp:spPr>
        <a:xfrm rot="5400000">
          <a:off x="1530631" y="70568"/>
          <a:ext cx="329253" cy="2681354"/>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GB" sz="1100" b="1" kern="1200">
              <a:solidFill>
                <a:sysClr val="windowText" lastClr="000000"/>
              </a:solidFill>
            </a:rPr>
            <a:t>Code Administrator Consultation</a:t>
          </a:r>
          <a:endParaRPr lang="en-GB" sz="1000" b="0" kern="1200">
            <a:solidFill>
              <a:sysClr val="windowText" lastClr="000000"/>
            </a:solidFill>
          </a:endParaRPr>
        </a:p>
        <a:p>
          <a:pPr marL="57150" lvl="1" indent="-57150" algn="l" defTabSz="444500">
            <a:lnSpc>
              <a:spcPct val="90000"/>
            </a:lnSpc>
            <a:spcBef>
              <a:spcPct val="0"/>
            </a:spcBef>
            <a:spcAft>
              <a:spcPct val="15000"/>
            </a:spcAft>
            <a:buChar char="•"/>
          </a:pPr>
          <a:r>
            <a:rPr lang="en-US" sz="1000" kern="1200">
              <a:solidFill>
                <a:sysClr val="windowText" lastClr="000000"/>
              </a:solidFill>
            </a:rPr>
            <a:t>XX Month Year </a:t>
          </a:r>
          <a:r>
            <a:rPr lang="en-GB" sz="1000" b="0" kern="1200">
              <a:solidFill>
                <a:sysClr val="windowText" lastClr="000000"/>
              </a:solidFill>
            </a:rPr>
            <a:t>- </a:t>
          </a:r>
          <a:r>
            <a:rPr lang="en-US" sz="1000" kern="1200">
              <a:solidFill>
                <a:sysClr val="windowText" lastClr="000000"/>
              </a:solidFill>
            </a:rPr>
            <a:t>XX Month Year</a:t>
          </a:r>
          <a:endParaRPr lang="en-GB" sz="1000" b="0" kern="1200">
            <a:solidFill>
              <a:sysClr val="windowText" lastClr="000000"/>
            </a:solidFill>
          </a:endParaRPr>
        </a:p>
      </dsp:txBody>
      <dsp:txXfrm rot="-5400000">
        <a:off x="354581" y="1262692"/>
        <a:ext cx="2665281" cy="297107"/>
      </dsp:txXfrm>
    </dsp:sp>
    <dsp:sp modelId="{21FE84FD-4AE1-499E-B914-E3932B0662BB}">
      <dsp:nvSpPr>
        <dsp:cNvPr id="0" name=""/>
        <dsp:cNvSpPr/>
      </dsp:nvSpPr>
      <dsp:spPr>
        <a:xfrm rot="5400000">
          <a:off x="-75981" y="911266"/>
          <a:ext cx="506543" cy="354580"/>
        </a:xfrm>
        <a:prstGeom prst="chevron">
          <a:avLst/>
        </a:prstGeom>
        <a:solidFill>
          <a:schemeClr val="accent1"/>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GB" sz="1000" kern="1200"/>
            <a:t>3</a:t>
          </a:r>
        </a:p>
      </dsp:txBody>
      <dsp:txXfrm rot="-5400000">
        <a:off x="1" y="1012574"/>
        <a:ext cx="354580" cy="151963"/>
      </dsp:txXfrm>
    </dsp:sp>
    <dsp:sp modelId="{0CE661DB-71F6-45F5-85C9-C4637D9AADD7}">
      <dsp:nvSpPr>
        <dsp:cNvPr id="0" name=""/>
        <dsp:cNvSpPr/>
      </dsp:nvSpPr>
      <dsp:spPr>
        <a:xfrm rot="5400000">
          <a:off x="1530631" y="-340765"/>
          <a:ext cx="329253" cy="2681354"/>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GB" sz="1100" b="1" kern="1200">
              <a:solidFill>
                <a:sysClr val="windowText" lastClr="000000"/>
              </a:solidFill>
            </a:rPr>
            <a:t>Workgroup Report </a:t>
          </a:r>
          <a:endParaRPr lang="en-GB" sz="1100" b="0" kern="1200">
            <a:solidFill>
              <a:sysClr val="windowText" lastClr="000000"/>
            </a:solidFill>
          </a:endParaRPr>
        </a:p>
        <a:p>
          <a:pPr marL="57150" lvl="1" indent="-57150" algn="l" defTabSz="444500">
            <a:lnSpc>
              <a:spcPct val="90000"/>
            </a:lnSpc>
            <a:spcBef>
              <a:spcPct val="0"/>
            </a:spcBef>
            <a:spcAft>
              <a:spcPct val="15000"/>
            </a:spcAft>
            <a:buChar char="•"/>
          </a:pPr>
          <a:r>
            <a:rPr lang="en-US" sz="1000" kern="1200">
              <a:solidFill>
                <a:sysClr val="windowText" lastClr="000000"/>
              </a:solidFill>
            </a:rPr>
            <a:t>XX Month Year</a:t>
          </a:r>
          <a:endParaRPr lang="en-GB" sz="1000" b="0" kern="1200">
            <a:solidFill>
              <a:sysClr val="windowText" lastClr="000000"/>
            </a:solidFill>
          </a:endParaRPr>
        </a:p>
      </dsp:txBody>
      <dsp:txXfrm rot="-5400000">
        <a:off x="354581" y="851358"/>
        <a:ext cx="2665281" cy="297107"/>
      </dsp:txXfrm>
    </dsp:sp>
    <dsp:sp modelId="{0D5A7FF8-3802-4A68-B2FD-46063E2031A0}">
      <dsp:nvSpPr>
        <dsp:cNvPr id="0" name=""/>
        <dsp:cNvSpPr/>
      </dsp:nvSpPr>
      <dsp:spPr>
        <a:xfrm rot="5400000">
          <a:off x="-75981" y="1327659"/>
          <a:ext cx="506543" cy="354580"/>
        </a:xfrm>
        <a:prstGeom prst="chevron">
          <a:avLst/>
        </a:prstGeom>
        <a:solidFill>
          <a:schemeClr val="accent1"/>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GB" sz="1000" kern="1200"/>
            <a:t>4</a:t>
          </a:r>
        </a:p>
      </dsp:txBody>
      <dsp:txXfrm rot="-5400000">
        <a:off x="1" y="1428967"/>
        <a:ext cx="354580" cy="151963"/>
      </dsp:txXfrm>
    </dsp:sp>
    <dsp:sp modelId="{ECE05001-F447-40D3-98A6-D05F5F6A124B}">
      <dsp:nvSpPr>
        <dsp:cNvPr id="0" name=""/>
        <dsp:cNvSpPr/>
      </dsp:nvSpPr>
      <dsp:spPr>
        <a:xfrm rot="5400000">
          <a:off x="1530631" y="-769335"/>
          <a:ext cx="329253" cy="2681354"/>
        </a:xfrm>
        <a:prstGeom prst="round2SameRect">
          <a:avLst/>
        </a:prstGeom>
        <a:no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GB" sz="1100" b="1" kern="1200">
              <a:solidFill>
                <a:sysClr val="windowText" lastClr="000000"/>
              </a:solidFill>
            </a:rPr>
            <a:t>Workgroup Consultation</a:t>
          </a:r>
        </a:p>
        <a:p>
          <a:pPr marL="57150" lvl="1" indent="-57150" algn="l" defTabSz="444500">
            <a:lnSpc>
              <a:spcPct val="90000"/>
            </a:lnSpc>
            <a:spcBef>
              <a:spcPct val="0"/>
            </a:spcBef>
            <a:spcAft>
              <a:spcPct val="15000"/>
            </a:spcAft>
            <a:buChar char="•"/>
          </a:pPr>
          <a:r>
            <a:rPr lang="en-US" sz="1000" kern="1200">
              <a:solidFill>
                <a:sysClr val="windowText" lastClr="000000"/>
              </a:solidFill>
            </a:rPr>
            <a:t>XX Month Year </a:t>
          </a:r>
          <a:r>
            <a:rPr lang="en-GB" sz="1000" b="0" kern="1200">
              <a:solidFill>
                <a:sysClr val="windowText" lastClr="000000"/>
              </a:solidFill>
            </a:rPr>
            <a:t>- </a:t>
          </a:r>
          <a:r>
            <a:rPr lang="en-US" sz="1000" kern="1200">
              <a:solidFill>
                <a:sysClr val="windowText" lastClr="000000"/>
              </a:solidFill>
            </a:rPr>
            <a:t>XX Month Year</a:t>
          </a:r>
          <a:endParaRPr lang="en-GB" sz="1000" b="0" kern="1200">
            <a:solidFill>
              <a:sysClr val="windowText" lastClr="000000"/>
            </a:solidFill>
          </a:endParaRPr>
        </a:p>
      </dsp:txBody>
      <dsp:txXfrm rot="-5400000">
        <a:off x="354581" y="422788"/>
        <a:ext cx="2665281" cy="297107"/>
      </dsp:txXfrm>
    </dsp:sp>
    <dsp:sp modelId="{1FBD268C-845E-4F83-8B3B-A10674F6B1F7}">
      <dsp:nvSpPr>
        <dsp:cNvPr id="0" name=""/>
        <dsp:cNvSpPr/>
      </dsp:nvSpPr>
      <dsp:spPr>
        <a:xfrm rot="5400000">
          <a:off x="-75981" y="1744052"/>
          <a:ext cx="506543" cy="354580"/>
        </a:xfrm>
        <a:prstGeom prst="chevron">
          <a:avLst/>
        </a:prstGeom>
        <a:solidFill>
          <a:schemeClr val="accent1"/>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GB" sz="1000" kern="1200"/>
            <a:t>5</a:t>
          </a:r>
        </a:p>
      </dsp:txBody>
      <dsp:txXfrm rot="-5400000">
        <a:off x="1" y="1845360"/>
        <a:ext cx="354580" cy="151963"/>
      </dsp:txXfrm>
    </dsp:sp>
    <dsp:sp modelId="{DA4B7D5D-E8F8-4A72-8AD9-A41E85E32117}">
      <dsp:nvSpPr>
        <dsp:cNvPr id="0" name=""/>
        <dsp:cNvSpPr/>
      </dsp:nvSpPr>
      <dsp:spPr>
        <a:xfrm rot="5400000">
          <a:off x="1530631" y="492020"/>
          <a:ext cx="329253" cy="2681354"/>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GB" sz="1100" b="1" kern="1200">
              <a:solidFill>
                <a:sysClr val="windowText" lastClr="000000"/>
              </a:solidFill>
            </a:rPr>
            <a:t>Draft Modification Report</a:t>
          </a:r>
          <a:endParaRPr lang="en-GB" sz="1000" b="0" kern="1200">
            <a:solidFill>
              <a:sysClr val="windowText" lastClr="000000"/>
            </a:solidFill>
          </a:endParaRPr>
        </a:p>
        <a:p>
          <a:pPr marL="57150" lvl="1" indent="-57150" algn="l" defTabSz="444500">
            <a:lnSpc>
              <a:spcPct val="90000"/>
            </a:lnSpc>
            <a:spcBef>
              <a:spcPct val="0"/>
            </a:spcBef>
            <a:spcAft>
              <a:spcPct val="15000"/>
            </a:spcAft>
            <a:buChar char="•"/>
          </a:pPr>
          <a:r>
            <a:rPr lang="en-US" sz="1000" kern="1200">
              <a:solidFill>
                <a:sysClr val="windowText" lastClr="000000"/>
              </a:solidFill>
            </a:rPr>
            <a:t>XX Month Year</a:t>
          </a:r>
          <a:endParaRPr lang="en-GB" sz="1000" b="0" kern="1200">
            <a:solidFill>
              <a:sysClr val="windowText" lastClr="000000"/>
            </a:solidFill>
          </a:endParaRPr>
        </a:p>
      </dsp:txBody>
      <dsp:txXfrm rot="-5400000">
        <a:off x="354581" y="1684144"/>
        <a:ext cx="2665281" cy="297107"/>
      </dsp:txXfrm>
    </dsp:sp>
    <dsp:sp modelId="{2DDD7EF9-4956-4C50-ABF4-CE8C42951E53}">
      <dsp:nvSpPr>
        <dsp:cNvPr id="0" name=""/>
        <dsp:cNvSpPr/>
      </dsp:nvSpPr>
      <dsp:spPr>
        <a:xfrm rot="5400000">
          <a:off x="-75981" y="2160445"/>
          <a:ext cx="506543" cy="354580"/>
        </a:xfrm>
        <a:prstGeom prst="chevron">
          <a:avLst/>
        </a:prstGeom>
        <a:solidFill>
          <a:schemeClr val="accent1"/>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GB" sz="1000" kern="1200"/>
            <a:t>6</a:t>
          </a:r>
        </a:p>
      </dsp:txBody>
      <dsp:txXfrm rot="-5400000">
        <a:off x="1" y="2261753"/>
        <a:ext cx="354580" cy="151963"/>
      </dsp:txXfrm>
    </dsp:sp>
    <dsp:sp modelId="{80BD4992-109D-4C8E-AB95-D0396DF9BC80}">
      <dsp:nvSpPr>
        <dsp:cNvPr id="0" name=""/>
        <dsp:cNvSpPr/>
      </dsp:nvSpPr>
      <dsp:spPr>
        <a:xfrm rot="5400000">
          <a:off x="1530631" y="908413"/>
          <a:ext cx="329253" cy="2681354"/>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GB" sz="1100" b="1" kern="1200">
              <a:solidFill>
                <a:sysClr val="windowText" lastClr="000000"/>
              </a:solidFill>
            </a:rPr>
            <a:t>Final Modification Report</a:t>
          </a:r>
          <a:endParaRPr lang="en-GB" sz="1000" b="0" kern="1200">
            <a:solidFill>
              <a:sysClr val="windowText" lastClr="000000"/>
            </a:solidFill>
          </a:endParaRPr>
        </a:p>
        <a:p>
          <a:pPr marL="57150" lvl="1" indent="-57150" algn="l" defTabSz="444500">
            <a:lnSpc>
              <a:spcPct val="90000"/>
            </a:lnSpc>
            <a:spcBef>
              <a:spcPct val="0"/>
            </a:spcBef>
            <a:spcAft>
              <a:spcPct val="15000"/>
            </a:spcAft>
            <a:buChar char="•"/>
          </a:pPr>
          <a:r>
            <a:rPr lang="en-US" sz="1000" kern="1200">
              <a:solidFill>
                <a:sysClr val="windowText" lastClr="000000"/>
              </a:solidFill>
            </a:rPr>
            <a:t>XX Month Year</a:t>
          </a:r>
          <a:endParaRPr lang="en-GB" sz="1000" b="0" kern="1200">
            <a:solidFill>
              <a:sysClr val="windowText" lastClr="000000"/>
            </a:solidFill>
          </a:endParaRPr>
        </a:p>
      </dsp:txBody>
      <dsp:txXfrm rot="-5400000">
        <a:off x="354581" y="2100537"/>
        <a:ext cx="2665281" cy="297107"/>
      </dsp:txXfrm>
    </dsp:sp>
    <dsp:sp modelId="{963DD14F-4FA4-4A37-8EE3-5BB2A431CDB0}">
      <dsp:nvSpPr>
        <dsp:cNvPr id="0" name=""/>
        <dsp:cNvSpPr/>
      </dsp:nvSpPr>
      <dsp:spPr>
        <a:xfrm rot="5400000">
          <a:off x="-75981" y="2576837"/>
          <a:ext cx="506543" cy="354580"/>
        </a:xfrm>
        <a:prstGeom prst="chevron">
          <a:avLst/>
        </a:prstGeom>
        <a:solidFill>
          <a:schemeClr val="accent1"/>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GB" sz="1000" kern="1200"/>
            <a:t>7</a:t>
          </a:r>
        </a:p>
      </dsp:txBody>
      <dsp:txXfrm rot="-5400000">
        <a:off x="1" y="2678145"/>
        <a:ext cx="354580" cy="151963"/>
      </dsp:txXfrm>
    </dsp:sp>
    <dsp:sp modelId="{F8C92595-5F8B-4C02-9974-5819543B1EB2}">
      <dsp:nvSpPr>
        <dsp:cNvPr id="0" name=""/>
        <dsp:cNvSpPr/>
      </dsp:nvSpPr>
      <dsp:spPr>
        <a:xfrm rot="5400000">
          <a:off x="1530631" y="1324805"/>
          <a:ext cx="329253" cy="2681354"/>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GB" sz="1100" b="1" kern="1200">
              <a:solidFill>
                <a:sysClr val="windowText" lastClr="000000"/>
              </a:solidFill>
            </a:rPr>
            <a:t>Implementation</a:t>
          </a:r>
          <a:endParaRPr lang="en-GB" sz="1100" b="0" kern="1200">
            <a:solidFill>
              <a:sysClr val="windowText" lastClr="000000"/>
            </a:solidFill>
          </a:endParaRPr>
        </a:p>
        <a:p>
          <a:pPr marL="57150" lvl="1" indent="-57150" algn="l" defTabSz="444500">
            <a:lnSpc>
              <a:spcPct val="90000"/>
            </a:lnSpc>
            <a:spcBef>
              <a:spcPct val="0"/>
            </a:spcBef>
            <a:spcAft>
              <a:spcPct val="15000"/>
            </a:spcAft>
            <a:buChar char="•"/>
          </a:pPr>
          <a:r>
            <a:rPr lang="en-US" sz="1000" kern="1200">
              <a:solidFill>
                <a:sysClr val="windowText" lastClr="000000"/>
              </a:solidFill>
            </a:rPr>
            <a:t>XX Month Year</a:t>
          </a:r>
          <a:endParaRPr lang="en-GB" sz="1000" b="0" kern="1200">
            <a:solidFill>
              <a:sysClr val="windowText" lastClr="000000"/>
            </a:solidFill>
          </a:endParaRPr>
        </a:p>
      </dsp:txBody>
      <dsp:txXfrm rot="-5400000">
        <a:off x="354581" y="2516929"/>
        <a:ext cx="2665281" cy="297107"/>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ESO word templat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4b53638bea34a38d749e5d1ad7dcb647">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5fde6207ad4f461e79c1ad85c02ad47f"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0E1918-541D-4483-983F-4B1D0AA5F2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56D85B-5292-4A73-B3AC-733E4B1FF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BBCCDAD-415F-4E29-A296-B8CE3E724D1E}">
  <ds:schemaRefs>
    <ds:schemaRef ds:uri="http://schemas.microsoft.com/sharepoint/v3/contenttype/forms"/>
  </ds:schemaRefs>
</ds:datastoreItem>
</file>

<file path=customXml/itemProps4.xml><?xml version="1.0" encoding="utf-8"?>
<ds:datastoreItem xmlns:ds="http://schemas.openxmlformats.org/officeDocument/2006/customXml" ds:itemID="{9A5166FE-D2E5-46DE-A8DF-11B44D2CD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GENERIC Workgroup Consultation template v2.dotx</Template>
  <TotalTime>99</TotalTime>
  <Pages>5</Pages>
  <Words>1065</Words>
  <Characters>6076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Proposal Form</vt:lpstr>
    </vt:vector>
  </TitlesOfParts>
  <Company>CE Electric UK</Company>
  <LinksUpToDate>false</LinksUpToDate>
  <CharactersWithSpaces>7127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Form</dc:title>
  <dc:creator>Guidance</dc:creator>
  <cp:lastModifiedBy>Mullen (ESO), Paul J</cp:lastModifiedBy>
  <cp:revision>29</cp:revision>
  <cp:lastPrinted>2020-11-18T23:06:00Z</cp:lastPrinted>
  <dcterms:created xsi:type="dcterms:W3CDTF">2020-09-07T14:06:00Z</dcterms:created>
  <dcterms:modified xsi:type="dcterms:W3CDTF">2020-11-18T23:06:00Z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_NewReviewCycle">
    <vt:lpwstr/>
  </property>
</Properties>
</file>