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1F133" w14:textId="6D85FF4C" w:rsidR="00827FB7" w:rsidRPr="000D3E1D" w:rsidRDefault="00B13B40" w:rsidP="00827FB7">
      <w:pPr>
        <w:jc w:val="center"/>
        <w:rPr>
          <w:b/>
          <w:sz w:val="28"/>
          <w:szCs w:val="28"/>
        </w:rPr>
      </w:pPr>
      <w:bookmarkStart w:id="0" w:name="_GoBack"/>
      <w:bookmarkEnd w:id="0"/>
      <w:r>
        <w:rPr>
          <w:b/>
          <w:sz w:val="28"/>
          <w:szCs w:val="28"/>
        </w:rPr>
        <w:t>O</w:t>
      </w:r>
      <w:r w:rsidR="004B1649" w:rsidRPr="000D3E1D">
        <w:rPr>
          <w:b/>
          <w:sz w:val="28"/>
          <w:szCs w:val="28"/>
        </w:rPr>
        <w:t>PERATING CODE NO. 10</w:t>
      </w:r>
    </w:p>
    <w:p w14:paraId="49DEF137" w14:textId="77777777" w:rsidR="00827FB7" w:rsidRPr="000D3E1D" w:rsidRDefault="004B1649" w:rsidP="00827FB7">
      <w:pPr>
        <w:jc w:val="center"/>
        <w:rPr>
          <w:b/>
        </w:rPr>
      </w:pPr>
      <w:r w:rsidRPr="000D3E1D">
        <w:rPr>
          <w:b/>
        </w:rPr>
        <w:t>(OC10</w:t>
      </w:r>
      <w:r w:rsidR="00827FB7" w:rsidRPr="000D3E1D">
        <w:rPr>
          <w:b/>
        </w:rPr>
        <w:t>)</w:t>
      </w:r>
    </w:p>
    <w:p w14:paraId="08D8B3F5" w14:textId="77777777" w:rsidR="00827FB7" w:rsidRPr="000D3E1D" w:rsidRDefault="00827FB7" w:rsidP="00827FB7"/>
    <w:p w14:paraId="7C7C83D5" w14:textId="77777777" w:rsidR="00827FB7" w:rsidRPr="000D3E1D" w:rsidRDefault="00827FB7" w:rsidP="00827FB7">
      <w:pPr>
        <w:jc w:val="center"/>
        <w:rPr>
          <w:b/>
          <w:bCs/>
          <w:sz w:val="24"/>
          <w:szCs w:val="24"/>
        </w:rPr>
      </w:pPr>
      <w:r w:rsidRPr="000D3E1D">
        <w:rPr>
          <w:b/>
          <w:bCs/>
          <w:sz w:val="24"/>
          <w:szCs w:val="24"/>
        </w:rPr>
        <w:t>EVENT INFORMATION SUPPLY</w:t>
      </w:r>
    </w:p>
    <w:p w14:paraId="4FDA8DAC" w14:textId="77777777" w:rsidR="00827FB7" w:rsidRPr="000D3E1D" w:rsidRDefault="00827FB7" w:rsidP="00827FB7"/>
    <w:p w14:paraId="0E79CCBD" w14:textId="77777777" w:rsidR="00827FB7" w:rsidRPr="000D3E1D" w:rsidRDefault="00827FB7" w:rsidP="00827FB7">
      <w:pPr>
        <w:jc w:val="center"/>
        <w:rPr>
          <w:b/>
          <w:bCs/>
          <w:sz w:val="24"/>
          <w:szCs w:val="24"/>
        </w:rPr>
      </w:pPr>
      <w:r w:rsidRPr="000D3E1D">
        <w:rPr>
          <w:b/>
          <w:bCs/>
          <w:sz w:val="24"/>
          <w:szCs w:val="24"/>
        </w:rPr>
        <w:t>CONTENTS</w:t>
      </w:r>
    </w:p>
    <w:p w14:paraId="71B02C8C" w14:textId="77777777" w:rsidR="00827FB7" w:rsidRPr="000D3E1D" w:rsidRDefault="00827FB7" w:rsidP="00827FB7"/>
    <w:p w14:paraId="0EA9F86A" w14:textId="77777777" w:rsidR="00827FB7" w:rsidRPr="000D3E1D" w:rsidRDefault="00827FB7" w:rsidP="00827FB7">
      <w:pPr>
        <w:jc w:val="center"/>
      </w:pPr>
      <w:r w:rsidRPr="000D3E1D">
        <w:t>(This contents page does not form part of the Grid Code)</w:t>
      </w:r>
    </w:p>
    <w:p w14:paraId="29ABB03C" w14:textId="77777777" w:rsidR="00037762" w:rsidRPr="000D3E1D" w:rsidRDefault="00037762" w:rsidP="00827FB7"/>
    <w:p w14:paraId="3A94AA57" w14:textId="77777777" w:rsidR="00827FB7" w:rsidRPr="000D3E1D" w:rsidRDefault="00827FB7" w:rsidP="00827FB7">
      <w:pPr>
        <w:tabs>
          <w:tab w:val="right" w:pos="9639"/>
        </w:tabs>
      </w:pPr>
      <w:r w:rsidRPr="000D3E1D">
        <w:rPr>
          <w:u w:val="single"/>
        </w:rPr>
        <w:t>Paragraph No/Title</w:t>
      </w:r>
      <w:r w:rsidRPr="000D3E1D">
        <w:tab/>
      </w:r>
      <w:r w:rsidRPr="000D3E1D">
        <w:rPr>
          <w:u w:val="single"/>
        </w:rPr>
        <w:t>Page Number</w:t>
      </w:r>
    </w:p>
    <w:p w14:paraId="74579C73" w14:textId="55899D4C" w:rsidR="000D3E1D" w:rsidRPr="00B13B40" w:rsidRDefault="00037762" w:rsidP="00B13B40">
      <w:pPr>
        <w:pStyle w:val="TOC1"/>
        <w:rPr>
          <w:rFonts w:ascii="Calibri" w:hAnsi="Calibri"/>
          <w:sz w:val="22"/>
        </w:rPr>
      </w:pPr>
      <w:r w:rsidRPr="000D3E1D">
        <w:fldChar w:fldCharType="begin"/>
      </w:r>
      <w:r w:rsidRPr="000D3E1D">
        <w:instrText xml:space="preserve"> TOC \f </w:instrText>
      </w:r>
      <w:r w:rsidRPr="000D3E1D">
        <w:fldChar w:fldCharType="separate"/>
      </w:r>
      <w:r w:rsidR="000D3E1D" w:rsidRPr="00C148BA">
        <w:rPr>
          <w:noProof/>
        </w:rPr>
        <w:t>OC10.1   INTRODUCTION</w:t>
      </w:r>
      <w:r w:rsidR="000D3E1D">
        <w:rPr>
          <w:noProof/>
        </w:rPr>
        <w:tab/>
      </w:r>
      <w:r w:rsidR="000D3E1D">
        <w:rPr>
          <w:noProof/>
        </w:rPr>
        <w:fldChar w:fldCharType="begin"/>
      </w:r>
      <w:r w:rsidR="000D3E1D">
        <w:rPr>
          <w:noProof/>
        </w:rPr>
        <w:instrText xml:space="preserve"> PAGEREF _Toc503446695 \h </w:instrText>
      </w:r>
      <w:r w:rsidR="000D3E1D">
        <w:rPr>
          <w:noProof/>
        </w:rPr>
      </w:r>
      <w:r w:rsidR="000D3E1D">
        <w:rPr>
          <w:noProof/>
        </w:rPr>
        <w:fldChar w:fldCharType="separate"/>
      </w:r>
      <w:r w:rsidR="005D6BA9">
        <w:rPr>
          <w:noProof/>
        </w:rPr>
        <w:t>2</w:t>
      </w:r>
      <w:r w:rsidR="000D3E1D">
        <w:rPr>
          <w:noProof/>
        </w:rPr>
        <w:fldChar w:fldCharType="end"/>
      </w:r>
    </w:p>
    <w:p w14:paraId="6019E79A" w14:textId="73C0FAFC" w:rsidR="000D3E1D" w:rsidRPr="00B13B40" w:rsidRDefault="000D3E1D" w:rsidP="00B13B40">
      <w:pPr>
        <w:pStyle w:val="TOC1"/>
        <w:rPr>
          <w:rFonts w:ascii="Calibri" w:hAnsi="Calibri"/>
          <w:sz w:val="22"/>
        </w:rPr>
      </w:pPr>
      <w:r w:rsidRPr="00C148BA">
        <w:rPr>
          <w:noProof/>
        </w:rPr>
        <w:t>OC10.2   OBJECTIVE</w:t>
      </w:r>
      <w:r>
        <w:rPr>
          <w:noProof/>
        </w:rPr>
        <w:tab/>
      </w:r>
      <w:r>
        <w:rPr>
          <w:noProof/>
        </w:rPr>
        <w:fldChar w:fldCharType="begin"/>
      </w:r>
      <w:r>
        <w:rPr>
          <w:noProof/>
        </w:rPr>
        <w:instrText xml:space="preserve"> PAGEREF _Toc503446696 \h </w:instrText>
      </w:r>
      <w:r>
        <w:rPr>
          <w:noProof/>
        </w:rPr>
      </w:r>
      <w:r>
        <w:rPr>
          <w:noProof/>
        </w:rPr>
        <w:fldChar w:fldCharType="separate"/>
      </w:r>
      <w:r w:rsidR="005D6BA9">
        <w:rPr>
          <w:noProof/>
        </w:rPr>
        <w:t>2</w:t>
      </w:r>
      <w:r>
        <w:rPr>
          <w:noProof/>
        </w:rPr>
        <w:fldChar w:fldCharType="end"/>
      </w:r>
    </w:p>
    <w:p w14:paraId="5CD6FA80" w14:textId="66C816BD" w:rsidR="000D3E1D" w:rsidRPr="00B13B40" w:rsidRDefault="000D3E1D" w:rsidP="00B13B40">
      <w:pPr>
        <w:pStyle w:val="TOC1"/>
        <w:rPr>
          <w:rFonts w:ascii="Calibri" w:hAnsi="Calibri"/>
          <w:sz w:val="22"/>
        </w:rPr>
      </w:pPr>
      <w:r w:rsidRPr="00C148BA">
        <w:rPr>
          <w:noProof/>
        </w:rPr>
        <w:t>OC10.3   SCOPE</w:t>
      </w:r>
      <w:r>
        <w:rPr>
          <w:noProof/>
        </w:rPr>
        <w:tab/>
      </w:r>
      <w:r>
        <w:rPr>
          <w:noProof/>
        </w:rPr>
        <w:fldChar w:fldCharType="begin"/>
      </w:r>
      <w:r>
        <w:rPr>
          <w:noProof/>
        </w:rPr>
        <w:instrText xml:space="preserve"> PAGEREF _Toc503446697 \h </w:instrText>
      </w:r>
      <w:r>
        <w:rPr>
          <w:noProof/>
        </w:rPr>
      </w:r>
      <w:r>
        <w:rPr>
          <w:noProof/>
        </w:rPr>
        <w:fldChar w:fldCharType="separate"/>
      </w:r>
      <w:r w:rsidR="005D6BA9">
        <w:rPr>
          <w:noProof/>
        </w:rPr>
        <w:t>2</w:t>
      </w:r>
      <w:r>
        <w:rPr>
          <w:noProof/>
        </w:rPr>
        <w:fldChar w:fldCharType="end"/>
      </w:r>
    </w:p>
    <w:p w14:paraId="3E54EE7F" w14:textId="6E5B3AFC" w:rsidR="000D3E1D" w:rsidRPr="00B13B40" w:rsidRDefault="000D3E1D" w:rsidP="00B13B40">
      <w:pPr>
        <w:pStyle w:val="TOC1"/>
        <w:rPr>
          <w:rFonts w:ascii="Calibri" w:hAnsi="Calibri"/>
          <w:sz w:val="22"/>
        </w:rPr>
      </w:pPr>
      <w:r w:rsidRPr="00C148BA">
        <w:rPr>
          <w:noProof/>
        </w:rPr>
        <w:t>OC10.4   PROCEDURE</w:t>
      </w:r>
      <w:r>
        <w:rPr>
          <w:noProof/>
        </w:rPr>
        <w:tab/>
      </w:r>
      <w:r>
        <w:rPr>
          <w:noProof/>
        </w:rPr>
        <w:fldChar w:fldCharType="begin"/>
      </w:r>
      <w:r>
        <w:rPr>
          <w:noProof/>
        </w:rPr>
        <w:instrText xml:space="preserve"> PAGEREF _Toc503446698 \h </w:instrText>
      </w:r>
      <w:r>
        <w:rPr>
          <w:noProof/>
        </w:rPr>
      </w:r>
      <w:r>
        <w:rPr>
          <w:noProof/>
        </w:rPr>
        <w:fldChar w:fldCharType="separate"/>
      </w:r>
      <w:r w:rsidR="005D6BA9">
        <w:rPr>
          <w:noProof/>
        </w:rPr>
        <w:t>2</w:t>
      </w:r>
      <w:r>
        <w:rPr>
          <w:noProof/>
        </w:rPr>
        <w:fldChar w:fldCharType="end"/>
      </w:r>
    </w:p>
    <w:p w14:paraId="5B4E4A7D" w14:textId="47C5FD8A" w:rsidR="000D3E1D" w:rsidRPr="00B13B40" w:rsidRDefault="000D3E1D" w:rsidP="00B13B40">
      <w:pPr>
        <w:pStyle w:val="TOC2"/>
        <w:rPr>
          <w:rFonts w:ascii="Calibri" w:hAnsi="Calibri"/>
          <w:sz w:val="22"/>
        </w:rPr>
      </w:pPr>
      <w:r w:rsidRPr="00C148BA">
        <w:t>OC10.4.1   Reporting</w:t>
      </w:r>
      <w:r>
        <w:tab/>
      </w:r>
      <w:r>
        <w:fldChar w:fldCharType="begin"/>
      </w:r>
      <w:r>
        <w:instrText xml:space="preserve"> PAGEREF _Toc503446699 \h </w:instrText>
      </w:r>
      <w:r>
        <w:fldChar w:fldCharType="separate"/>
      </w:r>
      <w:r w:rsidR="005D6BA9">
        <w:t>2</w:t>
      </w:r>
      <w:r>
        <w:fldChar w:fldCharType="end"/>
      </w:r>
    </w:p>
    <w:p w14:paraId="658C7AC5" w14:textId="389B7E28" w:rsidR="000D3E1D" w:rsidRPr="00B13B40" w:rsidRDefault="000D3E1D" w:rsidP="00B13B40">
      <w:pPr>
        <w:pStyle w:val="TOC2"/>
        <w:rPr>
          <w:rFonts w:ascii="Calibri" w:hAnsi="Calibri"/>
          <w:sz w:val="22"/>
        </w:rPr>
      </w:pPr>
      <w:r w:rsidRPr="00C148BA">
        <w:t>OC10.4.2   Joint Investigations</w:t>
      </w:r>
      <w:r>
        <w:tab/>
      </w:r>
      <w:r>
        <w:fldChar w:fldCharType="begin"/>
      </w:r>
      <w:r>
        <w:instrText xml:space="preserve"> PAGEREF _Toc503446700 \h </w:instrText>
      </w:r>
      <w:r>
        <w:fldChar w:fldCharType="separate"/>
      </w:r>
      <w:r w:rsidR="005D6BA9">
        <w:t>3</w:t>
      </w:r>
      <w:r>
        <w:fldChar w:fldCharType="end"/>
      </w:r>
    </w:p>
    <w:p w14:paraId="594EBDD8" w14:textId="7CFFD59A" w:rsidR="000D3E1D" w:rsidRPr="00B13B40" w:rsidRDefault="000D3E1D" w:rsidP="00B13B40">
      <w:pPr>
        <w:pStyle w:val="TOC1"/>
        <w:rPr>
          <w:rFonts w:ascii="Calibri" w:hAnsi="Calibri"/>
          <w:sz w:val="22"/>
        </w:rPr>
      </w:pPr>
      <w:r w:rsidRPr="00C148BA">
        <w:rPr>
          <w:bCs/>
          <w:noProof/>
        </w:rPr>
        <w:t>APPENDIX 1 - MATTERS TO BE INCLUDED IN A WRITTEN REPORT</w:t>
      </w:r>
      <w:r>
        <w:rPr>
          <w:noProof/>
        </w:rPr>
        <w:tab/>
      </w:r>
      <w:r>
        <w:rPr>
          <w:noProof/>
        </w:rPr>
        <w:fldChar w:fldCharType="begin"/>
      </w:r>
      <w:r>
        <w:rPr>
          <w:noProof/>
        </w:rPr>
        <w:instrText xml:space="preserve"> PAGEREF _Toc503446701 \h </w:instrText>
      </w:r>
      <w:r>
        <w:rPr>
          <w:noProof/>
        </w:rPr>
      </w:r>
      <w:r>
        <w:rPr>
          <w:noProof/>
        </w:rPr>
        <w:fldChar w:fldCharType="separate"/>
      </w:r>
      <w:r w:rsidR="005D6BA9">
        <w:rPr>
          <w:noProof/>
        </w:rPr>
        <w:t>5</w:t>
      </w:r>
      <w:r>
        <w:rPr>
          <w:noProof/>
        </w:rPr>
        <w:fldChar w:fldCharType="end"/>
      </w:r>
    </w:p>
    <w:p w14:paraId="3CD5DEFC" w14:textId="77777777" w:rsidR="00037762" w:rsidRPr="000D3E1D" w:rsidRDefault="00037762" w:rsidP="000E72C4">
      <w:pPr>
        <w:tabs>
          <w:tab w:val="right" w:leader="dot" w:pos="9639"/>
        </w:tabs>
      </w:pPr>
      <w:r w:rsidRPr="000D3E1D">
        <w:fldChar w:fldCharType="end"/>
      </w:r>
    </w:p>
    <w:p w14:paraId="73D84961" w14:textId="77777777" w:rsidR="00037762" w:rsidRPr="000D3E1D" w:rsidRDefault="00037762">
      <w:pPr>
        <w:tabs>
          <w:tab w:val="left" w:pos="1440"/>
          <w:tab w:val="left" w:pos="2160"/>
        </w:tabs>
        <w:jc w:val="center"/>
        <w:rPr>
          <w:b/>
          <w:sz w:val="22"/>
          <w:u w:val="single"/>
        </w:rPr>
        <w:sectPr w:rsidR="00037762" w:rsidRPr="000D3E1D" w:rsidSect="000E72C4">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code="9"/>
          <w:pgMar w:top="851" w:right="851" w:bottom="851" w:left="1418" w:header="851" w:footer="567" w:gutter="0"/>
          <w:pgNumType w:fmt="lowerRoman" w:start="1"/>
          <w:cols w:space="720"/>
          <w:noEndnote/>
        </w:sectPr>
      </w:pPr>
    </w:p>
    <w:p w14:paraId="4B83F44A" w14:textId="72C80C0D" w:rsidR="00D96F91" w:rsidRDefault="00D96F91" w:rsidP="00827FB7">
      <w:pPr>
        <w:pStyle w:val="Level1Text"/>
        <w:rPr>
          <w:color w:val="auto"/>
        </w:rPr>
      </w:pPr>
    </w:p>
    <w:p w14:paraId="10878C77" w14:textId="77777777" w:rsidR="00D96F91" w:rsidRPr="00D96F91" w:rsidRDefault="00D96F91" w:rsidP="00D96F91"/>
    <w:p w14:paraId="7F4C3902" w14:textId="77777777" w:rsidR="00D96F91" w:rsidRPr="00D96F91" w:rsidRDefault="00D96F91" w:rsidP="00D96F91"/>
    <w:p w14:paraId="265DAEAD" w14:textId="77777777" w:rsidR="00D96F91" w:rsidRPr="00D96F91" w:rsidRDefault="00D96F91" w:rsidP="00D96F91"/>
    <w:p w14:paraId="54A79D7B" w14:textId="77777777" w:rsidR="00D96F91" w:rsidRPr="00D96F91" w:rsidRDefault="00D96F91" w:rsidP="00D96F91"/>
    <w:p w14:paraId="7304DB1C" w14:textId="77777777" w:rsidR="00D96F91" w:rsidRPr="00D96F91" w:rsidRDefault="00D96F91" w:rsidP="00D96F91"/>
    <w:p w14:paraId="4403B720" w14:textId="77777777" w:rsidR="00D96F91" w:rsidRPr="00D96F91" w:rsidRDefault="00D96F91" w:rsidP="00D96F91"/>
    <w:p w14:paraId="3EE59190" w14:textId="77777777" w:rsidR="00D96F91" w:rsidRPr="00D96F91" w:rsidRDefault="00D96F91" w:rsidP="00D96F91"/>
    <w:p w14:paraId="21B88762" w14:textId="77777777" w:rsidR="00D96F91" w:rsidRPr="00D96F91" w:rsidRDefault="00D96F91" w:rsidP="00D96F91"/>
    <w:p w14:paraId="760D86BB" w14:textId="77777777" w:rsidR="00D96F91" w:rsidRPr="00D96F91" w:rsidRDefault="00D96F91" w:rsidP="00D96F91"/>
    <w:p w14:paraId="37CB04A1" w14:textId="77777777" w:rsidR="00D96F91" w:rsidRPr="00D96F91" w:rsidRDefault="00D96F91" w:rsidP="00D96F91"/>
    <w:p w14:paraId="21CD54E1" w14:textId="77777777" w:rsidR="00D96F91" w:rsidRPr="00D96F91" w:rsidRDefault="00D96F91" w:rsidP="00D96F91"/>
    <w:p w14:paraId="2D84A8D8" w14:textId="77777777" w:rsidR="00D96F91" w:rsidRPr="00D96F91" w:rsidRDefault="00D96F91" w:rsidP="00D96F91"/>
    <w:p w14:paraId="34CC9678" w14:textId="77777777" w:rsidR="00D96F91" w:rsidRPr="00D96F91" w:rsidRDefault="00D96F91" w:rsidP="00D96F91"/>
    <w:p w14:paraId="70910F0A" w14:textId="77777777" w:rsidR="00D96F91" w:rsidRPr="00D96F91" w:rsidRDefault="00D96F91" w:rsidP="00D96F91"/>
    <w:p w14:paraId="3F2F057D" w14:textId="77777777" w:rsidR="00D96F91" w:rsidRPr="00D96F91" w:rsidRDefault="00D96F91" w:rsidP="00D96F91"/>
    <w:p w14:paraId="3494080D" w14:textId="77777777" w:rsidR="00D96F91" w:rsidRPr="00D96F91" w:rsidRDefault="00D96F91" w:rsidP="00D96F91"/>
    <w:p w14:paraId="29D3422C" w14:textId="77777777" w:rsidR="00D96F91" w:rsidRPr="00D96F91" w:rsidRDefault="00D96F91" w:rsidP="00D96F91"/>
    <w:p w14:paraId="5B4BAC7E" w14:textId="77777777" w:rsidR="00D96F91" w:rsidRPr="00D96F91" w:rsidRDefault="00D96F91" w:rsidP="00D96F91"/>
    <w:p w14:paraId="106AFED1" w14:textId="77777777" w:rsidR="00D96F91" w:rsidRPr="00D96F91" w:rsidRDefault="00D96F91" w:rsidP="00D96F91"/>
    <w:p w14:paraId="66AD2819" w14:textId="77777777" w:rsidR="00D96F91" w:rsidRPr="00D96F91" w:rsidRDefault="00D96F91" w:rsidP="00D96F91"/>
    <w:p w14:paraId="35FB701C" w14:textId="77777777" w:rsidR="00D96F91" w:rsidRPr="00D96F91" w:rsidRDefault="00D96F91" w:rsidP="00D96F91"/>
    <w:p w14:paraId="0C161148" w14:textId="77777777" w:rsidR="00D96F91" w:rsidRPr="00D96F91" w:rsidRDefault="00D96F91" w:rsidP="00D96F91"/>
    <w:p w14:paraId="6882FED8" w14:textId="77777777" w:rsidR="00D96F91" w:rsidRPr="00D96F91" w:rsidRDefault="00D96F91" w:rsidP="00D96F91"/>
    <w:p w14:paraId="7CF52C27" w14:textId="77777777" w:rsidR="00D96F91" w:rsidRPr="00D96F91" w:rsidRDefault="00D96F91" w:rsidP="00D96F91"/>
    <w:p w14:paraId="2EEDD309" w14:textId="77777777" w:rsidR="00D96F91" w:rsidRPr="00D96F91" w:rsidRDefault="00D96F91" w:rsidP="00D96F91"/>
    <w:p w14:paraId="643C2221" w14:textId="77777777" w:rsidR="00D96F91" w:rsidRPr="00D96F91" w:rsidRDefault="00D96F91" w:rsidP="00D96F91"/>
    <w:p w14:paraId="0C357AC2" w14:textId="77777777" w:rsidR="00D96F91" w:rsidRPr="00D96F91" w:rsidRDefault="00D96F91" w:rsidP="00D96F91"/>
    <w:p w14:paraId="451AACC2" w14:textId="77777777" w:rsidR="00D96F91" w:rsidRPr="00D96F91" w:rsidRDefault="00D96F91" w:rsidP="00D96F91"/>
    <w:p w14:paraId="7AAD2D0F" w14:textId="77777777" w:rsidR="00D96F91" w:rsidRPr="00D96F91" w:rsidRDefault="00D96F91" w:rsidP="00D96F91"/>
    <w:p w14:paraId="70526666" w14:textId="77777777" w:rsidR="00D96F91" w:rsidRPr="00D96F91" w:rsidRDefault="00D96F91" w:rsidP="00D96F91"/>
    <w:p w14:paraId="43EED648" w14:textId="77777777" w:rsidR="00D96F91" w:rsidRPr="00D96F91" w:rsidRDefault="00D96F91" w:rsidP="00D96F91"/>
    <w:p w14:paraId="4AEC54E2" w14:textId="77777777" w:rsidR="00D96F91" w:rsidRPr="00D96F91" w:rsidRDefault="00D96F91" w:rsidP="00D96F91"/>
    <w:p w14:paraId="65E22754" w14:textId="77777777" w:rsidR="00D96F91" w:rsidRPr="00D96F91" w:rsidRDefault="00D96F91" w:rsidP="00D96F91"/>
    <w:p w14:paraId="7F834A6D" w14:textId="408B6153" w:rsidR="00D96F91" w:rsidRDefault="007320A9" w:rsidP="007320A9">
      <w:pPr>
        <w:pStyle w:val="Level1Text"/>
        <w:tabs>
          <w:tab w:val="clear" w:pos="1418"/>
          <w:tab w:val="left" w:pos="8730"/>
        </w:tabs>
      </w:pPr>
      <w:r>
        <w:tab/>
      </w:r>
    </w:p>
    <w:p w14:paraId="22CA9016" w14:textId="77777777" w:rsidR="00D96F91" w:rsidRPr="00D96F91" w:rsidRDefault="00D96F91" w:rsidP="00D96F91">
      <w:pPr>
        <w:jc w:val="right"/>
      </w:pPr>
    </w:p>
    <w:p w14:paraId="548E7B14" w14:textId="32146918" w:rsidR="00D96F91" w:rsidRDefault="00D96F91" w:rsidP="00827FB7">
      <w:pPr>
        <w:pStyle w:val="Level1Text"/>
      </w:pPr>
    </w:p>
    <w:p w14:paraId="54109A54" w14:textId="5B12F5B2" w:rsidR="00037762" w:rsidRPr="00B13B40" w:rsidRDefault="00037762" w:rsidP="00D96F91">
      <w:pPr>
        <w:pStyle w:val="Level1Text"/>
        <w:ind w:left="0" w:firstLine="0"/>
        <w:rPr>
          <w:color w:val="auto"/>
        </w:rPr>
      </w:pPr>
      <w:r w:rsidRPr="00B13B40">
        <w:rPr>
          <w:color w:val="auto"/>
        </w:rPr>
        <w:t>OC10.1</w:t>
      </w:r>
      <w:r w:rsidRPr="00B13B40">
        <w:rPr>
          <w:color w:val="auto"/>
        </w:rPr>
        <w:tab/>
      </w:r>
      <w:r w:rsidRPr="00B13B40">
        <w:rPr>
          <w:color w:val="auto"/>
          <w:u w:val="single"/>
        </w:rPr>
        <w:t>INTRODUCTION</w:t>
      </w:r>
      <w:r w:rsidR="00827FB7" w:rsidRPr="00B13B40">
        <w:rPr>
          <w:color w:val="auto"/>
        </w:rPr>
        <w:fldChar w:fldCharType="begin"/>
      </w:r>
      <w:r w:rsidR="00827FB7" w:rsidRPr="00B13B40">
        <w:rPr>
          <w:color w:val="auto"/>
        </w:rPr>
        <w:instrText xml:space="preserve"> TC "</w:instrText>
      </w:r>
      <w:bookmarkStart w:id="1" w:name="_Toc491743917"/>
      <w:bookmarkStart w:id="2" w:name="_Toc503446695"/>
      <w:bookmarkStart w:id="3" w:name="_Toc333226337"/>
      <w:r w:rsidR="00827FB7" w:rsidRPr="00B13B40">
        <w:rPr>
          <w:color w:val="auto"/>
        </w:rPr>
        <w:instrText>OC10.1   INTRODUCTION</w:instrText>
      </w:r>
      <w:bookmarkEnd w:id="1"/>
      <w:bookmarkEnd w:id="2"/>
      <w:bookmarkEnd w:id="3"/>
      <w:r w:rsidR="00827FB7" w:rsidRPr="00B13B40">
        <w:rPr>
          <w:color w:val="auto"/>
        </w:rPr>
        <w:instrText xml:space="preserve">"\L 1 </w:instrText>
      </w:r>
      <w:r w:rsidR="00827FB7" w:rsidRPr="00B13B40">
        <w:rPr>
          <w:color w:val="auto"/>
        </w:rPr>
        <w:fldChar w:fldCharType="end"/>
      </w:r>
    </w:p>
    <w:p w14:paraId="203FA3DC" w14:textId="77777777" w:rsidR="00037762" w:rsidRPr="00B13B40" w:rsidRDefault="00037762" w:rsidP="00827FB7">
      <w:pPr>
        <w:pStyle w:val="Level1Text"/>
        <w:rPr>
          <w:color w:val="auto"/>
        </w:rPr>
      </w:pPr>
      <w:r w:rsidRPr="00B13B40">
        <w:rPr>
          <w:color w:val="auto"/>
        </w:rPr>
        <w:t>OC10.1.1.</w:t>
      </w:r>
      <w:r w:rsidRPr="00B13B40">
        <w:rPr>
          <w:color w:val="auto"/>
        </w:rPr>
        <w:tab/>
      </w:r>
      <w:r w:rsidRPr="00B13B40">
        <w:rPr>
          <w:b/>
          <w:color w:val="auto"/>
        </w:rPr>
        <w:t>Operating Code No.10</w:t>
      </w:r>
      <w:r w:rsidRPr="00B13B40">
        <w:rPr>
          <w:color w:val="auto"/>
        </w:rPr>
        <w:t xml:space="preserve"> ("</w:t>
      </w:r>
      <w:r w:rsidRPr="00B13B40">
        <w:rPr>
          <w:b/>
          <w:color w:val="auto"/>
        </w:rPr>
        <w:t>OC10</w:t>
      </w:r>
      <w:r w:rsidRPr="00B13B40">
        <w:rPr>
          <w:color w:val="auto"/>
        </w:rPr>
        <w:t xml:space="preserve">") sets out: </w:t>
      </w:r>
    </w:p>
    <w:p w14:paraId="447DF4C1" w14:textId="321B9629" w:rsidR="00037762" w:rsidRPr="00B13B40" w:rsidRDefault="00037762" w:rsidP="00827FB7">
      <w:pPr>
        <w:pStyle w:val="Level1Text"/>
        <w:rPr>
          <w:color w:val="auto"/>
        </w:rPr>
      </w:pPr>
      <w:r w:rsidRPr="00B13B40">
        <w:rPr>
          <w:color w:val="auto"/>
        </w:rPr>
        <w:t>OC10.1.1.1</w:t>
      </w:r>
      <w:r w:rsidRPr="00B13B40">
        <w:rPr>
          <w:color w:val="auto"/>
        </w:rPr>
        <w:tab/>
        <w:t xml:space="preserve">the requirements for the reporting in writing and, where appropriate, more fully, those </w:t>
      </w:r>
      <w:r w:rsidRPr="00B13B40">
        <w:rPr>
          <w:b/>
          <w:color w:val="auto"/>
        </w:rPr>
        <w:t>Significant Incidents</w:t>
      </w:r>
      <w:r w:rsidRPr="00B13B40">
        <w:rPr>
          <w:color w:val="auto"/>
        </w:rPr>
        <w:t xml:space="preserve"> which were initially reported to </w:t>
      </w:r>
      <w:r w:rsidR="00470D8F">
        <w:rPr>
          <w:b/>
          <w:color w:val="auto"/>
        </w:rPr>
        <w:t>The Company</w:t>
      </w:r>
      <w:r w:rsidRPr="00B13B40">
        <w:rPr>
          <w:color w:val="auto"/>
        </w:rPr>
        <w:t xml:space="preserve"> or a </w:t>
      </w:r>
      <w:r w:rsidRPr="00B13B40">
        <w:rPr>
          <w:b/>
          <w:color w:val="auto"/>
        </w:rPr>
        <w:t>User</w:t>
      </w:r>
      <w:r w:rsidRPr="00B13B40">
        <w:rPr>
          <w:color w:val="auto"/>
        </w:rPr>
        <w:t xml:space="preserve"> orally under </w:t>
      </w:r>
      <w:r w:rsidRPr="00B13B40">
        <w:rPr>
          <w:b/>
          <w:color w:val="auto"/>
        </w:rPr>
        <w:t>OC7</w:t>
      </w:r>
      <w:r w:rsidRPr="00B13B40">
        <w:rPr>
          <w:color w:val="auto"/>
        </w:rPr>
        <w:t>; and</w:t>
      </w:r>
    </w:p>
    <w:p w14:paraId="2F23750B" w14:textId="32BACA46" w:rsidR="00037762" w:rsidRPr="00B13B40" w:rsidRDefault="00037762" w:rsidP="00827FB7">
      <w:pPr>
        <w:pStyle w:val="Level1Text"/>
        <w:rPr>
          <w:color w:val="auto"/>
        </w:rPr>
      </w:pPr>
      <w:r w:rsidRPr="00B13B40">
        <w:rPr>
          <w:color w:val="auto"/>
        </w:rPr>
        <w:t>OC10.1.1.2</w:t>
      </w:r>
      <w:r w:rsidRPr="00B13B40">
        <w:rPr>
          <w:color w:val="auto"/>
        </w:rPr>
        <w:tab/>
        <w:t xml:space="preserve">the mechanism for the joint investigation of a </w:t>
      </w:r>
      <w:r w:rsidRPr="00B13B40">
        <w:rPr>
          <w:b/>
          <w:color w:val="auto"/>
        </w:rPr>
        <w:t>Significant Incident</w:t>
      </w:r>
      <w:r w:rsidRPr="00B13B40">
        <w:rPr>
          <w:color w:val="auto"/>
        </w:rPr>
        <w:t xml:space="preserve"> or a series of </w:t>
      </w:r>
      <w:r w:rsidRPr="00B13B40">
        <w:rPr>
          <w:b/>
          <w:color w:val="auto"/>
        </w:rPr>
        <w:t>Significant Incidents</w:t>
      </w:r>
      <w:r w:rsidRPr="00B13B40">
        <w:rPr>
          <w:color w:val="auto"/>
        </w:rPr>
        <w:t xml:space="preserve"> if </w:t>
      </w:r>
      <w:r w:rsidR="00470D8F">
        <w:rPr>
          <w:b/>
          <w:color w:val="auto"/>
        </w:rPr>
        <w:t>The Company</w:t>
      </w:r>
      <w:r w:rsidRPr="00B13B40">
        <w:rPr>
          <w:color w:val="auto"/>
        </w:rPr>
        <w:t xml:space="preserve"> and the relevant </w:t>
      </w:r>
      <w:r w:rsidRPr="00B13B40">
        <w:rPr>
          <w:b/>
          <w:color w:val="auto"/>
        </w:rPr>
        <w:t>Users</w:t>
      </w:r>
      <w:r w:rsidRPr="00B13B40">
        <w:rPr>
          <w:color w:val="auto"/>
        </w:rPr>
        <w:t xml:space="preserve"> agree.</w:t>
      </w:r>
    </w:p>
    <w:p w14:paraId="7E4DF42B" w14:textId="77777777" w:rsidR="00827FB7" w:rsidRPr="00B13B40" w:rsidRDefault="00827FB7" w:rsidP="00827FB7">
      <w:pPr>
        <w:pStyle w:val="Level1Text"/>
        <w:rPr>
          <w:color w:val="auto"/>
        </w:rPr>
      </w:pPr>
    </w:p>
    <w:p w14:paraId="0F9D1946" w14:textId="77777777" w:rsidR="00037762" w:rsidRPr="00B13B40" w:rsidRDefault="00037762" w:rsidP="00827FB7">
      <w:pPr>
        <w:pStyle w:val="Level1Text"/>
        <w:rPr>
          <w:color w:val="auto"/>
        </w:rPr>
      </w:pPr>
      <w:r w:rsidRPr="00B13B40">
        <w:rPr>
          <w:color w:val="auto"/>
        </w:rPr>
        <w:t>OC10.2</w:t>
      </w:r>
      <w:r w:rsidRPr="00B13B40">
        <w:rPr>
          <w:color w:val="auto"/>
        </w:rPr>
        <w:tab/>
      </w:r>
      <w:r w:rsidRPr="00B13B40">
        <w:rPr>
          <w:color w:val="auto"/>
          <w:u w:val="single"/>
        </w:rPr>
        <w:t>OBJECTIVE</w:t>
      </w:r>
      <w:r w:rsidR="00827FB7" w:rsidRPr="00B13B40">
        <w:rPr>
          <w:color w:val="auto"/>
        </w:rPr>
        <w:fldChar w:fldCharType="begin"/>
      </w:r>
      <w:r w:rsidR="00827FB7" w:rsidRPr="00B13B40">
        <w:rPr>
          <w:color w:val="auto"/>
        </w:rPr>
        <w:instrText xml:space="preserve"> TC "</w:instrText>
      </w:r>
      <w:bookmarkStart w:id="4" w:name="_Toc503446696"/>
      <w:bookmarkStart w:id="5" w:name="_Toc333226338"/>
      <w:r w:rsidR="00827FB7" w:rsidRPr="00B13B40">
        <w:rPr>
          <w:color w:val="auto"/>
        </w:rPr>
        <w:instrText>OC10.2   OBJECTIVE</w:instrText>
      </w:r>
      <w:bookmarkEnd w:id="4"/>
      <w:bookmarkEnd w:id="5"/>
      <w:r w:rsidR="00827FB7" w:rsidRPr="00B13B40">
        <w:rPr>
          <w:color w:val="auto"/>
        </w:rPr>
        <w:instrText xml:space="preserve">"\L 1 </w:instrText>
      </w:r>
      <w:r w:rsidR="00827FB7" w:rsidRPr="00B13B40">
        <w:rPr>
          <w:color w:val="auto"/>
        </w:rPr>
        <w:fldChar w:fldCharType="end"/>
      </w:r>
    </w:p>
    <w:p w14:paraId="18DF4B74" w14:textId="47E6A602" w:rsidR="00037762" w:rsidRPr="00B13B40" w:rsidRDefault="00827FB7" w:rsidP="00827FB7">
      <w:pPr>
        <w:pStyle w:val="Level1Text"/>
        <w:rPr>
          <w:color w:val="auto"/>
        </w:rPr>
      </w:pPr>
      <w:r w:rsidRPr="00B13B40">
        <w:rPr>
          <w:color w:val="auto"/>
        </w:rPr>
        <w:tab/>
      </w:r>
      <w:r w:rsidR="00037762" w:rsidRPr="00B13B40">
        <w:rPr>
          <w:color w:val="auto"/>
        </w:rPr>
        <w:t xml:space="preserve">The objective of </w:t>
      </w:r>
      <w:r w:rsidR="00037762" w:rsidRPr="00B13B40">
        <w:rPr>
          <w:b/>
          <w:color w:val="auto"/>
        </w:rPr>
        <w:t>OC10</w:t>
      </w:r>
      <w:r w:rsidR="00037762" w:rsidRPr="00B13B40">
        <w:rPr>
          <w:color w:val="auto"/>
        </w:rPr>
        <w:t xml:space="preserve"> is to facilitate the provision of more detailed information, in writing, of </w:t>
      </w:r>
      <w:r w:rsidR="00037762" w:rsidRPr="00B13B40">
        <w:rPr>
          <w:b/>
          <w:color w:val="auto"/>
        </w:rPr>
        <w:t>Significant Incidents</w:t>
      </w:r>
      <w:r w:rsidR="00037762" w:rsidRPr="00B13B40">
        <w:rPr>
          <w:color w:val="auto"/>
        </w:rPr>
        <w:t xml:space="preserve"> which were initially orally reported under </w:t>
      </w:r>
      <w:r w:rsidR="00037762" w:rsidRPr="00B13B40">
        <w:rPr>
          <w:b/>
          <w:color w:val="auto"/>
        </w:rPr>
        <w:t>OC7</w:t>
      </w:r>
      <w:r w:rsidR="00037762" w:rsidRPr="00B13B40">
        <w:rPr>
          <w:color w:val="auto"/>
        </w:rPr>
        <w:t xml:space="preserve"> and to enable joint investigations to take place if </w:t>
      </w:r>
      <w:r w:rsidR="00470D8F">
        <w:rPr>
          <w:b/>
          <w:color w:val="auto"/>
        </w:rPr>
        <w:t>The Company</w:t>
      </w:r>
      <w:r w:rsidR="00037762" w:rsidRPr="00B13B40">
        <w:rPr>
          <w:color w:val="auto"/>
        </w:rPr>
        <w:t xml:space="preserve"> and the relevant </w:t>
      </w:r>
      <w:r w:rsidR="00037762" w:rsidRPr="00B13B40">
        <w:rPr>
          <w:b/>
          <w:color w:val="auto"/>
        </w:rPr>
        <w:t>Users</w:t>
      </w:r>
      <w:r w:rsidR="00037762" w:rsidRPr="00B13B40">
        <w:rPr>
          <w:color w:val="auto"/>
        </w:rPr>
        <w:t xml:space="preserve"> agree.</w:t>
      </w:r>
    </w:p>
    <w:p w14:paraId="495E5D62" w14:textId="77777777" w:rsidR="00827FB7" w:rsidRPr="00B13B40" w:rsidRDefault="00827FB7" w:rsidP="00827FB7">
      <w:pPr>
        <w:pStyle w:val="Level1Text"/>
        <w:rPr>
          <w:color w:val="auto"/>
        </w:rPr>
      </w:pPr>
    </w:p>
    <w:p w14:paraId="443153F0" w14:textId="77777777" w:rsidR="00037762" w:rsidRPr="00B13B40" w:rsidRDefault="00037762" w:rsidP="00827FB7">
      <w:pPr>
        <w:pStyle w:val="Level1Text"/>
        <w:rPr>
          <w:color w:val="auto"/>
        </w:rPr>
      </w:pPr>
      <w:r w:rsidRPr="00B13B40">
        <w:rPr>
          <w:color w:val="auto"/>
        </w:rPr>
        <w:t>OC10.3</w:t>
      </w:r>
      <w:r w:rsidRPr="00B13B40">
        <w:rPr>
          <w:color w:val="auto"/>
        </w:rPr>
        <w:tab/>
      </w:r>
      <w:r w:rsidRPr="00B13B40">
        <w:rPr>
          <w:color w:val="auto"/>
          <w:u w:val="single"/>
        </w:rPr>
        <w:t>SCOPE</w:t>
      </w:r>
      <w:r w:rsidR="00827FB7" w:rsidRPr="00B13B40">
        <w:rPr>
          <w:color w:val="auto"/>
        </w:rPr>
        <w:fldChar w:fldCharType="begin"/>
      </w:r>
      <w:r w:rsidR="00827FB7" w:rsidRPr="00B13B40">
        <w:rPr>
          <w:color w:val="auto"/>
        </w:rPr>
        <w:instrText xml:space="preserve"> TC "</w:instrText>
      </w:r>
      <w:bookmarkStart w:id="6" w:name="_Toc503446697"/>
      <w:bookmarkStart w:id="7" w:name="_Toc333226339"/>
      <w:r w:rsidR="00827FB7" w:rsidRPr="00B13B40">
        <w:rPr>
          <w:color w:val="auto"/>
        </w:rPr>
        <w:instrText>OC10.3   SCOPE</w:instrText>
      </w:r>
      <w:bookmarkEnd w:id="6"/>
      <w:bookmarkEnd w:id="7"/>
      <w:r w:rsidR="00827FB7" w:rsidRPr="00B13B40">
        <w:rPr>
          <w:color w:val="auto"/>
        </w:rPr>
        <w:instrText xml:space="preserve">"\L 1 </w:instrText>
      </w:r>
      <w:r w:rsidR="00827FB7" w:rsidRPr="00B13B40">
        <w:rPr>
          <w:color w:val="auto"/>
        </w:rPr>
        <w:fldChar w:fldCharType="end"/>
      </w:r>
    </w:p>
    <w:p w14:paraId="336E0823" w14:textId="02328CF3" w:rsidR="00037762" w:rsidRPr="00B13B40" w:rsidRDefault="00037762" w:rsidP="00827FB7">
      <w:pPr>
        <w:pStyle w:val="Level1Text"/>
        <w:rPr>
          <w:color w:val="auto"/>
        </w:rPr>
      </w:pPr>
      <w:r w:rsidRPr="00B13B40">
        <w:rPr>
          <w:color w:val="auto"/>
        </w:rPr>
        <w:t>OC10.3.1</w:t>
      </w:r>
      <w:r w:rsidRPr="00B13B40">
        <w:rPr>
          <w:color w:val="auto"/>
        </w:rPr>
        <w:tab/>
      </w:r>
      <w:r w:rsidRPr="00B13B40">
        <w:rPr>
          <w:b/>
          <w:color w:val="auto"/>
        </w:rPr>
        <w:t>OC10</w:t>
      </w:r>
      <w:r w:rsidRPr="00B13B40">
        <w:rPr>
          <w:color w:val="auto"/>
        </w:rPr>
        <w:t xml:space="preserve"> applies to </w:t>
      </w:r>
      <w:r w:rsidR="00470D8F">
        <w:rPr>
          <w:b/>
          <w:color w:val="auto"/>
        </w:rPr>
        <w:t>The Company</w:t>
      </w:r>
      <w:r w:rsidRPr="00B13B40">
        <w:rPr>
          <w:color w:val="auto"/>
        </w:rPr>
        <w:t xml:space="preserve"> and to </w:t>
      </w:r>
      <w:r w:rsidRPr="00B13B40">
        <w:rPr>
          <w:b/>
          <w:color w:val="auto"/>
        </w:rPr>
        <w:t>Users</w:t>
      </w:r>
      <w:r w:rsidRPr="00B13B40">
        <w:rPr>
          <w:color w:val="auto"/>
        </w:rPr>
        <w:t xml:space="preserve">, which in </w:t>
      </w:r>
      <w:r w:rsidRPr="00B13B40">
        <w:rPr>
          <w:b/>
          <w:color w:val="auto"/>
        </w:rPr>
        <w:t>OC10</w:t>
      </w:r>
      <w:r w:rsidRPr="00B13B40">
        <w:rPr>
          <w:color w:val="auto"/>
        </w:rPr>
        <w:t xml:space="preserve"> means:-</w:t>
      </w:r>
    </w:p>
    <w:p w14:paraId="1F3AFA69" w14:textId="77777777" w:rsidR="00037762" w:rsidRPr="000D3E1D" w:rsidRDefault="00037762" w:rsidP="00827FB7">
      <w:pPr>
        <w:pStyle w:val="Level2Text"/>
      </w:pPr>
      <w:r w:rsidRPr="000D3E1D">
        <w:t>(a)</w:t>
      </w:r>
      <w:r w:rsidRPr="000D3E1D">
        <w:tab/>
      </w:r>
      <w:r w:rsidRPr="000D3E1D">
        <w:rPr>
          <w:b/>
        </w:rPr>
        <w:t>Generators</w:t>
      </w:r>
      <w:r w:rsidRPr="000D3E1D">
        <w:t xml:space="preserve"> (other than those which only have </w:t>
      </w:r>
      <w:r w:rsidRPr="000D3E1D">
        <w:rPr>
          <w:b/>
        </w:rPr>
        <w:t>Embedded Small Power Stations</w:t>
      </w:r>
      <w:r w:rsidRPr="000D3E1D">
        <w:t xml:space="preserve"> and/or </w:t>
      </w:r>
      <w:r w:rsidRPr="000D3E1D">
        <w:rPr>
          <w:b/>
        </w:rPr>
        <w:t>Embedded Medium Power Stations</w:t>
      </w:r>
      <w:r w:rsidRPr="000D3E1D">
        <w:t>);</w:t>
      </w:r>
    </w:p>
    <w:p w14:paraId="34A563DD" w14:textId="77777777" w:rsidR="00037762" w:rsidRPr="000D3E1D" w:rsidRDefault="00037762" w:rsidP="00827FB7">
      <w:pPr>
        <w:pStyle w:val="Level2Text"/>
      </w:pPr>
      <w:r w:rsidRPr="000D3E1D">
        <w:t>(b)</w:t>
      </w:r>
      <w:r w:rsidRPr="000D3E1D">
        <w:tab/>
      </w:r>
      <w:r w:rsidRPr="000D3E1D">
        <w:rPr>
          <w:b/>
        </w:rPr>
        <w:t>Network Operators</w:t>
      </w:r>
      <w:r w:rsidRPr="000D3E1D">
        <w:t xml:space="preserve">;  </w:t>
      </w:r>
    </w:p>
    <w:p w14:paraId="47F4E755" w14:textId="509F9474" w:rsidR="00037762" w:rsidRPr="000D3E1D" w:rsidRDefault="00037762" w:rsidP="00827FB7">
      <w:pPr>
        <w:pStyle w:val="Level2Text"/>
      </w:pPr>
      <w:r w:rsidRPr="000D3E1D">
        <w:t>(c)</w:t>
      </w:r>
      <w:r w:rsidRPr="000D3E1D">
        <w:tab/>
      </w:r>
      <w:r w:rsidRPr="000D3E1D">
        <w:rPr>
          <w:b/>
        </w:rPr>
        <w:t>Non-Embedded Customers</w:t>
      </w:r>
      <w:r w:rsidRPr="000D3E1D">
        <w:t xml:space="preserve">; </w:t>
      </w:r>
    </w:p>
    <w:p w14:paraId="195B7DC0" w14:textId="150EF87D" w:rsidR="00037762" w:rsidRPr="000D3E1D" w:rsidRDefault="00037762" w:rsidP="00827FB7">
      <w:pPr>
        <w:pStyle w:val="Level2Text"/>
      </w:pPr>
      <w:r w:rsidRPr="000D3E1D">
        <w:t>(d)</w:t>
      </w:r>
      <w:r w:rsidRPr="000D3E1D">
        <w:tab/>
      </w:r>
      <w:r w:rsidRPr="000D3E1D">
        <w:rPr>
          <w:b/>
        </w:rPr>
        <w:t>DC Converter Station</w:t>
      </w:r>
      <w:r w:rsidR="00432DEB" w:rsidRPr="000D3E1D">
        <w:t xml:space="preserve"> owners; and</w:t>
      </w:r>
      <w:r w:rsidRPr="000D3E1D">
        <w:t xml:space="preserve"> </w:t>
      </w:r>
    </w:p>
    <w:p w14:paraId="65F3E85E" w14:textId="77777777" w:rsidR="00432DEB" w:rsidRPr="000D3E1D" w:rsidRDefault="00432DEB" w:rsidP="00827FB7">
      <w:pPr>
        <w:pStyle w:val="Level2Text"/>
      </w:pPr>
      <w:r w:rsidRPr="000D3E1D">
        <w:t>(e)</w:t>
      </w:r>
      <w:r w:rsidRPr="000D3E1D">
        <w:tab/>
      </w:r>
      <w:r w:rsidRPr="000D3E1D">
        <w:rPr>
          <w:b/>
        </w:rPr>
        <w:t>HVDC System Owners</w:t>
      </w:r>
      <w:r w:rsidRPr="000D3E1D">
        <w:t>.</w:t>
      </w:r>
    </w:p>
    <w:p w14:paraId="59265223" w14:textId="4A74A872" w:rsidR="00037762" w:rsidRPr="00B13B40" w:rsidRDefault="00827FB7" w:rsidP="00827FB7">
      <w:pPr>
        <w:pStyle w:val="Level1Text"/>
        <w:rPr>
          <w:color w:val="auto"/>
        </w:rPr>
      </w:pPr>
      <w:r w:rsidRPr="00B13B40">
        <w:rPr>
          <w:color w:val="auto"/>
        </w:rPr>
        <w:tab/>
      </w:r>
      <w:r w:rsidR="00037762" w:rsidRPr="00B13B40">
        <w:rPr>
          <w:color w:val="auto"/>
        </w:rPr>
        <w:t xml:space="preserve">The procedure for </w:t>
      </w:r>
      <w:r w:rsidR="00037762" w:rsidRPr="00B13B40">
        <w:rPr>
          <w:b/>
          <w:color w:val="auto"/>
        </w:rPr>
        <w:t>Event</w:t>
      </w:r>
      <w:r w:rsidR="00037762" w:rsidRPr="00B13B40">
        <w:rPr>
          <w:color w:val="auto"/>
        </w:rPr>
        <w:t xml:space="preserve"> information supply between </w:t>
      </w:r>
      <w:r w:rsidR="00470D8F">
        <w:rPr>
          <w:b/>
          <w:color w:val="auto"/>
        </w:rPr>
        <w:t>The Company</w:t>
      </w:r>
      <w:r w:rsidR="00037762" w:rsidRPr="00B13B40">
        <w:rPr>
          <w:color w:val="auto"/>
        </w:rPr>
        <w:t xml:space="preserve"> and </w:t>
      </w:r>
      <w:r w:rsidR="00037762" w:rsidRPr="00B13B40">
        <w:rPr>
          <w:b/>
          <w:color w:val="auto"/>
        </w:rPr>
        <w:t>Externally Interconnected</w:t>
      </w:r>
      <w:r w:rsidR="00037762" w:rsidRPr="00B13B40">
        <w:rPr>
          <w:color w:val="auto"/>
        </w:rPr>
        <w:t xml:space="preserve"> </w:t>
      </w:r>
      <w:r w:rsidR="00037762" w:rsidRPr="00B13B40">
        <w:rPr>
          <w:b/>
          <w:color w:val="auto"/>
        </w:rPr>
        <w:t>System Operators</w:t>
      </w:r>
      <w:r w:rsidR="00037762" w:rsidRPr="00B13B40">
        <w:rPr>
          <w:color w:val="auto"/>
        </w:rPr>
        <w:t xml:space="preserve"> is set out in the </w:t>
      </w:r>
      <w:r w:rsidR="00037762" w:rsidRPr="00B13B40">
        <w:rPr>
          <w:b/>
          <w:color w:val="auto"/>
        </w:rPr>
        <w:t>Interconnection Agreement</w:t>
      </w:r>
      <w:r w:rsidR="00037762" w:rsidRPr="00B13B40">
        <w:rPr>
          <w:color w:val="auto"/>
        </w:rPr>
        <w:t xml:space="preserve"> with each </w:t>
      </w:r>
      <w:r w:rsidR="00037762" w:rsidRPr="00B13B40">
        <w:rPr>
          <w:b/>
          <w:color w:val="auto"/>
        </w:rPr>
        <w:t>Externally</w:t>
      </w:r>
      <w:r w:rsidR="00037762" w:rsidRPr="00B13B40">
        <w:rPr>
          <w:color w:val="auto"/>
        </w:rPr>
        <w:t xml:space="preserve"> </w:t>
      </w:r>
      <w:r w:rsidR="00037762" w:rsidRPr="00B13B40">
        <w:rPr>
          <w:b/>
          <w:color w:val="auto"/>
        </w:rPr>
        <w:t>Interconnected System Operator</w:t>
      </w:r>
      <w:r w:rsidR="00037762" w:rsidRPr="00B13B40">
        <w:rPr>
          <w:color w:val="auto"/>
        </w:rPr>
        <w:t>.</w:t>
      </w:r>
    </w:p>
    <w:p w14:paraId="2E29E973" w14:textId="77777777" w:rsidR="00827FB7" w:rsidRPr="00B13B40" w:rsidRDefault="00827FB7" w:rsidP="00827FB7">
      <w:pPr>
        <w:pStyle w:val="Level1Text"/>
        <w:rPr>
          <w:color w:val="auto"/>
        </w:rPr>
      </w:pPr>
    </w:p>
    <w:p w14:paraId="18EDA75D" w14:textId="77777777" w:rsidR="00037762" w:rsidRPr="00B13B40" w:rsidRDefault="00037762" w:rsidP="00827FB7">
      <w:pPr>
        <w:pStyle w:val="Level1Text"/>
        <w:rPr>
          <w:color w:val="auto"/>
        </w:rPr>
      </w:pPr>
      <w:r w:rsidRPr="00B13B40">
        <w:rPr>
          <w:color w:val="auto"/>
        </w:rPr>
        <w:t>OC10.4</w:t>
      </w:r>
      <w:r w:rsidRPr="00B13B40">
        <w:rPr>
          <w:color w:val="auto"/>
        </w:rPr>
        <w:tab/>
      </w:r>
      <w:r w:rsidRPr="00B13B40">
        <w:rPr>
          <w:color w:val="auto"/>
          <w:u w:val="single"/>
        </w:rPr>
        <w:t>PROCEDURE</w:t>
      </w:r>
      <w:r w:rsidR="00827FB7" w:rsidRPr="00B13B40">
        <w:rPr>
          <w:color w:val="auto"/>
        </w:rPr>
        <w:fldChar w:fldCharType="begin"/>
      </w:r>
      <w:r w:rsidR="00827FB7" w:rsidRPr="00B13B40">
        <w:rPr>
          <w:color w:val="auto"/>
        </w:rPr>
        <w:instrText xml:space="preserve"> TC "</w:instrText>
      </w:r>
      <w:bookmarkStart w:id="8" w:name="_Toc503446698"/>
      <w:bookmarkStart w:id="9" w:name="_Toc333226340"/>
      <w:r w:rsidR="00827FB7" w:rsidRPr="00B13B40">
        <w:rPr>
          <w:color w:val="auto"/>
        </w:rPr>
        <w:instrText>OC10.4   PROCEDURE</w:instrText>
      </w:r>
      <w:bookmarkEnd w:id="8"/>
      <w:bookmarkEnd w:id="9"/>
      <w:r w:rsidR="00827FB7" w:rsidRPr="00B13B40">
        <w:rPr>
          <w:color w:val="auto"/>
        </w:rPr>
        <w:instrText xml:space="preserve">"\L 1 </w:instrText>
      </w:r>
      <w:r w:rsidR="00827FB7" w:rsidRPr="00B13B40">
        <w:rPr>
          <w:color w:val="auto"/>
        </w:rPr>
        <w:fldChar w:fldCharType="end"/>
      </w:r>
    </w:p>
    <w:p w14:paraId="703A524E" w14:textId="77777777" w:rsidR="00037762" w:rsidRPr="00B13B40" w:rsidRDefault="00037762" w:rsidP="00827FB7">
      <w:pPr>
        <w:pStyle w:val="Level1Text"/>
        <w:rPr>
          <w:color w:val="auto"/>
        </w:rPr>
      </w:pPr>
      <w:r w:rsidRPr="00B13B40">
        <w:rPr>
          <w:color w:val="auto"/>
        </w:rPr>
        <w:t>OC10.4.1</w:t>
      </w:r>
      <w:r w:rsidRPr="00B13B40">
        <w:rPr>
          <w:color w:val="auto"/>
        </w:rPr>
        <w:tab/>
      </w:r>
      <w:r w:rsidRPr="00B13B40">
        <w:rPr>
          <w:color w:val="auto"/>
          <w:u w:val="single"/>
        </w:rPr>
        <w:t>R</w:t>
      </w:r>
      <w:r w:rsidR="00827FB7" w:rsidRPr="00B13B40">
        <w:rPr>
          <w:color w:val="auto"/>
          <w:u w:val="single"/>
        </w:rPr>
        <w:t>eporting</w:t>
      </w:r>
      <w:r w:rsidR="00827FB7" w:rsidRPr="00B13B40">
        <w:rPr>
          <w:color w:val="auto"/>
        </w:rPr>
        <w:fldChar w:fldCharType="begin"/>
      </w:r>
      <w:r w:rsidR="00827FB7" w:rsidRPr="00B13B40">
        <w:rPr>
          <w:color w:val="auto"/>
        </w:rPr>
        <w:instrText xml:space="preserve"> TC "</w:instrText>
      </w:r>
      <w:bookmarkStart w:id="10" w:name="_Toc503446699"/>
      <w:bookmarkStart w:id="11" w:name="_Toc333226341"/>
      <w:r w:rsidR="00827FB7" w:rsidRPr="00B13B40">
        <w:rPr>
          <w:color w:val="auto"/>
        </w:rPr>
        <w:instrText>OC10.4.1   Reporting</w:instrText>
      </w:r>
      <w:bookmarkEnd w:id="10"/>
      <w:bookmarkEnd w:id="11"/>
      <w:r w:rsidR="00827FB7" w:rsidRPr="00B13B40">
        <w:rPr>
          <w:color w:val="auto"/>
        </w:rPr>
        <w:instrText xml:space="preserve">"\L 2 </w:instrText>
      </w:r>
      <w:r w:rsidR="00827FB7" w:rsidRPr="00B13B40">
        <w:rPr>
          <w:color w:val="auto"/>
        </w:rPr>
        <w:fldChar w:fldCharType="end"/>
      </w:r>
    </w:p>
    <w:p w14:paraId="08746B08" w14:textId="041AA32C" w:rsidR="00037762" w:rsidRPr="00B13B40" w:rsidRDefault="00037762" w:rsidP="00827FB7">
      <w:pPr>
        <w:pStyle w:val="Level1Text"/>
        <w:rPr>
          <w:color w:val="auto"/>
        </w:rPr>
      </w:pPr>
      <w:r w:rsidRPr="00B13B40">
        <w:rPr>
          <w:color w:val="auto"/>
        </w:rPr>
        <w:t>OC10.4.1.1</w:t>
      </w:r>
      <w:r w:rsidRPr="00B13B40">
        <w:rPr>
          <w:color w:val="auto"/>
        </w:rPr>
        <w:tab/>
      </w:r>
      <w:r w:rsidRPr="00B13B40">
        <w:rPr>
          <w:color w:val="auto"/>
          <w:u w:val="single"/>
        </w:rPr>
        <w:t xml:space="preserve">Written Reporting </w:t>
      </w:r>
      <w:proofErr w:type="gramStart"/>
      <w:r w:rsidR="00827FB7" w:rsidRPr="00B13B40">
        <w:rPr>
          <w:color w:val="auto"/>
          <w:u w:val="single"/>
        </w:rPr>
        <w:t>Of</w:t>
      </w:r>
      <w:proofErr w:type="gramEnd"/>
      <w:r w:rsidR="00827FB7" w:rsidRPr="00B13B40">
        <w:rPr>
          <w:color w:val="auto"/>
          <w:u w:val="single"/>
        </w:rPr>
        <w:t xml:space="preserve"> </w:t>
      </w:r>
      <w:r w:rsidRPr="00B13B40">
        <w:rPr>
          <w:color w:val="auto"/>
          <w:u w:val="single"/>
        </w:rPr>
        <w:t xml:space="preserve">Events </w:t>
      </w:r>
      <w:r w:rsidR="00827FB7" w:rsidRPr="00B13B40">
        <w:rPr>
          <w:color w:val="auto"/>
          <w:u w:val="single"/>
        </w:rPr>
        <w:t xml:space="preserve">By </w:t>
      </w:r>
      <w:r w:rsidRPr="00B13B40">
        <w:rPr>
          <w:color w:val="auto"/>
          <w:u w:val="single"/>
        </w:rPr>
        <w:t xml:space="preserve">Users </w:t>
      </w:r>
      <w:r w:rsidR="00827FB7" w:rsidRPr="00B13B40">
        <w:rPr>
          <w:color w:val="auto"/>
          <w:u w:val="single"/>
        </w:rPr>
        <w:t xml:space="preserve">To </w:t>
      </w:r>
      <w:r w:rsidR="00ED2CFA">
        <w:rPr>
          <w:color w:val="auto"/>
          <w:u w:val="single"/>
        </w:rPr>
        <w:t>The Company</w:t>
      </w:r>
    </w:p>
    <w:p w14:paraId="753ACC92" w14:textId="2F0CB25E" w:rsidR="00037762" w:rsidRPr="00B13B40" w:rsidRDefault="00827FB7" w:rsidP="00827FB7">
      <w:pPr>
        <w:pStyle w:val="Level1Text"/>
        <w:rPr>
          <w:color w:val="auto"/>
        </w:rPr>
      </w:pPr>
      <w:r w:rsidRPr="00B13B40">
        <w:rPr>
          <w:color w:val="auto"/>
        </w:rPr>
        <w:tab/>
      </w:r>
      <w:r w:rsidR="00037762" w:rsidRPr="00B13B40">
        <w:rPr>
          <w:color w:val="auto"/>
        </w:rPr>
        <w:t xml:space="preserve">In the case of an </w:t>
      </w:r>
      <w:r w:rsidR="00037762" w:rsidRPr="00B13B40">
        <w:rPr>
          <w:b/>
          <w:color w:val="auto"/>
        </w:rPr>
        <w:t>Event</w:t>
      </w:r>
      <w:r w:rsidR="00037762" w:rsidRPr="00B13B40">
        <w:rPr>
          <w:color w:val="auto"/>
        </w:rPr>
        <w:t xml:space="preserve"> which was initially reported by a </w:t>
      </w:r>
      <w:r w:rsidR="00037762" w:rsidRPr="00B13B40">
        <w:rPr>
          <w:b/>
          <w:color w:val="auto"/>
        </w:rPr>
        <w:t>User</w:t>
      </w:r>
      <w:r w:rsidR="00037762" w:rsidRPr="00B13B40">
        <w:rPr>
          <w:color w:val="auto"/>
        </w:rPr>
        <w:t xml:space="preserve"> to </w:t>
      </w:r>
      <w:r w:rsidR="00470D8F">
        <w:rPr>
          <w:b/>
          <w:color w:val="auto"/>
        </w:rPr>
        <w:t>The Company</w:t>
      </w:r>
      <w:r w:rsidR="00037762" w:rsidRPr="00B13B40">
        <w:rPr>
          <w:color w:val="auto"/>
        </w:rPr>
        <w:t xml:space="preserve"> orally and subsequently determined by </w:t>
      </w:r>
      <w:r w:rsidR="00470D8F">
        <w:rPr>
          <w:b/>
          <w:color w:val="auto"/>
        </w:rPr>
        <w:t>The Company</w:t>
      </w:r>
      <w:r w:rsidR="00037762" w:rsidRPr="00B13B40">
        <w:rPr>
          <w:color w:val="auto"/>
        </w:rPr>
        <w:t xml:space="preserve"> to be a </w:t>
      </w:r>
      <w:r w:rsidR="00037762" w:rsidRPr="00B13B40">
        <w:rPr>
          <w:b/>
          <w:color w:val="auto"/>
        </w:rPr>
        <w:t>Significant Incident</w:t>
      </w:r>
      <w:r w:rsidR="00037762" w:rsidRPr="00B13B40">
        <w:rPr>
          <w:color w:val="auto"/>
        </w:rPr>
        <w:t xml:space="preserve">, and accordingly notified by </w:t>
      </w:r>
      <w:r w:rsidR="00470D8F">
        <w:rPr>
          <w:b/>
          <w:color w:val="auto"/>
        </w:rPr>
        <w:t>The Company</w:t>
      </w:r>
      <w:r w:rsidR="00037762" w:rsidRPr="00B13B40">
        <w:rPr>
          <w:color w:val="auto"/>
        </w:rPr>
        <w:t xml:space="preserve"> to a </w:t>
      </w:r>
      <w:r w:rsidR="00037762" w:rsidRPr="00B13B40">
        <w:rPr>
          <w:b/>
          <w:color w:val="auto"/>
        </w:rPr>
        <w:t>User</w:t>
      </w:r>
      <w:r w:rsidR="00037762" w:rsidRPr="00B13B40">
        <w:rPr>
          <w:color w:val="auto"/>
        </w:rPr>
        <w:t xml:space="preserve"> pursuant to </w:t>
      </w:r>
      <w:r w:rsidR="00037762" w:rsidRPr="00B13B40">
        <w:rPr>
          <w:b/>
          <w:color w:val="auto"/>
        </w:rPr>
        <w:t>OC7</w:t>
      </w:r>
      <w:r w:rsidR="00037762" w:rsidRPr="00B13B40">
        <w:rPr>
          <w:color w:val="auto"/>
        </w:rPr>
        <w:t xml:space="preserve">, the </w:t>
      </w:r>
      <w:r w:rsidR="00037762" w:rsidRPr="00B13B40">
        <w:rPr>
          <w:b/>
          <w:color w:val="auto"/>
        </w:rPr>
        <w:t>User</w:t>
      </w:r>
      <w:r w:rsidR="00037762" w:rsidRPr="00B13B40">
        <w:rPr>
          <w:color w:val="auto"/>
        </w:rPr>
        <w:t xml:space="preserve"> will give a written report to </w:t>
      </w:r>
      <w:r w:rsidR="00470D8F">
        <w:rPr>
          <w:b/>
          <w:color w:val="auto"/>
        </w:rPr>
        <w:t>The Company</w:t>
      </w:r>
      <w:r w:rsidR="00037762" w:rsidRPr="00B13B40">
        <w:rPr>
          <w:color w:val="auto"/>
        </w:rPr>
        <w:t xml:space="preserve">, in accordance with </w:t>
      </w:r>
      <w:r w:rsidR="00037762" w:rsidRPr="00B13B40">
        <w:rPr>
          <w:b/>
          <w:color w:val="auto"/>
        </w:rPr>
        <w:t>OC10</w:t>
      </w:r>
      <w:r w:rsidR="00037762" w:rsidRPr="00B13B40">
        <w:rPr>
          <w:color w:val="auto"/>
        </w:rPr>
        <w:t xml:space="preserve">.  </w:t>
      </w:r>
      <w:r w:rsidR="00470D8F">
        <w:rPr>
          <w:b/>
          <w:color w:val="auto"/>
        </w:rPr>
        <w:t>The Company</w:t>
      </w:r>
      <w:r w:rsidR="00037762" w:rsidRPr="00B13B40">
        <w:rPr>
          <w:color w:val="auto"/>
        </w:rPr>
        <w:t xml:space="preserve"> will not pass on this report to other affected </w:t>
      </w:r>
      <w:r w:rsidR="00037762" w:rsidRPr="00B13B40">
        <w:rPr>
          <w:b/>
          <w:color w:val="auto"/>
        </w:rPr>
        <w:t>Users</w:t>
      </w:r>
      <w:r w:rsidR="00037762" w:rsidRPr="00B13B40">
        <w:rPr>
          <w:color w:val="auto"/>
        </w:rPr>
        <w:t xml:space="preserve"> but may use the information contained therein in preparing a report under </w:t>
      </w:r>
      <w:r w:rsidR="00037762" w:rsidRPr="00B13B40">
        <w:rPr>
          <w:b/>
          <w:color w:val="auto"/>
        </w:rPr>
        <w:t>OC10</w:t>
      </w:r>
      <w:r w:rsidR="00037762" w:rsidRPr="00B13B40">
        <w:rPr>
          <w:color w:val="auto"/>
        </w:rPr>
        <w:t xml:space="preserve"> to another </w:t>
      </w:r>
      <w:r w:rsidR="00037762" w:rsidRPr="00B13B40">
        <w:rPr>
          <w:b/>
          <w:color w:val="auto"/>
        </w:rPr>
        <w:t>User</w:t>
      </w:r>
      <w:r w:rsidR="00037762" w:rsidRPr="00B13B40">
        <w:rPr>
          <w:color w:val="auto"/>
        </w:rPr>
        <w:t xml:space="preserve"> (or in a report which </w:t>
      </w:r>
      <w:r w:rsidR="00470D8F">
        <w:rPr>
          <w:b/>
          <w:color w:val="auto"/>
        </w:rPr>
        <w:t>The Company</w:t>
      </w:r>
      <w:r w:rsidR="00037762" w:rsidRPr="00B13B40">
        <w:rPr>
          <w:color w:val="auto"/>
        </w:rPr>
        <w:t xml:space="preserve"> is required to submit under an </w:t>
      </w:r>
      <w:r w:rsidR="00037762" w:rsidRPr="00B13B40">
        <w:rPr>
          <w:b/>
          <w:color w:val="auto"/>
        </w:rPr>
        <w:t>Interconnection Agreement</w:t>
      </w:r>
      <w:r w:rsidR="00037762" w:rsidRPr="00B13B40">
        <w:rPr>
          <w:color w:val="auto"/>
        </w:rPr>
        <w:t xml:space="preserve">) in relation to a </w:t>
      </w:r>
      <w:r w:rsidR="00037762" w:rsidRPr="00B13B40">
        <w:rPr>
          <w:b/>
          <w:color w:val="auto"/>
        </w:rPr>
        <w:t>Significant Incident</w:t>
      </w:r>
      <w:r w:rsidR="00037762" w:rsidRPr="00B13B40">
        <w:rPr>
          <w:color w:val="auto"/>
        </w:rPr>
        <w:t xml:space="preserve"> (or its equivalent under an </w:t>
      </w:r>
      <w:r w:rsidR="00037762" w:rsidRPr="00B13B40">
        <w:rPr>
          <w:b/>
          <w:color w:val="auto"/>
        </w:rPr>
        <w:t>Interconnection Agreement</w:t>
      </w:r>
      <w:r w:rsidR="00037762" w:rsidRPr="00B13B40">
        <w:rPr>
          <w:color w:val="auto"/>
        </w:rPr>
        <w:t xml:space="preserve"> or STC) on the </w:t>
      </w:r>
      <w:r w:rsidR="005A4BB0" w:rsidRPr="00B13B40">
        <w:rPr>
          <w:b/>
          <w:color w:val="auto"/>
        </w:rPr>
        <w:t>National Electricity Transmission</w:t>
      </w:r>
      <w:r w:rsidR="00037762" w:rsidRPr="00B13B40">
        <w:rPr>
          <w:b/>
          <w:color w:val="auto"/>
        </w:rPr>
        <w:t xml:space="preserve"> System</w:t>
      </w:r>
      <w:r w:rsidR="00037762" w:rsidRPr="00B13B40">
        <w:rPr>
          <w:color w:val="auto"/>
        </w:rPr>
        <w:t xml:space="preserve"> which has been caused by (or exacerbated by) the </w:t>
      </w:r>
      <w:r w:rsidR="00037762" w:rsidRPr="00B13B40">
        <w:rPr>
          <w:b/>
          <w:color w:val="auto"/>
        </w:rPr>
        <w:t>Significant Incident</w:t>
      </w:r>
      <w:r w:rsidR="00037762" w:rsidRPr="00B13B40">
        <w:rPr>
          <w:color w:val="auto"/>
        </w:rPr>
        <w:t xml:space="preserve"> on the </w:t>
      </w:r>
      <w:r w:rsidR="00037762" w:rsidRPr="00B13B40">
        <w:rPr>
          <w:b/>
          <w:color w:val="auto"/>
        </w:rPr>
        <w:t>User</w:t>
      </w:r>
      <w:smartTag w:uri="urn:schemas-microsoft-com:office:smarttags" w:element="PersonName">
        <w:r w:rsidR="00037762" w:rsidRPr="00B13B40">
          <w:rPr>
            <w:b/>
            <w:color w:val="auto"/>
          </w:rPr>
          <w:t>'</w:t>
        </w:r>
      </w:smartTag>
      <w:r w:rsidR="00037762" w:rsidRPr="00B13B40">
        <w:rPr>
          <w:b/>
          <w:color w:val="auto"/>
        </w:rPr>
        <w:t>s System</w:t>
      </w:r>
      <w:r w:rsidR="00037762" w:rsidRPr="00B13B40">
        <w:rPr>
          <w:color w:val="auto"/>
        </w:rPr>
        <w:t xml:space="preserve">. </w:t>
      </w:r>
    </w:p>
    <w:p w14:paraId="6BC705DB" w14:textId="21C2C5BA" w:rsidR="00037762" w:rsidRPr="00B13B40" w:rsidRDefault="00037762" w:rsidP="00827FB7">
      <w:pPr>
        <w:pStyle w:val="Level1Text"/>
        <w:rPr>
          <w:color w:val="auto"/>
        </w:rPr>
      </w:pPr>
      <w:r w:rsidRPr="00B13B40">
        <w:rPr>
          <w:color w:val="auto"/>
        </w:rPr>
        <w:t>OC10.4.1.2</w:t>
      </w:r>
      <w:r w:rsidRPr="00B13B40">
        <w:rPr>
          <w:color w:val="auto"/>
        </w:rPr>
        <w:tab/>
      </w:r>
      <w:r w:rsidRPr="00B13B40">
        <w:rPr>
          <w:color w:val="auto"/>
          <w:u w:val="single"/>
        </w:rPr>
        <w:t xml:space="preserve">Written Reporting </w:t>
      </w:r>
      <w:r w:rsidR="00827FB7" w:rsidRPr="00B13B40">
        <w:rPr>
          <w:color w:val="auto"/>
          <w:u w:val="single"/>
        </w:rPr>
        <w:t xml:space="preserve">Of </w:t>
      </w:r>
      <w:r w:rsidRPr="00B13B40">
        <w:rPr>
          <w:color w:val="auto"/>
          <w:u w:val="single"/>
        </w:rPr>
        <w:t xml:space="preserve">Events </w:t>
      </w:r>
      <w:r w:rsidR="00827FB7" w:rsidRPr="00B13B40">
        <w:rPr>
          <w:color w:val="auto"/>
          <w:u w:val="single"/>
        </w:rPr>
        <w:t xml:space="preserve">By </w:t>
      </w:r>
      <w:r w:rsidR="00ED2CFA">
        <w:rPr>
          <w:color w:val="auto"/>
          <w:u w:val="single"/>
        </w:rPr>
        <w:t>The Company</w:t>
      </w:r>
      <w:r w:rsidRPr="00B13B40">
        <w:rPr>
          <w:color w:val="auto"/>
          <w:u w:val="single"/>
        </w:rPr>
        <w:t xml:space="preserve"> </w:t>
      </w:r>
      <w:r w:rsidR="00827FB7" w:rsidRPr="00B13B40">
        <w:rPr>
          <w:color w:val="auto"/>
          <w:u w:val="single"/>
        </w:rPr>
        <w:t xml:space="preserve">To </w:t>
      </w:r>
      <w:r w:rsidRPr="00B13B40">
        <w:rPr>
          <w:color w:val="auto"/>
          <w:u w:val="single"/>
        </w:rPr>
        <w:t>Users</w:t>
      </w:r>
    </w:p>
    <w:p w14:paraId="4D389653" w14:textId="30007724" w:rsidR="00D96F91" w:rsidRDefault="00827FB7" w:rsidP="00827FB7">
      <w:pPr>
        <w:pStyle w:val="Level1Text"/>
        <w:rPr>
          <w:color w:val="auto"/>
        </w:rPr>
      </w:pPr>
      <w:r w:rsidRPr="00B13B40">
        <w:rPr>
          <w:color w:val="auto"/>
        </w:rPr>
        <w:tab/>
      </w:r>
      <w:r w:rsidR="00037762" w:rsidRPr="00B13B40">
        <w:rPr>
          <w:color w:val="auto"/>
        </w:rPr>
        <w:t xml:space="preserve">In the case of an </w:t>
      </w:r>
      <w:r w:rsidR="00037762" w:rsidRPr="00B13B40">
        <w:rPr>
          <w:b/>
          <w:color w:val="auto"/>
        </w:rPr>
        <w:t>Event</w:t>
      </w:r>
      <w:r w:rsidR="00037762" w:rsidRPr="00B13B40">
        <w:rPr>
          <w:color w:val="auto"/>
        </w:rPr>
        <w:t xml:space="preserve"> which was initially reported by </w:t>
      </w:r>
      <w:r w:rsidR="00470D8F">
        <w:rPr>
          <w:b/>
          <w:color w:val="auto"/>
        </w:rPr>
        <w:t>The Company</w:t>
      </w:r>
      <w:r w:rsidR="00037762" w:rsidRPr="00B13B40">
        <w:rPr>
          <w:color w:val="auto"/>
        </w:rPr>
        <w:t xml:space="preserve"> to a </w:t>
      </w:r>
      <w:r w:rsidR="00037762" w:rsidRPr="00B13B40">
        <w:rPr>
          <w:b/>
          <w:color w:val="auto"/>
        </w:rPr>
        <w:t>User</w:t>
      </w:r>
      <w:r w:rsidR="00037762" w:rsidRPr="00B13B40">
        <w:rPr>
          <w:color w:val="auto"/>
        </w:rPr>
        <w:t xml:space="preserve"> orally and subsequently determined by the </w:t>
      </w:r>
      <w:r w:rsidR="00037762" w:rsidRPr="00B13B40">
        <w:rPr>
          <w:b/>
          <w:color w:val="auto"/>
        </w:rPr>
        <w:t>User</w:t>
      </w:r>
      <w:r w:rsidR="00037762" w:rsidRPr="00B13B40">
        <w:rPr>
          <w:color w:val="auto"/>
        </w:rPr>
        <w:t xml:space="preserve"> to be a </w:t>
      </w:r>
      <w:r w:rsidR="00037762" w:rsidRPr="00B13B40">
        <w:rPr>
          <w:b/>
          <w:color w:val="auto"/>
        </w:rPr>
        <w:t>Significant Incident</w:t>
      </w:r>
      <w:r w:rsidR="00037762" w:rsidRPr="00B13B40">
        <w:rPr>
          <w:color w:val="auto"/>
        </w:rPr>
        <w:t xml:space="preserve">, and accordingly notified by the </w:t>
      </w:r>
      <w:r w:rsidR="00037762" w:rsidRPr="00B13B40">
        <w:rPr>
          <w:b/>
          <w:color w:val="auto"/>
        </w:rPr>
        <w:t>User</w:t>
      </w:r>
      <w:r w:rsidR="00037762" w:rsidRPr="00B13B40">
        <w:rPr>
          <w:color w:val="auto"/>
        </w:rPr>
        <w:t xml:space="preserve"> to </w:t>
      </w:r>
      <w:r w:rsidR="00470D8F">
        <w:rPr>
          <w:b/>
          <w:color w:val="auto"/>
        </w:rPr>
        <w:t>The Company</w:t>
      </w:r>
      <w:r w:rsidR="00037762" w:rsidRPr="00B13B40">
        <w:rPr>
          <w:color w:val="auto"/>
        </w:rPr>
        <w:t xml:space="preserve"> pursuant to </w:t>
      </w:r>
      <w:r w:rsidR="00037762" w:rsidRPr="00B13B40">
        <w:rPr>
          <w:b/>
          <w:color w:val="auto"/>
        </w:rPr>
        <w:t>OC7</w:t>
      </w:r>
      <w:r w:rsidR="00037762" w:rsidRPr="00B13B40">
        <w:rPr>
          <w:color w:val="auto"/>
        </w:rPr>
        <w:t xml:space="preserve">, </w:t>
      </w:r>
      <w:r w:rsidR="00470D8F">
        <w:rPr>
          <w:b/>
          <w:color w:val="auto"/>
        </w:rPr>
        <w:t>The Company</w:t>
      </w:r>
      <w:r w:rsidR="00037762" w:rsidRPr="00B13B40">
        <w:rPr>
          <w:color w:val="auto"/>
        </w:rPr>
        <w:t xml:space="preserve"> will give a written report to the </w:t>
      </w:r>
      <w:r w:rsidR="00037762" w:rsidRPr="00B13B40">
        <w:rPr>
          <w:b/>
          <w:color w:val="auto"/>
        </w:rPr>
        <w:t>User</w:t>
      </w:r>
      <w:r w:rsidR="00037762" w:rsidRPr="00B13B40">
        <w:rPr>
          <w:color w:val="auto"/>
        </w:rPr>
        <w:t xml:space="preserve">, in accordance with </w:t>
      </w:r>
      <w:r w:rsidR="00037762" w:rsidRPr="00B13B40">
        <w:rPr>
          <w:b/>
          <w:color w:val="auto"/>
        </w:rPr>
        <w:t>OC10</w:t>
      </w:r>
      <w:r w:rsidR="00037762" w:rsidRPr="00B13B40">
        <w:rPr>
          <w:color w:val="auto"/>
        </w:rPr>
        <w:t xml:space="preserve">.  The </w:t>
      </w:r>
      <w:r w:rsidR="00037762" w:rsidRPr="00B13B40">
        <w:rPr>
          <w:b/>
          <w:color w:val="auto"/>
        </w:rPr>
        <w:t>User</w:t>
      </w:r>
      <w:r w:rsidR="00037762" w:rsidRPr="00B13B40">
        <w:rPr>
          <w:color w:val="auto"/>
        </w:rPr>
        <w:t xml:space="preserve"> will not pass on the report to other affected </w:t>
      </w:r>
      <w:r w:rsidR="00037762" w:rsidRPr="00B13B40">
        <w:rPr>
          <w:b/>
          <w:color w:val="auto"/>
        </w:rPr>
        <w:t>Users</w:t>
      </w:r>
      <w:r w:rsidR="00037762" w:rsidRPr="00B13B40">
        <w:rPr>
          <w:color w:val="auto"/>
        </w:rPr>
        <w:t xml:space="preserve"> but:</w:t>
      </w:r>
    </w:p>
    <w:p w14:paraId="31E1C26C" w14:textId="77777777" w:rsidR="00D96F91" w:rsidRPr="00D96F91" w:rsidRDefault="00D96F91" w:rsidP="00D96F91"/>
    <w:p w14:paraId="5667D8DA" w14:textId="77777777" w:rsidR="00D96F91" w:rsidRPr="00D96F91" w:rsidRDefault="00D96F91" w:rsidP="00D96F91"/>
    <w:p w14:paraId="68333E79" w14:textId="77777777" w:rsidR="00D96F91" w:rsidRPr="00D96F91" w:rsidRDefault="00D96F91" w:rsidP="00D96F91"/>
    <w:p w14:paraId="7696366F" w14:textId="77777777" w:rsidR="00D96F91" w:rsidRPr="00D96F91" w:rsidRDefault="00D96F91" w:rsidP="00D96F91"/>
    <w:p w14:paraId="79B70129" w14:textId="10F087CB" w:rsidR="00037762" w:rsidRPr="00D96F91" w:rsidRDefault="00037762" w:rsidP="00D96F91">
      <w:pPr>
        <w:jc w:val="right"/>
      </w:pPr>
    </w:p>
    <w:p w14:paraId="0EEBBA0F" w14:textId="77777777" w:rsidR="00037762" w:rsidRPr="000D3E1D" w:rsidRDefault="00037762" w:rsidP="00827FB7">
      <w:pPr>
        <w:pStyle w:val="Level2Text"/>
      </w:pPr>
      <w:r w:rsidRPr="000D3E1D">
        <w:t>(a)</w:t>
      </w:r>
      <w:r w:rsidRPr="000D3E1D">
        <w:tab/>
        <w:t xml:space="preserve">a </w:t>
      </w:r>
      <w:r w:rsidRPr="000D3E1D">
        <w:rPr>
          <w:b/>
        </w:rPr>
        <w:t xml:space="preserve">Network Operator </w:t>
      </w:r>
      <w:r w:rsidRPr="000D3E1D">
        <w:t xml:space="preserve">may use the information contained therein in preparing a written report to a </w:t>
      </w:r>
      <w:r w:rsidRPr="000D3E1D">
        <w:rPr>
          <w:b/>
        </w:rPr>
        <w:t>Generator</w:t>
      </w:r>
      <w:r w:rsidRPr="000D3E1D">
        <w:t xml:space="preserve"> with a </w:t>
      </w:r>
      <w:r w:rsidR="00432DEB" w:rsidRPr="000D3E1D">
        <w:rPr>
          <w:b/>
        </w:rPr>
        <w:t xml:space="preserve">Power Generating Module </w:t>
      </w:r>
      <w:r w:rsidR="00432DEB" w:rsidRPr="000D3E1D">
        <w:t xml:space="preserve">and/or </w:t>
      </w:r>
      <w:r w:rsidRPr="000D3E1D">
        <w:rPr>
          <w:b/>
        </w:rPr>
        <w:t>Generating Unit</w:t>
      </w:r>
      <w:r w:rsidRPr="000D3E1D">
        <w:t xml:space="preserve">  </w:t>
      </w:r>
      <w:r w:rsidR="004F77FA" w:rsidRPr="000D3E1D">
        <w:t>and/</w:t>
      </w:r>
      <w:r w:rsidRPr="000D3E1D">
        <w:t xml:space="preserve">or a </w:t>
      </w:r>
      <w:r w:rsidRPr="000D3E1D">
        <w:rPr>
          <w:b/>
        </w:rPr>
        <w:t>Power Park Module</w:t>
      </w:r>
      <w:r w:rsidRPr="000D3E1D">
        <w:t xml:space="preserve"> connected to its </w:t>
      </w:r>
      <w:r w:rsidRPr="000D3E1D">
        <w:rPr>
          <w:b/>
        </w:rPr>
        <w:t>System</w:t>
      </w:r>
      <w:r w:rsidRPr="000D3E1D">
        <w:t xml:space="preserve"> or to a </w:t>
      </w:r>
      <w:r w:rsidRPr="000D3E1D">
        <w:rPr>
          <w:b/>
        </w:rPr>
        <w:t>DC Converter Station</w:t>
      </w:r>
      <w:r w:rsidRPr="000D3E1D">
        <w:t xml:space="preserve"> owner with a </w:t>
      </w:r>
      <w:r w:rsidRPr="000D3E1D">
        <w:rPr>
          <w:b/>
        </w:rPr>
        <w:t>DC Converter</w:t>
      </w:r>
      <w:r w:rsidRPr="000D3E1D">
        <w:t xml:space="preserve"> connected to its </w:t>
      </w:r>
      <w:r w:rsidRPr="000D3E1D">
        <w:rPr>
          <w:b/>
        </w:rPr>
        <w:t>System</w:t>
      </w:r>
      <w:r w:rsidRPr="000D3E1D">
        <w:t xml:space="preserve"> </w:t>
      </w:r>
      <w:r w:rsidR="004F77FA" w:rsidRPr="000D3E1D">
        <w:t xml:space="preserve">or to an </w:t>
      </w:r>
      <w:r w:rsidR="004F77FA" w:rsidRPr="000D3E1D">
        <w:rPr>
          <w:b/>
        </w:rPr>
        <w:t>HVDC System Owner</w:t>
      </w:r>
      <w:r w:rsidR="004F77FA" w:rsidRPr="000D3E1D">
        <w:t xml:space="preserve"> with a </w:t>
      </w:r>
      <w:r w:rsidR="004F77FA" w:rsidRPr="000D3E1D">
        <w:rPr>
          <w:b/>
        </w:rPr>
        <w:t>HVDC System</w:t>
      </w:r>
      <w:r w:rsidR="004F77FA" w:rsidRPr="000D3E1D">
        <w:t xml:space="preserve"> connected to its </w:t>
      </w:r>
      <w:r w:rsidR="004F77FA" w:rsidRPr="000D3E1D">
        <w:rPr>
          <w:b/>
        </w:rPr>
        <w:t>System</w:t>
      </w:r>
      <w:r w:rsidR="004F77FA" w:rsidRPr="000D3E1D">
        <w:t xml:space="preserve"> </w:t>
      </w:r>
      <w:r w:rsidRPr="000D3E1D">
        <w:t xml:space="preserve">or to another operator of a </w:t>
      </w:r>
      <w:r w:rsidRPr="000D3E1D">
        <w:rPr>
          <w:b/>
        </w:rPr>
        <w:t>User System</w:t>
      </w:r>
      <w:r w:rsidRPr="000D3E1D">
        <w:t xml:space="preserve"> connected to its </w:t>
      </w:r>
      <w:r w:rsidRPr="000D3E1D">
        <w:rPr>
          <w:b/>
        </w:rPr>
        <w:t>System</w:t>
      </w:r>
      <w:r w:rsidRPr="000D3E1D">
        <w:t xml:space="preserve"> in connection with reporting the equivalent of a </w:t>
      </w:r>
      <w:r w:rsidRPr="000D3E1D">
        <w:rPr>
          <w:b/>
        </w:rPr>
        <w:t>Significant Incident</w:t>
      </w:r>
      <w:r w:rsidRPr="000D3E1D">
        <w:t xml:space="preserve"> under the </w:t>
      </w:r>
      <w:r w:rsidRPr="000D3E1D">
        <w:rPr>
          <w:b/>
        </w:rPr>
        <w:t>Distribution Code</w:t>
      </w:r>
      <w:r w:rsidRPr="000D3E1D">
        <w:t xml:space="preserve"> (or other contract pursuant to which that </w:t>
      </w:r>
      <w:r w:rsidR="004F77FA" w:rsidRPr="000D3E1D">
        <w:rPr>
          <w:b/>
        </w:rPr>
        <w:t>Power Generating Module</w:t>
      </w:r>
      <w:r w:rsidR="004F77FA" w:rsidRPr="000D3E1D">
        <w:t xml:space="preserve"> and/or </w:t>
      </w:r>
      <w:r w:rsidRPr="000D3E1D">
        <w:rPr>
          <w:b/>
        </w:rPr>
        <w:t>Generating Unit</w:t>
      </w:r>
      <w:r w:rsidRPr="000D3E1D">
        <w:t xml:space="preserve"> </w:t>
      </w:r>
      <w:r w:rsidR="004F77FA" w:rsidRPr="000D3E1D">
        <w:t>and/</w:t>
      </w:r>
      <w:r w:rsidRPr="000D3E1D">
        <w:t xml:space="preserve">or that </w:t>
      </w:r>
      <w:r w:rsidRPr="000D3E1D">
        <w:rPr>
          <w:b/>
        </w:rPr>
        <w:t>Power Park Module</w:t>
      </w:r>
      <w:r w:rsidRPr="000D3E1D">
        <w:t xml:space="preserve"> or that </w:t>
      </w:r>
      <w:r w:rsidRPr="000D3E1D">
        <w:rPr>
          <w:b/>
        </w:rPr>
        <w:t>DC Converter</w:t>
      </w:r>
      <w:r w:rsidRPr="000D3E1D">
        <w:t xml:space="preserve"> </w:t>
      </w:r>
      <w:r w:rsidR="004F77FA" w:rsidRPr="000D3E1D">
        <w:t xml:space="preserve">or that </w:t>
      </w:r>
      <w:r w:rsidR="004F77FA" w:rsidRPr="000D3E1D">
        <w:rPr>
          <w:b/>
        </w:rPr>
        <w:t>HVDC System</w:t>
      </w:r>
      <w:r w:rsidR="004F77FA" w:rsidRPr="000D3E1D">
        <w:t xml:space="preserve"> </w:t>
      </w:r>
      <w:r w:rsidRPr="000D3E1D">
        <w:t xml:space="preserve">or </w:t>
      </w:r>
      <w:r w:rsidRPr="000D3E1D">
        <w:rPr>
          <w:b/>
        </w:rPr>
        <w:t>User</w:t>
      </w:r>
      <w:r w:rsidRPr="000D3E1D">
        <w:t xml:space="preserve"> </w:t>
      </w:r>
      <w:r w:rsidRPr="000D3E1D">
        <w:rPr>
          <w:b/>
        </w:rPr>
        <w:t xml:space="preserve">System </w:t>
      </w:r>
      <w:r w:rsidRPr="000D3E1D">
        <w:t xml:space="preserve">is connected to its </w:t>
      </w:r>
      <w:r w:rsidRPr="000D3E1D">
        <w:rPr>
          <w:b/>
        </w:rPr>
        <w:t>System</w:t>
      </w:r>
      <w:r w:rsidRPr="000D3E1D">
        <w:t xml:space="preserve">) (if the </w:t>
      </w:r>
      <w:r w:rsidRPr="000D3E1D">
        <w:rPr>
          <w:b/>
        </w:rPr>
        <w:t>Significant Incident</w:t>
      </w:r>
      <w:r w:rsidRPr="000D3E1D">
        <w:t xml:space="preserve"> on the </w:t>
      </w:r>
      <w:r w:rsidR="005A4BB0" w:rsidRPr="000D3E1D">
        <w:rPr>
          <w:b/>
        </w:rPr>
        <w:t>National Electricity Transmission</w:t>
      </w:r>
      <w:r w:rsidRPr="000D3E1D">
        <w:rPr>
          <w:b/>
        </w:rPr>
        <w:t xml:space="preserve"> System</w:t>
      </w:r>
      <w:r w:rsidRPr="000D3E1D">
        <w:t xml:space="preserve"> caused or exacerbated it); and </w:t>
      </w:r>
    </w:p>
    <w:p w14:paraId="044D8501" w14:textId="77777777" w:rsidR="00037762" w:rsidRPr="000D3E1D" w:rsidRDefault="00037762" w:rsidP="00827FB7">
      <w:pPr>
        <w:pStyle w:val="Level2Text"/>
      </w:pPr>
      <w:r w:rsidRPr="000D3E1D">
        <w:t>(b)</w:t>
      </w:r>
      <w:r w:rsidRPr="000D3E1D">
        <w:tab/>
        <w:t xml:space="preserve">a </w:t>
      </w:r>
      <w:r w:rsidRPr="000D3E1D">
        <w:rPr>
          <w:b/>
        </w:rPr>
        <w:t>Generator</w:t>
      </w:r>
      <w:r w:rsidRPr="000D3E1D">
        <w:t xml:space="preserve"> may use the information contained therein in preparing a written report to another </w:t>
      </w:r>
      <w:r w:rsidRPr="000D3E1D">
        <w:rPr>
          <w:b/>
        </w:rPr>
        <w:t>Generator</w:t>
      </w:r>
      <w:r w:rsidRPr="000D3E1D">
        <w:t xml:space="preserve"> with a </w:t>
      </w:r>
      <w:r w:rsidR="00BB3022" w:rsidRPr="000D3E1D">
        <w:rPr>
          <w:b/>
        </w:rPr>
        <w:t>Power Generating Module</w:t>
      </w:r>
      <w:r w:rsidR="00BB3022" w:rsidRPr="000D3E1D">
        <w:t xml:space="preserve">, </w:t>
      </w:r>
      <w:r w:rsidRPr="000D3E1D">
        <w:rPr>
          <w:b/>
        </w:rPr>
        <w:t>Generating Unit</w:t>
      </w:r>
      <w:r w:rsidRPr="000D3E1D">
        <w:t xml:space="preserve"> or a </w:t>
      </w:r>
      <w:r w:rsidRPr="000D3E1D">
        <w:rPr>
          <w:b/>
        </w:rPr>
        <w:t>Power Park Module</w:t>
      </w:r>
      <w:r w:rsidRPr="000D3E1D">
        <w:t xml:space="preserve"> connected to its </w:t>
      </w:r>
      <w:r w:rsidRPr="000D3E1D">
        <w:rPr>
          <w:b/>
        </w:rPr>
        <w:t>System</w:t>
      </w:r>
      <w:r w:rsidRPr="000D3E1D">
        <w:t xml:space="preserve"> or to the operator of a </w:t>
      </w:r>
      <w:r w:rsidRPr="000D3E1D">
        <w:rPr>
          <w:b/>
        </w:rPr>
        <w:t>User System</w:t>
      </w:r>
      <w:r w:rsidRPr="000D3E1D">
        <w:t xml:space="preserve"> connected to its </w:t>
      </w:r>
      <w:r w:rsidRPr="000D3E1D">
        <w:rPr>
          <w:b/>
        </w:rPr>
        <w:t>System</w:t>
      </w:r>
      <w:r w:rsidRPr="000D3E1D">
        <w:t xml:space="preserve"> if it is required (by a contract pursuant to which that </w:t>
      </w:r>
      <w:r w:rsidR="00BB3022" w:rsidRPr="000D3E1D">
        <w:rPr>
          <w:b/>
        </w:rPr>
        <w:t>Power Generating Module</w:t>
      </w:r>
      <w:r w:rsidR="00BB3022" w:rsidRPr="000D3E1D">
        <w:t xml:space="preserve"> and/or </w:t>
      </w:r>
      <w:r w:rsidRPr="000D3E1D">
        <w:rPr>
          <w:b/>
        </w:rPr>
        <w:t>Generating Unit</w:t>
      </w:r>
      <w:r w:rsidRPr="000D3E1D">
        <w:t xml:space="preserve"> </w:t>
      </w:r>
      <w:r w:rsidR="00BB3022" w:rsidRPr="000D3E1D">
        <w:t>and/</w:t>
      </w:r>
      <w:r w:rsidRPr="000D3E1D">
        <w:t xml:space="preserve">or a </w:t>
      </w:r>
      <w:r w:rsidRPr="000D3E1D">
        <w:rPr>
          <w:b/>
        </w:rPr>
        <w:t>Power Park Module</w:t>
      </w:r>
      <w:r w:rsidRPr="000D3E1D">
        <w:t xml:space="preserve"> or that is connected to its </w:t>
      </w:r>
      <w:r w:rsidRPr="000D3E1D">
        <w:rPr>
          <w:b/>
        </w:rPr>
        <w:t>System</w:t>
      </w:r>
      <w:r w:rsidRPr="000D3E1D">
        <w:t xml:space="preserve">) to do so in connection with the equivalent of a </w:t>
      </w:r>
      <w:r w:rsidRPr="000D3E1D">
        <w:rPr>
          <w:b/>
        </w:rPr>
        <w:t>Significant Incident</w:t>
      </w:r>
      <w:r w:rsidRPr="000D3E1D">
        <w:t xml:space="preserve"> on its </w:t>
      </w:r>
      <w:r w:rsidRPr="000D3E1D">
        <w:rPr>
          <w:b/>
        </w:rPr>
        <w:t>System</w:t>
      </w:r>
      <w:r w:rsidRPr="000D3E1D">
        <w:t xml:space="preserve"> (if the </w:t>
      </w:r>
      <w:r w:rsidRPr="000D3E1D">
        <w:rPr>
          <w:b/>
        </w:rPr>
        <w:t>Significant Incident</w:t>
      </w:r>
      <w:r w:rsidRPr="000D3E1D">
        <w:t xml:space="preserve"> on the </w:t>
      </w:r>
      <w:r w:rsidR="005A4BB0" w:rsidRPr="000D3E1D">
        <w:rPr>
          <w:b/>
        </w:rPr>
        <w:t>National Electricity Transmission</w:t>
      </w:r>
      <w:r w:rsidRPr="000D3E1D">
        <w:rPr>
          <w:b/>
        </w:rPr>
        <w:t xml:space="preserve"> System</w:t>
      </w:r>
      <w:r w:rsidRPr="000D3E1D">
        <w:t xml:space="preserve"> caused or exacerbated it).</w:t>
      </w:r>
    </w:p>
    <w:p w14:paraId="2CF429A4" w14:textId="77777777" w:rsidR="00037762" w:rsidRPr="00B13B40" w:rsidRDefault="00037762" w:rsidP="00827FB7">
      <w:pPr>
        <w:pStyle w:val="Level1Text"/>
        <w:rPr>
          <w:color w:val="auto"/>
        </w:rPr>
      </w:pPr>
      <w:r w:rsidRPr="00B13B40">
        <w:rPr>
          <w:color w:val="auto"/>
        </w:rPr>
        <w:t>OC10.4.1.3</w:t>
      </w:r>
      <w:r w:rsidRPr="00B13B40">
        <w:rPr>
          <w:color w:val="auto"/>
        </w:rPr>
        <w:tab/>
      </w:r>
      <w:r w:rsidRPr="00B13B40">
        <w:rPr>
          <w:color w:val="auto"/>
          <w:u w:val="single"/>
        </w:rPr>
        <w:t>Form</w:t>
      </w:r>
    </w:p>
    <w:p w14:paraId="2DEE4DD9" w14:textId="462C870E" w:rsidR="00037762" w:rsidRPr="00B13B40" w:rsidRDefault="00827FB7" w:rsidP="00827FB7">
      <w:pPr>
        <w:pStyle w:val="Level1Text"/>
        <w:rPr>
          <w:color w:val="auto"/>
        </w:rPr>
      </w:pPr>
      <w:r w:rsidRPr="00B13B40">
        <w:rPr>
          <w:color w:val="auto"/>
        </w:rPr>
        <w:tab/>
      </w:r>
      <w:r w:rsidR="00037762" w:rsidRPr="00B13B40">
        <w:rPr>
          <w:color w:val="auto"/>
        </w:rPr>
        <w:t xml:space="preserve">A report under OC10.4.1 shall be sent to </w:t>
      </w:r>
      <w:r w:rsidR="00470D8F">
        <w:rPr>
          <w:b/>
          <w:color w:val="auto"/>
        </w:rPr>
        <w:t>The Company</w:t>
      </w:r>
      <w:r w:rsidR="00037762" w:rsidRPr="00B13B40">
        <w:rPr>
          <w:color w:val="auto"/>
        </w:rPr>
        <w:t xml:space="preserve"> or to a </w:t>
      </w:r>
      <w:r w:rsidR="00037762" w:rsidRPr="00B13B40">
        <w:rPr>
          <w:b/>
          <w:color w:val="auto"/>
        </w:rPr>
        <w:t>User</w:t>
      </w:r>
      <w:r w:rsidR="00037762" w:rsidRPr="00B13B40">
        <w:rPr>
          <w:color w:val="auto"/>
        </w:rPr>
        <w:t xml:space="preserve">, as the case may be, and will contain a confirmation of the oral notification given under </w:t>
      </w:r>
      <w:r w:rsidR="00037762" w:rsidRPr="00B13B40">
        <w:rPr>
          <w:b/>
          <w:color w:val="auto"/>
        </w:rPr>
        <w:t>OC7</w:t>
      </w:r>
      <w:r w:rsidR="00037762" w:rsidRPr="00B13B40">
        <w:rPr>
          <w:color w:val="auto"/>
        </w:rPr>
        <w:t xml:space="preserve"> together with more details relating to the </w:t>
      </w:r>
      <w:r w:rsidR="00037762" w:rsidRPr="00B13B40">
        <w:rPr>
          <w:b/>
          <w:color w:val="auto"/>
        </w:rPr>
        <w:t>Significant Incident</w:t>
      </w:r>
      <w:r w:rsidR="00037762" w:rsidRPr="00B13B40">
        <w:rPr>
          <w:color w:val="auto"/>
        </w:rPr>
        <w:t xml:space="preserve"> although it (and any response to any question asked) need not state the cause of the </w:t>
      </w:r>
      <w:r w:rsidR="00037762" w:rsidRPr="00B13B40">
        <w:rPr>
          <w:b/>
          <w:color w:val="auto"/>
        </w:rPr>
        <w:t>Event</w:t>
      </w:r>
      <w:r w:rsidR="00037762" w:rsidRPr="00B13B40">
        <w:rPr>
          <w:color w:val="auto"/>
        </w:rPr>
        <w:t xml:space="preserve"> save to the extent permitted under OC7.4.6.7 and OC7.4.6.9, and such further information which has become known relating to the </w:t>
      </w:r>
      <w:r w:rsidR="00037762" w:rsidRPr="00B13B40">
        <w:rPr>
          <w:b/>
          <w:color w:val="auto"/>
        </w:rPr>
        <w:t>Significant Incident</w:t>
      </w:r>
      <w:r w:rsidR="00037762" w:rsidRPr="00B13B40">
        <w:rPr>
          <w:color w:val="auto"/>
        </w:rPr>
        <w:t xml:space="preserve"> since the oral notification under </w:t>
      </w:r>
      <w:r w:rsidR="00037762" w:rsidRPr="00B13B40">
        <w:rPr>
          <w:b/>
          <w:color w:val="auto"/>
        </w:rPr>
        <w:t>OC7</w:t>
      </w:r>
      <w:r w:rsidR="00037762" w:rsidRPr="00B13B40">
        <w:rPr>
          <w:color w:val="auto"/>
        </w:rPr>
        <w:t xml:space="preserve">.  The report should, as a minimum, contain those matters specified in the Appendix to </w:t>
      </w:r>
      <w:r w:rsidR="00037762" w:rsidRPr="00B13B40">
        <w:rPr>
          <w:b/>
          <w:color w:val="auto"/>
        </w:rPr>
        <w:t>OC10</w:t>
      </w:r>
      <w:r w:rsidR="00037762" w:rsidRPr="00B13B40">
        <w:rPr>
          <w:color w:val="auto"/>
        </w:rPr>
        <w:t xml:space="preserve">.  The Appendix is not intended to be exhaustive.  </w:t>
      </w:r>
      <w:r w:rsidR="00470D8F">
        <w:rPr>
          <w:b/>
          <w:color w:val="auto"/>
        </w:rPr>
        <w:t>The Company</w:t>
      </w:r>
      <w:r w:rsidR="00037762" w:rsidRPr="00B13B40">
        <w:rPr>
          <w:color w:val="auto"/>
        </w:rPr>
        <w:t xml:space="preserve"> or the </w:t>
      </w:r>
      <w:r w:rsidR="00037762" w:rsidRPr="00B13B40">
        <w:rPr>
          <w:b/>
          <w:color w:val="auto"/>
        </w:rPr>
        <w:t>User</w:t>
      </w:r>
      <w:r w:rsidR="00037762" w:rsidRPr="00B13B40">
        <w:rPr>
          <w:color w:val="auto"/>
        </w:rPr>
        <w:t>, as the case may be, may raise questions to clarify the notification and the giver of the notification will, in so far as it is able, answer any questions raised.</w:t>
      </w:r>
    </w:p>
    <w:p w14:paraId="2A2D4C6F" w14:textId="77777777" w:rsidR="00037762" w:rsidRPr="00B13B40" w:rsidRDefault="00037762" w:rsidP="00827FB7">
      <w:pPr>
        <w:pStyle w:val="Level1Text"/>
        <w:rPr>
          <w:color w:val="auto"/>
        </w:rPr>
      </w:pPr>
      <w:r w:rsidRPr="00B13B40">
        <w:rPr>
          <w:color w:val="auto"/>
        </w:rPr>
        <w:t>OC10.4.1.4</w:t>
      </w:r>
      <w:r w:rsidRPr="00B13B40">
        <w:rPr>
          <w:color w:val="auto"/>
        </w:rPr>
        <w:tab/>
      </w:r>
      <w:r w:rsidRPr="00B13B40">
        <w:rPr>
          <w:color w:val="auto"/>
          <w:u w:val="single"/>
        </w:rPr>
        <w:t>Timing</w:t>
      </w:r>
    </w:p>
    <w:p w14:paraId="26DA068F" w14:textId="14B26ED3" w:rsidR="00037762" w:rsidRPr="00B13B40" w:rsidRDefault="00827FB7" w:rsidP="00827FB7">
      <w:pPr>
        <w:pStyle w:val="Level1Text"/>
        <w:rPr>
          <w:color w:val="auto"/>
        </w:rPr>
      </w:pPr>
      <w:r w:rsidRPr="00B13B40">
        <w:rPr>
          <w:color w:val="auto"/>
        </w:rPr>
        <w:tab/>
      </w:r>
      <w:r w:rsidR="00037762" w:rsidRPr="00B13B40">
        <w:rPr>
          <w:color w:val="auto"/>
        </w:rPr>
        <w:t xml:space="preserve">A full written report under OC10.4.1 must, if possible, be received by </w:t>
      </w:r>
      <w:r w:rsidR="00470D8F">
        <w:rPr>
          <w:b/>
          <w:color w:val="auto"/>
        </w:rPr>
        <w:t>The Company</w:t>
      </w:r>
      <w:r w:rsidR="00037762" w:rsidRPr="00B13B40">
        <w:rPr>
          <w:color w:val="auto"/>
        </w:rPr>
        <w:t xml:space="preserve"> or the </w:t>
      </w:r>
      <w:r w:rsidR="00037762" w:rsidRPr="00B13B40">
        <w:rPr>
          <w:b/>
          <w:color w:val="auto"/>
        </w:rPr>
        <w:t>User</w:t>
      </w:r>
      <w:r w:rsidR="00037762" w:rsidRPr="00B13B40">
        <w:rPr>
          <w:color w:val="auto"/>
        </w:rPr>
        <w:t xml:space="preserve">, as the case may be, within 2 hours of </w:t>
      </w:r>
      <w:r w:rsidR="00470D8F">
        <w:rPr>
          <w:b/>
          <w:color w:val="auto"/>
        </w:rPr>
        <w:t>The Company</w:t>
      </w:r>
      <w:r w:rsidR="00037762" w:rsidRPr="00B13B40">
        <w:rPr>
          <w:color w:val="auto"/>
        </w:rPr>
        <w:t xml:space="preserve"> or the </w:t>
      </w:r>
      <w:r w:rsidR="00037762" w:rsidRPr="00B13B40">
        <w:rPr>
          <w:b/>
          <w:color w:val="auto"/>
        </w:rPr>
        <w:t>User</w:t>
      </w:r>
      <w:r w:rsidR="00037762" w:rsidRPr="00B13B40">
        <w:rPr>
          <w:color w:val="auto"/>
        </w:rPr>
        <w:t xml:space="preserve">, as the case may be, receiving oral notification under </w:t>
      </w:r>
      <w:r w:rsidR="00037762" w:rsidRPr="00B13B40">
        <w:rPr>
          <w:b/>
          <w:color w:val="auto"/>
        </w:rPr>
        <w:t>OC7</w:t>
      </w:r>
      <w:r w:rsidR="00037762" w:rsidRPr="00B13B40">
        <w:rPr>
          <w:color w:val="auto"/>
        </w:rPr>
        <w:t xml:space="preserve">.  If this is not possible, the </w:t>
      </w:r>
      <w:r w:rsidR="00037762" w:rsidRPr="00B13B40">
        <w:rPr>
          <w:b/>
          <w:color w:val="auto"/>
        </w:rPr>
        <w:t>User</w:t>
      </w:r>
      <w:r w:rsidR="00037762" w:rsidRPr="00B13B40">
        <w:rPr>
          <w:color w:val="auto"/>
        </w:rPr>
        <w:t xml:space="preserve"> or </w:t>
      </w:r>
      <w:r w:rsidR="00470D8F">
        <w:rPr>
          <w:b/>
          <w:color w:val="auto"/>
        </w:rPr>
        <w:t>The Company</w:t>
      </w:r>
      <w:r w:rsidR="00037762" w:rsidRPr="00B13B40">
        <w:rPr>
          <w:color w:val="auto"/>
        </w:rPr>
        <w:t xml:space="preserve">, as the case may be, shall, within this period, submit a preliminary report setting out, as a minimum, those matters specified in the Appendix to </w:t>
      </w:r>
      <w:r w:rsidR="00037762" w:rsidRPr="00B13B40">
        <w:rPr>
          <w:b/>
          <w:color w:val="auto"/>
        </w:rPr>
        <w:t>OC10</w:t>
      </w:r>
      <w:r w:rsidR="00037762" w:rsidRPr="00B13B40">
        <w:rPr>
          <w:color w:val="auto"/>
        </w:rPr>
        <w:t xml:space="preserve">.  As soon as reasonably practical thereafter, the </w:t>
      </w:r>
      <w:r w:rsidR="00037762" w:rsidRPr="00B13B40">
        <w:rPr>
          <w:b/>
          <w:color w:val="auto"/>
        </w:rPr>
        <w:t>User</w:t>
      </w:r>
      <w:r w:rsidR="00037762" w:rsidRPr="00B13B40">
        <w:rPr>
          <w:color w:val="auto"/>
        </w:rPr>
        <w:t xml:space="preserve"> or </w:t>
      </w:r>
      <w:r w:rsidR="00470D8F">
        <w:rPr>
          <w:b/>
          <w:color w:val="auto"/>
        </w:rPr>
        <w:t>The Company</w:t>
      </w:r>
      <w:r w:rsidR="00037762" w:rsidRPr="00B13B40">
        <w:rPr>
          <w:color w:val="auto"/>
        </w:rPr>
        <w:t>, as the case may be, shall submit a full written report containing the information set out in OC10.4.1.3.</w:t>
      </w:r>
    </w:p>
    <w:p w14:paraId="153A5353" w14:textId="77777777" w:rsidR="00037762" w:rsidRPr="00B13B40" w:rsidRDefault="00037762" w:rsidP="00827FB7">
      <w:pPr>
        <w:pStyle w:val="Level1Text"/>
        <w:rPr>
          <w:color w:val="auto"/>
        </w:rPr>
      </w:pPr>
      <w:r w:rsidRPr="00B13B40">
        <w:rPr>
          <w:color w:val="auto"/>
        </w:rPr>
        <w:t>OC10.4.2</w:t>
      </w:r>
      <w:r w:rsidRPr="00B13B40">
        <w:rPr>
          <w:color w:val="auto"/>
        </w:rPr>
        <w:tab/>
      </w:r>
      <w:r w:rsidRPr="00B13B40">
        <w:rPr>
          <w:color w:val="auto"/>
          <w:u w:val="single"/>
        </w:rPr>
        <w:t>Joint Investigations</w:t>
      </w:r>
      <w:r w:rsidR="00827FB7" w:rsidRPr="00B13B40">
        <w:rPr>
          <w:color w:val="auto"/>
        </w:rPr>
        <w:fldChar w:fldCharType="begin"/>
      </w:r>
      <w:r w:rsidR="00827FB7" w:rsidRPr="00B13B40">
        <w:rPr>
          <w:color w:val="auto"/>
        </w:rPr>
        <w:instrText xml:space="preserve"> TC "</w:instrText>
      </w:r>
      <w:bookmarkStart w:id="12" w:name="_Toc503446700"/>
      <w:bookmarkStart w:id="13" w:name="_Toc333226342"/>
      <w:r w:rsidR="00827FB7" w:rsidRPr="00B13B40">
        <w:rPr>
          <w:color w:val="auto"/>
        </w:rPr>
        <w:instrText>OC10.4.2   Joint Investigations</w:instrText>
      </w:r>
      <w:bookmarkEnd w:id="12"/>
      <w:bookmarkEnd w:id="13"/>
      <w:r w:rsidR="00827FB7" w:rsidRPr="00B13B40">
        <w:rPr>
          <w:color w:val="auto"/>
        </w:rPr>
        <w:instrText xml:space="preserve">"\L 2 </w:instrText>
      </w:r>
      <w:r w:rsidR="00827FB7" w:rsidRPr="00B13B40">
        <w:rPr>
          <w:color w:val="auto"/>
        </w:rPr>
        <w:fldChar w:fldCharType="end"/>
      </w:r>
    </w:p>
    <w:p w14:paraId="799B538B" w14:textId="4FCBD37B" w:rsidR="00037762" w:rsidRPr="00B13B40" w:rsidRDefault="00037762" w:rsidP="00827FB7">
      <w:pPr>
        <w:pStyle w:val="Level1Text"/>
        <w:rPr>
          <w:color w:val="auto"/>
        </w:rPr>
      </w:pPr>
      <w:r w:rsidRPr="00B13B40">
        <w:rPr>
          <w:color w:val="auto"/>
        </w:rPr>
        <w:t>OC10.4.2.1</w:t>
      </w:r>
      <w:r w:rsidRPr="00B13B40">
        <w:rPr>
          <w:color w:val="auto"/>
        </w:rPr>
        <w:tab/>
        <w:t xml:space="preserve">Where a </w:t>
      </w:r>
      <w:r w:rsidRPr="00B13B40">
        <w:rPr>
          <w:b/>
          <w:color w:val="auto"/>
        </w:rPr>
        <w:t>Significant Incident</w:t>
      </w:r>
      <w:r w:rsidRPr="00B13B40">
        <w:rPr>
          <w:color w:val="auto"/>
        </w:rPr>
        <w:t xml:space="preserve"> (or series of </w:t>
      </w:r>
      <w:r w:rsidRPr="00B13B40">
        <w:rPr>
          <w:b/>
          <w:color w:val="auto"/>
        </w:rPr>
        <w:t>Significant Incidents</w:t>
      </w:r>
      <w:r w:rsidRPr="00B13B40">
        <w:rPr>
          <w:color w:val="auto"/>
        </w:rPr>
        <w:t xml:space="preserve">) has been declared and a report (or reports) under </w:t>
      </w:r>
      <w:r w:rsidRPr="00B13B40">
        <w:rPr>
          <w:b/>
          <w:color w:val="auto"/>
        </w:rPr>
        <w:t>OC10</w:t>
      </w:r>
      <w:r w:rsidRPr="00B13B40">
        <w:rPr>
          <w:color w:val="auto"/>
        </w:rPr>
        <w:t xml:space="preserve"> submitted, </w:t>
      </w:r>
      <w:r w:rsidR="00470D8F">
        <w:rPr>
          <w:b/>
          <w:color w:val="auto"/>
        </w:rPr>
        <w:t>The Company</w:t>
      </w:r>
      <w:r w:rsidRPr="00B13B40">
        <w:rPr>
          <w:color w:val="auto"/>
        </w:rPr>
        <w:t xml:space="preserve"> or a </w:t>
      </w:r>
      <w:r w:rsidRPr="00B13B40">
        <w:rPr>
          <w:b/>
          <w:color w:val="auto"/>
        </w:rPr>
        <w:t>User</w:t>
      </w:r>
      <w:r w:rsidRPr="00B13B40">
        <w:rPr>
          <w:color w:val="auto"/>
        </w:rPr>
        <w:t xml:space="preserve"> which has either given or received a written report under </w:t>
      </w:r>
      <w:r w:rsidRPr="00B13B40">
        <w:rPr>
          <w:b/>
          <w:color w:val="auto"/>
        </w:rPr>
        <w:t>OC10</w:t>
      </w:r>
      <w:r w:rsidRPr="00B13B40">
        <w:rPr>
          <w:color w:val="auto"/>
        </w:rPr>
        <w:t xml:space="preserve"> may request that a joint investigation of a </w:t>
      </w:r>
      <w:r w:rsidRPr="00B13B40">
        <w:rPr>
          <w:b/>
          <w:color w:val="auto"/>
        </w:rPr>
        <w:t>Significant Incident</w:t>
      </w:r>
      <w:r w:rsidRPr="00B13B40">
        <w:rPr>
          <w:color w:val="auto"/>
        </w:rPr>
        <w:t xml:space="preserve"> should take place.</w:t>
      </w:r>
    </w:p>
    <w:p w14:paraId="56E0E4C5" w14:textId="77777777" w:rsidR="00037762" w:rsidRPr="00B13B40" w:rsidRDefault="00037762" w:rsidP="00827FB7">
      <w:pPr>
        <w:pStyle w:val="Level1Text"/>
        <w:rPr>
          <w:color w:val="auto"/>
        </w:rPr>
      </w:pPr>
      <w:r w:rsidRPr="00B13B40">
        <w:rPr>
          <w:color w:val="auto"/>
        </w:rPr>
        <w:t>OC10.4.2.2</w:t>
      </w:r>
      <w:r w:rsidRPr="00B13B40">
        <w:rPr>
          <w:color w:val="auto"/>
        </w:rPr>
        <w:tab/>
        <w:t xml:space="preserve">Where there has been a series of </w:t>
      </w:r>
      <w:r w:rsidRPr="00B13B40">
        <w:rPr>
          <w:b/>
          <w:color w:val="auto"/>
        </w:rPr>
        <w:t>Significant Incidents</w:t>
      </w:r>
      <w:r w:rsidRPr="00B13B40">
        <w:rPr>
          <w:color w:val="auto"/>
        </w:rPr>
        <w:t xml:space="preserve"> (that is to say, where a </w:t>
      </w:r>
      <w:r w:rsidRPr="00B13B40">
        <w:rPr>
          <w:b/>
          <w:color w:val="auto"/>
        </w:rPr>
        <w:t>Significant Incident</w:t>
      </w:r>
      <w:r w:rsidRPr="00B13B40">
        <w:rPr>
          <w:color w:val="auto"/>
        </w:rPr>
        <w:t xml:space="preserve"> has caused or exacerbated another </w:t>
      </w:r>
      <w:r w:rsidRPr="00B13B40">
        <w:rPr>
          <w:b/>
          <w:color w:val="auto"/>
        </w:rPr>
        <w:t>Significant Incident</w:t>
      </w:r>
      <w:r w:rsidRPr="00B13B40">
        <w:rPr>
          <w:color w:val="auto"/>
        </w:rPr>
        <w:t xml:space="preserve">) the party requesting a joint investigation or the recipient of such a request, may request that the joint investigation should include an investigation into that other </w:t>
      </w:r>
      <w:r w:rsidRPr="00B13B40">
        <w:rPr>
          <w:b/>
          <w:color w:val="auto"/>
        </w:rPr>
        <w:t>Significant Incident</w:t>
      </w:r>
      <w:r w:rsidRPr="00B13B40">
        <w:rPr>
          <w:color w:val="auto"/>
        </w:rPr>
        <w:t xml:space="preserve"> (or </w:t>
      </w:r>
      <w:r w:rsidRPr="00B13B40">
        <w:rPr>
          <w:b/>
          <w:color w:val="auto"/>
        </w:rPr>
        <w:t>Significant Incidents</w:t>
      </w:r>
      <w:r w:rsidRPr="00B13B40">
        <w:rPr>
          <w:color w:val="auto"/>
        </w:rPr>
        <w:t>).</w:t>
      </w:r>
    </w:p>
    <w:p w14:paraId="0CB53B5A" w14:textId="2C3C49D5" w:rsidR="00037762" w:rsidRPr="00B13B40" w:rsidRDefault="00037762" w:rsidP="00827FB7">
      <w:pPr>
        <w:pStyle w:val="Level1Text"/>
        <w:rPr>
          <w:color w:val="auto"/>
        </w:rPr>
      </w:pPr>
      <w:r w:rsidRPr="00B13B40">
        <w:rPr>
          <w:color w:val="auto"/>
        </w:rPr>
        <w:t>OC10.4.2.3</w:t>
      </w:r>
      <w:r w:rsidRPr="00B13B40">
        <w:rPr>
          <w:color w:val="auto"/>
        </w:rPr>
        <w:tab/>
      </w:r>
      <w:r w:rsidR="00470D8F">
        <w:rPr>
          <w:b/>
          <w:color w:val="auto"/>
        </w:rPr>
        <w:t>The Company</w:t>
      </w:r>
      <w:r w:rsidRPr="00B13B40">
        <w:rPr>
          <w:color w:val="auto"/>
        </w:rPr>
        <w:t xml:space="preserve"> or a </w:t>
      </w:r>
      <w:r w:rsidRPr="00B13B40">
        <w:rPr>
          <w:b/>
          <w:color w:val="auto"/>
        </w:rPr>
        <w:t>User</w:t>
      </w:r>
      <w:r w:rsidRPr="00B13B40">
        <w:rPr>
          <w:color w:val="auto"/>
        </w:rPr>
        <w:t xml:space="preserve"> may</w:t>
      </w:r>
      <w:r w:rsidR="00827FB7" w:rsidRPr="00B13B40">
        <w:rPr>
          <w:color w:val="auto"/>
        </w:rPr>
        <w:t xml:space="preserve"> also request that:</w:t>
      </w:r>
    </w:p>
    <w:p w14:paraId="1FB2A0BF" w14:textId="77777777" w:rsidR="00037762" w:rsidRPr="000D3E1D" w:rsidRDefault="00037762" w:rsidP="00827FB7">
      <w:pPr>
        <w:pStyle w:val="Level2Text"/>
      </w:pPr>
      <w:r w:rsidRPr="000D3E1D">
        <w:t>(</w:t>
      </w:r>
      <w:proofErr w:type="spellStart"/>
      <w:r w:rsidRPr="000D3E1D">
        <w:t>i</w:t>
      </w:r>
      <w:proofErr w:type="spellEnd"/>
      <w:r w:rsidRPr="000D3E1D">
        <w:t>)</w:t>
      </w:r>
      <w:r w:rsidRPr="000D3E1D">
        <w:tab/>
        <w:t xml:space="preserve">an </w:t>
      </w:r>
      <w:r w:rsidRPr="000D3E1D">
        <w:rPr>
          <w:b/>
        </w:rPr>
        <w:t>Externally Interconnected System Operator</w:t>
      </w:r>
      <w:r w:rsidRPr="000D3E1D">
        <w:t xml:space="preserve"> and/or</w:t>
      </w:r>
    </w:p>
    <w:p w14:paraId="22CD89F1" w14:textId="77777777" w:rsidR="00037762" w:rsidRPr="000D3E1D" w:rsidRDefault="00037762" w:rsidP="00827FB7">
      <w:pPr>
        <w:pStyle w:val="Level2Text"/>
      </w:pPr>
      <w:r w:rsidRPr="000D3E1D">
        <w:t>(ii)</w:t>
      </w:r>
      <w:r w:rsidRPr="000D3E1D">
        <w:tab/>
      </w:r>
      <w:r w:rsidRPr="000D3E1D">
        <w:rPr>
          <w:b/>
        </w:rPr>
        <w:t>Interconnector User</w:t>
      </w:r>
      <w:r w:rsidRPr="000D3E1D">
        <w:t xml:space="preserve"> or </w:t>
      </w:r>
    </w:p>
    <w:p w14:paraId="4231B220" w14:textId="77777777" w:rsidR="00037762" w:rsidRPr="00B13B40" w:rsidRDefault="00827FB7" w:rsidP="00827FB7">
      <w:pPr>
        <w:pStyle w:val="Level2Text"/>
      </w:pPr>
      <w:r w:rsidRPr="00B13B40">
        <w:t>(iii)</w:t>
      </w:r>
      <w:r w:rsidRPr="00B13B40">
        <w:tab/>
      </w:r>
      <w:r w:rsidR="00037762" w:rsidRPr="00B13B40">
        <w:t xml:space="preserve">(in the case of a </w:t>
      </w:r>
      <w:r w:rsidR="00037762" w:rsidRPr="00B13B40">
        <w:rPr>
          <w:b/>
        </w:rPr>
        <w:t>Network Operator</w:t>
      </w:r>
      <w:r w:rsidR="00037762" w:rsidRPr="00B13B40">
        <w:t xml:space="preserve">) a </w:t>
      </w:r>
      <w:r w:rsidR="00037762" w:rsidRPr="00B13B40">
        <w:rPr>
          <w:b/>
        </w:rPr>
        <w:t>Generator</w:t>
      </w:r>
      <w:r w:rsidR="00037762" w:rsidRPr="00B13B40">
        <w:t xml:space="preserve"> with a </w:t>
      </w:r>
      <w:r w:rsidR="00096DF0" w:rsidRPr="000D3E1D">
        <w:rPr>
          <w:b/>
        </w:rPr>
        <w:t>Power Generating Module</w:t>
      </w:r>
      <w:r w:rsidR="00096DF0" w:rsidRPr="000D3E1D">
        <w:t xml:space="preserve"> and/or a </w:t>
      </w:r>
      <w:r w:rsidR="00037762" w:rsidRPr="00B13B40">
        <w:rPr>
          <w:b/>
        </w:rPr>
        <w:t>Generating Unit</w:t>
      </w:r>
      <w:r w:rsidR="00037762" w:rsidRPr="00B13B40">
        <w:t xml:space="preserve"> </w:t>
      </w:r>
      <w:r w:rsidR="00096DF0" w:rsidRPr="000D3E1D">
        <w:t>and/</w:t>
      </w:r>
      <w:r w:rsidR="00037762" w:rsidRPr="00B13B40">
        <w:t xml:space="preserve">or a </w:t>
      </w:r>
      <w:r w:rsidR="00037762" w:rsidRPr="00B13B40">
        <w:rPr>
          <w:b/>
        </w:rPr>
        <w:t>Power Park</w:t>
      </w:r>
      <w:r w:rsidR="00037762" w:rsidRPr="00B13B40">
        <w:t xml:space="preserve"> </w:t>
      </w:r>
      <w:r w:rsidR="00037762" w:rsidRPr="00B13B40">
        <w:rPr>
          <w:b/>
        </w:rPr>
        <w:t>Module</w:t>
      </w:r>
      <w:r w:rsidR="00037762" w:rsidRPr="00B13B40">
        <w:t xml:space="preserve"> or a </w:t>
      </w:r>
      <w:r w:rsidR="00037762" w:rsidRPr="00B13B40">
        <w:rPr>
          <w:b/>
        </w:rPr>
        <w:t>DC Converter Station</w:t>
      </w:r>
      <w:r w:rsidR="00037762" w:rsidRPr="00B13B40">
        <w:t xml:space="preserve"> owner with </w:t>
      </w:r>
      <w:r w:rsidR="00037762" w:rsidRPr="00B13B40">
        <w:rPr>
          <w:b/>
        </w:rPr>
        <w:t>DC Converter</w:t>
      </w:r>
      <w:r w:rsidR="00037762" w:rsidRPr="00B13B40">
        <w:t xml:space="preserve"> connected to its </w:t>
      </w:r>
      <w:r w:rsidR="00037762" w:rsidRPr="00B13B40">
        <w:rPr>
          <w:b/>
        </w:rPr>
        <w:t>System</w:t>
      </w:r>
      <w:r w:rsidR="00037762" w:rsidRPr="00B13B40">
        <w:t xml:space="preserve"> </w:t>
      </w:r>
      <w:r w:rsidR="00096DF0" w:rsidRPr="00B13B40">
        <w:t xml:space="preserve">or </w:t>
      </w:r>
      <w:r w:rsidR="00096DF0" w:rsidRPr="000D3E1D">
        <w:t xml:space="preserve">an </w:t>
      </w:r>
      <w:r w:rsidR="00096DF0" w:rsidRPr="000D3E1D">
        <w:rPr>
          <w:b/>
        </w:rPr>
        <w:t xml:space="preserve">HVDC System Owner </w:t>
      </w:r>
      <w:r w:rsidR="00096DF0" w:rsidRPr="000D3E1D">
        <w:t xml:space="preserve">with a </w:t>
      </w:r>
      <w:r w:rsidR="00096DF0" w:rsidRPr="000D3E1D">
        <w:rPr>
          <w:b/>
        </w:rPr>
        <w:t>HVDC System</w:t>
      </w:r>
      <w:r w:rsidR="00096DF0" w:rsidRPr="000D3E1D">
        <w:t xml:space="preserve"> connected to its </w:t>
      </w:r>
      <w:r w:rsidR="00096DF0" w:rsidRPr="000D3E1D">
        <w:rPr>
          <w:b/>
        </w:rPr>
        <w:t>System</w:t>
      </w:r>
      <w:r w:rsidR="00096DF0" w:rsidRPr="000D3E1D">
        <w:t xml:space="preserve"> </w:t>
      </w:r>
      <w:r w:rsidR="00037762" w:rsidRPr="000D3E1D">
        <w:t xml:space="preserve">or </w:t>
      </w:r>
      <w:r w:rsidR="00037762" w:rsidRPr="00B13B40">
        <w:t xml:space="preserve">another </w:t>
      </w:r>
      <w:r w:rsidR="00037762" w:rsidRPr="00B13B40">
        <w:rPr>
          <w:b/>
        </w:rPr>
        <w:t>User System</w:t>
      </w:r>
      <w:r w:rsidR="00037762" w:rsidRPr="00B13B40">
        <w:t xml:space="preserve"> connected to its </w:t>
      </w:r>
      <w:r w:rsidR="00037762" w:rsidRPr="00B13B40">
        <w:rPr>
          <w:b/>
        </w:rPr>
        <w:t>System</w:t>
      </w:r>
      <w:r w:rsidR="00037762" w:rsidRPr="00B13B40">
        <w:t xml:space="preserve"> or</w:t>
      </w:r>
    </w:p>
    <w:p w14:paraId="078B4BB9" w14:textId="77777777" w:rsidR="00037762" w:rsidRPr="00B13B40" w:rsidRDefault="00827FB7" w:rsidP="00827FB7">
      <w:pPr>
        <w:pStyle w:val="Level2Text"/>
      </w:pPr>
      <w:r w:rsidRPr="00B13B40">
        <w:t>(iv)</w:t>
      </w:r>
      <w:r w:rsidRPr="00B13B40">
        <w:tab/>
      </w:r>
      <w:r w:rsidR="00037762" w:rsidRPr="00B13B40">
        <w:t xml:space="preserve">(in the case of a </w:t>
      </w:r>
      <w:r w:rsidR="00037762" w:rsidRPr="00B13B40">
        <w:rPr>
          <w:b/>
        </w:rPr>
        <w:t>Generator</w:t>
      </w:r>
      <w:r w:rsidR="00037762" w:rsidRPr="00B13B40">
        <w:t xml:space="preserve">) another </w:t>
      </w:r>
      <w:r w:rsidR="00037762" w:rsidRPr="00B13B40">
        <w:rPr>
          <w:b/>
        </w:rPr>
        <w:t>Generator</w:t>
      </w:r>
      <w:r w:rsidR="00037762" w:rsidRPr="00B13B40">
        <w:t xml:space="preserve"> with a </w:t>
      </w:r>
      <w:r w:rsidR="00096DF0" w:rsidRPr="000D3E1D">
        <w:rPr>
          <w:b/>
        </w:rPr>
        <w:t>Power Generating Module</w:t>
      </w:r>
      <w:r w:rsidR="00096DF0" w:rsidRPr="000D3E1D">
        <w:t xml:space="preserve"> and/or a</w:t>
      </w:r>
      <w:r w:rsidR="00096DF0" w:rsidRPr="000D3E1D">
        <w:rPr>
          <w:b/>
        </w:rPr>
        <w:t xml:space="preserve"> </w:t>
      </w:r>
      <w:r w:rsidR="00037762" w:rsidRPr="00B13B40">
        <w:rPr>
          <w:b/>
        </w:rPr>
        <w:t>Generating Unit</w:t>
      </w:r>
      <w:r w:rsidR="00037762" w:rsidRPr="00B13B40">
        <w:t xml:space="preserve"> </w:t>
      </w:r>
      <w:r w:rsidR="00096DF0" w:rsidRPr="000D3E1D">
        <w:t>and/</w:t>
      </w:r>
      <w:r w:rsidR="00037762" w:rsidRPr="00B13B40">
        <w:t xml:space="preserve">or a </w:t>
      </w:r>
      <w:r w:rsidR="00037762" w:rsidRPr="00B13B40">
        <w:rPr>
          <w:b/>
        </w:rPr>
        <w:t>Power Park</w:t>
      </w:r>
      <w:r w:rsidR="00037762" w:rsidRPr="00B13B40">
        <w:t xml:space="preserve"> </w:t>
      </w:r>
      <w:r w:rsidR="00037762" w:rsidRPr="00B13B40">
        <w:rPr>
          <w:b/>
        </w:rPr>
        <w:t>Module</w:t>
      </w:r>
      <w:r w:rsidR="00037762" w:rsidRPr="00B13B40">
        <w:t xml:space="preserve"> connected to its </w:t>
      </w:r>
      <w:r w:rsidR="00037762" w:rsidRPr="00B13B40">
        <w:rPr>
          <w:b/>
        </w:rPr>
        <w:t>System</w:t>
      </w:r>
      <w:r w:rsidR="00037762" w:rsidRPr="00B13B40">
        <w:t xml:space="preserve"> or a </w:t>
      </w:r>
      <w:r w:rsidR="00037762" w:rsidRPr="00B13B40">
        <w:rPr>
          <w:b/>
        </w:rPr>
        <w:t>User System</w:t>
      </w:r>
      <w:r w:rsidR="00037762" w:rsidRPr="00B13B40">
        <w:t xml:space="preserve"> connected to its </w:t>
      </w:r>
      <w:r w:rsidR="00037762" w:rsidRPr="00B13B40">
        <w:rPr>
          <w:b/>
        </w:rPr>
        <w:t>System</w:t>
      </w:r>
      <w:r w:rsidR="00037762" w:rsidRPr="00B13B40">
        <w:t>.</w:t>
      </w:r>
    </w:p>
    <w:p w14:paraId="05E4A05F" w14:textId="77777777" w:rsidR="00037762" w:rsidRPr="00B13B40" w:rsidRDefault="00827FB7" w:rsidP="00827FB7">
      <w:pPr>
        <w:pStyle w:val="Level1Text"/>
        <w:rPr>
          <w:color w:val="auto"/>
        </w:rPr>
      </w:pPr>
      <w:r w:rsidRPr="00B13B40">
        <w:rPr>
          <w:color w:val="auto"/>
        </w:rPr>
        <w:tab/>
      </w:r>
      <w:r w:rsidR="00037762" w:rsidRPr="00B13B40">
        <w:rPr>
          <w:color w:val="auto"/>
        </w:rPr>
        <w:t>be included in the joint investigation.</w:t>
      </w:r>
    </w:p>
    <w:p w14:paraId="2EE91DC7" w14:textId="5A2B6CCD" w:rsidR="00037762" w:rsidRPr="00B13B40" w:rsidRDefault="00037762" w:rsidP="00827FB7">
      <w:pPr>
        <w:pStyle w:val="Level1Text"/>
        <w:rPr>
          <w:color w:val="auto"/>
        </w:rPr>
      </w:pPr>
      <w:r w:rsidRPr="00B13B40">
        <w:rPr>
          <w:color w:val="auto"/>
        </w:rPr>
        <w:t>OC10.4.2.4</w:t>
      </w:r>
      <w:r w:rsidRPr="00B13B40">
        <w:rPr>
          <w:color w:val="auto"/>
        </w:rPr>
        <w:tab/>
        <w:t xml:space="preserve">A joint investigation will only take place if </w:t>
      </w:r>
      <w:r w:rsidR="00470D8F">
        <w:rPr>
          <w:b/>
          <w:color w:val="auto"/>
        </w:rPr>
        <w:t>The Company</w:t>
      </w:r>
      <w:r w:rsidRPr="00B13B40">
        <w:rPr>
          <w:color w:val="auto"/>
        </w:rPr>
        <w:t xml:space="preserve"> and the </w:t>
      </w:r>
      <w:r w:rsidRPr="00B13B40">
        <w:rPr>
          <w:b/>
          <w:color w:val="auto"/>
        </w:rPr>
        <w:t>User</w:t>
      </w:r>
      <w:r w:rsidRPr="00B13B40">
        <w:rPr>
          <w:color w:val="auto"/>
        </w:rPr>
        <w:t xml:space="preserve"> or </w:t>
      </w:r>
      <w:r w:rsidRPr="00B13B40">
        <w:rPr>
          <w:b/>
          <w:color w:val="auto"/>
        </w:rPr>
        <w:t>Users</w:t>
      </w:r>
      <w:r w:rsidRPr="00B13B40">
        <w:rPr>
          <w:color w:val="auto"/>
        </w:rPr>
        <w:t xml:space="preserve"> involved agree to it (including agreement on the involvement of other parties referred to in OC10.4.2.3).  The form and rules of, the procedure for, and all matters (including, if thought appropriate, provisions for costs and for a party to withdraw from the joint investigation once it has begun) relating to the joint investigation will be agreed at the time of a joint investigation and in the absence of agreement the joint investigation will not take place.</w:t>
      </w:r>
    </w:p>
    <w:p w14:paraId="402816C9" w14:textId="77777777" w:rsidR="00037762" w:rsidRPr="00B13B40" w:rsidRDefault="00037762" w:rsidP="00827FB7">
      <w:pPr>
        <w:pStyle w:val="Level1Text"/>
        <w:rPr>
          <w:color w:val="auto"/>
        </w:rPr>
      </w:pPr>
      <w:r w:rsidRPr="00B13B40">
        <w:rPr>
          <w:color w:val="auto"/>
        </w:rPr>
        <w:t>OC10.4.2.5</w:t>
      </w:r>
      <w:r w:rsidRPr="00B13B40">
        <w:rPr>
          <w:color w:val="auto"/>
        </w:rPr>
        <w:tab/>
        <w:t>Requests relating to a proposed joint investigation will be in writing.</w:t>
      </w:r>
    </w:p>
    <w:p w14:paraId="5CFEFF66" w14:textId="77777777" w:rsidR="00037762" w:rsidRPr="00B13B40" w:rsidRDefault="00037762" w:rsidP="00827FB7">
      <w:pPr>
        <w:pStyle w:val="Level1Text"/>
        <w:rPr>
          <w:color w:val="auto"/>
        </w:rPr>
      </w:pPr>
      <w:r w:rsidRPr="00B13B40">
        <w:rPr>
          <w:color w:val="auto"/>
        </w:rPr>
        <w:t>OC10.4.2.6</w:t>
      </w:r>
      <w:r w:rsidRPr="00B13B40">
        <w:rPr>
          <w:color w:val="auto"/>
        </w:rPr>
        <w:tab/>
        <w:t xml:space="preserve">Any joint investigation under </w:t>
      </w:r>
      <w:r w:rsidRPr="00B13B40">
        <w:rPr>
          <w:b/>
          <w:color w:val="auto"/>
        </w:rPr>
        <w:t>OC10</w:t>
      </w:r>
      <w:r w:rsidRPr="00B13B40">
        <w:rPr>
          <w:color w:val="auto"/>
        </w:rPr>
        <w:t xml:space="preserve"> is separate to any investigation under the </w:t>
      </w:r>
      <w:r w:rsidRPr="00B13B40">
        <w:rPr>
          <w:b/>
          <w:color w:val="auto"/>
        </w:rPr>
        <w:t>Disputes Resolution Procedure</w:t>
      </w:r>
      <w:r w:rsidRPr="00B13B40">
        <w:rPr>
          <w:color w:val="auto"/>
        </w:rPr>
        <w:t>.</w:t>
      </w:r>
    </w:p>
    <w:p w14:paraId="3D98D8DA" w14:textId="77777777" w:rsidR="004B1649" w:rsidRPr="000D3E1D" w:rsidRDefault="00827FB7" w:rsidP="00FD74D0">
      <w:pPr>
        <w:jc w:val="center"/>
        <w:rPr>
          <w:b/>
          <w:bCs/>
          <w:sz w:val="28"/>
        </w:rPr>
      </w:pPr>
      <w:r w:rsidRPr="000D3E1D">
        <w:rPr>
          <w:sz w:val="22"/>
        </w:rPr>
        <w:br w:type="page"/>
      </w:r>
      <w:r w:rsidR="004B1649" w:rsidRPr="000D3E1D">
        <w:rPr>
          <w:b/>
          <w:bCs/>
          <w:sz w:val="28"/>
        </w:rPr>
        <w:t xml:space="preserve">APPENDIX 1 - </w:t>
      </w:r>
      <w:r w:rsidR="00FD74D0" w:rsidRPr="000D3E1D">
        <w:rPr>
          <w:b/>
          <w:bCs/>
          <w:sz w:val="28"/>
        </w:rPr>
        <w:t xml:space="preserve">MATTERS TO BE INCLUDED IN A WRITTEN REPORT </w:t>
      </w:r>
      <w:r w:rsidR="004B1649" w:rsidRPr="000D3E1D">
        <w:rPr>
          <w:bCs/>
          <w:sz w:val="28"/>
        </w:rPr>
        <w:fldChar w:fldCharType="begin"/>
      </w:r>
      <w:r w:rsidR="004B1649" w:rsidRPr="000D3E1D">
        <w:rPr>
          <w:bCs/>
          <w:sz w:val="28"/>
        </w:rPr>
        <w:instrText xml:space="preserve"> TC "</w:instrText>
      </w:r>
      <w:bookmarkStart w:id="14" w:name="_Toc211581631"/>
      <w:bookmarkStart w:id="15" w:name="_Toc332703358"/>
      <w:bookmarkStart w:id="16" w:name="_Toc332821282"/>
      <w:bookmarkStart w:id="17" w:name="_Toc332899804"/>
      <w:bookmarkStart w:id="18" w:name="_Toc503446701"/>
      <w:bookmarkStart w:id="19" w:name="_Toc333226343"/>
      <w:r w:rsidR="004B1649" w:rsidRPr="000D3E1D">
        <w:rPr>
          <w:bCs/>
          <w:sz w:val="28"/>
        </w:rPr>
        <w:instrText xml:space="preserve">APPENDIX 1 - </w:instrText>
      </w:r>
      <w:bookmarkEnd w:id="14"/>
      <w:bookmarkEnd w:id="15"/>
      <w:bookmarkEnd w:id="16"/>
      <w:bookmarkEnd w:id="17"/>
      <w:r w:rsidR="00FD74D0" w:rsidRPr="000D3E1D">
        <w:rPr>
          <w:bCs/>
          <w:sz w:val="28"/>
        </w:rPr>
        <w:instrText>MATTERS TO BE INCLUDED IN A WRITTEN REPORT</w:instrText>
      </w:r>
      <w:bookmarkEnd w:id="18"/>
      <w:bookmarkEnd w:id="19"/>
      <w:r w:rsidR="00FD74D0" w:rsidRPr="000D3E1D">
        <w:rPr>
          <w:bCs/>
          <w:sz w:val="28"/>
        </w:rPr>
        <w:instrText xml:space="preserve"> </w:instrText>
      </w:r>
      <w:r w:rsidR="004B1649" w:rsidRPr="000D3E1D">
        <w:rPr>
          <w:bCs/>
          <w:sz w:val="28"/>
        </w:rPr>
        <w:instrText xml:space="preserve">"\L 1 </w:instrText>
      </w:r>
      <w:r w:rsidR="004B1649" w:rsidRPr="000D3E1D">
        <w:rPr>
          <w:bCs/>
          <w:sz w:val="28"/>
        </w:rPr>
        <w:fldChar w:fldCharType="end"/>
      </w:r>
    </w:p>
    <w:p w14:paraId="2BC3F325" w14:textId="77777777" w:rsidR="00037762" w:rsidRPr="00B13B40" w:rsidRDefault="00037762" w:rsidP="00FD74D0">
      <w:pPr>
        <w:pStyle w:val="Level1Text"/>
        <w:rPr>
          <w:color w:val="auto"/>
        </w:rPr>
      </w:pPr>
    </w:p>
    <w:p w14:paraId="1753A504" w14:textId="35573CCD" w:rsidR="00037762" w:rsidRPr="00B13B40" w:rsidRDefault="00037762" w:rsidP="00FD74D0">
      <w:pPr>
        <w:pStyle w:val="Level1Text"/>
        <w:tabs>
          <w:tab w:val="clear" w:pos="1418"/>
          <w:tab w:val="left" w:pos="0"/>
        </w:tabs>
        <w:ind w:left="0" w:firstLine="0"/>
        <w:jc w:val="center"/>
        <w:rPr>
          <w:color w:val="auto"/>
          <w:u w:val="single"/>
        </w:rPr>
      </w:pPr>
      <w:r w:rsidRPr="00B13B40">
        <w:rPr>
          <w:color w:val="auto"/>
          <w:u w:val="single"/>
        </w:rPr>
        <w:t>MATTERS, IF APPLICABLE TO THE SIGNIFICANT INCIDENT</w:t>
      </w:r>
      <w:r w:rsidR="00FD74D0" w:rsidRPr="00B13B40">
        <w:rPr>
          <w:color w:val="auto"/>
          <w:u w:val="single"/>
        </w:rPr>
        <w:t xml:space="preserve"> </w:t>
      </w:r>
      <w:r w:rsidRPr="00B13B40">
        <w:rPr>
          <w:color w:val="auto"/>
          <w:u w:val="single"/>
        </w:rPr>
        <w:t>AND TO THE RELEVANT USER (OR</w:t>
      </w:r>
      <w:r w:rsidR="00470D8F">
        <w:rPr>
          <w:color w:val="auto"/>
          <w:u w:val="single"/>
        </w:rPr>
        <w:t xml:space="preserve"> THE COMPANY</w:t>
      </w:r>
      <w:r w:rsidR="00FD74D0" w:rsidRPr="00B13B40">
        <w:rPr>
          <w:color w:val="auto"/>
          <w:u w:val="single"/>
        </w:rPr>
        <w:t>, AS THE CASE MAY BE</w:t>
      </w:r>
      <w:r w:rsidRPr="00B13B40">
        <w:rPr>
          <w:color w:val="auto"/>
          <w:u w:val="single"/>
        </w:rPr>
        <w:t>)</w:t>
      </w:r>
      <w:r w:rsidR="00FD74D0" w:rsidRPr="00B13B40">
        <w:rPr>
          <w:color w:val="auto"/>
          <w:u w:val="single"/>
        </w:rPr>
        <w:t xml:space="preserve"> </w:t>
      </w:r>
      <w:r w:rsidRPr="00B13B40">
        <w:rPr>
          <w:color w:val="auto"/>
          <w:u w:val="single"/>
        </w:rPr>
        <w:t>TO BE INCLUDED IN A WRITTEN REPORT</w:t>
      </w:r>
      <w:r w:rsidR="00FD74D0" w:rsidRPr="00B13B40">
        <w:rPr>
          <w:color w:val="auto"/>
          <w:u w:val="single"/>
        </w:rPr>
        <w:t xml:space="preserve"> </w:t>
      </w:r>
      <w:r w:rsidRPr="00B13B40">
        <w:rPr>
          <w:color w:val="auto"/>
          <w:u w:val="single"/>
        </w:rPr>
        <w:t>GIVEN IN ACCORDANCE WITH OC10.4.1 AND OC10.4.2</w:t>
      </w:r>
    </w:p>
    <w:p w14:paraId="7EEE445F" w14:textId="77777777" w:rsidR="00037762" w:rsidRPr="000D3E1D" w:rsidRDefault="00037762">
      <w:pPr>
        <w:tabs>
          <w:tab w:val="left" w:pos="1440"/>
          <w:tab w:val="left" w:pos="2160"/>
        </w:tabs>
        <w:jc w:val="both"/>
        <w:rPr>
          <w:sz w:val="22"/>
        </w:rPr>
      </w:pPr>
    </w:p>
    <w:p w14:paraId="15C1DA03" w14:textId="77777777" w:rsidR="00037762" w:rsidRPr="000D3E1D" w:rsidRDefault="00037762" w:rsidP="00FD74D0">
      <w:pPr>
        <w:pStyle w:val="Level2Text"/>
      </w:pPr>
    </w:p>
    <w:p w14:paraId="48D57556" w14:textId="77777777" w:rsidR="00037762" w:rsidRPr="000D3E1D" w:rsidRDefault="00037762" w:rsidP="00FD74D0">
      <w:pPr>
        <w:pStyle w:val="Level2Text"/>
      </w:pPr>
    </w:p>
    <w:p w14:paraId="400352B0" w14:textId="77777777" w:rsidR="00037762" w:rsidRPr="000D3E1D" w:rsidRDefault="00037762" w:rsidP="00FD74D0">
      <w:pPr>
        <w:pStyle w:val="Level2Text"/>
      </w:pPr>
      <w:r w:rsidRPr="000D3E1D">
        <w:t>1.</w:t>
      </w:r>
      <w:r w:rsidRPr="000D3E1D">
        <w:tab/>
        <w:t xml:space="preserve">Time and date of </w:t>
      </w:r>
      <w:r w:rsidRPr="000D3E1D">
        <w:rPr>
          <w:b/>
        </w:rPr>
        <w:t>Significant Incident</w:t>
      </w:r>
      <w:r w:rsidRPr="000D3E1D">
        <w:t>.</w:t>
      </w:r>
    </w:p>
    <w:p w14:paraId="5A87F9BC" w14:textId="77777777" w:rsidR="00FD74D0" w:rsidRPr="000D3E1D" w:rsidRDefault="00FD74D0" w:rsidP="00FD74D0">
      <w:pPr>
        <w:pStyle w:val="Level2Text"/>
      </w:pPr>
    </w:p>
    <w:p w14:paraId="2D848C4C" w14:textId="77777777" w:rsidR="00037762" w:rsidRPr="000D3E1D" w:rsidRDefault="00037762" w:rsidP="00FD74D0">
      <w:pPr>
        <w:pStyle w:val="Level2Text"/>
      </w:pPr>
    </w:p>
    <w:p w14:paraId="510701C5" w14:textId="77777777" w:rsidR="00037762" w:rsidRPr="000D3E1D" w:rsidRDefault="00037762" w:rsidP="00FD74D0">
      <w:pPr>
        <w:pStyle w:val="Level2Text"/>
      </w:pPr>
      <w:r w:rsidRPr="000D3E1D">
        <w:t>2.</w:t>
      </w:r>
      <w:r w:rsidRPr="000D3E1D">
        <w:tab/>
        <w:t>Location.</w:t>
      </w:r>
    </w:p>
    <w:p w14:paraId="14DBCB52" w14:textId="77777777" w:rsidR="00037762" w:rsidRPr="000D3E1D" w:rsidRDefault="00037762" w:rsidP="00FD74D0">
      <w:pPr>
        <w:pStyle w:val="Level2Text"/>
      </w:pPr>
    </w:p>
    <w:p w14:paraId="4F13B9B7" w14:textId="77777777" w:rsidR="00FD74D0" w:rsidRPr="000D3E1D" w:rsidRDefault="00FD74D0" w:rsidP="00FD74D0">
      <w:pPr>
        <w:pStyle w:val="Level2Text"/>
      </w:pPr>
    </w:p>
    <w:p w14:paraId="42C892C6" w14:textId="77777777" w:rsidR="00037762" w:rsidRPr="000D3E1D" w:rsidRDefault="00037762" w:rsidP="00FD74D0">
      <w:pPr>
        <w:pStyle w:val="Level2Text"/>
      </w:pPr>
      <w:r w:rsidRPr="000D3E1D">
        <w:t>3.</w:t>
      </w:r>
      <w:r w:rsidRPr="000D3E1D">
        <w:tab/>
      </w:r>
      <w:r w:rsidRPr="000D3E1D">
        <w:rPr>
          <w:b/>
        </w:rPr>
        <w:t>Plant</w:t>
      </w:r>
      <w:r w:rsidRPr="000D3E1D">
        <w:t xml:space="preserve"> and/or </w:t>
      </w:r>
      <w:r w:rsidRPr="000D3E1D">
        <w:rPr>
          <w:b/>
        </w:rPr>
        <w:t>Apparatus</w:t>
      </w:r>
      <w:r w:rsidRPr="000D3E1D">
        <w:t xml:space="preserve"> directly involved (and not merely affected by the </w:t>
      </w:r>
      <w:r w:rsidRPr="000D3E1D">
        <w:rPr>
          <w:b/>
        </w:rPr>
        <w:t>Event</w:t>
      </w:r>
      <w:r w:rsidRPr="000D3E1D">
        <w:t>).</w:t>
      </w:r>
    </w:p>
    <w:p w14:paraId="23B381FC" w14:textId="77777777" w:rsidR="00FD74D0" w:rsidRPr="000D3E1D" w:rsidRDefault="00FD74D0" w:rsidP="00FD74D0">
      <w:pPr>
        <w:pStyle w:val="Level2Text"/>
      </w:pPr>
    </w:p>
    <w:p w14:paraId="388E6209" w14:textId="77777777" w:rsidR="00037762" w:rsidRPr="000D3E1D" w:rsidRDefault="00037762" w:rsidP="00FD74D0">
      <w:pPr>
        <w:pStyle w:val="Level2Text"/>
      </w:pPr>
    </w:p>
    <w:p w14:paraId="4953C3AB" w14:textId="77777777" w:rsidR="00037762" w:rsidRPr="000D3E1D" w:rsidRDefault="00037762" w:rsidP="00FD74D0">
      <w:pPr>
        <w:pStyle w:val="Level2Text"/>
      </w:pPr>
      <w:r w:rsidRPr="000D3E1D">
        <w:t>4.</w:t>
      </w:r>
      <w:r w:rsidRPr="000D3E1D">
        <w:tab/>
        <w:t xml:space="preserve">Description of </w:t>
      </w:r>
      <w:r w:rsidRPr="000D3E1D">
        <w:rPr>
          <w:b/>
        </w:rPr>
        <w:t>Significant Incident</w:t>
      </w:r>
      <w:r w:rsidRPr="000D3E1D">
        <w:t>.</w:t>
      </w:r>
    </w:p>
    <w:p w14:paraId="2D864D24" w14:textId="77777777" w:rsidR="00037762" w:rsidRPr="000D3E1D" w:rsidRDefault="00037762" w:rsidP="00FD74D0">
      <w:pPr>
        <w:pStyle w:val="Level2Text"/>
      </w:pPr>
    </w:p>
    <w:p w14:paraId="144A25A3" w14:textId="77777777" w:rsidR="00FD74D0" w:rsidRPr="000D3E1D" w:rsidRDefault="00FD74D0" w:rsidP="00FD74D0">
      <w:pPr>
        <w:pStyle w:val="Level2Text"/>
      </w:pPr>
    </w:p>
    <w:p w14:paraId="7B92A398" w14:textId="77777777" w:rsidR="00037762" w:rsidRPr="000D3E1D" w:rsidRDefault="00037762" w:rsidP="00FD74D0">
      <w:pPr>
        <w:pStyle w:val="Level2Text"/>
      </w:pPr>
      <w:r w:rsidRPr="000D3E1D">
        <w:t>5.</w:t>
      </w:r>
      <w:r w:rsidRPr="000D3E1D">
        <w:tab/>
      </w:r>
      <w:r w:rsidRPr="000D3E1D">
        <w:rPr>
          <w:b/>
        </w:rPr>
        <w:t>Demand</w:t>
      </w:r>
      <w:r w:rsidRPr="000D3E1D">
        <w:t xml:space="preserve"> (in MW) and/or generation (in MW) interrupted and duration of interruption.</w:t>
      </w:r>
    </w:p>
    <w:p w14:paraId="439B0610" w14:textId="77777777" w:rsidR="00037762" w:rsidRPr="000D3E1D" w:rsidRDefault="00037762" w:rsidP="00FD74D0">
      <w:pPr>
        <w:pStyle w:val="Level2Text"/>
      </w:pPr>
    </w:p>
    <w:p w14:paraId="2D4479CB" w14:textId="77777777" w:rsidR="00FD74D0" w:rsidRPr="000D3E1D" w:rsidRDefault="00FD74D0" w:rsidP="00FD74D0">
      <w:pPr>
        <w:pStyle w:val="Level2Text"/>
      </w:pPr>
    </w:p>
    <w:p w14:paraId="37011C64" w14:textId="77777777" w:rsidR="00037762" w:rsidRPr="000D3E1D" w:rsidRDefault="00037762" w:rsidP="00FD74D0">
      <w:pPr>
        <w:pStyle w:val="Level2Text"/>
      </w:pPr>
      <w:r w:rsidRPr="000D3E1D">
        <w:t>6.</w:t>
      </w:r>
      <w:r w:rsidRPr="000D3E1D">
        <w:tab/>
      </w:r>
      <w:r w:rsidR="00096DF0" w:rsidRPr="000D3E1D">
        <w:rPr>
          <w:b/>
        </w:rPr>
        <w:t>Power Generating Module,</w:t>
      </w:r>
      <w:r w:rsidR="00096DF0" w:rsidRPr="000D3E1D">
        <w:t xml:space="preserve"> </w:t>
      </w:r>
      <w:r w:rsidRPr="000D3E1D">
        <w:rPr>
          <w:b/>
        </w:rPr>
        <w:t>Generating Unit</w:t>
      </w:r>
      <w:r w:rsidRPr="000D3E1D">
        <w:t>,</w:t>
      </w:r>
      <w:r w:rsidRPr="000D3E1D">
        <w:rPr>
          <w:b/>
        </w:rPr>
        <w:t xml:space="preserve"> Power Park Module</w:t>
      </w:r>
      <w:r w:rsidR="00096DF0" w:rsidRPr="000D3E1D">
        <w:t>,</w:t>
      </w:r>
      <w:r w:rsidR="00096DF0" w:rsidRPr="000D3E1D">
        <w:rPr>
          <w:b/>
        </w:rPr>
        <w:t xml:space="preserve"> HVDC System</w:t>
      </w:r>
      <w:r w:rsidRPr="000D3E1D">
        <w:rPr>
          <w:b/>
        </w:rPr>
        <w:t xml:space="preserve"> </w:t>
      </w:r>
      <w:r w:rsidRPr="000D3E1D">
        <w:t>or</w:t>
      </w:r>
      <w:r w:rsidRPr="000D3E1D">
        <w:rPr>
          <w:b/>
        </w:rPr>
        <w:t xml:space="preserve"> </w:t>
      </w:r>
      <w:r w:rsidR="00096DF0" w:rsidRPr="000D3E1D">
        <w:rPr>
          <w:b/>
        </w:rPr>
        <w:t xml:space="preserve"> </w:t>
      </w:r>
      <w:r w:rsidRPr="000D3E1D">
        <w:rPr>
          <w:b/>
        </w:rPr>
        <w:t>DC Converter</w:t>
      </w:r>
      <w:r w:rsidRPr="000D3E1D">
        <w:t xml:space="preserve"> - </w:t>
      </w:r>
      <w:r w:rsidRPr="000D3E1D">
        <w:rPr>
          <w:b/>
        </w:rPr>
        <w:t>Frequency</w:t>
      </w:r>
      <w:r w:rsidRPr="000D3E1D">
        <w:t xml:space="preserve"> response (MW correction achieved subsequent to the </w:t>
      </w:r>
      <w:r w:rsidRPr="000D3E1D">
        <w:rPr>
          <w:b/>
        </w:rPr>
        <w:t>Significant Incident</w:t>
      </w:r>
      <w:r w:rsidRPr="000D3E1D">
        <w:t>).</w:t>
      </w:r>
    </w:p>
    <w:p w14:paraId="40AAF248" w14:textId="77777777" w:rsidR="00037762" w:rsidRPr="000D3E1D" w:rsidRDefault="00037762" w:rsidP="00FD74D0">
      <w:pPr>
        <w:pStyle w:val="Level2Text"/>
      </w:pPr>
    </w:p>
    <w:p w14:paraId="791D98B5" w14:textId="77777777" w:rsidR="00FD74D0" w:rsidRPr="000D3E1D" w:rsidRDefault="00FD74D0" w:rsidP="00FD74D0">
      <w:pPr>
        <w:pStyle w:val="Level2Text"/>
      </w:pPr>
    </w:p>
    <w:p w14:paraId="7F784ED0" w14:textId="77777777" w:rsidR="00037762" w:rsidRPr="000D3E1D" w:rsidRDefault="00037762" w:rsidP="00FD74D0">
      <w:pPr>
        <w:pStyle w:val="Level2Text"/>
      </w:pPr>
      <w:r w:rsidRPr="000D3E1D">
        <w:t>7.</w:t>
      </w:r>
      <w:r w:rsidRPr="000D3E1D">
        <w:tab/>
      </w:r>
      <w:r w:rsidR="00096DF0" w:rsidRPr="000D3E1D">
        <w:rPr>
          <w:b/>
        </w:rPr>
        <w:t>Power Generating Module</w:t>
      </w:r>
      <w:r w:rsidR="00096DF0" w:rsidRPr="000D3E1D">
        <w:t xml:space="preserve">, </w:t>
      </w:r>
      <w:r w:rsidRPr="000D3E1D">
        <w:rPr>
          <w:b/>
        </w:rPr>
        <w:t>Generating Unit</w:t>
      </w:r>
      <w:r w:rsidRPr="000D3E1D">
        <w:t xml:space="preserve">, </w:t>
      </w:r>
      <w:r w:rsidRPr="000D3E1D">
        <w:rPr>
          <w:b/>
        </w:rPr>
        <w:t>Power Park Module</w:t>
      </w:r>
      <w:r w:rsidR="00096DF0" w:rsidRPr="000D3E1D">
        <w:t>,</w:t>
      </w:r>
      <w:r w:rsidR="00096DF0" w:rsidRPr="000D3E1D">
        <w:rPr>
          <w:b/>
        </w:rPr>
        <w:t xml:space="preserve"> HVDC System</w:t>
      </w:r>
      <w:r w:rsidRPr="000D3E1D">
        <w:t xml:space="preserve"> or </w:t>
      </w:r>
      <w:r w:rsidRPr="000D3E1D">
        <w:rPr>
          <w:b/>
        </w:rPr>
        <w:t xml:space="preserve">DC Converter </w:t>
      </w:r>
      <w:r w:rsidRPr="000D3E1D">
        <w:t xml:space="preserve">- </w:t>
      </w:r>
      <w:proofErr w:type="spellStart"/>
      <w:r w:rsidR="00420502" w:rsidRPr="000D3E1D">
        <w:t>MVAr</w:t>
      </w:r>
      <w:proofErr w:type="spellEnd"/>
      <w:r w:rsidRPr="000D3E1D">
        <w:t xml:space="preserve"> performance (change in output subsequent to the </w:t>
      </w:r>
      <w:r w:rsidRPr="000D3E1D">
        <w:rPr>
          <w:b/>
        </w:rPr>
        <w:t>Significant Incident</w:t>
      </w:r>
      <w:r w:rsidRPr="000D3E1D">
        <w:t>).</w:t>
      </w:r>
    </w:p>
    <w:p w14:paraId="45747387" w14:textId="77777777" w:rsidR="00037762" w:rsidRPr="000D3E1D" w:rsidRDefault="00037762" w:rsidP="00FD74D0">
      <w:pPr>
        <w:pStyle w:val="Level2Text"/>
      </w:pPr>
    </w:p>
    <w:p w14:paraId="1F80E686" w14:textId="77777777" w:rsidR="00FD74D0" w:rsidRPr="000D3E1D" w:rsidRDefault="00FD74D0" w:rsidP="00FD74D0">
      <w:pPr>
        <w:pStyle w:val="Level2Text"/>
      </w:pPr>
    </w:p>
    <w:p w14:paraId="2F186C69" w14:textId="77777777" w:rsidR="00037762" w:rsidRPr="000D3E1D" w:rsidRDefault="00037762" w:rsidP="00FD74D0">
      <w:pPr>
        <w:pStyle w:val="Level2Text"/>
      </w:pPr>
      <w:r w:rsidRPr="000D3E1D">
        <w:t>8.</w:t>
      </w:r>
      <w:r w:rsidRPr="000D3E1D">
        <w:tab/>
        <w:t>Estimated time and date of return to service.</w:t>
      </w:r>
    </w:p>
    <w:p w14:paraId="5703C7CB" w14:textId="77777777" w:rsidR="00037762" w:rsidRPr="000D3E1D" w:rsidRDefault="00037762">
      <w:pPr>
        <w:tabs>
          <w:tab w:val="left" w:pos="1440"/>
          <w:tab w:val="left" w:pos="2160"/>
        </w:tabs>
        <w:jc w:val="both"/>
        <w:rPr>
          <w:sz w:val="22"/>
        </w:rPr>
      </w:pPr>
    </w:p>
    <w:p w14:paraId="471493CF" w14:textId="77777777" w:rsidR="00FD74D0" w:rsidRPr="000D3E1D" w:rsidRDefault="00FD74D0">
      <w:pPr>
        <w:tabs>
          <w:tab w:val="left" w:pos="1440"/>
          <w:tab w:val="left" w:pos="2160"/>
        </w:tabs>
        <w:jc w:val="both"/>
        <w:rPr>
          <w:sz w:val="22"/>
        </w:rPr>
      </w:pPr>
    </w:p>
    <w:p w14:paraId="7B77369A" w14:textId="77777777" w:rsidR="00FD74D0" w:rsidRPr="000D3E1D" w:rsidRDefault="00FD74D0">
      <w:pPr>
        <w:tabs>
          <w:tab w:val="left" w:pos="1440"/>
          <w:tab w:val="left" w:pos="2160"/>
        </w:tabs>
        <w:jc w:val="both"/>
        <w:rPr>
          <w:sz w:val="22"/>
        </w:rPr>
      </w:pPr>
    </w:p>
    <w:p w14:paraId="277699F3" w14:textId="77777777" w:rsidR="00037762" w:rsidRPr="000D3E1D" w:rsidRDefault="00037762">
      <w:pPr>
        <w:tabs>
          <w:tab w:val="left" w:pos="1440"/>
          <w:tab w:val="left" w:pos="2160"/>
        </w:tabs>
        <w:jc w:val="both"/>
        <w:rPr>
          <w:sz w:val="22"/>
        </w:rPr>
      </w:pPr>
    </w:p>
    <w:p w14:paraId="0BFCB741" w14:textId="77777777" w:rsidR="00FD74D0" w:rsidRPr="000D3E1D" w:rsidRDefault="00FD74D0" w:rsidP="00FD74D0"/>
    <w:p w14:paraId="790EE006" w14:textId="77777777" w:rsidR="00FD74D0" w:rsidRPr="000D3E1D" w:rsidRDefault="00FD74D0" w:rsidP="00FD74D0">
      <w:pPr>
        <w:widowControl/>
        <w:jc w:val="center"/>
      </w:pPr>
      <w:r w:rsidRPr="000D3E1D">
        <w:rPr>
          <w:b/>
        </w:rPr>
        <w:t>&lt; END OF OPERATING CODE NO. 10 &gt;</w:t>
      </w:r>
    </w:p>
    <w:p w14:paraId="4AB534D9" w14:textId="77777777" w:rsidR="000E6676" w:rsidRPr="000D3E1D" w:rsidRDefault="000E6676" w:rsidP="00FD74D0">
      <w:pPr>
        <w:tabs>
          <w:tab w:val="left" w:pos="1440"/>
          <w:tab w:val="left" w:pos="2160"/>
        </w:tabs>
        <w:jc w:val="center"/>
        <w:sectPr w:rsidR="000E6676" w:rsidRPr="000D3E1D" w:rsidSect="000E72C4">
          <w:footerReference w:type="default" r:id="rId17"/>
          <w:endnotePr>
            <w:numFmt w:val="decimal"/>
          </w:endnotePr>
          <w:type w:val="continuous"/>
          <w:pgSz w:w="11906" w:h="16838" w:code="9"/>
          <w:pgMar w:top="851" w:right="851" w:bottom="851" w:left="1418" w:header="851" w:footer="567" w:gutter="0"/>
          <w:pgNumType w:start="1"/>
          <w:cols w:space="720"/>
          <w:noEndnote/>
        </w:sectPr>
      </w:pPr>
    </w:p>
    <w:p w14:paraId="24B94D9D" w14:textId="2B9F14BE" w:rsidR="00B13B40" w:rsidRDefault="00B13B40" w:rsidP="00B13B40">
      <w:pPr>
        <w:tabs>
          <w:tab w:val="left" w:pos="1440"/>
          <w:tab w:val="left" w:pos="2160"/>
        </w:tabs>
      </w:pPr>
    </w:p>
    <w:p w14:paraId="7B69F9BF" w14:textId="77777777" w:rsidR="00037762" w:rsidRPr="000D3E1D" w:rsidRDefault="00B13B40" w:rsidP="00B13B40">
      <w:pPr>
        <w:tabs>
          <w:tab w:val="left" w:pos="1440"/>
          <w:tab w:val="left" w:pos="2160"/>
        </w:tabs>
      </w:pPr>
      <w:r>
        <w:br w:type="page"/>
      </w:r>
    </w:p>
    <w:sectPr w:rsidR="00037762" w:rsidRPr="000D3E1D" w:rsidSect="000E72C4">
      <w:headerReference w:type="default" r:id="rId18"/>
      <w:footerReference w:type="default" r:id="rId19"/>
      <w:endnotePr>
        <w:numFmt w:val="decimal"/>
      </w:endnotePr>
      <w:type w:val="continuous"/>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A0A62" w14:textId="77777777" w:rsidR="002A67D0" w:rsidRDefault="002A67D0">
      <w:r>
        <w:separator/>
      </w:r>
    </w:p>
  </w:endnote>
  <w:endnote w:type="continuationSeparator" w:id="0">
    <w:p w14:paraId="602B5C73" w14:textId="77777777" w:rsidR="002A67D0" w:rsidRDefault="002A67D0">
      <w:r>
        <w:continuationSeparator/>
      </w:r>
    </w:p>
  </w:endnote>
  <w:endnote w:type="continuationNotice" w:id="1">
    <w:p w14:paraId="18A7D7B6" w14:textId="77777777" w:rsidR="002A67D0" w:rsidRDefault="002A67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559DA" w14:textId="77777777" w:rsidR="007344DD" w:rsidRDefault="007344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33F46" w14:textId="1D5B3640" w:rsidR="00E462DA" w:rsidRDefault="00E462DA" w:rsidP="00FD74D0">
    <w:pPr>
      <w:tabs>
        <w:tab w:val="center" w:pos="4820"/>
        <w:tab w:val="right" w:pos="9639"/>
      </w:tabs>
      <w:rPr>
        <w:sz w:val="16"/>
        <w:szCs w:val="16"/>
      </w:rPr>
    </w:pPr>
    <w:r>
      <w:rPr>
        <w:sz w:val="16"/>
        <w:szCs w:val="16"/>
      </w:rPr>
      <w:t>I</w:t>
    </w:r>
    <w:r w:rsidR="00470D8F">
      <w:rPr>
        <w:sz w:val="16"/>
        <w:szCs w:val="16"/>
      </w:rPr>
      <w:t>ssue 5 Revision 26</w:t>
    </w:r>
    <w:r>
      <w:rPr>
        <w:sz w:val="16"/>
        <w:szCs w:val="16"/>
      </w:rPr>
      <w:tab/>
      <w:t>OC10</w:t>
    </w:r>
    <w:r w:rsidRPr="004C0D15">
      <w:rPr>
        <w:sz w:val="16"/>
        <w:szCs w:val="16"/>
      </w:rPr>
      <w:tab/>
    </w:r>
    <w:r w:rsidR="007320A9">
      <w:rPr>
        <w:sz w:val="16"/>
        <w:szCs w:val="16"/>
      </w:rPr>
      <w:t>26 Septem</w:t>
    </w:r>
    <w:r w:rsidR="00470D8F">
      <w:rPr>
        <w:sz w:val="16"/>
        <w:szCs w:val="16"/>
      </w:rPr>
      <w:t>ber</w:t>
    </w:r>
    <w:r w:rsidR="00B13B40" w:rsidRPr="00D96F91">
      <w:rPr>
        <w:sz w:val="16"/>
        <w:szCs w:val="16"/>
      </w:rPr>
      <w:t xml:space="preserve"> 2018</w:t>
    </w:r>
  </w:p>
  <w:p w14:paraId="6FFF45F4" w14:textId="400FB130" w:rsidR="00E462DA" w:rsidRDefault="00E462DA" w:rsidP="00FD74D0">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5D6BA9">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57F3A" w14:textId="77777777" w:rsidR="007344DD" w:rsidRDefault="007344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4A4F0" w14:textId="092C1959" w:rsidR="00E462DA" w:rsidRDefault="00E462DA" w:rsidP="00FD74D0">
    <w:pPr>
      <w:tabs>
        <w:tab w:val="center" w:pos="4820"/>
        <w:tab w:val="right" w:pos="9639"/>
      </w:tabs>
      <w:rPr>
        <w:sz w:val="16"/>
        <w:szCs w:val="16"/>
      </w:rPr>
    </w:pPr>
    <w:r>
      <w:rPr>
        <w:sz w:val="16"/>
        <w:szCs w:val="16"/>
      </w:rPr>
      <w:t>I</w:t>
    </w:r>
    <w:r w:rsidR="00470D8F">
      <w:rPr>
        <w:sz w:val="16"/>
        <w:szCs w:val="16"/>
      </w:rPr>
      <w:t>ssue 5 Revision 26</w:t>
    </w:r>
    <w:r>
      <w:rPr>
        <w:sz w:val="16"/>
        <w:szCs w:val="16"/>
      </w:rPr>
      <w:tab/>
      <w:t>0C10</w:t>
    </w:r>
    <w:r w:rsidRPr="004C0D15">
      <w:rPr>
        <w:sz w:val="16"/>
        <w:szCs w:val="16"/>
      </w:rPr>
      <w:tab/>
    </w:r>
    <w:r w:rsidR="007320A9">
      <w:rPr>
        <w:sz w:val="16"/>
        <w:szCs w:val="16"/>
      </w:rPr>
      <w:t>26 Septem</w:t>
    </w:r>
    <w:r w:rsidR="00470D8F">
      <w:rPr>
        <w:sz w:val="16"/>
        <w:szCs w:val="16"/>
      </w:rPr>
      <w:t>ber</w:t>
    </w:r>
    <w:r w:rsidR="00B13B40" w:rsidRPr="00D96F91">
      <w:rPr>
        <w:sz w:val="16"/>
        <w:szCs w:val="16"/>
      </w:rPr>
      <w:t xml:space="preserve"> 2018</w:t>
    </w:r>
  </w:p>
  <w:p w14:paraId="1F587058" w14:textId="0A9B7C5C" w:rsidR="00E462DA" w:rsidRDefault="00E462DA" w:rsidP="00FD74D0">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5D6BA9">
      <w:rPr>
        <w:rStyle w:val="PageNumber"/>
        <w:noProof/>
        <w:sz w:val="16"/>
        <w:szCs w:val="16"/>
      </w:rPr>
      <w:t>2</w:t>
    </w:r>
    <w:r w:rsidRPr="00F80D8A">
      <w:rPr>
        <w:rStyle w:val="PageNumber"/>
        <w:sz w:val="16"/>
        <w:szCs w:val="16"/>
      </w:rPr>
      <w:fldChar w:fldCharType="end"/>
    </w:r>
    <w:r w:rsidRPr="00F80D8A">
      <w:rPr>
        <w:rStyle w:val="PageNumber"/>
        <w:sz w:val="16"/>
        <w:szCs w:val="16"/>
      </w:rPr>
      <w:t xml:space="preserve"> of </w:t>
    </w:r>
    <w:r w:rsidR="000E72C4">
      <w:rPr>
        <w:rStyle w:val="PageNumber"/>
        <w:sz w:val="16"/>
        <w:szCs w:val="16"/>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3A321" w14:textId="77777777" w:rsidR="000E6676" w:rsidRDefault="000E6676" w:rsidP="00FD74D0">
    <w:pPr>
      <w:tabs>
        <w:tab w:val="center" w:pos="4820"/>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9C2" w14:textId="77777777" w:rsidR="002A67D0" w:rsidRDefault="002A67D0">
      <w:r>
        <w:separator/>
      </w:r>
    </w:p>
  </w:footnote>
  <w:footnote w:type="continuationSeparator" w:id="0">
    <w:p w14:paraId="37CE975D" w14:textId="77777777" w:rsidR="002A67D0" w:rsidRDefault="002A67D0">
      <w:r>
        <w:continuationSeparator/>
      </w:r>
    </w:p>
  </w:footnote>
  <w:footnote w:type="continuationNotice" w:id="1">
    <w:p w14:paraId="6DCFBB02" w14:textId="77777777" w:rsidR="002A67D0" w:rsidRDefault="002A67D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25DA9" w14:textId="77777777" w:rsidR="007344DD" w:rsidRDefault="007344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EC8D6" w14:textId="77777777" w:rsidR="007344DD" w:rsidRDefault="007344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937F1" w14:textId="77777777" w:rsidR="007344DD" w:rsidRDefault="007344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37FDC" w14:textId="77777777" w:rsidR="000E6676" w:rsidRDefault="000E6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FA733E9"/>
    <w:multiLevelType w:val="singleLevel"/>
    <w:tmpl w:val="4ABECAE8"/>
    <w:lvl w:ilvl="0">
      <w:start w:val="4"/>
      <w:numFmt w:val="lowerRoman"/>
      <w:lvlText w:val="(%1)"/>
      <w:lvlJc w:val="left"/>
      <w:pPr>
        <w:tabs>
          <w:tab w:val="num" w:pos="2160"/>
        </w:tabs>
        <w:ind w:left="2160" w:hanging="720"/>
      </w:pPr>
      <w:rPr>
        <w:rFonts w:hint="default"/>
      </w:rPr>
    </w:lvl>
  </w:abstractNum>
  <w:abstractNum w:abstractNumId="2" w15:restartNumberingAfterBreak="0">
    <w:nsid w:val="40DC7300"/>
    <w:multiLevelType w:val="singleLevel"/>
    <w:tmpl w:val="0924FCE0"/>
    <w:lvl w:ilvl="0">
      <w:start w:val="3"/>
      <w:numFmt w:val="lowerRoman"/>
      <w:lvlText w:val="(%1)"/>
      <w:lvlJc w:val="left"/>
      <w:pPr>
        <w:tabs>
          <w:tab w:val="num" w:pos="2160"/>
        </w:tabs>
        <w:ind w:left="2160" w:hanging="720"/>
      </w:pPr>
      <w:rPr>
        <w:rFonts w:hint="default"/>
      </w:rPr>
    </w:lvl>
  </w:abstractNum>
  <w:num w:numId="1">
    <w:abstractNumId w:val="1"/>
  </w:num>
  <w:num w:numId="2">
    <w:abstractNumId w:val="2"/>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5A4BB0"/>
    <w:rsid w:val="00037762"/>
    <w:rsid w:val="00096DF0"/>
    <w:rsid w:val="000A1E34"/>
    <w:rsid w:val="000D3E1D"/>
    <w:rsid w:val="000E6676"/>
    <w:rsid w:val="000E72C4"/>
    <w:rsid w:val="0010683B"/>
    <w:rsid w:val="0027533A"/>
    <w:rsid w:val="00282F08"/>
    <w:rsid w:val="002A67D0"/>
    <w:rsid w:val="002B0E6C"/>
    <w:rsid w:val="002C71CD"/>
    <w:rsid w:val="003047EB"/>
    <w:rsid w:val="00317A44"/>
    <w:rsid w:val="0038461C"/>
    <w:rsid w:val="00420502"/>
    <w:rsid w:val="00432DEB"/>
    <w:rsid w:val="00464784"/>
    <w:rsid w:val="00470D8F"/>
    <w:rsid w:val="004A2A13"/>
    <w:rsid w:val="004B1649"/>
    <w:rsid w:val="004E0DEB"/>
    <w:rsid w:val="004F77FA"/>
    <w:rsid w:val="0053344F"/>
    <w:rsid w:val="005A4BB0"/>
    <w:rsid w:val="005C3283"/>
    <w:rsid w:val="005D6BA9"/>
    <w:rsid w:val="005E4528"/>
    <w:rsid w:val="006221D5"/>
    <w:rsid w:val="006E29AF"/>
    <w:rsid w:val="006F6C47"/>
    <w:rsid w:val="00713400"/>
    <w:rsid w:val="007320A9"/>
    <w:rsid w:val="007344DD"/>
    <w:rsid w:val="007422B5"/>
    <w:rsid w:val="00782D8F"/>
    <w:rsid w:val="007E53C2"/>
    <w:rsid w:val="008220BD"/>
    <w:rsid w:val="00827FB7"/>
    <w:rsid w:val="008A71FE"/>
    <w:rsid w:val="00957868"/>
    <w:rsid w:val="009A2BB2"/>
    <w:rsid w:val="009A60FD"/>
    <w:rsid w:val="009F7095"/>
    <w:rsid w:val="00A71EA7"/>
    <w:rsid w:val="00A80E9D"/>
    <w:rsid w:val="00A8550C"/>
    <w:rsid w:val="00AF2514"/>
    <w:rsid w:val="00AF27CF"/>
    <w:rsid w:val="00B04B0B"/>
    <w:rsid w:val="00B13B40"/>
    <w:rsid w:val="00B91614"/>
    <w:rsid w:val="00B92F7E"/>
    <w:rsid w:val="00BB3022"/>
    <w:rsid w:val="00CA73B9"/>
    <w:rsid w:val="00CD3989"/>
    <w:rsid w:val="00D12D12"/>
    <w:rsid w:val="00D96F91"/>
    <w:rsid w:val="00E462DA"/>
    <w:rsid w:val="00EC5E9A"/>
    <w:rsid w:val="00ED2CFA"/>
    <w:rsid w:val="00EF62EC"/>
    <w:rsid w:val="00FD74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F914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7FB7"/>
    <w:pPr>
      <w:widowControl w:val="0"/>
      <w:spacing w:line="264" w:lineRule="auto"/>
    </w:pPr>
    <w:rPr>
      <w:rFonts w:ascii="Arial" w:hAnsi="Arial"/>
      <w:snapToGrid w:val="0"/>
      <w:lang w:eastAsia="en-US"/>
    </w:rPr>
  </w:style>
  <w:style w:type="paragraph" w:styleId="Heading1">
    <w:name w:val="heading 1"/>
    <w:basedOn w:val="Normal"/>
    <w:next w:val="Normal"/>
    <w:qFormat/>
    <w:pPr>
      <w:keepNext/>
      <w:tabs>
        <w:tab w:val="left" w:pos="1440"/>
        <w:tab w:val="left" w:pos="2160"/>
      </w:tabs>
      <w:jc w:val="center"/>
      <w:outlineLvl w:val="0"/>
    </w:pPr>
    <w:rPr>
      <w:rFonts w:cs="Arial"/>
      <w:b/>
      <w:bCs/>
      <w:sz w:val="22"/>
      <w:szCs w:val="22"/>
      <w:u w:val="single"/>
    </w:rPr>
  </w:style>
  <w:style w:type="paragraph" w:styleId="Heading2">
    <w:name w:val="heading 2"/>
    <w:basedOn w:val="Normal"/>
    <w:next w:val="Normal"/>
    <w:qFormat/>
    <w:pPr>
      <w:keepNext/>
      <w:tabs>
        <w:tab w:val="left" w:pos="1440"/>
        <w:tab w:val="left" w:pos="2160"/>
      </w:tabs>
      <w:jc w:val="center"/>
      <w:outlineLvl w:val="1"/>
    </w:pPr>
    <w:rPr>
      <w:rFonts w:cs="Arial"/>
      <w:sz w:val="24"/>
      <w:szCs w:val="24"/>
    </w:rPr>
  </w:style>
  <w:style w:type="paragraph" w:styleId="Heading3">
    <w:name w:val="heading 3"/>
    <w:basedOn w:val="Normal"/>
    <w:next w:val="Normal"/>
    <w:qFormat/>
    <w:pPr>
      <w:keepNext/>
      <w:jc w:val="center"/>
      <w:outlineLvl w:val="2"/>
    </w:pPr>
    <w:rPr>
      <w:rFonts w:cs="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OC4">
    <w:name w:val="toc 4"/>
    <w:basedOn w:val="Normal"/>
    <w:next w:val="Normal"/>
    <w:autoRedefine/>
    <w:semiHidden/>
    <w:pPr>
      <w:ind w:left="600"/>
    </w:pPr>
  </w:style>
  <w:style w:type="paragraph" w:styleId="TOC1">
    <w:name w:val="toc 1"/>
    <w:basedOn w:val="Normal"/>
    <w:next w:val="Normal"/>
    <w:rsid w:val="00827FB7"/>
    <w:pPr>
      <w:tabs>
        <w:tab w:val="right" w:leader="dot" w:pos="9736"/>
      </w:tabs>
      <w:spacing w:before="60" w:after="60"/>
      <w:ind w:right="567"/>
    </w:pPr>
  </w:style>
  <w:style w:type="paragraph" w:styleId="TOC2">
    <w:name w:val="toc 2"/>
    <w:basedOn w:val="Normal"/>
    <w:next w:val="Normal"/>
    <w:rsid w:val="00827FB7"/>
    <w:pPr>
      <w:tabs>
        <w:tab w:val="right" w:leader="dot" w:pos="9736"/>
      </w:tabs>
      <w:spacing w:before="60" w:after="60"/>
      <w:ind w:left="425" w:right="567"/>
    </w:pPr>
    <w:rPr>
      <w:bCs/>
      <w:noProof/>
    </w:rPr>
  </w:style>
  <w:style w:type="paragraph" w:styleId="TOC3">
    <w:name w:val="toc 3"/>
    <w:basedOn w:val="Normal"/>
    <w:next w:val="Normal"/>
    <w:rsid w:val="00827FB7"/>
    <w:pPr>
      <w:tabs>
        <w:tab w:val="right" w:leader="dot" w:pos="9736"/>
      </w:tabs>
      <w:spacing w:before="60" w:after="60"/>
      <w:ind w:left="851" w:right="567"/>
    </w:pPr>
    <w:rPr>
      <w:noProof/>
    </w:r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5A4BB0"/>
    <w:rPr>
      <w:rFonts w:ascii="Tahoma" w:hAnsi="Tahoma"/>
      <w:sz w:val="16"/>
      <w:szCs w:val="16"/>
    </w:rPr>
  </w:style>
  <w:style w:type="paragraph" w:customStyle="1" w:styleId="Level1Text">
    <w:name w:val="Level 1 Text"/>
    <w:basedOn w:val="Normal"/>
    <w:link w:val="Level1TextChar"/>
    <w:rsid w:val="00827FB7"/>
    <w:pPr>
      <w:keepLines/>
      <w:tabs>
        <w:tab w:val="left" w:pos="1418"/>
      </w:tabs>
      <w:spacing w:after="120"/>
      <w:ind w:left="1418" w:hanging="1418"/>
      <w:jc w:val="both"/>
    </w:pPr>
    <w:rPr>
      <w:color w:val="000000"/>
    </w:rPr>
  </w:style>
  <w:style w:type="paragraph" w:customStyle="1" w:styleId="Level2Text">
    <w:name w:val="Level 2 Text"/>
    <w:basedOn w:val="Normal"/>
    <w:rsid w:val="00827FB7"/>
    <w:pPr>
      <w:keepLines/>
      <w:tabs>
        <w:tab w:val="left" w:pos="1843"/>
      </w:tabs>
      <w:spacing w:after="120"/>
      <w:ind w:left="1843" w:hanging="425"/>
      <w:jc w:val="both"/>
    </w:pPr>
  </w:style>
  <w:style w:type="paragraph" w:customStyle="1" w:styleId="Level3Text">
    <w:name w:val="Level 3 Text"/>
    <w:basedOn w:val="Normal"/>
    <w:rsid w:val="00827FB7"/>
    <w:pPr>
      <w:tabs>
        <w:tab w:val="left" w:pos="2268"/>
      </w:tabs>
      <w:spacing w:after="120"/>
      <w:ind w:left="2268" w:hanging="425"/>
      <w:jc w:val="both"/>
    </w:pPr>
  </w:style>
  <w:style w:type="paragraph" w:customStyle="1" w:styleId="Level4">
    <w:name w:val="Level 4"/>
    <w:basedOn w:val="Level3Text"/>
    <w:rsid w:val="00827FB7"/>
    <w:pPr>
      <w:tabs>
        <w:tab w:val="clear" w:pos="2268"/>
        <w:tab w:val="left" w:pos="2694"/>
      </w:tabs>
      <w:ind w:left="2694"/>
    </w:pPr>
  </w:style>
  <w:style w:type="paragraph" w:styleId="ListBullet">
    <w:name w:val="List Bullet"/>
    <w:basedOn w:val="Normal"/>
    <w:rsid w:val="00827FB7"/>
    <w:pPr>
      <w:keepLines/>
      <w:numPr>
        <w:numId w:val="4"/>
      </w:numPr>
      <w:tabs>
        <w:tab w:val="left" w:pos="459"/>
      </w:tabs>
      <w:spacing w:before="60" w:after="60"/>
      <w:jc w:val="both"/>
    </w:pPr>
    <w:rPr>
      <w:color w:val="000000"/>
    </w:rPr>
  </w:style>
  <w:style w:type="paragraph" w:styleId="ListParagraph">
    <w:name w:val="List Paragraph"/>
    <w:basedOn w:val="Normal"/>
    <w:uiPriority w:val="34"/>
    <w:qFormat/>
    <w:rsid w:val="00EC5E9A"/>
    <w:pPr>
      <w:snapToGrid w:val="0"/>
      <w:ind w:left="720"/>
    </w:pPr>
    <w:rPr>
      <w:snapToGrid/>
    </w:rPr>
  </w:style>
  <w:style w:type="character" w:customStyle="1" w:styleId="Level1TextChar">
    <w:name w:val="Level 1 Text Char"/>
    <w:link w:val="Level1Text"/>
    <w:locked/>
    <w:rsid w:val="00EC5E9A"/>
    <w:rPr>
      <w:rFonts w:ascii="Arial" w:hAnsi="Arial"/>
      <w:snapToGrid w:val="0"/>
      <w:color w:val="000000"/>
      <w:lang w:eastAsia="en-US"/>
    </w:rPr>
  </w:style>
  <w:style w:type="character" w:styleId="CommentReference">
    <w:name w:val="annotation reference"/>
    <w:rsid w:val="00432DEB"/>
    <w:rPr>
      <w:sz w:val="16"/>
      <w:szCs w:val="16"/>
    </w:rPr>
  </w:style>
  <w:style w:type="paragraph" w:styleId="CommentText">
    <w:name w:val="annotation text"/>
    <w:basedOn w:val="Normal"/>
    <w:link w:val="CommentTextChar"/>
    <w:rsid w:val="00432DEB"/>
  </w:style>
  <w:style w:type="character" w:customStyle="1" w:styleId="CommentTextChar">
    <w:name w:val="Comment Text Char"/>
    <w:link w:val="CommentText"/>
    <w:rsid w:val="00432DEB"/>
    <w:rPr>
      <w:rFonts w:ascii="Arial" w:hAnsi="Arial"/>
      <w:snapToGrid w:val="0"/>
      <w:lang w:eastAsia="en-US"/>
    </w:rPr>
  </w:style>
  <w:style w:type="paragraph" w:styleId="CommentSubject">
    <w:name w:val="annotation subject"/>
    <w:basedOn w:val="CommentText"/>
    <w:next w:val="CommentText"/>
    <w:link w:val="CommentSubjectChar"/>
    <w:rsid w:val="00432DEB"/>
    <w:rPr>
      <w:b/>
      <w:bCs/>
    </w:rPr>
  </w:style>
  <w:style w:type="character" w:customStyle="1" w:styleId="CommentSubjectChar">
    <w:name w:val="Comment Subject Char"/>
    <w:link w:val="CommentSubject"/>
    <w:rsid w:val="00432DEB"/>
    <w:rPr>
      <w:rFonts w:ascii="Arial" w:hAnsi="Arial"/>
      <w:b/>
      <w:bCs/>
      <w:snapToGrid w:val="0"/>
      <w:lang w:eastAsia="en-US"/>
    </w:rPr>
  </w:style>
  <w:style w:type="paragraph" w:styleId="Revision">
    <w:name w:val="Revision"/>
    <w:hidden/>
    <w:uiPriority w:val="99"/>
    <w:semiHidden/>
    <w:rsid w:val="00432DEB"/>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391355">
      <w:bodyDiv w:val="1"/>
      <w:marLeft w:val="0"/>
      <w:marRight w:val="0"/>
      <w:marTop w:val="0"/>
      <w:marBottom w:val="0"/>
      <w:divBdr>
        <w:top w:val="none" w:sz="0" w:space="0" w:color="auto"/>
        <w:left w:val="none" w:sz="0" w:space="0" w:color="auto"/>
        <w:bottom w:val="none" w:sz="0" w:space="0" w:color="auto"/>
        <w:right w:val="none" w:sz="0" w:space="0" w:color="auto"/>
      </w:divBdr>
    </w:div>
    <w:div w:id="163456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E8206-0412-4CE5-872E-204782A999F0}">
  <ds:schemaRefs>
    <ds:schemaRef ds:uri="http://schemas.microsoft.com/sharepoint/v3/contenttype/forms"/>
  </ds:schemaRefs>
</ds:datastoreItem>
</file>

<file path=customXml/itemProps2.xml><?xml version="1.0" encoding="utf-8"?>
<ds:datastoreItem xmlns:ds="http://schemas.openxmlformats.org/officeDocument/2006/customXml" ds:itemID="{C24089DF-B77F-460E-8C5E-D83DE1F121CB}"/>
</file>

<file path=customXml/itemProps3.xml><?xml version="1.0" encoding="utf-8"?>
<ds:datastoreItem xmlns:ds="http://schemas.openxmlformats.org/officeDocument/2006/customXml" ds:itemID="{6F89C827-89E9-4042-B34B-A8100151B8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04C7C3-11ED-4FB8-B6DB-EEFAD847D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1424</Words>
  <Characters>8121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OC 10 Event Infomation supply</vt:lpstr>
    </vt:vector>
  </TitlesOfParts>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 10 Event Infomation supply</dc:title>
  <dc:subject>Draft V2</dc:subject>
  <dc:creator/>
  <dc:description>PH 23/02/04 NGC and Tx System</dc:description>
  <cp:lastModifiedBy/>
  <cp:revision>1</cp:revision>
  <cp:lastPrinted>2012-08-17T14:53:00Z</cp:lastPrinted>
  <dcterms:created xsi:type="dcterms:W3CDTF">2020-10-15T06:43:00Z</dcterms:created>
  <dcterms:modified xsi:type="dcterms:W3CDTF">2020-10-15T06:43:00Z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2009-02-12T10:27:24Z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2009-02-12T10:27:24Z</vt:lpwstr>
  </property>
  <property fmtid="{D5CDD505-2E9C-101B-9397-08002B2CF9AE}" pid="8" name="Meeting Date">
    <vt:lpwstr>2009-02-12T10:27:24Z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AdHocReviewCycleID">
    <vt:i4>177542283</vt:i4>
  </property>
  <property fmtid="{D5CDD505-2E9C-101B-9397-08002B2CF9AE}" pid="13" name="_NewReviewCycle">
    <vt:lpwstr/>
  </property>
  <property fmtid="{D5CDD505-2E9C-101B-9397-08002B2CF9AE}" pid="14" name="_PreviousAdHocReviewCycleID">
    <vt:i4>2078915383</vt:i4>
  </property>
  <property fmtid="{D5CDD505-2E9C-101B-9397-08002B2CF9AE}" pid="15" name="_ReviewingToolsShownOnce">
    <vt:lpwstr/>
  </property>
</Properties>
</file>