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75" w:rsidRDefault="00E62A86" w:rsidP="00D863A0">
      <w:pPr>
        <w:pStyle w:val="Heading1"/>
        <w:numPr>
          <w:ilvl w:val="0"/>
          <w:numId w:val="0"/>
        </w:numPr>
      </w:pPr>
      <w:bookmarkStart w:id="0" w:name="_Toc288131448"/>
      <w:bookmarkStart w:id="1" w:name="_GoBack"/>
      <w:bookmarkEnd w:id="1"/>
      <w:r>
        <w:t xml:space="preserve">CUSC </w:t>
      </w:r>
      <w:r w:rsidR="00C84A95">
        <w:t>Code Administrator</w:t>
      </w:r>
      <w:r>
        <w:t xml:space="preserve"> Consultation Response Proforma</w:t>
      </w:r>
      <w:bookmarkEnd w:id="0"/>
    </w:p>
    <w:tbl>
      <w:tblPr>
        <w:tblW w:w="0" w:type="auto"/>
        <w:tblBorders>
          <w:top w:val="nil"/>
          <w:left w:val="nil"/>
          <w:bottom w:val="nil"/>
          <w:right w:val="nil"/>
        </w:tblBorders>
        <w:tblLayout w:type="fixed"/>
        <w:tblLook w:val="0000" w:firstRow="0" w:lastRow="0" w:firstColumn="0" w:lastColumn="0" w:noHBand="0" w:noVBand="0"/>
      </w:tblPr>
      <w:tblGrid>
        <w:gridCol w:w="10824"/>
      </w:tblGrid>
      <w:tr w:rsidR="002C4275" w:rsidTr="00E7592C">
        <w:tblPrEx>
          <w:tblCellMar>
            <w:top w:w="0" w:type="dxa"/>
            <w:bottom w:w="0" w:type="dxa"/>
          </w:tblCellMar>
        </w:tblPrEx>
        <w:trPr>
          <w:trHeight w:val="585"/>
        </w:trPr>
        <w:tc>
          <w:tcPr>
            <w:tcW w:w="10824" w:type="dxa"/>
          </w:tcPr>
          <w:p w:rsidR="002C4275" w:rsidRDefault="00B44A3E" w:rsidP="00E7592C">
            <w:pPr>
              <w:pStyle w:val="Default"/>
              <w:spacing w:before="120" w:after="120"/>
              <w:ind w:right="827"/>
              <w:jc w:val="both"/>
              <w:rPr>
                <w:sz w:val="48"/>
                <w:szCs w:val="48"/>
              </w:rPr>
            </w:pPr>
            <w:r>
              <w:rPr>
                <w:b/>
              </w:rPr>
              <w:t xml:space="preserve">CMP320 </w:t>
            </w:r>
            <w:r w:rsidR="002C4275">
              <w:rPr>
                <w:b/>
              </w:rPr>
              <w:t xml:space="preserve">– </w:t>
            </w:r>
            <w:r>
              <w:rPr>
                <w:b/>
              </w:rPr>
              <w:t xml:space="preserve">Island MITS Radial Link Security Factor </w:t>
            </w:r>
          </w:p>
        </w:tc>
      </w:tr>
    </w:tbl>
    <w:p w:rsidR="00E62A86" w:rsidRPr="003F639A" w:rsidRDefault="00E62A86" w:rsidP="00E7592C">
      <w:pPr>
        <w:pStyle w:val="BodyText"/>
        <w:ind w:right="-97"/>
        <w:jc w:val="both"/>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C84A95" w:rsidRPr="00C84A95" w:rsidRDefault="00E62A86" w:rsidP="00E7592C">
      <w:pPr>
        <w:pStyle w:val="BodyText"/>
        <w:ind w:right="-97"/>
        <w:jc w:val="both"/>
        <w:rPr>
          <w:rFonts w:cs="Arial"/>
          <w:spacing w:val="-3"/>
          <w:szCs w:val="22"/>
        </w:rPr>
      </w:pPr>
      <w:r w:rsidRPr="00694354">
        <w:t xml:space="preserve">Please send your responses </w:t>
      </w:r>
      <w:r w:rsidR="00DA7997">
        <w:t>by</w:t>
      </w:r>
      <w:r w:rsidR="004E70C3">
        <w:rPr>
          <w:b/>
        </w:rPr>
        <w:t xml:space="preserve"> </w:t>
      </w:r>
      <w:r w:rsidR="00B44A3E">
        <w:rPr>
          <w:b/>
        </w:rPr>
        <w:t xml:space="preserve">20 January 2020 </w:t>
      </w:r>
      <w:r w:rsidRPr="00694354">
        <w:t xml:space="preserve">to </w:t>
      </w:r>
      <w:hyperlink r:id="rId7" w:history="1">
        <w:r w:rsidR="004E70C3" w:rsidRPr="00B9028E">
          <w:rPr>
            <w:rStyle w:val="Hyperlink"/>
            <w:rFonts w:cs="Arial"/>
            <w:spacing w:val="-3"/>
            <w:szCs w:val="22"/>
          </w:rPr>
          <w:t>cusc.team@nationalgrideso.com</w:t>
        </w:r>
      </w:hyperlink>
      <w:r w:rsidR="00C36384">
        <w:t>.</w:t>
      </w:r>
      <w:r w:rsidRPr="00694354">
        <w:t xml:space="preserve">  Please note that any responses received after the deadline or sent to a different email address may not receive due consideration by the </w:t>
      </w:r>
      <w:r w:rsidR="00C84A95">
        <w:t xml:space="preserve">CUSC Modifications Panel when it makes its </w:t>
      </w:r>
      <w:r w:rsidR="00C36384">
        <w:t>final determination.</w:t>
      </w:r>
    </w:p>
    <w:p w:rsidR="00E62A86" w:rsidRPr="00651F79" w:rsidRDefault="00E62A86" w:rsidP="00E7592C">
      <w:pPr>
        <w:pStyle w:val="BodyText"/>
        <w:ind w:right="-97"/>
        <w:jc w:val="both"/>
        <w:rPr>
          <w:rFonts w:cs="Arial"/>
          <w:spacing w:val="-3"/>
          <w:szCs w:val="22"/>
        </w:rPr>
      </w:pPr>
      <w:r w:rsidRPr="00651F79">
        <w:rPr>
          <w:rFonts w:cs="Arial"/>
          <w:spacing w:val="-3"/>
          <w:szCs w:val="22"/>
        </w:rPr>
        <w:t xml:space="preserve">These responses will be </w:t>
      </w:r>
      <w:r w:rsidR="00C84A95">
        <w:rPr>
          <w:rFonts w:cs="Arial"/>
          <w:spacing w:val="-3"/>
          <w:szCs w:val="22"/>
        </w:rPr>
        <w:t xml:space="preserve">included in the Final CUSC Modification Report </w:t>
      </w:r>
      <w:r w:rsidRPr="00651F79">
        <w:rPr>
          <w:rFonts w:cs="Arial"/>
          <w:spacing w:val="-3"/>
          <w:szCs w:val="22"/>
        </w:rPr>
        <w:t xml:space="preserve">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blPrEx>
          <w:tblCellMar>
            <w:top w:w="0" w:type="dxa"/>
            <w:bottom w:w="0" w:type="dxa"/>
          </w:tblCellMar>
        </w:tblPrEx>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blPrEx>
          <w:tblCellMar>
            <w:top w:w="0" w:type="dxa"/>
            <w:bottom w:w="0" w:type="dxa"/>
          </w:tblCellMar>
        </w:tblPrEx>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blPrEx>
          <w:tblCellMar>
            <w:top w:w="0" w:type="dxa"/>
            <w:bottom w:w="0" w:type="dxa"/>
          </w:tblCellMar>
        </w:tblPrEx>
        <w:tc>
          <w:tcPr>
            <w:tcW w:w="3402" w:type="dxa"/>
          </w:tcPr>
          <w:p w:rsidR="00E62A86" w:rsidRPr="00651F79" w:rsidRDefault="00E62A86" w:rsidP="00E62A86">
            <w:pPr>
              <w:pStyle w:val="BodyText"/>
              <w:rPr>
                <w:rFonts w:cs="Arial"/>
                <w:b/>
                <w:szCs w:val="22"/>
              </w:rPr>
            </w:pPr>
            <w:r w:rsidRPr="00651F79">
              <w:rPr>
                <w:rFonts w:cs="Arial"/>
                <w:b/>
                <w:szCs w:val="22"/>
              </w:rPr>
              <w:t>Do you believe that the proposed original or any of the alternatives better facilitate the Applicable CUSC Objectives?  Please include your reasoning.</w:t>
            </w:r>
          </w:p>
          <w:p w:rsidR="00E62A86" w:rsidRPr="00651F79" w:rsidRDefault="00E62A86" w:rsidP="00E62A86">
            <w:pPr>
              <w:pStyle w:val="BodyText"/>
              <w:rPr>
                <w:rFonts w:cs="Arial"/>
                <w:b/>
                <w:szCs w:val="22"/>
              </w:rPr>
            </w:pPr>
          </w:p>
        </w:tc>
        <w:tc>
          <w:tcPr>
            <w:tcW w:w="6558" w:type="dxa"/>
          </w:tcPr>
          <w:p w:rsidR="00EE5CBF" w:rsidRDefault="00EE5CBF" w:rsidP="00EE5CBF">
            <w:pPr>
              <w:pStyle w:val="Heading2"/>
              <w:numPr>
                <w:ilvl w:val="0"/>
                <w:numId w:val="0"/>
              </w:numPr>
              <w:rPr>
                <w:i/>
              </w:rPr>
            </w:pPr>
            <w:r>
              <w:t>For reference, the Applicable CUSC objectives</w:t>
            </w:r>
            <w:r w:rsidR="00E7592C">
              <w:t xml:space="preserve"> (Charging)</w:t>
            </w:r>
            <w:r>
              <w:t xml:space="preserve"> are: </w:t>
            </w:r>
          </w:p>
          <w:p w:rsidR="00EE5CBF" w:rsidRDefault="00EE5CBF" w:rsidP="00EE5CBF">
            <w:pPr>
              <w:rPr>
                <w:rFonts w:cs="Arial"/>
                <w:b/>
                <w:bCs/>
                <w:iCs/>
                <w:color w:val="FF0000"/>
                <w:szCs w:val="28"/>
              </w:rPr>
            </w:pPr>
          </w:p>
          <w:p w:rsidR="007F6F2A" w:rsidRDefault="007F6F2A" w:rsidP="007F6F2A">
            <w:pPr>
              <w:pStyle w:val="BodyText"/>
              <w:numPr>
                <w:ilvl w:val="1"/>
                <w:numId w:val="3"/>
              </w:numPr>
              <w:spacing w:after="0" w:line="240" w:lineRule="auto"/>
              <w:jc w:val="both"/>
              <w:rPr>
                <w:b/>
              </w:rPr>
            </w:pPr>
            <w:r w:rsidRPr="00E27D9F">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rsidR="007F6F2A" w:rsidRPr="00E27D9F" w:rsidRDefault="007F6F2A" w:rsidP="007F6F2A">
            <w:pPr>
              <w:pStyle w:val="BodyText"/>
              <w:ind w:left="1440"/>
              <w:jc w:val="both"/>
              <w:rPr>
                <w:b/>
              </w:rPr>
            </w:pPr>
            <w:r w:rsidRPr="00E27D9F">
              <w:t xml:space="preserve"> </w:t>
            </w:r>
          </w:p>
          <w:p w:rsidR="007F6F2A" w:rsidRPr="00E27D9F" w:rsidRDefault="007F6F2A" w:rsidP="007F6F2A">
            <w:pPr>
              <w:pStyle w:val="BodyText"/>
              <w:numPr>
                <w:ilvl w:val="1"/>
                <w:numId w:val="3"/>
              </w:numPr>
              <w:spacing w:after="0" w:line="240" w:lineRule="auto"/>
              <w:jc w:val="both"/>
              <w:rPr>
                <w:b/>
              </w:rPr>
            </w:pPr>
            <w:r w:rsidRPr="00E27D9F">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w:t>
            </w:r>
            <w:r>
              <w:t xml:space="preserve"> connect and manage connection);</w:t>
            </w:r>
          </w:p>
          <w:p w:rsidR="007F6F2A" w:rsidRPr="00E27D9F" w:rsidRDefault="007F6F2A" w:rsidP="007F6F2A">
            <w:pPr>
              <w:pStyle w:val="BodyText"/>
              <w:ind w:left="1440"/>
              <w:jc w:val="both"/>
              <w:rPr>
                <w:b/>
              </w:rPr>
            </w:pPr>
          </w:p>
          <w:p w:rsidR="007F6F2A" w:rsidRDefault="007F6F2A" w:rsidP="007F6F2A">
            <w:pPr>
              <w:pStyle w:val="BodyText"/>
              <w:numPr>
                <w:ilvl w:val="1"/>
                <w:numId w:val="3"/>
              </w:numPr>
              <w:spacing w:after="0" w:line="240" w:lineRule="auto"/>
              <w:jc w:val="both"/>
              <w:rPr>
                <w:b/>
              </w:rPr>
            </w:pPr>
            <w:r w:rsidRPr="00E27D9F">
              <w:t>That, so far as is consistent with sub-paragraphs (a) and (b), the use of system charging  methodology, as far as is reasonably practicable, properly takes account of the developments in transmission licensees’ transmission businesses;</w:t>
            </w:r>
          </w:p>
          <w:p w:rsidR="007F6F2A" w:rsidRDefault="007F6F2A" w:rsidP="007F6F2A">
            <w:pPr>
              <w:pStyle w:val="BodyText"/>
              <w:ind w:left="720"/>
              <w:jc w:val="both"/>
              <w:rPr>
                <w:b/>
              </w:rPr>
            </w:pPr>
          </w:p>
          <w:p w:rsidR="007F6F2A" w:rsidRDefault="007F6F2A" w:rsidP="007F6F2A">
            <w:pPr>
              <w:pStyle w:val="BodyText"/>
              <w:numPr>
                <w:ilvl w:val="1"/>
                <w:numId w:val="3"/>
              </w:numPr>
              <w:spacing w:after="0" w:line="240" w:lineRule="auto"/>
              <w:jc w:val="both"/>
              <w:rPr>
                <w:b/>
              </w:rPr>
            </w:pPr>
            <w:r w:rsidRPr="00E27D9F">
              <w:t xml:space="preserve"> Compliance with the Electricity Regulation and any relevant legally binding decision of the European </w:t>
            </w:r>
            <w:r w:rsidRPr="00E27D9F">
              <w:tab/>
              <w:t>Commission and/or the Agency. These are defined within the National Grid Electricity Transmission plc Licence under Standard Condition C10, paragraph 1 *; and</w:t>
            </w:r>
          </w:p>
          <w:p w:rsidR="007F6F2A" w:rsidRDefault="007F6F2A" w:rsidP="007F6F2A">
            <w:pPr>
              <w:pStyle w:val="BodyText"/>
              <w:ind w:left="1440"/>
              <w:jc w:val="both"/>
              <w:rPr>
                <w:b/>
              </w:rPr>
            </w:pPr>
          </w:p>
          <w:p w:rsidR="007F6F2A" w:rsidRPr="00E7592C" w:rsidRDefault="007F6F2A" w:rsidP="007F6F2A">
            <w:pPr>
              <w:pStyle w:val="BodyText"/>
              <w:numPr>
                <w:ilvl w:val="1"/>
                <w:numId w:val="3"/>
              </w:numPr>
              <w:spacing w:after="0" w:line="240" w:lineRule="auto"/>
              <w:jc w:val="both"/>
              <w:rPr>
                <w:b/>
              </w:rPr>
            </w:pPr>
            <w:r w:rsidRPr="00E27D9F">
              <w:lastRenderedPageBreak/>
              <w:t xml:space="preserve"> Promoting efficiency in the implementation and administration of the CUSC arrangements.</w:t>
            </w:r>
          </w:p>
          <w:p w:rsidR="00E7592C" w:rsidRDefault="00E7592C" w:rsidP="00E7592C">
            <w:pPr>
              <w:pStyle w:val="ListParagraph"/>
              <w:rPr>
                <w:b/>
              </w:rPr>
            </w:pPr>
          </w:p>
          <w:p w:rsidR="00F24F2E" w:rsidRPr="00651F79" w:rsidRDefault="00E7592C" w:rsidP="00E7592C">
            <w:pPr>
              <w:pStyle w:val="BodyText"/>
              <w:spacing w:after="0" w:line="240" w:lineRule="auto"/>
              <w:jc w:val="both"/>
              <w:rPr>
                <w:rFonts w:cs="Arial"/>
                <w:i/>
                <w:szCs w:val="22"/>
              </w:rPr>
            </w:pPr>
            <w:r w:rsidRPr="00E7592C">
              <w:rPr>
                <w:rFonts w:cs="Arial"/>
                <w:szCs w:val="22"/>
              </w:rPr>
              <w:t>*Objective (d) refers specifically to European Regulation 2009/714/EC. Reference to the Agency is to the Agency for the Cooperation of Energy Regulators (ACER).</w:t>
            </w:r>
          </w:p>
        </w:tc>
      </w:tr>
      <w:tr w:rsidR="00E62A86" w:rsidRPr="00170E5E" w:rsidTr="00E62A86">
        <w:tblPrEx>
          <w:tblCellMar>
            <w:top w:w="0" w:type="dxa"/>
            <w:bottom w:w="0" w:type="dxa"/>
          </w:tblCellMar>
        </w:tblPrEx>
        <w:tc>
          <w:tcPr>
            <w:tcW w:w="3402" w:type="dxa"/>
          </w:tcPr>
          <w:p w:rsidR="00E62A86" w:rsidRPr="00651F79" w:rsidRDefault="00E62A86" w:rsidP="00E62A86">
            <w:pPr>
              <w:pStyle w:val="BodyText"/>
              <w:rPr>
                <w:rFonts w:cs="Arial"/>
                <w:b/>
                <w:szCs w:val="22"/>
              </w:rPr>
            </w:pPr>
            <w:r w:rsidRPr="00651F79">
              <w:rPr>
                <w:rFonts w:cs="Arial"/>
                <w:b/>
                <w:szCs w:val="22"/>
              </w:rPr>
              <w:lastRenderedPageBreak/>
              <w:t>Do you support the proposed implementation approach?  If not, please state why and provide an alternative suggestion where possible.</w:t>
            </w:r>
          </w:p>
          <w:p w:rsidR="00E62A86" w:rsidRPr="00651F79" w:rsidRDefault="00E62A86" w:rsidP="00E62A86">
            <w:pPr>
              <w:pStyle w:val="BodyText"/>
              <w:rPr>
                <w:rFonts w:cs="Arial"/>
                <w:b/>
                <w:szCs w:val="22"/>
              </w:rPr>
            </w:pPr>
          </w:p>
        </w:tc>
        <w:tc>
          <w:tcPr>
            <w:tcW w:w="6558" w:type="dxa"/>
          </w:tcPr>
          <w:p w:rsidR="00E62A86" w:rsidRPr="00651F79" w:rsidRDefault="00E62A86" w:rsidP="00E62A86">
            <w:pPr>
              <w:pStyle w:val="BodyText"/>
              <w:rPr>
                <w:rFonts w:cs="Arial"/>
                <w:i/>
                <w:szCs w:val="22"/>
              </w:rPr>
            </w:pPr>
          </w:p>
        </w:tc>
      </w:tr>
      <w:tr w:rsidR="00C36384" w:rsidRPr="00170E5E" w:rsidTr="00E62A86">
        <w:tblPrEx>
          <w:tblCellMar>
            <w:top w:w="0" w:type="dxa"/>
            <w:bottom w:w="0" w:type="dxa"/>
          </w:tblCellMar>
        </w:tblPrEx>
        <w:tc>
          <w:tcPr>
            <w:tcW w:w="3402" w:type="dxa"/>
          </w:tcPr>
          <w:p w:rsidR="00C36384" w:rsidRPr="00651F79" w:rsidRDefault="00C36384" w:rsidP="00E62A86">
            <w:pPr>
              <w:pStyle w:val="BodyText"/>
              <w:rPr>
                <w:rFonts w:cs="Arial"/>
                <w:b/>
                <w:szCs w:val="22"/>
              </w:rPr>
            </w:pPr>
            <w:r w:rsidRPr="00651F79">
              <w:rPr>
                <w:rFonts w:cs="Arial"/>
                <w:b/>
                <w:szCs w:val="22"/>
              </w:rPr>
              <w:t xml:space="preserve">Do you have any other comments? </w:t>
            </w:r>
          </w:p>
          <w:p w:rsidR="00C36384" w:rsidRPr="00651F79" w:rsidRDefault="00C36384" w:rsidP="00E62A86">
            <w:pPr>
              <w:pStyle w:val="BodyText"/>
              <w:rPr>
                <w:rFonts w:cs="Arial"/>
                <w:b/>
                <w:szCs w:val="22"/>
              </w:rPr>
            </w:pPr>
          </w:p>
        </w:tc>
        <w:tc>
          <w:tcPr>
            <w:tcW w:w="6558" w:type="dxa"/>
          </w:tcPr>
          <w:p w:rsidR="00C36384" w:rsidRPr="00651F79" w:rsidRDefault="00C36384" w:rsidP="00E62A86">
            <w:pPr>
              <w:pStyle w:val="BodyText"/>
              <w:rPr>
                <w:rFonts w:cs="Arial"/>
                <w:i/>
                <w:szCs w:val="22"/>
              </w:rPr>
            </w:pPr>
          </w:p>
        </w:tc>
      </w:tr>
    </w:tbl>
    <w:p w:rsidR="00E62A86" w:rsidRDefault="00E62A86" w:rsidP="00E62A86">
      <w:pPr>
        <w:rPr>
          <w:rFonts w:cs="Arial"/>
          <w:szCs w:val="22"/>
        </w:rPr>
      </w:pPr>
    </w:p>
    <w:p w:rsidR="00E62A86" w:rsidRPr="00651F79" w:rsidRDefault="00E62A86" w:rsidP="00E62A86">
      <w:pPr>
        <w:rPr>
          <w:rFonts w:cs="Arial"/>
          <w:szCs w:val="22"/>
        </w:rPr>
      </w:pPr>
    </w:p>
    <w:p w:rsidR="00E62A86" w:rsidRPr="00651F79" w:rsidRDefault="00E62A86" w:rsidP="00E62A86">
      <w:pPr>
        <w:rPr>
          <w:rFonts w:cs="Arial"/>
          <w:szCs w:val="22"/>
        </w:rPr>
      </w:pPr>
    </w:p>
    <w:p w:rsidR="007F68E5" w:rsidRDefault="007F68E5"/>
    <w:sectPr w:rsidR="007F68E5"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00" w:rsidRDefault="00F81E00">
      <w:r>
        <w:separator/>
      </w:r>
    </w:p>
  </w:endnote>
  <w:endnote w:type="continuationSeparator" w:id="0">
    <w:p w:rsidR="00F81E00" w:rsidRDefault="00F8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00" w:rsidRDefault="00F81E00">
      <w:r>
        <w:separator/>
      </w:r>
    </w:p>
  </w:footnote>
  <w:footnote w:type="continuationSeparator" w:id="0">
    <w:p w:rsidR="00F81E00" w:rsidRDefault="00F8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D050B3C"/>
    <w:multiLevelType w:val="multilevel"/>
    <w:tmpl w:val="69042FBA"/>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A86"/>
    <w:rsid w:val="000245C7"/>
    <w:rsid w:val="00027334"/>
    <w:rsid w:val="00031630"/>
    <w:rsid w:val="0003213A"/>
    <w:rsid w:val="00057443"/>
    <w:rsid w:val="00061665"/>
    <w:rsid w:val="000642CC"/>
    <w:rsid w:val="00083788"/>
    <w:rsid w:val="000840E3"/>
    <w:rsid w:val="00087204"/>
    <w:rsid w:val="00091DE7"/>
    <w:rsid w:val="000F49FB"/>
    <w:rsid w:val="00100103"/>
    <w:rsid w:val="0010032A"/>
    <w:rsid w:val="00124A50"/>
    <w:rsid w:val="00196A22"/>
    <w:rsid w:val="001A38EA"/>
    <w:rsid w:val="001D2A93"/>
    <w:rsid w:val="002060CE"/>
    <w:rsid w:val="002362A8"/>
    <w:rsid w:val="00242625"/>
    <w:rsid w:val="00253EEF"/>
    <w:rsid w:val="002A6DA8"/>
    <w:rsid w:val="002A7646"/>
    <w:rsid w:val="002C1202"/>
    <w:rsid w:val="002C4275"/>
    <w:rsid w:val="002E102B"/>
    <w:rsid w:val="002E4C32"/>
    <w:rsid w:val="002F66A9"/>
    <w:rsid w:val="00303C2B"/>
    <w:rsid w:val="00306436"/>
    <w:rsid w:val="003113C6"/>
    <w:rsid w:val="00341E2C"/>
    <w:rsid w:val="00341ED6"/>
    <w:rsid w:val="00352E12"/>
    <w:rsid w:val="00360A16"/>
    <w:rsid w:val="003721E7"/>
    <w:rsid w:val="00376F00"/>
    <w:rsid w:val="003D5E25"/>
    <w:rsid w:val="003D6592"/>
    <w:rsid w:val="003F230F"/>
    <w:rsid w:val="00423A90"/>
    <w:rsid w:val="00442BCE"/>
    <w:rsid w:val="00487486"/>
    <w:rsid w:val="004A78DB"/>
    <w:rsid w:val="004B2969"/>
    <w:rsid w:val="004E70C3"/>
    <w:rsid w:val="004E7A2B"/>
    <w:rsid w:val="00502C4E"/>
    <w:rsid w:val="00504600"/>
    <w:rsid w:val="005226D7"/>
    <w:rsid w:val="00551D62"/>
    <w:rsid w:val="005C64BE"/>
    <w:rsid w:val="006053B6"/>
    <w:rsid w:val="00610256"/>
    <w:rsid w:val="0063389C"/>
    <w:rsid w:val="00655166"/>
    <w:rsid w:val="006609E8"/>
    <w:rsid w:val="006720B4"/>
    <w:rsid w:val="0067767F"/>
    <w:rsid w:val="006B6DEA"/>
    <w:rsid w:val="006D14B9"/>
    <w:rsid w:val="006F7239"/>
    <w:rsid w:val="00731325"/>
    <w:rsid w:val="00745A4F"/>
    <w:rsid w:val="007526B5"/>
    <w:rsid w:val="007640EA"/>
    <w:rsid w:val="00772927"/>
    <w:rsid w:val="00777037"/>
    <w:rsid w:val="00791E12"/>
    <w:rsid w:val="00792155"/>
    <w:rsid w:val="00794648"/>
    <w:rsid w:val="007A2ED3"/>
    <w:rsid w:val="007A53C3"/>
    <w:rsid w:val="007F38ED"/>
    <w:rsid w:val="007F68E5"/>
    <w:rsid w:val="007F6F2A"/>
    <w:rsid w:val="00803051"/>
    <w:rsid w:val="0080459B"/>
    <w:rsid w:val="00813AC0"/>
    <w:rsid w:val="00835EAC"/>
    <w:rsid w:val="0089771B"/>
    <w:rsid w:val="008A3746"/>
    <w:rsid w:val="008B2356"/>
    <w:rsid w:val="008E0C16"/>
    <w:rsid w:val="00907E5B"/>
    <w:rsid w:val="00917162"/>
    <w:rsid w:val="0093010B"/>
    <w:rsid w:val="00932B2B"/>
    <w:rsid w:val="009358EB"/>
    <w:rsid w:val="00957999"/>
    <w:rsid w:val="009646AD"/>
    <w:rsid w:val="0097582C"/>
    <w:rsid w:val="0099115E"/>
    <w:rsid w:val="009B3A78"/>
    <w:rsid w:val="009C00B0"/>
    <w:rsid w:val="009D1890"/>
    <w:rsid w:val="009F7794"/>
    <w:rsid w:val="00A06C17"/>
    <w:rsid w:val="00A11AA6"/>
    <w:rsid w:val="00A13D11"/>
    <w:rsid w:val="00A30E5C"/>
    <w:rsid w:val="00A3211E"/>
    <w:rsid w:val="00A550C3"/>
    <w:rsid w:val="00A70311"/>
    <w:rsid w:val="00A72997"/>
    <w:rsid w:val="00A733EA"/>
    <w:rsid w:val="00A77D2B"/>
    <w:rsid w:val="00AE69B6"/>
    <w:rsid w:val="00AE7BC0"/>
    <w:rsid w:val="00AF3627"/>
    <w:rsid w:val="00B13174"/>
    <w:rsid w:val="00B27176"/>
    <w:rsid w:val="00B27C81"/>
    <w:rsid w:val="00B4122C"/>
    <w:rsid w:val="00B449D5"/>
    <w:rsid w:val="00B44A3E"/>
    <w:rsid w:val="00B520FB"/>
    <w:rsid w:val="00B53B86"/>
    <w:rsid w:val="00B77ABB"/>
    <w:rsid w:val="00B927C6"/>
    <w:rsid w:val="00BA26FA"/>
    <w:rsid w:val="00BB7D02"/>
    <w:rsid w:val="00BD77BF"/>
    <w:rsid w:val="00BE3373"/>
    <w:rsid w:val="00BF4072"/>
    <w:rsid w:val="00C05471"/>
    <w:rsid w:val="00C11CC8"/>
    <w:rsid w:val="00C17009"/>
    <w:rsid w:val="00C20D54"/>
    <w:rsid w:val="00C22DE6"/>
    <w:rsid w:val="00C23B41"/>
    <w:rsid w:val="00C24BD9"/>
    <w:rsid w:val="00C33567"/>
    <w:rsid w:val="00C34C5F"/>
    <w:rsid w:val="00C36384"/>
    <w:rsid w:val="00C64BCE"/>
    <w:rsid w:val="00C67ACC"/>
    <w:rsid w:val="00C84A95"/>
    <w:rsid w:val="00C90785"/>
    <w:rsid w:val="00CA3243"/>
    <w:rsid w:val="00CC1E11"/>
    <w:rsid w:val="00CC5812"/>
    <w:rsid w:val="00CF1CC8"/>
    <w:rsid w:val="00D0732D"/>
    <w:rsid w:val="00D31C6F"/>
    <w:rsid w:val="00D51151"/>
    <w:rsid w:val="00D52D15"/>
    <w:rsid w:val="00D5712D"/>
    <w:rsid w:val="00D6191B"/>
    <w:rsid w:val="00D863A0"/>
    <w:rsid w:val="00D91F5C"/>
    <w:rsid w:val="00D94547"/>
    <w:rsid w:val="00DA7997"/>
    <w:rsid w:val="00DC2D15"/>
    <w:rsid w:val="00DC3DC3"/>
    <w:rsid w:val="00DC69E7"/>
    <w:rsid w:val="00DD2906"/>
    <w:rsid w:val="00DD79CA"/>
    <w:rsid w:val="00DF54AB"/>
    <w:rsid w:val="00E04AB4"/>
    <w:rsid w:val="00E26718"/>
    <w:rsid w:val="00E27292"/>
    <w:rsid w:val="00E36ECF"/>
    <w:rsid w:val="00E52628"/>
    <w:rsid w:val="00E62A86"/>
    <w:rsid w:val="00E7592C"/>
    <w:rsid w:val="00E96D23"/>
    <w:rsid w:val="00EB6C0D"/>
    <w:rsid w:val="00EC3BE1"/>
    <w:rsid w:val="00EE5CBF"/>
    <w:rsid w:val="00EF6675"/>
    <w:rsid w:val="00F0297E"/>
    <w:rsid w:val="00F06905"/>
    <w:rsid w:val="00F10190"/>
    <w:rsid w:val="00F24F2E"/>
    <w:rsid w:val="00F324F3"/>
    <w:rsid w:val="00F40B9A"/>
    <w:rsid w:val="00F553AA"/>
    <w:rsid w:val="00F81E00"/>
    <w:rsid w:val="00F83765"/>
    <w:rsid w:val="00F8432E"/>
    <w:rsid w:val="00F95779"/>
    <w:rsid w:val="00FC2F0A"/>
    <w:rsid w:val="00FE28C4"/>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64D72C-E46D-4BDA-8390-0CC93821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lang w:val="en-GB" w:eastAsia="en-GB"/>
    </w:rPr>
  </w:style>
  <w:style w:type="paragraph" w:styleId="Heading1">
    <w:name w:val="heading 1"/>
    <w:basedOn w:val="Normal"/>
    <w:next w:val="Normal"/>
    <w:link w:val="Heading1Char"/>
    <w:qFormat/>
    <w:rsid w:val="004E70C3"/>
    <w:pPr>
      <w:keepNext/>
      <w:numPr>
        <w:numId w:val="1"/>
      </w:numPr>
      <w:pBdr>
        <w:top w:val="single" w:sz="36" w:space="1" w:color="00B274"/>
        <w:left w:val="single" w:sz="36" w:space="4" w:color="00B274"/>
        <w:bottom w:val="single" w:sz="36" w:space="1" w:color="00B274"/>
        <w:right w:val="single" w:sz="36" w:space="4" w:color="00B274"/>
      </w:pBdr>
      <w:shd w:val="clear" w:color="auto" w:fill="00B274"/>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E70C3"/>
    <w:rPr>
      <w:rFonts w:ascii="Arial Bold" w:hAnsi="Arial Bold" w:cs="Arial"/>
      <w:bCs/>
      <w:color w:val="FFFFFF"/>
      <w:kern w:val="32"/>
      <w:sz w:val="24"/>
      <w:szCs w:val="32"/>
      <w:shd w:val="clear" w:color="auto" w:fill="00B274"/>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EE5CBF"/>
    <w:pPr>
      <w:numPr>
        <w:numId w:val="2"/>
      </w:numPr>
    </w:pPr>
  </w:style>
  <w:style w:type="paragraph" w:customStyle="1" w:styleId="Default">
    <w:name w:val="Default"/>
    <w:rsid w:val="002C427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7F6F2A"/>
    <w:pPr>
      <w:spacing w:line="240" w:lineRule="auto"/>
      <w:ind w:left="851"/>
    </w:pPr>
    <w:rPr>
      <w:rFonts w:ascii="Times New Roman" w:hAnsi="Times New Roman"/>
      <w:sz w:val="24"/>
    </w:rPr>
  </w:style>
  <w:style w:type="character" w:styleId="Mention">
    <w:name w:val="Mention"/>
    <w:uiPriority w:val="99"/>
    <w:semiHidden/>
    <w:unhideWhenUsed/>
    <w:rsid w:val="004E70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c.team@nationalgride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2716</CharactersWithSpaces>
  <SharedDoc>false</SharedDoc>
  <HLinks>
    <vt:vector size="6" baseType="variant">
      <vt:variant>
        <vt:i4>4849703</vt:i4>
      </vt:variant>
      <vt:variant>
        <vt:i4>0</vt:i4>
      </vt:variant>
      <vt:variant>
        <vt:i4>0</vt:i4>
      </vt:variant>
      <vt:variant>
        <vt:i4>5</vt:i4>
      </vt:variant>
      <vt:variant>
        <vt:lpwstr>mailto:cusc.team@nationalgrideso.com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subject/>
  <dc:creator>Thomas.Derry</dc:creator>
  <cp:keywords/>
  <cp:lastModifiedBy>Mullen (ESO), Paul J</cp:lastModifiedBy>
  <cp:revision>2</cp:revision>
  <cp:lastPrinted>2018-05-25T07:15:00Z</cp:lastPrinted>
  <dcterms:created xsi:type="dcterms:W3CDTF">2019-12-17T13:21:00Z</dcterms:created>
  <dcterms:modified xsi:type="dcterms:W3CDTF">2019-12-17T13:21:00Z</dcterms:modified>
</cp:coreProperties>
</file>