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86" w:rsidRDefault="000F136B" w:rsidP="00D1080D">
      <w:pPr>
        <w:pStyle w:val="Heading1"/>
        <w:numPr>
          <w:ilvl w:val="0"/>
          <w:numId w:val="0"/>
        </w:numPr>
        <w:pBdr>
          <w:top w:val="single" w:sz="36" w:space="1" w:color="00B050"/>
          <w:left w:val="single" w:sz="36" w:space="4" w:color="00B050"/>
          <w:bottom w:val="single" w:sz="36" w:space="1" w:color="00B050"/>
          <w:right w:val="single" w:sz="36" w:space="4" w:color="00B050"/>
        </w:pBdr>
        <w:shd w:val="clear" w:color="auto" w:fill="00B050"/>
      </w:pPr>
      <w:bookmarkStart w:id="0" w:name="_Toc288131448"/>
      <w:r>
        <w:t>Grid Code</w:t>
      </w:r>
      <w:r w:rsidR="00E62A86">
        <w:t xml:space="preserve"> Workgroup Consultation Response Proforma</w:t>
      </w:r>
      <w:bookmarkEnd w:id="0"/>
    </w:p>
    <w:p w:rsidR="00487CDE" w:rsidRDefault="00487CDE" w:rsidP="00487CDE">
      <w:pPr>
        <w:rPr>
          <w:rFonts w:cs="Arial"/>
          <w:b/>
          <w:sz w:val="24"/>
        </w:rPr>
      </w:pPr>
    </w:p>
    <w:p w:rsidR="000F136B" w:rsidRDefault="000F136B" w:rsidP="00487CDE">
      <w:pPr>
        <w:rPr>
          <w:rFonts w:cs="Arial"/>
          <w:b/>
          <w:sz w:val="24"/>
        </w:rPr>
      </w:pPr>
      <w:r>
        <w:rPr>
          <w:rFonts w:cs="Arial"/>
          <w:b/>
          <w:sz w:val="24"/>
        </w:rPr>
        <w:t>GC0125 ‘</w:t>
      </w:r>
      <w:r w:rsidRPr="000F136B">
        <w:rPr>
          <w:rFonts w:cs="Arial"/>
          <w:b/>
          <w:sz w:val="24"/>
        </w:rPr>
        <w:t>EU Code Emergency &amp; Restoration: Black Start testing requirements for Interconnectors, HVDC System Owners and Owners of Transmission DC Converters</w:t>
      </w:r>
      <w:r>
        <w:rPr>
          <w:rFonts w:cs="Arial"/>
          <w:b/>
          <w:sz w:val="24"/>
        </w:rPr>
        <w:t>’</w:t>
      </w:r>
    </w:p>
    <w:p w:rsidR="000F136B" w:rsidRDefault="000F136B" w:rsidP="00487CDE">
      <w:pPr>
        <w:rPr>
          <w:rFonts w:cs="Arial"/>
          <w:b/>
          <w:sz w:val="24"/>
        </w:rPr>
      </w:pPr>
    </w:p>
    <w:p w:rsidR="00E62A86" w:rsidRPr="003F639A" w:rsidRDefault="00E62A86" w:rsidP="00E62A86">
      <w:pPr>
        <w:pStyle w:val="BodyText"/>
        <w:ind w:right="-97"/>
        <w:rPr>
          <w:rFonts w:cs="Arial"/>
          <w:spacing w:val="-3"/>
          <w:szCs w:val="22"/>
        </w:rPr>
      </w:pPr>
      <w:r w:rsidRPr="003F639A">
        <w:rPr>
          <w:rFonts w:cs="Arial"/>
          <w:spacing w:val="-3"/>
          <w:szCs w:val="22"/>
        </w:rPr>
        <w:t xml:space="preserve">Industry parties are invited to respond to this consultation expressing their views and supplying the rationale for those views, particularly in respect of </w:t>
      </w:r>
      <w:r>
        <w:rPr>
          <w:rFonts w:cs="Arial"/>
          <w:spacing w:val="-3"/>
          <w:szCs w:val="22"/>
        </w:rPr>
        <w:t xml:space="preserve">any </w:t>
      </w:r>
      <w:r w:rsidRPr="003F639A">
        <w:rPr>
          <w:rFonts w:cs="Arial"/>
          <w:spacing w:val="-3"/>
          <w:szCs w:val="22"/>
        </w:rPr>
        <w:t>specific questions detailed below.</w:t>
      </w:r>
    </w:p>
    <w:p w:rsidR="00E62A86" w:rsidRPr="00694354" w:rsidRDefault="00E62A86" w:rsidP="00E62A86">
      <w:pPr>
        <w:pStyle w:val="BodyText"/>
        <w:ind w:right="-97"/>
        <w:rPr>
          <w:rFonts w:cs="Arial"/>
          <w:spacing w:val="-3"/>
          <w:szCs w:val="22"/>
        </w:rPr>
      </w:pPr>
      <w:r w:rsidRPr="00694354">
        <w:rPr>
          <w:rFonts w:cs="Arial"/>
          <w:spacing w:val="-3"/>
          <w:szCs w:val="22"/>
        </w:rPr>
        <w:t xml:space="preserve">Please send your responses </w:t>
      </w:r>
      <w:r w:rsidR="00DA7997">
        <w:rPr>
          <w:rFonts w:cs="Arial"/>
          <w:spacing w:val="-3"/>
          <w:szCs w:val="22"/>
        </w:rPr>
        <w:t>by</w:t>
      </w:r>
      <w:r w:rsidRPr="00694354">
        <w:rPr>
          <w:rFonts w:cs="Arial"/>
          <w:b/>
          <w:spacing w:val="-3"/>
          <w:szCs w:val="22"/>
        </w:rPr>
        <w:t xml:space="preserve"> </w:t>
      </w:r>
      <w:r w:rsidR="000F136B">
        <w:rPr>
          <w:rFonts w:cs="Arial"/>
          <w:b/>
          <w:spacing w:val="-3"/>
          <w:szCs w:val="22"/>
        </w:rPr>
        <w:t xml:space="preserve">12 July 2019 </w:t>
      </w:r>
      <w:r w:rsidRPr="00694354">
        <w:rPr>
          <w:rFonts w:cs="Arial"/>
          <w:spacing w:val="-3"/>
          <w:szCs w:val="22"/>
        </w:rPr>
        <w:t xml:space="preserve">to </w:t>
      </w:r>
      <w:hyperlink r:id="rId8" w:history="1">
        <w:r w:rsidR="000F136B" w:rsidRPr="00FA4859">
          <w:rPr>
            <w:rStyle w:val="Hyperlink"/>
            <w:rFonts w:cs="Arial"/>
            <w:spacing w:val="-3"/>
            <w:szCs w:val="22"/>
          </w:rPr>
          <w:t>christine.brown1@nationalgrideso.com</w:t>
        </w:r>
      </w:hyperlink>
      <w:r w:rsidR="001E6AE5">
        <w:rPr>
          <w:rFonts w:cs="Arial"/>
          <w:spacing w:val="-3"/>
          <w:szCs w:val="22"/>
        </w:rPr>
        <w:t xml:space="preserve"> </w:t>
      </w:r>
      <w:r w:rsidRPr="00694354">
        <w:rPr>
          <w:rFonts w:cs="Arial"/>
          <w:spacing w:val="-3"/>
          <w:szCs w:val="22"/>
        </w:rPr>
        <w:t xml:space="preserve"> Please note that any responses received after the deadline or sent to a different email address may not receive due consideration by the Work</w:t>
      </w:r>
      <w:r>
        <w:rPr>
          <w:rFonts w:cs="Arial"/>
          <w:spacing w:val="-3"/>
          <w:szCs w:val="22"/>
        </w:rPr>
        <w:t>group.</w:t>
      </w:r>
    </w:p>
    <w:p w:rsidR="00E62A86" w:rsidRDefault="00E62A86" w:rsidP="00E62A86">
      <w:pPr>
        <w:rPr>
          <w:rFonts w:cs="Arial"/>
          <w:szCs w:val="22"/>
        </w:rPr>
      </w:pPr>
      <w:r w:rsidRPr="00651F79">
        <w:rPr>
          <w:rFonts w:cs="Arial"/>
          <w:szCs w:val="22"/>
        </w:rPr>
        <w:t xml:space="preserve">Any queries on the content of the consultation should be addressed to </w:t>
      </w:r>
      <w:r w:rsidR="000F136B">
        <w:rPr>
          <w:rFonts w:cs="Arial"/>
          <w:szCs w:val="22"/>
        </w:rPr>
        <w:t>Chrissie Brown</w:t>
      </w:r>
      <w:r w:rsidR="00287843">
        <w:rPr>
          <w:rFonts w:cs="Arial"/>
          <w:szCs w:val="22"/>
        </w:rPr>
        <w:t xml:space="preserve"> at </w:t>
      </w:r>
      <w:hyperlink r:id="rId9" w:history="1">
        <w:r w:rsidR="000F136B" w:rsidRPr="00FA4859">
          <w:rPr>
            <w:rStyle w:val="Hyperlink"/>
            <w:rFonts w:cs="Arial"/>
            <w:szCs w:val="22"/>
          </w:rPr>
          <w:t>christine.brown1@nationalgrideso.com</w:t>
        </w:r>
      </w:hyperlink>
    </w:p>
    <w:p w:rsidR="00287843" w:rsidRPr="00651F79" w:rsidRDefault="00287843" w:rsidP="00E62A86">
      <w:pPr>
        <w:rPr>
          <w:rFonts w:cs="Arial"/>
          <w:szCs w:val="22"/>
        </w:rPr>
      </w:pPr>
    </w:p>
    <w:p w:rsidR="00E62A86" w:rsidRPr="00651F79" w:rsidRDefault="00E62A86" w:rsidP="00E62A86">
      <w:pPr>
        <w:pStyle w:val="BodyText"/>
        <w:ind w:right="-97"/>
        <w:rPr>
          <w:rFonts w:cs="Arial"/>
          <w:spacing w:val="-3"/>
          <w:szCs w:val="22"/>
        </w:rPr>
      </w:pPr>
      <w:r w:rsidRPr="00651F79">
        <w:rPr>
          <w:rFonts w:cs="Arial"/>
          <w:spacing w:val="-3"/>
          <w:szCs w:val="22"/>
        </w:rPr>
        <w:t>These responses will be considered by the Work</w:t>
      </w:r>
      <w:r>
        <w:rPr>
          <w:rFonts w:cs="Arial"/>
          <w:spacing w:val="-3"/>
          <w:szCs w:val="22"/>
        </w:rPr>
        <w:t>group</w:t>
      </w:r>
      <w:r w:rsidRPr="00651F79">
        <w:rPr>
          <w:rFonts w:cs="Arial"/>
          <w:spacing w:val="-3"/>
          <w:szCs w:val="22"/>
        </w:rPr>
        <w:t xml:space="preserve"> at their next meeting</w:t>
      </w:r>
      <w:r>
        <w:rPr>
          <w:rFonts w:cs="Arial"/>
          <w:spacing w:val="-3"/>
          <w:szCs w:val="22"/>
        </w:rPr>
        <w:t xml:space="preserve"> </w:t>
      </w:r>
      <w:r w:rsidRPr="00651F79">
        <w:rPr>
          <w:rFonts w:cs="Arial"/>
          <w:spacing w:val="-3"/>
          <w:szCs w:val="22"/>
        </w:rPr>
        <w:t>at which m</w:t>
      </w:r>
      <w:r w:rsidR="00057443">
        <w:rPr>
          <w:rFonts w:cs="Arial"/>
          <w:spacing w:val="-3"/>
          <w:szCs w:val="22"/>
        </w:rPr>
        <w:t>embers will also consider any Workgroup</w:t>
      </w:r>
      <w:r w:rsidRPr="00651F79">
        <w:rPr>
          <w:rFonts w:cs="Arial"/>
          <w:spacing w:val="-3"/>
          <w:szCs w:val="22"/>
        </w:rPr>
        <w:t xml:space="preserve"> Consultation Alternative Requests.  Where appropriate, the </w:t>
      </w:r>
      <w:r>
        <w:rPr>
          <w:rFonts w:cs="Arial"/>
          <w:spacing w:val="-3"/>
          <w:szCs w:val="22"/>
        </w:rPr>
        <w:t>Workgroup</w:t>
      </w:r>
      <w:r w:rsidRPr="00651F79">
        <w:rPr>
          <w:rFonts w:cs="Arial"/>
          <w:spacing w:val="-3"/>
          <w:szCs w:val="22"/>
        </w:rPr>
        <w:t xml:space="preserve"> will record your response and its consideration of it within the final </w:t>
      </w:r>
      <w:r>
        <w:rPr>
          <w:rFonts w:cs="Arial"/>
          <w:spacing w:val="-3"/>
          <w:szCs w:val="22"/>
        </w:rPr>
        <w:t>Workgroup</w:t>
      </w:r>
      <w:r w:rsidR="00057443">
        <w:rPr>
          <w:rFonts w:cs="Arial"/>
          <w:spacing w:val="-3"/>
          <w:szCs w:val="22"/>
        </w:rPr>
        <w:t xml:space="preserve"> R</w:t>
      </w:r>
      <w:r w:rsidRPr="00651F79">
        <w:rPr>
          <w:rFonts w:cs="Arial"/>
          <w:spacing w:val="-3"/>
          <w:szCs w:val="22"/>
        </w:rPr>
        <w:t xml:space="preserve">eport which is submitted to the </w:t>
      </w:r>
      <w:r w:rsidR="000F136B">
        <w:rPr>
          <w:rFonts w:cs="Arial"/>
          <w:spacing w:val="-3"/>
          <w:szCs w:val="22"/>
        </w:rPr>
        <w:t>Grid Code Review Panel</w:t>
      </w:r>
      <w:r w:rsidRPr="00651F79">
        <w:rPr>
          <w:rFonts w:cs="Arial"/>
          <w:spacing w:val="-3"/>
          <w:szCs w:val="22"/>
        </w:rPr>
        <w:t>.</w:t>
      </w:r>
      <w:r w:rsidR="00DE027B">
        <w:rPr>
          <w:rFonts w:cs="Arial"/>
          <w:spacing w:val="-3"/>
          <w:szCs w:val="22"/>
        </w:rPr>
        <w:t xml:space="preserve">  </w:t>
      </w:r>
    </w:p>
    <w:p w:rsidR="00E62A86" w:rsidRDefault="00E62A86" w:rsidP="00E62A86">
      <w:pPr>
        <w:rPr>
          <w:rFonts w:cs="Arial"/>
          <w:szCs w:val="22"/>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268"/>
        <w:gridCol w:w="7692"/>
      </w:tblGrid>
      <w:tr w:rsidR="00E62A86" w:rsidRPr="00170E5E" w:rsidTr="00D1080D">
        <w:tc>
          <w:tcPr>
            <w:tcW w:w="2268" w:type="dxa"/>
          </w:tcPr>
          <w:p w:rsidR="00E62A86" w:rsidRPr="00651F79" w:rsidRDefault="00E62A86" w:rsidP="00E62A86">
            <w:pPr>
              <w:pStyle w:val="BodyText"/>
              <w:rPr>
                <w:rFonts w:cs="Arial"/>
                <w:b/>
                <w:szCs w:val="22"/>
              </w:rPr>
            </w:pPr>
            <w:r w:rsidRPr="00651F79">
              <w:rPr>
                <w:rFonts w:cs="Arial"/>
                <w:b/>
                <w:szCs w:val="22"/>
              </w:rPr>
              <w:t>Respondent:</w:t>
            </w:r>
          </w:p>
        </w:tc>
        <w:tc>
          <w:tcPr>
            <w:tcW w:w="7692" w:type="dxa"/>
          </w:tcPr>
          <w:p w:rsidR="00E62A86" w:rsidRPr="00651F79" w:rsidRDefault="00E62A86" w:rsidP="00E62A86">
            <w:pPr>
              <w:pStyle w:val="BodyText"/>
              <w:rPr>
                <w:rFonts w:cs="Arial"/>
                <w:i/>
                <w:szCs w:val="22"/>
              </w:rPr>
            </w:pPr>
            <w:r w:rsidRPr="00651F79">
              <w:rPr>
                <w:rFonts w:cs="Arial"/>
                <w:i/>
                <w:szCs w:val="22"/>
              </w:rPr>
              <w:t>Please insert your name and contact details (phone number or email address)</w:t>
            </w:r>
          </w:p>
        </w:tc>
      </w:tr>
      <w:tr w:rsidR="00E62A86" w:rsidRPr="00170E5E" w:rsidTr="00D1080D">
        <w:trPr>
          <w:trHeight w:val="317"/>
        </w:trPr>
        <w:tc>
          <w:tcPr>
            <w:tcW w:w="2268" w:type="dxa"/>
          </w:tcPr>
          <w:p w:rsidR="00E62A86" w:rsidRPr="00651F79" w:rsidRDefault="00E62A86" w:rsidP="00E62A86">
            <w:pPr>
              <w:pStyle w:val="BodyText"/>
              <w:rPr>
                <w:rFonts w:cs="Arial"/>
                <w:b/>
                <w:szCs w:val="22"/>
              </w:rPr>
            </w:pPr>
            <w:r w:rsidRPr="00651F79">
              <w:rPr>
                <w:rFonts w:cs="Arial"/>
                <w:b/>
                <w:szCs w:val="22"/>
              </w:rPr>
              <w:t>Company Name:</w:t>
            </w:r>
          </w:p>
        </w:tc>
        <w:tc>
          <w:tcPr>
            <w:tcW w:w="7692" w:type="dxa"/>
          </w:tcPr>
          <w:p w:rsidR="00E62A86" w:rsidRPr="00651F79" w:rsidRDefault="00E62A86" w:rsidP="00E62A86">
            <w:pPr>
              <w:pStyle w:val="BodyText"/>
              <w:rPr>
                <w:rFonts w:cs="Arial"/>
                <w:i/>
                <w:szCs w:val="22"/>
              </w:rPr>
            </w:pPr>
            <w:r w:rsidRPr="00651F79">
              <w:rPr>
                <w:rFonts w:cs="Arial"/>
                <w:i/>
                <w:szCs w:val="22"/>
              </w:rPr>
              <w:t>Please insert Company Name</w:t>
            </w:r>
          </w:p>
        </w:tc>
      </w:tr>
      <w:tr w:rsidR="00487CDE" w:rsidRPr="00170E5E" w:rsidTr="00D1080D">
        <w:tc>
          <w:tcPr>
            <w:tcW w:w="2268" w:type="dxa"/>
          </w:tcPr>
          <w:p w:rsidR="00487CDE" w:rsidRPr="00E9750D" w:rsidRDefault="00487CDE" w:rsidP="00487CDE">
            <w:pPr>
              <w:pStyle w:val="BodyText"/>
            </w:pPr>
            <w:r w:rsidRPr="00E9750D">
              <w:t>Please express your views regarding the Workgroup Consultation, including rationale.</w:t>
            </w:r>
          </w:p>
          <w:p w:rsidR="00487CDE" w:rsidRPr="00E9750D" w:rsidRDefault="00487CDE" w:rsidP="00487CDE">
            <w:pPr>
              <w:pStyle w:val="BodyText"/>
            </w:pPr>
            <w:r w:rsidRPr="00E9750D">
              <w:t>(Please include any issues, suggestions or queries)</w:t>
            </w:r>
          </w:p>
          <w:p w:rsidR="00487CDE" w:rsidRPr="00E9750D" w:rsidRDefault="00487CDE" w:rsidP="00487CDE">
            <w:pPr>
              <w:pStyle w:val="BodyText"/>
            </w:pPr>
          </w:p>
        </w:tc>
        <w:tc>
          <w:tcPr>
            <w:tcW w:w="7692" w:type="dxa"/>
          </w:tcPr>
          <w:p w:rsidR="000F136B" w:rsidRPr="000F136B" w:rsidRDefault="000F136B" w:rsidP="000F136B">
            <w:pPr>
              <w:pStyle w:val="BodyText"/>
              <w:tabs>
                <w:tab w:val="left" w:pos="676"/>
              </w:tabs>
              <w:ind w:left="34" w:hanging="34"/>
              <w:rPr>
                <w:rFonts w:cs="Arial"/>
                <w:i/>
                <w:szCs w:val="22"/>
              </w:rPr>
            </w:pPr>
            <w:r w:rsidRPr="000F136B">
              <w:rPr>
                <w:rFonts w:cs="Arial"/>
                <w:i/>
                <w:szCs w:val="22"/>
              </w:rPr>
              <w:t>(a)</w:t>
            </w:r>
            <w:r w:rsidRPr="000F136B">
              <w:rPr>
                <w:rFonts w:cs="Arial"/>
                <w:i/>
                <w:szCs w:val="22"/>
              </w:rPr>
              <w:tab/>
              <w:t>To permit the development, maintenance and operation of an efficient, coordinated and economical system for the transmission of electricity</w:t>
            </w:r>
          </w:p>
          <w:p w:rsidR="000F136B" w:rsidRPr="000F136B" w:rsidRDefault="000F136B" w:rsidP="000F136B">
            <w:pPr>
              <w:pStyle w:val="BodyText"/>
              <w:tabs>
                <w:tab w:val="left" w:pos="676"/>
              </w:tabs>
              <w:ind w:left="34" w:hanging="34"/>
              <w:rPr>
                <w:rFonts w:cs="Arial"/>
                <w:i/>
                <w:szCs w:val="22"/>
              </w:rPr>
            </w:pPr>
            <w:r w:rsidRPr="000F136B">
              <w:rPr>
                <w:rFonts w:cs="Arial"/>
                <w:i/>
                <w:szCs w:val="22"/>
              </w:rPr>
              <w:t>(b)</w:t>
            </w:r>
            <w:r w:rsidRPr="000F136B">
              <w:rPr>
                <w:rFonts w:cs="Arial"/>
                <w:i/>
                <w:szCs w:val="22"/>
              </w:rPr>
              <w:tab/>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rsidR="000F136B" w:rsidRPr="000F136B" w:rsidRDefault="000F136B" w:rsidP="000F136B">
            <w:pPr>
              <w:pStyle w:val="BodyText"/>
              <w:tabs>
                <w:tab w:val="left" w:pos="676"/>
              </w:tabs>
              <w:ind w:left="34" w:hanging="34"/>
              <w:rPr>
                <w:rFonts w:cs="Arial"/>
                <w:i/>
                <w:szCs w:val="22"/>
              </w:rPr>
            </w:pPr>
            <w:r w:rsidRPr="000F136B">
              <w:rPr>
                <w:rFonts w:cs="Arial"/>
                <w:i/>
                <w:szCs w:val="22"/>
              </w:rPr>
              <w:t>(c)</w:t>
            </w:r>
            <w:r w:rsidRPr="000F136B">
              <w:rPr>
                <w:rFonts w:cs="Arial"/>
                <w:i/>
                <w:szCs w:val="22"/>
              </w:rPr>
              <w:tab/>
              <w:t xml:space="preserve">Subject to sub-paragraphs (i) and (ii), to promote the security and efficiency of the electricity generation, transmission and distribution systems in the national electricity transmission system operator area taken as a whole; </w:t>
            </w:r>
          </w:p>
          <w:p w:rsidR="000F136B" w:rsidRPr="000F136B" w:rsidRDefault="000F136B" w:rsidP="000F136B">
            <w:pPr>
              <w:pStyle w:val="BodyText"/>
              <w:tabs>
                <w:tab w:val="left" w:pos="676"/>
              </w:tabs>
              <w:ind w:left="34" w:hanging="34"/>
              <w:rPr>
                <w:rFonts w:cs="Arial"/>
                <w:i/>
                <w:szCs w:val="22"/>
              </w:rPr>
            </w:pPr>
            <w:r w:rsidRPr="000F136B">
              <w:rPr>
                <w:rFonts w:cs="Arial"/>
                <w:i/>
                <w:szCs w:val="22"/>
              </w:rPr>
              <w:t xml:space="preserve">(d) To efficiently discharge the obligations imposed upon the licensee by this license and to comply with the Electricity Regulation and any relevant legally binding decisions of the European Commission and/or the Agency; and  </w:t>
            </w:r>
          </w:p>
          <w:p w:rsidR="00487CDE" w:rsidRPr="00651F79" w:rsidRDefault="000F136B" w:rsidP="000F136B">
            <w:pPr>
              <w:pStyle w:val="BodyText"/>
              <w:tabs>
                <w:tab w:val="left" w:pos="676"/>
              </w:tabs>
              <w:ind w:left="34" w:hanging="34"/>
              <w:rPr>
                <w:rFonts w:cs="Arial"/>
                <w:i/>
                <w:szCs w:val="22"/>
              </w:rPr>
            </w:pPr>
            <w:r w:rsidRPr="000F136B">
              <w:rPr>
                <w:rFonts w:cs="Arial"/>
                <w:i/>
                <w:szCs w:val="22"/>
              </w:rPr>
              <w:t>(e) To promote efficiency in the implementation and administration of the Grid Code arrangements</w:t>
            </w:r>
          </w:p>
        </w:tc>
      </w:tr>
    </w:tbl>
    <w:p w:rsidR="00297D2F" w:rsidRDefault="00297D2F" w:rsidP="00E62A86">
      <w:pPr>
        <w:rPr>
          <w:b/>
        </w:rPr>
      </w:pPr>
    </w:p>
    <w:p w:rsidR="000F136B" w:rsidRDefault="000F136B" w:rsidP="00E62A86">
      <w:pPr>
        <w:rPr>
          <w:b/>
        </w:rPr>
      </w:pPr>
    </w:p>
    <w:p w:rsidR="000F136B" w:rsidRDefault="000F136B" w:rsidP="00E62A86">
      <w:pPr>
        <w:rPr>
          <w:b/>
        </w:rPr>
      </w:pPr>
    </w:p>
    <w:p w:rsidR="000F136B" w:rsidRDefault="000F136B" w:rsidP="00E62A86">
      <w:pPr>
        <w:rPr>
          <w:b/>
        </w:rPr>
      </w:pPr>
    </w:p>
    <w:p w:rsidR="00E62A86" w:rsidRDefault="007E526A" w:rsidP="00E62A86">
      <w:pPr>
        <w:rPr>
          <w:b/>
        </w:rPr>
      </w:pPr>
      <w:r w:rsidRPr="007E526A">
        <w:rPr>
          <w:b/>
        </w:rPr>
        <w:lastRenderedPageBreak/>
        <w:t>Standard Workgroup consultation questions</w:t>
      </w:r>
    </w:p>
    <w:p w:rsidR="007E526A" w:rsidRDefault="007E526A" w:rsidP="00E62A86">
      <w:pPr>
        <w:rPr>
          <w:b/>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67"/>
        <w:gridCol w:w="3686"/>
        <w:gridCol w:w="5707"/>
      </w:tblGrid>
      <w:tr w:rsidR="007E526A" w:rsidRPr="00651F79" w:rsidTr="00DE027B">
        <w:trPr>
          <w:cantSplit/>
          <w:trHeight w:val="267"/>
          <w:tblHeader/>
        </w:trPr>
        <w:tc>
          <w:tcPr>
            <w:tcW w:w="567" w:type="dxa"/>
            <w:shd w:val="clear" w:color="auto" w:fill="D9D9D9"/>
          </w:tcPr>
          <w:p w:rsidR="007E526A" w:rsidRPr="00651F79" w:rsidRDefault="007E526A" w:rsidP="00731A0D">
            <w:pPr>
              <w:rPr>
                <w:rFonts w:cs="Arial"/>
                <w:b/>
                <w:szCs w:val="22"/>
              </w:rPr>
            </w:pPr>
            <w:r w:rsidRPr="00651F79">
              <w:rPr>
                <w:rFonts w:cs="Arial"/>
                <w:b/>
                <w:szCs w:val="22"/>
              </w:rPr>
              <w:t>Q</w:t>
            </w:r>
          </w:p>
        </w:tc>
        <w:tc>
          <w:tcPr>
            <w:tcW w:w="3686" w:type="dxa"/>
            <w:shd w:val="clear" w:color="auto" w:fill="D9D9D9"/>
          </w:tcPr>
          <w:p w:rsidR="007E526A" w:rsidRPr="00651F79" w:rsidRDefault="007E526A" w:rsidP="00731A0D">
            <w:pPr>
              <w:rPr>
                <w:rFonts w:cs="Arial"/>
                <w:b/>
                <w:szCs w:val="22"/>
              </w:rPr>
            </w:pPr>
            <w:r w:rsidRPr="00651F79">
              <w:rPr>
                <w:rFonts w:cs="Arial"/>
                <w:b/>
                <w:szCs w:val="22"/>
              </w:rPr>
              <w:t>Question</w:t>
            </w:r>
          </w:p>
        </w:tc>
        <w:tc>
          <w:tcPr>
            <w:tcW w:w="5707" w:type="dxa"/>
            <w:shd w:val="clear" w:color="auto" w:fill="D9D9D9"/>
          </w:tcPr>
          <w:p w:rsidR="007E526A" w:rsidRPr="00651F79" w:rsidRDefault="007E526A" w:rsidP="00731A0D">
            <w:pPr>
              <w:rPr>
                <w:rFonts w:cs="Arial"/>
                <w:b/>
                <w:szCs w:val="22"/>
              </w:rPr>
            </w:pPr>
            <w:r w:rsidRPr="00651F79">
              <w:rPr>
                <w:rFonts w:cs="Arial"/>
                <w:b/>
                <w:szCs w:val="22"/>
              </w:rPr>
              <w:t>Response</w:t>
            </w:r>
          </w:p>
        </w:tc>
      </w:tr>
      <w:tr w:rsidR="007E526A" w:rsidRPr="00651F79" w:rsidTr="00DE027B">
        <w:trPr>
          <w:cantSplit/>
          <w:trHeight w:val="267"/>
        </w:trPr>
        <w:tc>
          <w:tcPr>
            <w:tcW w:w="567" w:type="dxa"/>
          </w:tcPr>
          <w:p w:rsidR="007E526A" w:rsidRPr="00651F79" w:rsidRDefault="007E526A" w:rsidP="00731A0D">
            <w:pPr>
              <w:rPr>
                <w:rFonts w:cs="Arial"/>
                <w:szCs w:val="22"/>
              </w:rPr>
            </w:pPr>
            <w:r>
              <w:rPr>
                <w:rFonts w:cs="Arial"/>
                <w:szCs w:val="22"/>
              </w:rPr>
              <w:t>1</w:t>
            </w:r>
          </w:p>
        </w:tc>
        <w:tc>
          <w:tcPr>
            <w:tcW w:w="3686" w:type="dxa"/>
          </w:tcPr>
          <w:p w:rsidR="007E526A" w:rsidRPr="007043A3" w:rsidRDefault="00413FDD" w:rsidP="001B1A2F">
            <w:pPr>
              <w:rPr>
                <w:rFonts w:cs="Arial"/>
                <w:b/>
                <w:bCs/>
                <w:szCs w:val="22"/>
              </w:rPr>
            </w:pPr>
            <w:r>
              <w:rPr>
                <w:rFonts w:cs="Arial"/>
                <w:b/>
                <w:szCs w:val="22"/>
              </w:rPr>
              <w:t xml:space="preserve">Do you believe that </w:t>
            </w:r>
            <w:r w:rsidR="000F136B">
              <w:rPr>
                <w:rFonts w:cs="Arial"/>
                <w:b/>
                <w:szCs w:val="22"/>
              </w:rPr>
              <w:t>GC0125</w:t>
            </w:r>
            <w:r w:rsidR="00487CDE">
              <w:rPr>
                <w:rFonts w:cs="Arial"/>
                <w:b/>
                <w:szCs w:val="22"/>
              </w:rPr>
              <w:t xml:space="preserve"> </w:t>
            </w:r>
            <w:r w:rsidR="00BF1F85" w:rsidRPr="00BF1F85">
              <w:rPr>
                <w:rFonts w:cs="Arial"/>
                <w:b/>
                <w:szCs w:val="22"/>
              </w:rPr>
              <w:t xml:space="preserve">Original proposal, better facilitates the </w:t>
            </w:r>
            <w:r w:rsidR="000F136B">
              <w:rPr>
                <w:rFonts w:cs="Arial"/>
                <w:b/>
                <w:szCs w:val="22"/>
              </w:rPr>
              <w:t>Grid Code</w:t>
            </w:r>
            <w:r w:rsidR="00BF1F85" w:rsidRPr="00BF1F85">
              <w:rPr>
                <w:rFonts w:cs="Arial"/>
                <w:b/>
                <w:szCs w:val="22"/>
              </w:rPr>
              <w:t xml:space="preserve"> Objectives?</w:t>
            </w:r>
          </w:p>
        </w:tc>
        <w:tc>
          <w:tcPr>
            <w:tcW w:w="5707" w:type="dxa"/>
          </w:tcPr>
          <w:p w:rsidR="007E526A" w:rsidRPr="00651F79" w:rsidRDefault="007E526A" w:rsidP="00731A0D">
            <w:pPr>
              <w:rPr>
                <w:rFonts w:cs="Arial"/>
                <w:szCs w:val="22"/>
              </w:rPr>
            </w:pPr>
          </w:p>
        </w:tc>
      </w:tr>
      <w:tr w:rsidR="007E526A" w:rsidRPr="00651F79" w:rsidTr="00DE027B">
        <w:trPr>
          <w:cantSplit/>
          <w:trHeight w:val="267"/>
        </w:trPr>
        <w:tc>
          <w:tcPr>
            <w:tcW w:w="567" w:type="dxa"/>
          </w:tcPr>
          <w:p w:rsidR="007E526A" w:rsidRPr="00651F79" w:rsidRDefault="007E526A" w:rsidP="00731A0D">
            <w:pPr>
              <w:rPr>
                <w:rFonts w:cs="Arial"/>
                <w:szCs w:val="22"/>
              </w:rPr>
            </w:pPr>
            <w:r>
              <w:rPr>
                <w:rFonts w:cs="Arial"/>
                <w:szCs w:val="22"/>
              </w:rPr>
              <w:t>2</w:t>
            </w:r>
          </w:p>
        </w:tc>
        <w:tc>
          <w:tcPr>
            <w:tcW w:w="3686" w:type="dxa"/>
          </w:tcPr>
          <w:p w:rsidR="007E526A" w:rsidRPr="007043A3" w:rsidRDefault="00737AF9" w:rsidP="00731A0D">
            <w:pPr>
              <w:rPr>
                <w:rFonts w:cs="Arial"/>
                <w:b/>
                <w:szCs w:val="22"/>
                <w:highlight w:val="yellow"/>
              </w:rPr>
            </w:pPr>
            <w:r w:rsidRPr="00737AF9">
              <w:rPr>
                <w:rFonts w:cs="Arial"/>
                <w:b/>
                <w:szCs w:val="22"/>
              </w:rPr>
              <w:t>Do you support the proposed implementation approach?</w:t>
            </w:r>
          </w:p>
        </w:tc>
        <w:tc>
          <w:tcPr>
            <w:tcW w:w="5707" w:type="dxa"/>
          </w:tcPr>
          <w:p w:rsidR="007E526A" w:rsidRPr="00651F79" w:rsidRDefault="007E526A" w:rsidP="00731A0D">
            <w:pPr>
              <w:rPr>
                <w:rFonts w:cs="Arial"/>
                <w:szCs w:val="22"/>
              </w:rPr>
            </w:pPr>
          </w:p>
        </w:tc>
      </w:tr>
      <w:tr w:rsidR="007E526A" w:rsidRPr="00651F79" w:rsidTr="00DE027B">
        <w:trPr>
          <w:cantSplit/>
          <w:trHeight w:val="267"/>
        </w:trPr>
        <w:tc>
          <w:tcPr>
            <w:tcW w:w="567" w:type="dxa"/>
          </w:tcPr>
          <w:p w:rsidR="007E526A" w:rsidRDefault="007E526A" w:rsidP="00731A0D">
            <w:pPr>
              <w:rPr>
                <w:rFonts w:cs="Arial"/>
                <w:szCs w:val="22"/>
              </w:rPr>
            </w:pPr>
            <w:r>
              <w:rPr>
                <w:rFonts w:cs="Arial"/>
                <w:szCs w:val="22"/>
              </w:rPr>
              <w:t>3</w:t>
            </w:r>
          </w:p>
        </w:tc>
        <w:tc>
          <w:tcPr>
            <w:tcW w:w="3686" w:type="dxa"/>
          </w:tcPr>
          <w:p w:rsidR="00C15869" w:rsidRPr="007043A3" w:rsidRDefault="00C15869" w:rsidP="00731A0D">
            <w:pPr>
              <w:rPr>
                <w:b/>
                <w:bCs/>
              </w:rPr>
            </w:pPr>
            <w:r>
              <w:rPr>
                <w:b/>
                <w:bCs/>
              </w:rPr>
              <w:t>Do you have any other comments?</w:t>
            </w:r>
          </w:p>
        </w:tc>
        <w:tc>
          <w:tcPr>
            <w:tcW w:w="5707" w:type="dxa"/>
          </w:tcPr>
          <w:p w:rsidR="007E526A" w:rsidRPr="00651F79" w:rsidRDefault="007E526A" w:rsidP="00731A0D">
            <w:pPr>
              <w:rPr>
                <w:rFonts w:cs="Arial"/>
                <w:szCs w:val="22"/>
              </w:rPr>
            </w:pPr>
          </w:p>
        </w:tc>
      </w:tr>
      <w:tr w:rsidR="00C15869" w:rsidRPr="00651F79" w:rsidTr="00DE027B">
        <w:trPr>
          <w:cantSplit/>
          <w:trHeight w:val="267"/>
        </w:trPr>
        <w:tc>
          <w:tcPr>
            <w:tcW w:w="567" w:type="dxa"/>
          </w:tcPr>
          <w:p w:rsidR="00C15869" w:rsidRDefault="00C15869" w:rsidP="00731A0D">
            <w:pPr>
              <w:rPr>
                <w:rFonts w:cs="Arial"/>
                <w:szCs w:val="22"/>
              </w:rPr>
            </w:pPr>
            <w:r>
              <w:rPr>
                <w:rFonts w:cs="Arial"/>
                <w:szCs w:val="22"/>
              </w:rPr>
              <w:t>4</w:t>
            </w:r>
          </w:p>
        </w:tc>
        <w:tc>
          <w:tcPr>
            <w:tcW w:w="3686" w:type="dxa"/>
          </w:tcPr>
          <w:p w:rsidR="00C15869" w:rsidRPr="00651F79" w:rsidRDefault="00487CDE" w:rsidP="00891EDA">
            <w:pPr>
              <w:pStyle w:val="BodyText"/>
              <w:rPr>
                <w:rFonts w:cs="Arial"/>
                <w:b/>
                <w:szCs w:val="22"/>
              </w:rPr>
            </w:pPr>
            <w:r>
              <w:rPr>
                <w:rFonts w:cs="Arial"/>
                <w:b/>
                <w:szCs w:val="22"/>
              </w:rPr>
              <w:t>Do you wish to raise a Workgroup</w:t>
            </w:r>
            <w:r w:rsidR="00C15869" w:rsidRPr="00651F79">
              <w:rPr>
                <w:rFonts w:cs="Arial"/>
                <w:b/>
                <w:szCs w:val="22"/>
              </w:rPr>
              <w:t xml:space="preserve"> Consultation Alternative Request for the </w:t>
            </w:r>
            <w:r w:rsidR="00C15869">
              <w:rPr>
                <w:rFonts w:cs="Arial"/>
                <w:b/>
                <w:szCs w:val="22"/>
              </w:rPr>
              <w:t>Workgroup</w:t>
            </w:r>
            <w:r w:rsidR="00C15869" w:rsidRPr="00651F79">
              <w:rPr>
                <w:rFonts w:cs="Arial"/>
                <w:b/>
                <w:szCs w:val="22"/>
              </w:rPr>
              <w:t xml:space="preserve"> to consider? </w:t>
            </w:r>
          </w:p>
          <w:p w:rsidR="00C15869" w:rsidRPr="007043A3" w:rsidRDefault="00C15869" w:rsidP="00891EDA">
            <w:pPr>
              <w:rPr>
                <w:b/>
                <w:bCs/>
              </w:rPr>
            </w:pPr>
          </w:p>
        </w:tc>
        <w:tc>
          <w:tcPr>
            <w:tcW w:w="5707" w:type="dxa"/>
          </w:tcPr>
          <w:p w:rsidR="00594962" w:rsidRPr="00651F79" w:rsidRDefault="00594962" w:rsidP="000F136B">
            <w:pPr>
              <w:rPr>
                <w:rFonts w:cs="Arial"/>
                <w:szCs w:val="22"/>
              </w:rPr>
            </w:pPr>
          </w:p>
        </w:tc>
      </w:tr>
    </w:tbl>
    <w:p w:rsidR="00297D2F" w:rsidRDefault="00297D2F" w:rsidP="00E62A86">
      <w:pPr>
        <w:rPr>
          <w:rFonts w:cs="Arial"/>
          <w:szCs w:val="22"/>
        </w:rPr>
      </w:pPr>
    </w:p>
    <w:p w:rsidR="00297D2F" w:rsidRPr="00651F79" w:rsidRDefault="00057443" w:rsidP="00E62A86">
      <w:pPr>
        <w:rPr>
          <w:rFonts w:cs="Arial"/>
          <w:b/>
          <w:szCs w:val="22"/>
        </w:rPr>
      </w:pPr>
      <w:r>
        <w:rPr>
          <w:rFonts w:cs="Arial"/>
          <w:b/>
          <w:szCs w:val="22"/>
        </w:rPr>
        <w:t xml:space="preserve">Specific questions for </w:t>
      </w:r>
      <w:r w:rsidR="000F136B">
        <w:rPr>
          <w:rFonts w:cs="Arial"/>
          <w:b/>
          <w:szCs w:val="22"/>
        </w:rPr>
        <w:t>GC0125</w:t>
      </w:r>
    </w:p>
    <w:p w:rsidR="00E62A86" w:rsidRPr="00651F79" w:rsidRDefault="00E62A86" w:rsidP="00E62A86">
      <w:pPr>
        <w:rPr>
          <w:rFonts w:cs="Arial"/>
          <w:szCs w:val="22"/>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67"/>
        <w:gridCol w:w="3686"/>
        <w:gridCol w:w="5707"/>
      </w:tblGrid>
      <w:tr w:rsidR="00E62A86" w:rsidRPr="00651F79" w:rsidTr="00DE027B">
        <w:trPr>
          <w:cantSplit/>
          <w:trHeight w:val="267"/>
          <w:tblHeader/>
        </w:trPr>
        <w:tc>
          <w:tcPr>
            <w:tcW w:w="567" w:type="dxa"/>
            <w:shd w:val="clear" w:color="auto" w:fill="D9D9D9"/>
          </w:tcPr>
          <w:p w:rsidR="00E62A86" w:rsidRPr="00651F79" w:rsidRDefault="00E62A86" w:rsidP="00E62A86">
            <w:pPr>
              <w:rPr>
                <w:rFonts w:cs="Arial"/>
                <w:b/>
                <w:szCs w:val="22"/>
              </w:rPr>
            </w:pPr>
            <w:r w:rsidRPr="00651F79">
              <w:rPr>
                <w:rFonts w:cs="Arial"/>
                <w:b/>
                <w:szCs w:val="22"/>
              </w:rPr>
              <w:t>Q</w:t>
            </w:r>
          </w:p>
        </w:tc>
        <w:tc>
          <w:tcPr>
            <w:tcW w:w="3686" w:type="dxa"/>
            <w:shd w:val="clear" w:color="auto" w:fill="D9D9D9"/>
          </w:tcPr>
          <w:p w:rsidR="00E62A86" w:rsidRPr="00651F79" w:rsidRDefault="00E62A86" w:rsidP="00E62A86">
            <w:pPr>
              <w:rPr>
                <w:rFonts w:cs="Arial"/>
                <w:b/>
                <w:szCs w:val="22"/>
              </w:rPr>
            </w:pPr>
            <w:r w:rsidRPr="00651F79">
              <w:rPr>
                <w:rFonts w:cs="Arial"/>
                <w:b/>
                <w:szCs w:val="22"/>
              </w:rPr>
              <w:t>Question</w:t>
            </w:r>
          </w:p>
        </w:tc>
        <w:tc>
          <w:tcPr>
            <w:tcW w:w="5707" w:type="dxa"/>
            <w:shd w:val="clear" w:color="auto" w:fill="D9D9D9"/>
          </w:tcPr>
          <w:p w:rsidR="00E62A86" w:rsidRPr="00651F79" w:rsidRDefault="00E62A86" w:rsidP="00E62A86">
            <w:pPr>
              <w:rPr>
                <w:rFonts w:cs="Arial"/>
                <w:b/>
                <w:szCs w:val="22"/>
              </w:rPr>
            </w:pPr>
            <w:r w:rsidRPr="00651F79">
              <w:rPr>
                <w:rFonts w:cs="Arial"/>
                <w:b/>
                <w:szCs w:val="22"/>
              </w:rPr>
              <w:t>Response</w:t>
            </w:r>
          </w:p>
        </w:tc>
      </w:tr>
      <w:tr w:rsidR="00C6345E" w:rsidRPr="00651F79" w:rsidTr="00DE027B">
        <w:trPr>
          <w:cantSplit/>
          <w:trHeight w:val="267"/>
        </w:trPr>
        <w:tc>
          <w:tcPr>
            <w:tcW w:w="567" w:type="dxa"/>
          </w:tcPr>
          <w:p w:rsidR="00C6345E" w:rsidRDefault="00C6345E" w:rsidP="00C6345E">
            <w:pPr>
              <w:rPr>
                <w:rFonts w:cs="Arial"/>
                <w:szCs w:val="22"/>
              </w:rPr>
            </w:pPr>
            <w:r>
              <w:rPr>
                <w:rFonts w:cs="Arial"/>
                <w:szCs w:val="22"/>
              </w:rPr>
              <w:t>5</w:t>
            </w:r>
          </w:p>
        </w:tc>
        <w:tc>
          <w:tcPr>
            <w:tcW w:w="3686" w:type="dxa"/>
          </w:tcPr>
          <w:p w:rsidR="00C6345E" w:rsidRPr="00651F79" w:rsidRDefault="000F136B" w:rsidP="00C6345E">
            <w:pPr>
              <w:pStyle w:val="BodyText"/>
              <w:rPr>
                <w:rFonts w:cs="Arial"/>
                <w:b/>
                <w:szCs w:val="22"/>
              </w:rPr>
            </w:pPr>
            <w:r w:rsidRPr="000F136B">
              <w:rPr>
                <w:rFonts w:cs="Arial"/>
                <w:b/>
                <w:szCs w:val="22"/>
              </w:rPr>
              <w:t xml:space="preserve">Do you believe the Black Start testing requirements set out in the draft legal text at OC5.7.1(a) – (e) accurately reflects the testing requirements and adequately distinguishes the obligations between Black Start Power Stations and Black Start HVDC Systems acknowledging that there are differences between them on the basis of their technology.  Please provide your rationale bearing in mind a power station could be made up of a number of Black Start Generating Units whereas as Black Start HVDC System would apply to each HVDC System.   </w:t>
            </w:r>
          </w:p>
        </w:tc>
        <w:tc>
          <w:tcPr>
            <w:tcW w:w="5707" w:type="dxa"/>
          </w:tcPr>
          <w:p w:rsidR="00C6345E" w:rsidRPr="00651F79" w:rsidRDefault="00C6345E" w:rsidP="00C6345E">
            <w:pPr>
              <w:rPr>
                <w:rFonts w:cs="Arial"/>
                <w:i/>
                <w:szCs w:val="22"/>
              </w:rPr>
            </w:pPr>
          </w:p>
        </w:tc>
      </w:tr>
      <w:tr w:rsidR="00C6345E" w:rsidRPr="00651F79" w:rsidTr="00DE027B">
        <w:trPr>
          <w:cantSplit/>
          <w:trHeight w:val="267"/>
        </w:trPr>
        <w:tc>
          <w:tcPr>
            <w:tcW w:w="567" w:type="dxa"/>
          </w:tcPr>
          <w:p w:rsidR="00C6345E" w:rsidRPr="00651F79" w:rsidRDefault="00C6345E" w:rsidP="00C6345E">
            <w:pPr>
              <w:rPr>
                <w:rFonts w:cs="Arial"/>
                <w:szCs w:val="22"/>
              </w:rPr>
            </w:pPr>
            <w:r>
              <w:rPr>
                <w:rFonts w:cs="Arial"/>
                <w:szCs w:val="22"/>
              </w:rPr>
              <w:t>6</w:t>
            </w:r>
          </w:p>
        </w:tc>
        <w:tc>
          <w:tcPr>
            <w:tcW w:w="3686" w:type="dxa"/>
          </w:tcPr>
          <w:p w:rsidR="00C6345E" w:rsidRPr="00297D2F" w:rsidRDefault="000F136B" w:rsidP="00C6345E">
            <w:pPr>
              <w:rPr>
                <w:rFonts w:cs="Arial"/>
                <w:b/>
                <w:szCs w:val="22"/>
              </w:rPr>
            </w:pPr>
            <w:r>
              <w:rPr>
                <w:rFonts w:cs="Arial"/>
                <w:b/>
                <w:szCs w:val="22"/>
              </w:rPr>
              <w:t>Do you have any comments on the proposed legal text in Annex 4 of the consultation?</w:t>
            </w:r>
          </w:p>
        </w:tc>
        <w:tc>
          <w:tcPr>
            <w:tcW w:w="5707" w:type="dxa"/>
          </w:tcPr>
          <w:p w:rsidR="00C6345E" w:rsidRPr="00594962" w:rsidRDefault="00C6345E" w:rsidP="00C6345E">
            <w:pPr>
              <w:rPr>
                <w:rFonts w:cs="Arial"/>
                <w:szCs w:val="22"/>
              </w:rPr>
            </w:pPr>
          </w:p>
        </w:tc>
      </w:tr>
    </w:tbl>
    <w:p w:rsidR="00594962" w:rsidRDefault="00594962" w:rsidP="00D1080D">
      <w:bookmarkStart w:id="1" w:name="_GoBack"/>
      <w:bookmarkEnd w:id="1"/>
    </w:p>
    <w:sectPr w:rsidR="00594962" w:rsidSect="00423A90">
      <w:type w:val="continuous"/>
      <w:pgSz w:w="11905" w:h="16837"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D9E" w:rsidRDefault="00FF6D9E">
      <w:r>
        <w:separator/>
      </w:r>
    </w:p>
  </w:endnote>
  <w:endnote w:type="continuationSeparator" w:id="0">
    <w:p w:rsidR="00FF6D9E" w:rsidRDefault="00FF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D9E" w:rsidRDefault="00FF6D9E">
      <w:r>
        <w:separator/>
      </w:r>
    </w:p>
  </w:footnote>
  <w:footnote w:type="continuationSeparator" w:id="0">
    <w:p w:rsidR="00FF6D9E" w:rsidRDefault="00FF6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446E69CC"/>
    <w:multiLevelType w:val="hybridMultilevel"/>
    <w:tmpl w:val="28B02CB2"/>
    <w:lvl w:ilvl="0" w:tplc="2B0E2BE6">
      <w:start w:val="1"/>
      <w:numFmt w:val="bullet"/>
      <w:lvlText w:val=""/>
      <w:lvlJc w:val="left"/>
      <w:pPr>
        <w:tabs>
          <w:tab w:val="num" w:pos="720"/>
        </w:tabs>
        <w:ind w:left="720" w:hanging="360"/>
      </w:pPr>
      <w:rPr>
        <w:rFonts w:ascii="Wingdings 2" w:hAnsi="Wingdings 2" w:hint="default"/>
      </w:rPr>
    </w:lvl>
    <w:lvl w:ilvl="1" w:tplc="90300A84" w:tentative="1">
      <w:start w:val="1"/>
      <w:numFmt w:val="bullet"/>
      <w:lvlText w:val=""/>
      <w:lvlJc w:val="left"/>
      <w:pPr>
        <w:tabs>
          <w:tab w:val="num" w:pos="1440"/>
        </w:tabs>
        <w:ind w:left="1440" w:hanging="360"/>
      </w:pPr>
      <w:rPr>
        <w:rFonts w:ascii="Wingdings 2" w:hAnsi="Wingdings 2" w:hint="default"/>
      </w:rPr>
    </w:lvl>
    <w:lvl w:ilvl="2" w:tplc="EC342E6C" w:tentative="1">
      <w:start w:val="1"/>
      <w:numFmt w:val="bullet"/>
      <w:lvlText w:val=""/>
      <w:lvlJc w:val="left"/>
      <w:pPr>
        <w:tabs>
          <w:tab w:val="num" w:pos="2160"/>
        </w:tabs>
        <w:ind w:left="2160" w:hanging="360"/>
      </w:pPr>
      <w:rPr>
        <w:rFonts w:ascii="Wingdings 2" w:hAnsi="Wingdings 2" w:hint="default"/>
      </w:rPr>
    </w:lvl>
    <w:lvl w:ilvl="3" w:tplc="31305C72" w:tentative="1">
      <w:start w:val="1"/>
      <w:numFmt w:val="bullet"/>
      <w:lvlText w:val=""/>
      <w:lvlJc w:val="left"/>
      <w:pPr>
        <w:tabs>
          <w:tab w:val="num" w:pos="2880"/>
        </w:tabs>
        <w:ind w:left="2880" w:hanging="360"/>
      </w:pPr>
      <w:rPr>
        <w:rFonts w:ascii="Wingdings 2" w:hAnsi="Wingdings 2" w:hint="default"/>
      </w:rPr>
    </w:lvl>
    <w:lvl w:ilvl="4" w:tplc="1F8EFB3E" w:tentative="1">
      <w:start w:val="1"/>
      <w:numFmt w:val="bullet"/>
      <w:lvlText w:val=""/>
      <w:lvlJc w:val="left"/>
      <w:pPr>
        <w:tabs>
          <w:tab w:val="num" w:pos="3600"/>
        </w:tabs>
        <w:ind w:left="3600" w:hanging="360"/>
      </w:pPr>
      <w:rPr>
        <w:rFonts w:ascii="Wingdings 2" w:hAnsi="Wingdings 2" w:hint="default"/>
      </w:rPr>
    </w:lvl>
    <w:lvl w:ilvl="5" w:tplc="0CE8941A" w:tentative="1">
      <w:start w:val="1"/>
      <w:numFmt w:val="bullet"/>
      <w:lvlText w:val=""/>
      <w:lvlJc w:val="left"/>
      <w:pPr>
        <w:tabs>
          <w:tab w:val="num" w:pos="4320"/>
        </w:tabs>
        <w:ind w:left="4320" w:hanging="360"/>
      </w:pPr>
      <w:rPr>
        <w:rFonts w:ascii="Wingdings 2" w:hAnsi="Wingdings 2" w:hint="default"/>
      </w:rPr>
    </w:lvl>
    <w:lvl w:ilvl="6" w:tplc="0CDCAEE2" w:tentative="1">
      <w:start w:val="1"/>
      <w:numFmt w:val="bullet"/>
      <w:lvlText w:val=""/>
      <w:lvlJc w:val="left"/>
      <w:pPr>
        <w:tabs>
          <w:tab w:val="num" w:pos="5040"/>
        </w:tabs>
        <w:ind w:left="5040" w:hanging="360"/>
      </w:pPr>
      <w:rPr>
        <w:rFonts w:ascii="Wingdings 2" w:hAnsi="Wingdings 2" w:hint="default"/>
      </w:rPr>
    </w:lvl>
    <w:lvl w:ilvl="7" w:tplc="8E280AF2" w:tentative="1">
      <w:start w:val="1"/>
      <w:numFmt w:val="bullet"/>
      <w:lvlText w:val=""/>
      <w:lvlJc w:val="left"/>
      <w:pPr>
        <w:tabs>
          <w:tab w:val="num" w:pos="5760"/>
        </w:tabs>
        <w:ind w:left="5760" w:hanging="360"/>
      </w:pPr>
      <w:rPr>
        <w:rFonts w:ascii="Wingdings 2" w:hAnsi="Wingdings 2" w:hint="default"/>
      </w:rPr>
    </w:lvl>
    <w:lvl w:ilvl="8" w:tplc="2272E4C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6CBA6CE8"/>
    <w:multiLevelType w:val="singleLevel"/>
    <w:tmpl w:val="778E0C9A"/>
    <w:lvl w:ilvl="0">
      <w:start w:val="1"/>
      <w:numFmt w:val="lowerLetter"/>
      <w:lvlText w:val="(%1)"/>
      <w:lvlJc w:val="left"/>
      <w:pPr>
        <w:tabs>
          <w:tab w:val="num" w:pos="504"/>
        </w:tabs>
        <w:ind w:left="504" w:hanging="432"/>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86"/>
    <w:rsid w:val="00003FF4"/>
    <w:rsid w:val="000245C7"/>
    <w:rsid w:val="00027334"/>
    <w:rsid w:val="00031630"/>
    <w:rsid w:val="0003213A"/>
    <w:rsid w:val="00057443"/>
    <w:rsid w:val="000642CC"/>
    <w:rsid w:val="00064F1E"/>
    <w:rsid w:val="00083788"/>
    <w:rsid w:val="000840E3"/>
    <w:rsid w:val="00087204"/>
    <w:rsid w:val="00091DE7"/>
    <w:rsid w:val="000F136B"/>
    <w:rsid w:val="000F4E7A"/>
    <w:rsid w:val="00100103"/>
    <w:rsid w:val="0010032A"/>
    <w:rsid w:val="0012208D"/>
    <w:rsid w:val="00124A50"/>
    <w:rsid w:val="00132BAC"/>
    <w:rsid w:val="00142B12"/>
    <w:rsid w:val="00196A22"/>
    <w:rsid w:val="001A38EA"/>
    <w:rsid w:val="001B1A2F"/>
    <w:rsid w:val="001D2A93"/>
    <w:rsid w:val="001E44D8"/>
    <w:rsid w:val="001E6AE5"/>
    <w:rsid w:val="002042CC"/>
    <w:rsid w:val="002060CE"/>
    <w:rsid w:val="0021533A"/>
    <w:rsid w:val="002362A8"/>
    <w:rsid w:val="002368F6"/>
    <w:rsid w:val="00242625"/>
    <w:rsid w:val="00245FF6"/>
    <w:rsid w:val="00253EEF"/>
    <w:rsid w:val="00287843"/>
    <w:rsid w:val="00297D2F"/>
    <w:rsid w:val="002A6DA8"/>
    <w:rsid w:val="002A7646"/>
    <w:rsid w:val="002C1202"/>
    <w:rsid w:val="002E102B"/>
    <w:rsid w:val="002E4C32"/>
    <w:rsid w:val="002F28F3"/>
    <w:rsid w:val="002F5AE0"/>
    <w:rsid w:val="00303C2B"/>
    <w:rsid w:val="00306436"/>
    <w:rsid w:val="003113C6"/>
    <w:rsid w:val="00341E2C"/>
    <w:rsid w:val="00341ED6"/>
    <w:rsid w:val="00352E12"/>
    <w:rsid w:val="00360A16"/>
    <w:rsid w:val="003721E7"/>
    <w:rsid w:val="00376F00"/>
    <w:rsid w:val="003F230F"/>
    <w:rsid w:val="00413871"/>
    <w:rsid w:val="00413FDD"/>
    <w:rsid w:val="00414685"/>
    <w:rsid w:val="00423A90"/>
    <w:rsid w:val="00442BCE"/>
    <w:rsid w:val="0047334D"/>
    <w:rsid w:val="00476F53"/>
    <w:rsid w:val="00487486"/>
    <w:rsid w:val="00487CDE"/>
    <w:rsid w:val="004A78DB"/>
    <w:rsid w:val="004B2969"/>
    <w:rsid w:val="004D2939"/>
    <w:rsid w:val="004E7A2B"/>
    <w:rsid w:val="00502C4E"/>
    <w:rsid w:val="005226D7"/>
    <w:rsid w:val="005336C5"/>
    <w:rsid w:val="00551D62"/>
    <w:rsid w:val="005746F0"/>
    <w:rsid w:val="00594962"/>
    <w:rsid w:val="005A6B07"/>
    <w:rsid w:val="005C64BE"/>
    <w:rsid w:val="006053B6"/>
    <w:rsid w:val="0063389C"/>
    <w:rsid w:val="00652883"/>
    <w:rsid w:val="00655166"/>
    <w:rsid w:val="006720B4"/>
    <w:rsid w:val="0067767F"/>
    <w:rsid w:val="006965EB"/>
    <w:rsid w:val="006A3790"/>
    <w:rsid w:val="006B60E2"/>
    <w:rsid w:val="006B6DEA"/>
    <w:rsid w:val="006C1B70"/>
    <w:rsid w:val="006D14B9"/>
    <w:rsid w:val="006D73C3"/>
    <w:rsid w:val="006F3CA6"/>
    <w:rsid w:val="006F7239"/>
    <w:rsid w:val="007043A3"/>
    <w:rsid w:val="00711FF7"/>
    <w:rsid w:val="00730907"/>
    <w:rsid w:val="00731325"/>
    <w:rsid w:val="00731A0D"/>
    <w:rsid w:val="00737AF9"/>
    <w:rsid w:val="00741E06"/>
    <w:rsid w:val="00745A4F"/>
    <w:rsid w:val="007526B5"/>
    <w:rsid w:val="00762462"/>
    <w:rsid w:val="007640EA"/>
    <w:rsid w:val="00772927"/>
    <w:rsid w:val="00791E12"/>
    <w:rsid w:val="00792155"/>
    <w:rsid w:val="00794648"/>
    <w:rsid w:val="007A2ED3"/>
    <w:rsid w:val="007A53C3"/>
    <w:rsid w:val="007E526A"/>
    <w:rsid w:val="007F0ED7"/>
    <w:rsid w:val="007F68E5"/>
    <w:rsid w:val="007F71E1"/>
    <w:rsid w:val="00803051"/>
    <w:rsid w:val="0080459B"/>
    <w:rsid w:val="00813AC0"/>
    <w:rsid w:val="00835EAC"/>
    <w:rsid w:val="00891EDA"/>
    <w:rsid w:val="0089771B"/>
    <w:rsid w:val="008A3746"/>
    <w:rsid w:val="008B2356"/>
    <w:rsid w:val="008E0C16"/>
    <w:rsid w:val="008F1DF3"/>
    <w:rsid w:val="00907E5B"/>
    <w:rsid w:val="009179DF"/>
    <w:rsid w:val="0093010B"/>
    <w:rsid w:val="009358EB"/>
    <w:rsid w:val="00957999"/>
    <w:rsid w:val="009646AD"/>
    <w:rsid w:val="0097582C"/>
    <w:rsid w:val="00976E28"/>
    <w:rsid w:val="0099115E"/>
    <w:rsid w:val="009963D4"/>
    <w:rsid w:val="009971AD"/>
    <w:rsid w:val="009B3A78"/>
    <w:rsid w:val="009C00B0"/>
    <w:rsid w:val="009D1890"/>
    <w:rsid w:val="00A06C17"/>
    <w:rsid w:val="00A11AA6"/>
    <w:rsid w:val="00A13D11"/>
    <w:rsid w:val="00A3211E"/>
    <w:rsid w:val="00A550C3"/>
    <w:rsid w:val="00A70311"/>
    <w:rsid w:val="00A72997"/>
    <w:rsid w:val="00A733EA"/>
    <w:rsid w:val="00A77D2B"/>
    <w:rsid w:val="00AA0868"/>
    <w:rsid w:val="00AE69B6"/>
    <w:rsid w:val="00AE7BC0"/>
    <w:rsid w:val="00AF3627"/>
    <w:rsid w:val="00B13174"/>
    <w:rsid w:val="00B27176"/>
    <w:rsid w:val="00B27C81"/>
    <w:rsid w:val="00B4122C"/>
    <w:rsid w:val="00B449D5"/>
    <w:rsid w:val="00B520FB"/>
    <w:rsid w:val="00B53B86"/>
    <w:rsid w:val="00B6019C"/>
    <w:rsid w:val="00B77ABB"/>
    <w:rsid w:val="00B80E96"/>
    <w:rsid w:val="00B82D18"/>
    <w:rsid w:val="00B85B61"/>
    <w:rsid w:val="00B927C6"/>
    <w:rsid w:val="00B95C8A"/>
    <w:rsid w:val="00BA26FA"/>
    <w:rsid w:val="00BB7D02"/>
    <w:rsid w:val="00BD77BF"/>
    <w:rsid w:val="00BE3373"/>
    <w:rsid w:val="00BE7EBF"/>
    <w:rsid w:val="00BF1F85"/>
    <w:rsid w:val="00BF4072"/>
    <w:rsid w:val="00C05471"/>
    <w:rsid w:val="00C11CC8"/>
    <w:rsid w:val="00C15869"/>
    <w:rsid w:val="00C17009"/>
    <w:rsid w:val="00C20D54"/>
    <w:rsid w:val="00C22DE6"/>
    <w:rsid w:val="00C23B41"/>
    <w:rsid w:val="00C24BD9"/>
    <w:rsid w:val="00C27790"/>
    <w:rsid w:val="00C33567"/>
    <w:rsid w:val="00C34C5F"/>
    <w:rsid w:val="00C60ADC"/>
    <w:rsid w:val="00C6345E"/>
    <w:rsid w:val="00C64BCE"/>
    <w:rsid w:val="00C67ACC"/>
    <w:rsid w:val="00C90785"/>
    <w:rsid w:val="00C913EA"/>
    <w:rsid w:val="00CA3243"/>
    <w:rsid w:val="00CA3EC6"/>
    <w:rsid w:val="00CC1E11"/>
    <w:rsid w:val="00CC5812"/>
    <w:rsid w:val="00CF1CC8"/>
    <w:rsid w:val="00D0732D"/>
    <w:rsid w:val="00D1080D"/>
    <w:rsid w:val="00D31C6F"/>
    <w:rsid w:val="00D51151"/>
    <w:rsid w:val="00D5712D"/>
    <w:rsid w:val="00D6191B"/>
    <w:rsid w:val="00D91374"/>
    <w:rsid w:val="00D91F5C"/>
    <w:rsid w:val="00D94547"/>
    <w:rsid w:val="00D96B36"/>
    <w:rsid w:val="00DA7997"/>
    <w:rsid w:val="00DC2D15"/>
    <w:rsid w:val="00DC3DC3"/>
    <w:rsid w:val="00DC69E7"/>
    <w:rsid w:val="00DD20B9"/>
    <w:rsid w:val="00DD2906"/>
    <w:rsid w:val="00DD79CA"/>
    <w:rsid w:val="00DE027B"/>
    <w:rsid w:val="00DE21F9"/>
    <w:rsid w:val="00DF54AB"/>
    <w:rsid w:val="00E04AB4"/>
    <w:rsid w:val="00E26718"/>
    <w:rsid w:val="00E27292"/>
    <w:rsid w:val="00E36ECF"/>
    <w:rsid w:val="00E52628"/>
    <w:rsid w:val="00E62A86"/>
    <w:rsid w:val="00E96D23"/>
    <w:rsid w:val="00E9750D"/>
    <w:rsid w:val="00EC3BE1"/>
    <w:rsid w:val="00ED33B0"/>
    <w:rsid w:val="00EF6675"/>
    <w:rsid w:val="00F0297E"/>
    <w:rsid w:val="00F06905"/>
    <w:rsid w:val="00F324F3"/>
    <w:rsid w:val="00F40B9A"/>
    <w:rsid w:val="00F553AA"/>
    <w:rsid w:val="00F832F5"/>
    <w:rsid w:val="00F83765"/>
    <w:rsid w:val="00F8432E"/>
    <w:rsid w:val="00F95779"/>
    <w:rsid w:val="00FA07C6"/>
    <w:rsid w:val="00FB2695"/>
    <w:rsid w:val="00FC2F0A"/>
    <w:rsid w:val="00FE28C4"/>
    <w:rsid w:val="00FF2EAE"/>
    <w:rsid w:val="00FF581B"/>
    <w:rsid w:val="00FF6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A4E90"/>
  <w15:docId w15:val="{78B91D43-14E0-468A-BB3A-D36B7EB9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link w:val="CommentTextChar"/>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customStyle="1" w:styleId="Tablebodycopy">
    <w:name w:val="Table body copy"/>
    <w:basedOn w:val="Normal"/>
    <w:rsid w:val="001B1A2F"/>
    <w:pPr>
      <w:spacing w:before="40" w:after="120"/>
      <w:ind w:left="113"/>
    </w:pPr>
    <w:rPr>
      <w:color w:val="008576"/>
      <w:sz w:val="20"/>
    </w:rPr>
  </w:style>
  <w:style w:type="paragraph" w:styleId="CommentSubject">
    <w:name w:val="annotation subject"/>
    <w:basedOn w:val="CommentText"/>
    <w:next w:val="CommentText"/>
    <w:link w:val="CommentSubjectChar"/>
    <w:rsid w:val="00FF6D9E"/>
    <w:pPr>
      <w:spacing w:line="240" w:lineRule="auto"/>
    </w:pPr>
    <w:rPr>
      <w:b/>
      <w:bCs/>
      <w:sz w:val="20"/>
    </w:rPr>
  </w:style>
  <w:style w:type="character" w:customStyle="1" w:styleId="CommentTextChar">
    <w:name w:val="Comment Text Char"/>
    <w:basedOn w:val="DefaultParagraphFont"/>
    <w:link w:val="CommentText"/>
    <w:semiHidden/>
    <w:rsid w:val="00FF6D9E"/>
    <w:rPr>
      <w:rFonts w:ascii="Arial" w:hAnsi="Arial"/>
      <w:sz w:val="22"/>
    </w:rPr>
  </w:style>
  <w:style w:type="character" w:customStyle="1" w:styleId="CommentSubjectChar">
    <w:name w:val="Comment Subject Char"/>
    <w:basedOn w:val="CommentTextChar"/>
    <w:link w:val="CommentSubject"/>
    <w:rsid w:val="00FF6D9E"/>
    <w:rPr>
      <w:rFonts w:ascii="Arial" w:hAnsi="Arial"/>
      <w:b/>
      <w:bCs/>
      <w:sz w:val="22"/>
    </w:rPr>
  </w:style>
  <w:style w:type="paragraph" w:styleId="BalloonText">
    <w:name w:val="Balloon Text"/>
    <w:basedOn w:val="Normal"/>
    <w:link w:val="BalloonTextChar"/>
    <w:rsid w:val="00FF6D9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F6D9E"/>
    <w:rPr>
      <w:rFonts w:ascii="Tahoma" w:hAnsi="Tahoma" w:cs="Tahoma"/>
      <w:sz w:val="16"/>
      <w:szCs w:val="16"/>
    </w:rPr>
  </w:style>
  <w:style w:type="character" w:styleId="Mention">
    <w:name w:val="Mention"/>
    <w:basedOn w:val="DefaultParagraphFont"/>
    <w:uiPriority w:val="99"/>
    <w:semiHidden/>
    <w:unhideWhenUsed/>
    <w:rsid w:val="002F5AE0"/>
    <w:rPr>
      <w:color w:val="2B579A"/>
      <w:shd w:val="clear" w:color="auto" w:fill="E6E6E6"/>
    </w:rPr>
  </w:style>
  <w:style w:type="character" w:styleId="FollowedHyperlink">
    <w:name w:val="FollowedHyperlink"/>
    <w:basedOn w:val="DefaultParagraphFont"/>
    <w:semiHidden/>
    <w:unhideWhenUsed/>
    <w:rsid w:val="005746F0"/>
    <w:rPr>
      <w:color w:val="800080" w:themeColor="followedHyperlink"/>
      <w:u w:val="single"/>
    </w:rPr>
  </w:style>
  <w:style w:type="character" w:customStyle="1" w:styleId="UnresolvedMention">
    <w:name w:val="Unresolved Mention"/>
    <w:basedOn w:val="DefaultParagraphFont"/>
    <w:uiPriority w:val="99"/>
    <w:semiHidden/>
    <w:unhideWhenUsed/>
    <w:rsid w:val="002878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04162">
      <w:bodyDiv w:val="1"/>
      <w:marLeft w:val="0"/>
      <w:marRight w:val="0"/>
      <w:marTop w:val="0"/>
      <w:marBottom w:val="0"/>
      <w:divBdr>
        <w:top w:val="none" w:sz="0" w:space="0" w:color="auto"/>
        <w:left w:val="none" w:sz="0" w:space="0" w:color="auto"/>
        <w:bottom w:val="none" w:sz="0" w:space="0" w:color="auto"/>
        <w:right w:val="none" w:sz="0" w:space="0" w:color="auto"/>
      </w:divBdr>
      <w:divsChild>
        <w:div w:id="119226777">
          <w:marLeft w:val="547"/>
          <w:marRight w:val="0"/>
          <w:marTop w:val="0"/>
          <w:marBottom w:val="168"/>
          <w:divBdr>
            <w:top w:val="none" w:sz="0" w:space="0" w:color="auto"/>
            <w:left w:val="none" w:sz="0" w:space="0" w:color="auto"/>
            <w:bottom w:val="none" w:sz="0" w:space="0" w:color="auto"/>
            <w:right w:val="none" w:sz="0" w:space="0" w:color="auto"/>
          </w:divBdr>
        </w:div>
        <w:div w:id="245724921">
          <w:marLeft w:val="547"/>
          <w:marRight w:val="0"/>
          <w:marTop w:val="0"/>
          <w:marBottom w:val="168"/>
          <w:divBdr>
            <w:top w:val="none" w:sz="0" w:space="0" w:color="auto"/>
            <w:left w:val="none" w:sz="0" w:space="0" w:color="auto"/>
            <w:bottom w:val="none" w:sz="0" w:space="0" w:color="auto"/>
            <w:right w:val="none" w:sz="0" w:space="0" w:color="auto"/>
          </w:divBdr>
        </w:div>
        <w:div w:id="111217170">
          <w:marLeft w:val="547"/>
          <w:marRight w:val="0"/>
          <w:marTop w:val="0"/>
          <w:marBottom w:val="168"/>
          <w:divBdr>
            <w:top w:val="none" w:sz="0" w:space="0" w:color="auto"/>
            <w:left w:val="none" w:sz="0" w:space="0" w:color="auto"/>
            <w:bottom w:val="none" w:sz="0" w:space="0" w:color="auto"/>
            <w:right w:val="none" w:sz="0" w:space="0" w:color="auto"/>
          </w:divBdr>
        </w:div>
        <w:div w:id="1994406306">
          <w:marLeft w:val="547"/>
          <w:marRight w:val="0"/>
          <w:marTop w:val="0"/>
          <w:marBottom w:val="16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ine.brown1@nationalgrides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ristine.brown1@nationalgrides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65BA9-64B1-4F6A-92CC-1DB9E508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3584</CharactersWithSpaces>
  <SharedDoc>false</SharedDoc>
  <HLinks>
    <vt:vector size="24" baseType="variant">
      <vt:variant>
        <vt:i4>983158</vt:i4>
      </vt:variant>
      <vt:variant>
        <vt:i4>6</vt:i4>
      </vt:variant>
      <vt:variant>
        <vt:i4>0</vt:i4>
      </vt:variant>
      <vt:variant>
        <vt:i4>5</vt:i4>
      </vt:variant>
      <vt:variant>
        <vt:lpwstr>mailto:cusc.team@nationalgrid.com</vt:lpwstr>
      </vt:variant>
      <vt:variant>
        <vt:lpwstr/>
      </vt:variant>
      <vt:variant>
        <vt:i4>5308460</vt:i4>
      </vt:variant>
      <vt:variant>
        <vt:i4>3</vt:i4>
      </vt:variant>
      <vt:variant>
        <vt:i4>0</vt:i4>
      </vt:variant>
      <vt:variant>
        <vt:i4>5</vt:i4>
      </vt:variant>
      <vt:variant>
        <vt:lpwstr>mailto:heena.chauhan@nationalgrid.com</vt:lpwstr>
      </vt:variant>
      <vt:variant>
        <vt:lpwstr/>
      </vt:variant>
      <vt:variant>
        <vt:i4>983158</vt:i4>
      </vt:variant>
      <vt:variant>
        <vt:i4>0</vt:i4>
      </vt:variant>
      <vt:variant>
        <vt:i4>0</vt:i4>
      </vt:variant>
      <vt:variant>
        <vt:i4>5</vt:i4>
      </vt:variant>
      <vt:variant>
        <vt:lpwstr>mailto:cusc.team@nationalgrid.com</vt:lpwstr>
      </vt:variant>
      <vt:variant>
        <vt:lpwstr/>
      </vt:variant>
      <vt:variant>
        <vt:i4>3604491</vt:i4>
      </vt:variant>
      <vt:variant>
        <vt:i4>0</vt:i4>
      </vt:variant>
      <vt:variant>
        <vt:i4>0</vt:i4>
      </vt:variant>
      <vt:variant>
        <vt:i4>5</vt:i4>
      </vt:variant>
      <vt:variant>
        <vt:lpwstr>http://www.nationalgrid.com/uk/Electricity/Codes/systemcode/amendments/forms_guidance/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Brown1 (ESO), Christine</cp:lastModifiedBy>
  <cp:revision>2</cp:revision>
  <cp:lastPrinted>2015-11-26T14:15:00Z</cp:lastPrinted>
  <dcterms:created xsi:type="dcterms:W3CDTF">2019-06-21T11:29:00Z</dcterms:created>
  <dcterms:modified xsi:type="dcterms:W3CDTF">2019-06-21T11:29:00Z</dcterms:modified>
</cp:coreProperties>
</file>