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584B94" w:rsidRDefault="00584B94" w:rsidP="00584B94">
      <w:pPr>
        <w:rPr>
          <w:b/>
        </w:rPr>
      </w:pPr>
    </w:p>
    <w:p w:rsidR="00A72031" w:rsidRPr="00A72031" w:rsidRDefault="00A72031" w:rsidP="00A72031">
      <w:pPr>
        <w:pStyle w:val="Arial40"/>
        <w:rPr>
          <w:i/>
          <w:sz w:val="22"/>
          <w:szCs w:val="22"/>
        </w:rPr>
      </w:pPr>
      <w:r w:rsidRPr="00A72031">
        <w:rPr>
          <w:b/>
          <w:sz w:val="22"/>
          <w:szCs w:val="22"/>
        </w:rPr>
        <w:t>GC01118</w:t>
      </w:r>
      <w:r w:rsidR="00584B94" w:rsidRPr="00A72031">
        <w:rPr>
          <w:b/>
          <w:sz w:val="22"/>
          <w:szCs w:val="22"/>
        </w:rPr>
        <w:t xml:space="preserve"> </w:t>
      </w:r>
      <w:r w:rsidRPr="00A72031">
        <w:rPr>
          <w:sz w:val="22"/>
          <w:szCs w:val="22"/>
        </w:rPr>
        <w:t>Modification to the Grid Code to accommodate the recent Distribution Code modification to Engineering Recommendation P28 –</w:t>
      </w:r>
      <w:r w:rsidRPr="00A72031">
        <w:rPr>
          <w:i/>
          <w:sz w:val="22"/>
          <w:szCs w:val="22"/>
        </w:rPr>
        <w:t>Voltage fluctuations and the connection of disturbing equipment to transmission systems and distribution networks in the United Kingdom.</w:t>
      </w:r>
    </w:p>
    <w:p w:rsidR="007875AC" w:rsidRDefault="007875AC" w:rsidP="007875AC">
      <w:pPr>
        <w:rPr>
          <w:b/>
        </w:rPr>
      </w:pPr>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Default="007875AC" w:rsidP="007875AC">
      <w:pPr>
        <w:pStyle w:val="BodyText"/>
      </w:pPr>
      <w:r w:rsidRPr="00694354">
        <w:t xml:space="preserve">Please send your responses </w:t>
      </w:r>
      <w:r>
        <w:t>by</w:t>
      </w:r>
      <w:r w:rsidRPr="00694354">
        <w:rPr>
          <w:b/>
        </w:rPr>
        <w:t xml:space="preserve"> </w:t>
      </w:r>
      <w:r w:rsidR="00A72031">
        <w:rPr>
          <w:b/>
        </w:rPr>
        <w:t xml:space="preserve">5pm </w:t>
      </w:r>
      <w:r w:rsidR="00B538A7">
        <w:rPr>
          <w:b/>
        </w:rPr>
        <w:t>21</w:t>
      </w:r>
      <w:r w:rsidR="003C7CAE">
        <w:rPr>
          <w:b/>
        </w:rPr>
        <w:t xml:space="preserve"> December 2018</w:t>
      </w:r>
      <w:r>
        <w:rPr>
          <w:b/>
        </w:rPr>
        <w:t xml:space="preserve"> </w:t>
      </w:r>
      <w:r w:rsidRPr="00694354">
        <w:t>to</w:t>
      </w:r>
      <w:r>
        <w:t xml:space="preserve"> </w:t>
      </w:r>
      <w:hyperlink r:id="rId7" w:history="1">
        <w:r w:rsidRPr="00517995">
          <w:rPr>
            <w:rStyle w:val="Hyperlink"/>
          </w:rPr>
          <w:t>Grid.Code@nationalgrid.com</w:t>
        </w:r>
      </w:hyperlink>
      <w:r>
        <w:t>.  P</w:t>
      </w:r>
      <w:r w:rsidRPr="00694354">
        <w:t>lease note that any responses received after the deadline or sent to a different email address may not receive due consi</w:t>
      </w:r>
      <w:bookmarkStart w:id="1" w:name="_GoBack"/>
      <w:bookmarkEnd w:id="1"/>
      <w:r w:rsidRPr="00694354">
        <w:t>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 xml:space="preserve">rator area taken </w:t>
            </w:r>
            <w:proofErr w:type="gramStart"/>
            <w:r>
              <w:rPr>
                <w:i/>
              </w:rPr>
              <w:t>as a whole;</w:t>
            </w:r>
            <w:proofErr w:type="gramEnd"/>
          </w:p>
          <w:p w:rsidR="007875AC" w:rsidRPr="00301F8B" w:rsidRDefault="007875AC" w:rsidP="00040A4E">
            <w:pPr>
              <w:rPr>
                <w:i/>
              </w:rPr>
            </w:pPr>
          </w:p>
          <w:p w:rsidR="007875AC" w:rsidRDefault="007875AC" w:rsidP="00040A4E">
            <w:pPr>
              <w:rPr>
                <w:i/>
              </w:rPr>
            </w:pPr>
            <w:r w:rsidRPr="00301F8B">
              <w:rPr>
                <w:i/>
              </w:rPr>
              <w:t xml:space="preserve">(iv) to efficiently discharge the obligations imposed upon the licensee by this license and to comply with the Electricity Regulation and any relevant </w:t>
            </w:r>
            <w:r w:rsidRPr="00301F8B">
              <w:rPr>
                <w:i/>
              </w:rPr>
              <w:lastRenderedPageBreak/>
              <w:t>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A72031" w:rsidP="007875AC">
            <w:pPr>
              <w:numPr>
                <w:ilvl w:val="0"/>
                <w:numId w:val="1"/>
              </w:numPr>
              <w:ind w:left="256" w:hanging="256"/>
              <w:rPr>
                <w:b/>
              </w:rPr>
            </w:pPr>
            <w:r>
              <w:rPr>
                <w:b/>
              </w:rPr>
              <w:lastRenderedPageBreak/>
              <w:t>Do you believe GC0118</w:t>
            </w:r>
            <w:r w:rsidR="007875AC" w:rsidRPr="00250871">
              <w:rPr>
                <w:b/>
              </w:rPr>
              <w:t xml:space="preserve"> better facilitates the Applicable Grid Code Objectives?  Please include your reasoning</w:t>
            </w:r>
            <w:r w:rsidR="003C7CAE">
              <w:rPr>
                <w:b/>
              </w:rPr>
              <w:t xml:space="preserve">. </w:t>
            </w:r>
          </w:p>
        </w:tc>
        <w:tc>
          <w:tcPr>
            <w:tcW w:w="5230" w:type="dxa"/>
            <w:shd w:val="clear" w:color="auto" w:fill="auto"/>
          </w:tcPr>
          <w:p w:rsidR="007875AC" w:rsidRPr="003C7CAE" w:rsidRDefault="007875AC" w:rsidP="00040A4E">
            <w:pPr>
              <w:rPr>
                <w:i/>
                <w:color w:val="FF0000"/>
              </w:rPr>
            </w:pPr>
          </w:p>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05" w:rsidRDefault="000E3549">
      <w:pPr>
        <w:spacing w:line="240" w:lineRule="auto"/>
      </w:pPr>
      <w:r>
        <w:separator/>
      </w:r>
    </w:p>
  </w:endnote>
  <w:endnote w:type="continuationSeparator" w:id="0">
    <w:p w:rsidR="00A80605" w:rsidRDefault="000E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B538A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538A7">
      <w:rPr>
        <w:rStyle w:val="PageNumber"/>
        <w:noProof/>
      </w:rPr>
      <w:t>2</w:t>
    </w:r>
    <w:r>
      <w:rPr>
        <w:rStyle w:val="PageNumber"/>
      </w:rPr>
      <w:fldChar w:fldCharType="end"/>
    </w:r>
  </w:p>
  <w:p w:rsidR="00707C6F" w:rsidRDefault="00B5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05" w:rsidRDefault="000E3549">
      <w:pPr>
        <w:spacing w:line="240" w:lineRule="auto"/>
      </w:pPr>
      <w:r>
        <w:separator/>
      </w:r>
    </w:p>
  </w:footnote>
  <w:footnote w:type="continuationSeparator" w:id="0">
    <w:p w:rsidR="00A80605" w:rsidRDefault="000E3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AC"/>
    <w:rsid w:val="000E3549"/>
    <w:rsid w:val="00164BA5"/>
    <w:rsid w:val="001F4DF6"/>
    <w:rsid w:val="003C7CAE"/>
    <w:rsid w:val="00584B94"/>
    <w:rsid w:val="007875AC"/>
    <w:rsid w:val="00A72031"/>
    <w:rsid w:val="00A80605"/>
    <w:rsid w:val="00B53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F1F2"/>
  <w15:docId w15:val="{CA54B3BC-E425-477E-9600-C8653140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 w:type="paragraph" w:customStyle="1" w:styleId="Arial40">
    <w:name w:val="Arial 40"/>
    <w:basedOn w:val="Normal"/>
    <w:rsid w:val="00A72031"/>
    <w:rPr>
      <w:sz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154">
      <w:bodyDiv w:val="1"/>
      <w:marLeft w:val="0"/>
      <w:marRight w:val="0"/>
      <w:marTop w:val="0"/>
      <w:marBottom w:val="0"/>
      <w:divBdr>
        <w:top w:val="none" w:sz="0" w:space="0" w:color="auto"/>
        <w:left w:val="none" w:sz="0" w:space="0" w:color="auto"/>
        <w:bottom w:val="none" w:sz="0" w:space="0" w:color="auto"/>
        <w:right w:val="none" w:sz="0" w:space="0" w:color="auto"/>
      </w:divBdr>
    </w:div>
    <w:div w:id="751435983">
      <w:bodyDiv w:val="1"/>
      <w:marLeft w:val="0"/>
      <w:marRight w:val="0"/>
      <w:marTop w:val="0"/>
      <w:marBottom w:val="0"/>
      <w:divBdr>
        <w:top w:val="none" w:sz="0" w:space="0" w:color="auto"/>
        <w:left w:val="none" w:sz="0" w:space="0" w:color="auto"/>
        <w:bottom w:val="none" w:sz="0" w:space="0" w:color="auto"/>
        <w:right w:val="none" w:sz="0" w:space="0" w:color="auto"/>
      </w:divBdr>
    </w:div>
    <w:div w:id="21254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id.Code@nationalg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Bent, Matthew</cp:lastModifiedBy>
  <cp:revision>4</cp:revision>
  <dcterms:created xsi:type="dcterms:W3CDTF">2018-11-28T11:31:00Z</dcterms:created>
  <dcterms:modified xsi:type="dcterms:W3CDTF">2018-11-30T11:32:00Z</dcterms:modified>
</cp:coreProperties>
</file>